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83AA0B" w14:textId="77777777" w:rsidR="00D0382F" w:rsidRDefault="00000000">
      <w:pPr>
        <w:spacing w:before="900" w:after="120"/>
      </w:pPr>
      <w:r>
        <w:rPr>
          <w:rFonts w:ascii="Calibri" w:eastAsia="Calibri" w:hAnsi="Calibri" w:cs="Calibri"/>
          <w:b/>
          <w:bCs/>
          <w:color w:val="9B2335"/>
          <w:spacing w:val="40"/>
        </w:rPr>
        <w:t>CSS BRITISH HISTORY · TOPIC 5 · QUESTION ANSWERS</w:t>
      </w:r>
    </w:p>
    <w:p w14:paraId="771F3206" w14:textId="77777777" w:rsidR="00D0382F" w:rsidRDefault="00000000">
      <w:pPr>
        <w:spacing w:after="200"/>
      </w:pPr>
      <w:r>
        <w:rPr>
          <w:b/>
          <w:bCs/>
          <w:color w:val="1B2A4A"/>
          <w:sz w:val="64"/>
          <w:szCs w:val="64"/>
        </w:rPr>
        <w:t>The Age of Reform, Parties, Peel, Gladstone and Ireland (1815–1928)</w:t>
      </w:r>
    </w:p>
    <w:p w14:paraId="02CEFBB5" w14:textId="77777777" w:rsidR="00D0382F" w:rsidRDefault="00000000">
      <w:pPr>
        <w:spacing w:after="300"/>
      </w:pPr>
      <w:r>
        <w:rPr>
          <w:i/>
          <w:iCs/>
          <w:color w:val="5B5B5B"/>
          <w:sz w:val="28"/>
          <w:szCs w:val="28"/>
        </w:rPr>
        <w:t>Every past question on parliamentary reform, Peel, Gladstone, the Irish Question and party politics — answered in full, in simple words, with answer maps</w:t>
      </w:r>
    </w:p>
    <w:p w14:paraId="599AF50B" w14:textId="77777777" w:rsidR="00D0382F" w:rsidRDefault="00D0382F">
      <w:pPr>
        <w:pBdr>
          <w:bottom w:val="single" w:sz="18" w:space="1" w:color="9B2335"/>
        </w:pBdr>
        <w:spacing w:after="300"/>
      </w:pPr>
    </w:p>
    <w:p w14:paraId="28B779DF" w14:textId="77777777" w:rsidR="00D0382F" w:rsidRDefault="00000000">
      <w:pPr>
        <w:spacing w:before="120" w:after="160" w:line="240" w:lineRule="auto"/>
        <w:jc w:val="center"/>
      </w:pPr>
      <w:r>
        <w:rPr>
          <w:noProof/>
        </w:rPr>
        <w:lastRenderedPageBreak/>
        <w:drawing>
          <wp:inline distT="0" distB="0" distL="0" distR="0" wp14:anchorId="33A3661D" wp14:editId="1E913284">
            <wp:extent cx="5905500" cy="5610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610225"/>
                    </a:xfrm>
                    <a:prstGeom prst="rect">
                      <a:avLst/>
                    </a:prstGeom>
                  </pic:spPr>
                </pic:pic>
              </a:graphicData>
            </a:graphic>
          </wp:inline>
        </w:drawing>
      </w:r>
    </w:p>
    <w:p w14:paraId="21CB2672" w14:textId="77777777" w:rsidR="00D0382F" w:rsidRDefault="00000000">
      <w:pPr>
        <w:spacing w:before="200" w:after="80"/>
      </w:pPr>
      <w:r>
        <w:rPr>
          <w:rFonts w:ascii="Calibri" w:eastAsia="Calibri" w:hAnsi="Calibri" w:cs="Calibri"/>
          <w:b/>
          <w:bCs/>
          <w:sz w:val="21"/>
          <w:szCs w:val="21"/>
        </w:rPr>
        <w:t>All 12 past questions</w:t>
      </w:r>
      <w:r>
        <w:rPr>
          <w:rFonts w:ascii="Calibri" w:eastAsia="Calibri" w:hAnsi="Calibri" w:cs="Calibri"/>
          <w:sz w:val="21"/>
          <w:szCs w:val="21"/>
        </w:rPr>
        <w:t xml:space="preserve"> (2015–2026): </w:t>
      </w:r>
      <w:r>
        <w:rPr>
          <w:rFonts w:ascii="Calibri" w:eastAsia="Calibri" w:hAnsi="Calibri" w:cs="Calibri"/>
          <w:b/>
          <w:bCs/>
          <w:sz w:val="21"/>
          <w:szCs w:val="21"/>
        </w:rPr>
        <w:t>ten full answers</w:t>
      </w:r>
      <w:r>
        <w:rPr>
          <w:rFonts w:ascii="Calibri" w:eastAsia="Calibri" w:hAnsi="Calibri" w:cs="Calibri"/>
          <w:sz w:val="21"/>
          <w:szCs w:val="21"/>
        </w:rPr>
        <w:t xml:space="preserve"> and </w:t>
      </w:r>
      <w:r>
        <w:rPr>
          <w:rFonts w:ascii="Calibri" w:eastAsia="Calibri" w:hAnsi="Calibri" w:cs="Calibri"/>
          <w:b/>
          <w:bCs/>
          <w:sz w:val="21"/>
          <w:szCs w:val="21"/>
        </w:rPr>
        <w:t>two repeats</w:t>
      </w:r>
      <w:r>
        <w:rPr>
          <w:rFonts w:ascii="Calibri" w:eastAsia="Calibri" w:hAnsi="Calibri" w:cs="Calibri"/>
          <w:sz w:val="21"/>
          <w:szCs w:val="21"/>
        </w:rPr>
        <w:t xml:space="preserve"> shown with their adaptations; the </w:t>
      </w:r>
      <w:r>
        <w:rPr>
          <w:rFonts w:ascii="Calibri" w:eastAsia="Calibri" w:hAnsi="Calibri" w:cs="Calibri"/>
          <w:b/>
          <w:bCs/>
          <w:sz w:val="21"/>
          <w:szCs w:val="21"/>
        </w:rPr>
        <w:t>seven past MCQs</w:t>
      </w:r>
      <w:r>
        <w:rPr>
          <w:rFonts w:ascii="Calibri" w:eastAsia="Calibri" w:hAnsi="Calibri" w:cs="Calibri"/>
          <w:sz w:val="21"/>
          <w:szCs w:val="21"/>
        </w:rPr>
        <w:t xml:space="preserve"> solved; </w:t>
      </w:r>
      <w:r>
        <w:rPr>
          <w:rFonts w:ascii="Calibri" w:eastAsia="Calibri" w:hAnsi="Calibri" w:cs="Calibri"/>
          <w:b/>
          <w:bCs/>
          <w:sz w:val="21"/>
          <w:szCs w:val="21"/>
        </w:rPr>
        <w:t>five predicted questions</w:t>
      </w:r>
      <w:r>
        <w:rPr>
          <w:rFonts w:ascii="Calibri" w:eastAsia="Calibri" w:hAnsi="Calibri" w:cs="Calibri"/>
          <w:sz w:val="21"/>
          <w:szCs w:val="21"/>
        </w:rPr>
        <w:t xml:space="preserve"> with outlines.</w:t>
      </w:r>
    </w:p>
    <w:p w14:paraId="098EB35E" w14:textId="77777777" w:rsidR="00D0382F" w:rsidRDefault="00000000">
      <w:pPr>
        <w:spacing w:before="120"/>
      </w:pPr>
      <w:r>
        <w:rPr>
          <w:rFonts w:ascii="Calibri" w:eastAsia="Calibri" w:hAnsi="Calibri" w:cs="Calibri"/>
          <w:color w:val="5B5B5B"/>
          <w:sz w:val="19"/>
          <w:szCs w:val="19"/>
        </w:rPr>
        <w:t>Topic 5 of 10 · companion to T5KB (the Knowledge Base)</w:t>
      </w:r>
    </w:p>
    <w:p w14:paraId="4283C95B" w14:textId="77777777" w:rsidR="00D0382F" w:rsidRDefault="00000000">
      <w:pPr>
        <w:keepNext/>
        <w:pageBreakBefore/>
        <w:pBdr>
          <w:bottom w:val="single" w:sz="12" w:space="6" w:color="9B2335"/>
        </w:pBdr>
        <w:spacing w:after="240"/>
      </w:pPr>
      <w:r>
        <w:rPr>
          <w:rFonts w:ascii="Calibri" w:eastAsia="Calibri" w:hAnsi="Calibri" w:cs="Calibri"/>
          <w:b/>
          <w:bCs/>
          <w:color w:val="1B2A4A"/>
          <w:sz w:val="40"/>
          <w:szCs w:val="40"/>
        </w:rPr>
        <w:lastRenderedPageBreak/>
        <w:t>Contents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51B2EB0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4D08857" w14:textId="77777777" w:rsidR="00D0382F"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Updating the contents</w:t>
            </w:r>
          </w:p>
          <w:p w14:paraId="5F0B5B1A" w14:textId="77777777" w:rsidR="00D0382F" w:rsidRDefault="00000000">
            <w:pPr>
              <w:spacing w:after="80" w:line="270" w:lineRule="auto"/>
            </w:pPr>
            <w:r>
              <w:rPr>
                <w:sz w:val="21"/>
                <w:szCs w:val="21"/>
              </w:rPr>
              <w:t xml:space="preserve">Right-click the contents → </w:t>
            </w:r>
            <w:r>
              <w:rPr>
                <w:b/>
                <w:bCs/>
                <w:sz w:val="21"/>
                <w:szCs w:val="21"/>
              </w:rPr>
              <w:t>Update Field</w:t>
            </w:r>
            <w:r>
              <w:rPr>
                <w:sz w:val="21"/>
                <w:szCs w:val="21"/>
              </w:rPr>
              <w:t xml:space="preserve"> → </w:t>
            </w:r>
            <w:r>
              <w:rPr>
                <w:b/>
                <w:bCs/>
                <w:sz w:val="21"/>
                <w:szCs w:val="21"/>
              </w:rPr>
              <w:t>Update entire table</w:t>
            </w:r>
            <w:r>
              <w:rPr>
                <w:sz w:val="21"/>
                <w:szCs w:val="21"/>
              </w:rPr>
              <w:t>, before saving as PDF.</w:t>
            </w:r>
          </w:p>
        </w:tc>
      </w:tr>
    </w:tbl>
    <w:p w14:paraId="57F06687" w14:textId="77777777" w:rsidR="00D0382F" w:rsidRDefault="00D0382F"/>
    <w:p w14:paraId="2F007F0D" w14:textId="4963CC19" w:rsidR="006F4207" w:rsidRDefault="00000000">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r>
        <w:fldChar w:fldCharType="begin"/>
      </w:r>
      <w:r>
        <w:instrText xml:space="preserve"> TOC \o "1-3" \h \z \u </w:instrText>
      </w:r>
      <w:r>
        <w:fldChar w:fldCharType="separate"/>
      </w:r>
      <w:hyperlink w:anchor="_Toc241395555" w:history="1">
        <w:r w:rsidR="006F4207" w:rsidRPr="00127D68">
          <w:rPr>
            <w:rStyle w:val="Hyperlink"/>
            <w:noProof/>
          </w:rPr>
          <w:t>How to Use These Answers</w:t>
        </w:r>
        <w:r w:rsidR="006F4207">
          <w:rPr>
            <w:noProof/>
            <w:webHidden/>
          </w:rPr>
          <w:tab/>
        </w:r>
        <w:r w:rsidR="006F4207">
          <w:rPr>
            <w:noProof/>
            <w:webHidden/>
          </w:rPr>
          <w:fldChar w:fldCharType="begin"/>
        </w:r>
        <w:r w:rsidR="006F4207">
          <w:rPr>
            <w:noProof/>
            <w:webHidden/>
          </w:rPr>
          <w:instrText xml:space="preserve"> PAGEREF _Toc241395555 \h </w:instrText>
        </w:r>
        <w:r w:rsidR="006F4207">
          <w:rPr>
            <w:noProof/>
            <w:webHidden/>
          </w:rPr>
        </w:r>
        <w:r w:rsidR="006F4207">
          <w:rPr>
            <w:noProof/>
            <w:webHidden/>
          </w:rPr>
          <w:fldChar w:fldCharType="separate"/>
        </w:r>
        <w:r w:rsidR="006F4207">
          <w:rPr>
            <w:noProof/>
            <w:webHidden/>
          </w:rPr>
          <w:t>7</w:t>
        </w:r>
        <w:r w:rsidR="006F4207">
          <w:rPr>
            <w:noProof/>
            <w:webHidden/>
          </w:rPr>
          <w:fldChar w:fldCharType="end"/>
        </w:r>
      </w:hyperlink>
    </w:p>
    <w:p w14:paraId="4116D27D" w14:textId="65F587F8"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556" w:history="1">
        <w:r w:rsidRPr="00127D68">
          <w:rPr>
            <w:rStyle w:val="Hyperlink"/>
            <w:noProof/>
          </w:rPr>
          <w:t>Answer 1 · William IV: The Short Reign and the Long Era of Bills and Acts</w:t>
        </w:r>
        <w:r>
          <w:rPr>
            <w:noProof/>
            <w:webHidden/>
          </w:rPr>
          <w:tab/>
        </w:r>
        <w:r>
          <w:rPr>
            <w:noProof/>
            <w:webHidden/>
          </w:rPr>
          <w:fldChar w:fldCharType="begin"/>
        </w:r>
        <w:r>
          <w:rPr>
            <w:noProof/>
            <w:webHidden/>
          </w:rPr>
          <w:instrText xml:space="preserve"> PAGEREF _Toc241395556 \h </w:instrText>
        </w:r>
        <w:r>
          <w:rPr>
            <w:noProof/>
            <w:webHidden/>
          </w:rPr>
        </w:r>
        <w:r>
          <w:rPr>
            <w:noProof/>
            <w:webHidden/>
          </w:rPr>
          <w:fldChar w:fldCharType="separate"/>
        </w:r>
        <w:r>
          <w:rPr>
            <w:noProof/>
            <w:webHidden/>
          </w:rPr>
          <w:t>8</w:t>
        </w:r>
        <w:r>
          <w:rPr>
            <w:noProof/>
            <w:webHidden/>
          </w:rPr>
          <w:fldChar w:fldCharType="end"/>
        </w:r>
      </w:hyperlink>
    </w:p>
    <w:p w14:paraId="2395EB2A" w14:textId="74A453F7"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57" w:history="1">
        <w:r w:rsidRPr="00127D68">
          <w:rPr>
            <w:rStyle w:val="Hyperlink"/>
            <w:noProof/>
          </w:rPr>
          <w:t>The model answer</w:t>
        </w:r>
        <w:r>
          <w:rPr>
            <w:noProof/>
            <w:webHidden/>
          </w:rPr>
          <w:tab/>
        </w:r>
        <w:r>
          <w:rPr>
            <w:noProof/>
            <w:webHidden/>
          </w:rPr>
          <w:fldChar w:fldCharType="begin"/>
        </w:r>
        <w:r>
          <w:rPr>
            <w:noProof/>
            <w:webHidden/>
          </w:rPr>
          <w:instrText xml:space="preserve"> PAGEREF _Toc241395557 \h </w:instrText>
        </w:r>
        <w:r>
          <w:rPr>
            <w:noProof/>
            <w:webHidden/>
          </w:rPr>
        </w:r>
        <w:r>
          <w:rPr>
            <w:noProof/>
            <w:webHidden/>
          </w:rPr>
          <w:fldChar w:fldCharType="separate"/>
        </w:r>
        <w:r>
          <w:rPr>
            <w:noProof/>
            <w:webHidden/>
          </w:rPr>
          <w:t>9</w:t>
        </w:r>
        <w:r>
          <w:rPr>
            <w:noProof/>
            <w:webHidden/>
          </w:rPr>
          <w:fldChar w:fldCharType="end"/>
        </w:r>
      </w:hyperlink>
    </w:p>
    <w:p w14:paraId="496B775C" w14:textId="3D6A355E"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58" w:history="1">
        <w:r w:rsidRPr="00127D68">
          <w:rPr>
            <w:rStyle w:val="Hyperlink"/>
            <w:noProof/>
          </w:rPr>
          <w:t>Introduction</w:t>
        </w:r>
        <w:r>
          <w:rPr>
            <w:noProof/>
            <w:webHidden/>
          </w:rPr>
          <w:tab/>
        </w:r>
        <w:r>
          <w:rPr>
            <w:noProof/>
            <w:webHidden/>
          </w:rPr>
          <w:fldChar w:fldCharType="begin"/>
        </w:r>
        <w:r>
          <w:rPr>
            <w:noProof/>
            <w:webHidden/>
          </w:rPr>
          <w:instrText xml:space="preserve"> PAGEREF _Toc241395558 \h </w:instrText>
        </w:r>
        <w:r>
          <w:rPr>
            <w:noProof/>
            <w:webHidden/>
          </w:rPr>
        </w:r>
        <w:r>
          <w:rPr>
            <w:noProof/>
            <w:webHidden/>
          </w:rPr>
          <w:fldChar w:fldCharType="separate"/>
        </w:r>
        <w:r>
          <w:rPr>
            <w:noProof/>
            <w:webHidden/>
          </w:rPr>
          <w:t>9</w:t>
        </w:r>
        <w:r>
          <w:rPr>
            <w:noProof/>
            <w:webHidden/>
          </w:rPr>
          <w:fldChar w:fldCharType="end"/>
        </w:r>
      </w:hyperlink>
    </w:p>
    <w:p w14:paraId="3ACEDABD" w14:textId="1CA471FF"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59" w:history="1">
        <w:r w:rsidRPr="00127D68">
          <w:rPr>
            <w:rStyle w:val="Hyperlink"/>
            <w:noProof/>
          </w:rPr>
          <w:t>(1)  Why so many laws came in these years</w:t>
        </w:r>
        <w:r>
          <w:rPr>
            <w:noProof/>
            <w:webHidden/>
          </w:rPr>
          <w:tab/>
        </w:r>
        <w:r>
          <w:rPr>
            <w:noProof/>
            <w:webHidden/>
          </w:rPr>
          <w:fldChar w:fldCharType="begin"/>
        </w:r>
        <w:r>
          <w:rPr>
            <w:noProof/>
            <w:webHidden/>
          </w:rPr>
          <w:instrText xml:space="preserve"> PAGEREF _Toc241395559 \h </w:instrText>
        </w:r>
        <w:r>
          <w:rPr>
            <w:noProof/>
            <w:webHidden/>
          </w:rPr>
        </w:r>
        <w:r>
          <w:rPr>
            <w:noProof/>
            <w:webHidden/>
          </w:rPr>
          <w:fldChar w:fldCharType="separate"/>
        </w:r>
        <w:r>
          <w:rPr>
            <w:noProof/>
            <w:webHidden/>
          </w:rPr>
          <w:t>9</w:t>
        </w:r>
        <w:r>
          <w:rPr>
            <w:noProof/>
            <w:webHidden/>
          </w:rPr>
          <w:fldChar w:fldCharType="end"/>
        </w:r>
      </w:hyperlink>
    </w:p>
    <w:p w14:paraId="2CAA6817" w14:textId="3E37CC52"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0" w:history="1">
        <w:r w:rsidRPr="00127D68">
          <w:rPr>
            <w:rStyle w:val="Hyperlink"/>
            <w:noProof/>
          </w:rPr>
          <w:t>(2)  Reforming Parliament itself — the Reform Act of 1832</w:t>
        </w:r>
        <w:r>
          <w:rPr>
            <w:noProof/>
            <w:webHidden/>
          </w:rPr>
          <w:tab/>
        </w:r>
        <w:r>
          <w:rPr>
            <w:noProof/>
            <w:webHidden/>
          </w:rPr>
          <w:fldChar w:fldCharType="begin"/>
        </w:r>
        <w:r>
          <w:rPr>
            <w:noProof/>
            <w:webHidden/>
          </w:rPr>
          <w:instrText xml:space="preserve"> PAGEREF _Toc241395560 \h </w:instrText>
        </w:r>
        <w:r>
          <w:rPr>
            <w:noProof/>
            <w:webHidden/>
          </w:rPr>
        </w:r>
        <w:r>
          <w:rPr>
            <w:noProof/>
            <w:webHidden/>
          </w:rPr>
          <w:fldChar w:fldCharType="separate"/>
        </w:r>
        <w:r>
          <w:rPr>
            <w:noProof/>
            <w:webHidden/>
          </w:rPr>
          <w:t>9</w:t>
        </w:r>
        <w:r>
          <w:rPr>
            <w:noProof/>
            <w:webHidden/>
          </w:rPr>
          <w:fldChar w:fldCharType="end"/>
        </w:r>
      </w:hyperlink>
    </w:p>
    <w:p w14:paraId="2068159F" w14:textId="6D4E5BE2"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1" w:history="1">
        <w:r w:rsidRPr="00127D68">
          <w:rPr>
            <w:rStyle w:val="Hyperlink"/>
            <w:noProof/>
          </w:rPr>
          <w:t>(3)  Humanitarian and social Acts</w:t>
        </w:r>
        <w:r>
          <w:rPr>
            <w:noProof/>
            <w:webHidden/>
          </w:rPr>
          <w:tab/>
        </w:r>
        <w:r>
          <w:rPr>
            <w:noProof/>
            <w:webHidden/>
          </w:rPr>
          <w:fldChar w:fldCharType="begin"/>
        </w:r>
        <w:r>
          <w:rPr>
            <w:noProof/>
            <w:webHidden/>
          </w:rPr>
          <w:instrText xml:space="preserve"> PAGEREF _Toc241395561 \h </w:instrText>
        </w:r>
        <w:r>
          <w:rPr>
            <w:noProof/>
            <w:webHidden/>
          </w:rPr>
        </w:r>
        <w:r>
          <w:rPr>
            <w:noProof/>
            <w:webHidden/>
          </w:rPr>
          <w:fldChar w:fldCharType="separate"/>
        </w:r>
        <w:r>
          <w:rPr>
            <w:noProof/>
            <w:webHidden/>
          </w:rPr>
          <w:t>10</w:t>
        </w:r>
        <w:r>
          <w:rPr>
            <w:noProof/>
            <w:webHidden/>
          </w:rPr>
          <w:fldChar w:fldCharType="end"/>
        </w:r>
      </w:hyperlink>
    </w:p>
    <w:p w14:paraId="54123161" w14:textId="7E54F74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2" w:history="1">
        <w:r w:rsidRPr="00127D68">
          <w:rPr>
            <w:rStyle w:val="Hyperlink"/>
            <w:noProof/>
          </w:rPr>
          <w:t>(4)  Local government, the Church and the state</w:t>
        </w:r>
        <w:r>
          <w:rPr>
            <w:noProof/>
            <w:webHidden/>
          </w:rPr>
          <w:tab/>
        </w:r>
        <w:r>
          <w:rPr>
            <w:noProof/>
            <w:webHidden/>
          </w:rPr>
          <w:fldChar w:fldCharType="begin"/>
        </w:r>
        <w:r>
          <w:rPr>
            <w:noProof/>
            <w:webHidden/>
          </w:rPr>
          <w:instrText xml:space="preserve"> PAGEREF _Toc241395562 \h </w:instrText>
        </w:r>
        <w:r>
          <w:rPr>
            <w:noProof/>
            <w:webHidden/>
          </w:rPr>
        </w:r>
        <w:r>
          <w:rPr>
            <w:noProof/>
            <w:webHidden/>
          </w:rPr>
          <w:fldChar w:fldCharType="separate"/>
        </w:r>
        <w:r>
          <w:rPr>
            <w:noProof/>
            <w:webHidden/>
          </w:rPr>
          <w:t>10</w:t>
        </w:r>
        <w:r>
          <w:rPr>
            <w:noProof/>
            <w:webHidden/>
          </w:rPr>
          <w:fldChar w:fldCharType="end"/>
        </w:r>
      </w:hyperlink>
    </w:p>
    <w:p w14:paraId="58FD2E0E" w14:textId="20F0CBC2"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3" w:history="1">
        <w:r w:rsidRPr="00127D68">
          <w:rPr>
            <w:rStyle w:val="Hyperlink"/>
            <w:noProof/>
          </w:rPr>
          <w:t>(5)  Constitutional change</w:t>
        </w:r>
        <w:r>
          <w:rPr>
            <w:noProof/>
            <w:webHidden/>
          </w:rPr>
          <w:tab/>
        </w:r>
        <w:r>
          <w:rPr>
            <w:noProof/>
            <w:webHidden/>
          </w:rPr>
          <w:fldChar w:fldCharType="begin"/>
        </w:r>
        <w:r>
          <w:rPr>
            <w:noProof/>
            <w:webHidden/>
          </w:rPr>
          <w:instrText xml:space="preserve"> PAGEREF _Toc241395563 \h </w:instrText>
        </w:r>
        <w:r>
          <w:rPr>
            <w:noProof/>
            <w:webHidden/>
          </w:rPr>
        </w:r>
        <w:r>
          <w:rPr>
            <w:noProof/>
            <w:webHidden/>
          </w:rPr>
          <w:fldChar w:fldCharType="separate"/>
        </w:r>
        <w:r>
          <w:rPr>
            <w:noProof/>
            <w:webHidden/>
          </w:rPr>
          <w:t>11</w:t>
        </w:r>
        <w:r>
          <w:rPr>
            <w:noProof/>
            <w:webHidden/>
          </w:rPr>
          <w:fldChar w:fldCharType="end"/>
        </w:r>
      </w:hyperlink>
    </w:p>
    <w:p w14:paraId="03DCA46F" w14:textId="48BA8613"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4" w:history="1">
        <w:r w:rsidRPr="00127D68">
          <w:rPr>
            <w:rStyle w:val="Hyperlink"/>
            <w:noProof/>
          </w:rPr>
          <w:t>(6)  The limits</w:t>
        </w:r>
        <w:r>
          <w:rPr>
            <w:noProof/>
            <w:webHidden/>
          </w:rPr>
          <w:tab/>
        </w:r>
        <w:r>
          <w:rPr>
            <w:noProof/>
            <w:webHidden/>
          </w:rPr>
          <w:fldChar w:fldCharType="begin"/>
        </w:r>
        <w:r>
          <w:rPr>
            <w:noProof/>
            <w:webHidden/>
          </w:rPr>
          <w:instrText xml:space="preserve"> PAGEREF _Toc241395564 \h </w:instrText>
        </w:r>
        <w:r>
          <w:rPr>
            <w:noProof/>
            <w:webHidden/>
          </w:rPr>
        </w:r>
        <w:r>
          <w:rPr>
            <w:noProof/>
            <w:webHidden/>
          </w:rPr>
          <w:fldChar w:fldCharType="separate"/>
        </w:r>
        <w:r>
          <w:rPr>
            <w:noProof/>
            <w:webHidden/>
          </w:rPr>
          <w:t>11</w:t>
        </w:r>
        <w:r>
          <w:rPr>
            <w:noProof/>
            <w:webHidden/>
          </w:rPr>
          <w:fldChar w:fldCharType="end"/>
        </w:r>
      </w:hyperlink>
    </w:p>
    <w:p w14:paraId="429CE587" w14:textId="0D345000"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565" w:history="1">
        <w:r w:rsidRPr="00127D68">
          <w:rPr>
            <w:rStyle w:val="Hyperlink"/>
            <w:noProof/>
          </w:rPr>
          <w:t>Answer 2 · The Reform Act of 1832, Analysed Critically</w:t>
        </w:r>
        <w:r>
          <w:rPr>
            <w:noProof/>
            <w:webHidden/>
          </w:rPr>
          <w:tab/>
        </w:r>
        <w:r>
          <w:rPr>
            <w:noProof/>
            <w:webHidden/>
          </w:rPr>
          <w:fldChar w:fldCharType="begin"/>
        </w:r>
        <w:r>
          <w:rPr>
            <w:noProof/>
            <w:webHidden/>
          </w:rPr>
          <w:instrText xml:space="preserve"> PAGEREF _Toc241395565 \h </w:instrText>
        </w:r>
        <w:r>
          <w:rPr>
            <w:noProof/>
            <w:webHidden/>
          </w:rPr>
        </w:r>
        <w:r>
          <w:rPr>
            <w:noProof/>
            <w:webHidden/>
          </w:rPr>
          <w:fldChar w:fldCharType="separate"/>
        </w:r>
        <w:r>
          <w:rPr>
            <w:noProof/>
            <w:webHidden/>
          </w:rPr>
          <w:t>13</w:t>
        </w:r>
        <w:r>
          <w:rPr>
            <w:noProof/>
            <w:webHidden/>
          </w:rPr>
          <w:fldChar w:fldCharType="end"/>
        </w:r>
      </w:hyperlink>
    </w:p>
    <w:p w14:paraId="181E5685" w14:textId="00B2B700"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6" w:history="1">
        <w:r w:rsidRPr="00127D68">
          <w:rPr>
            <w:rStyle w:val="Hyperlink"/>
            <w:noProof/>
          </w:rPr>
          <w:t>The model answer</w:t>
        </w:r>
        <w:r>
          <w:rPr>
            <w:noProof/>
            <w:webHidden/>
          </w:rPr>
          <w:tab/>
        </w:r>
        <w:r>
          <w:rPr>
            <w:noProof/>
            <w:webHidden/>
          </w:rPr>
          <w:fldChar w:fldCharType="begin"/>
        </w:r>
        <w:r>
          <w:rPr>
            <w:noProof/>
            <w:webHidden/>
          </w:rPr>
          <w:instrText xml:space="preserve"> PAGEREF _Toc241395566 \h </w:instrText>
        </w:r>
        <w:r>
          <w:rPr>
            <w:noProof/>
            <w:webHidden/>
          </w:rPr>
        </w:r>
        <w:r>
          <w:rPr>
            <w:noProof/>
            <w:webHidden/>
          </w:rPr>
          <w:fldChar w:fldCharType="separate"/>
        </w:r>
        <w:r>
          <w:rPr>
            <w:noProof/>
            <w:webHidden/>
          </w:rPr>
          <w:t>14</w:t>
        </w:r>
        <w:r>
          <w:rPr>
            <w:noProof/>
            <w:webHidden/>
          </w:rPr>
          <w:fldChar w:fldCharType="end"/>
        </w:r>
      </w:hyperlink>
    </w:p>
    <w:p w14:paraId="5EE9E410" w14:textId="5A0255B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7" w:history="1">
        <w:r w:rsidRPr="00127D68">
          <w:rPr>
            <w:rStyle w:val="Hyperlink"/>
            <w:noProof/>
          </w:rPr>
          <w:t>Introduction</w:t>
        </w:r>
        <w:r>
          <w:rPr>
            <w:noProof/>
            <w:webHidden/>
          </w:rPr>
          <w:tab/>
        </w:r>
        <w:r>
          <w:rPr>
            <w:noProof/>
            <w:webHidden/>
          </w:rPr>
          <w:fldChar w:fldCharType="begin"/>
        </w:r>
        <w:r>
          <w:rPr>
            <w:noProof/>
            <w:webHidden/>
          </w:rPr>
          <w:instrText xml:space="preserve"> PAGEREF _Toc241395567 \h </w:instrText>
        </w:r>
        <w:r>
          <w:rPr>
            <w:noProof/>
            <w:webHidden/>
          </w:rPr>
        </w:r>
        <w:r>
          <w:rPr>
            <w:noProof/>
            <w:webHidden/>
          </w:rPr>
          <w:fldChar w:fldCharType="separate"/>
        </w:r>
        <w:r>
          <w:rPr>
            <w:noProof/>
            <w:webHidden/>
          </w:rPr>
          <w:t>14</w:t>
        </w:r>
        <w:r>
          <w:rPr>
            <w:noProof/>
            <w:webHidden/>
          </w:rPr>
          <w:fldChar w:fldCharType="end"/>
        </w:r>
      </w:hyperlink>
    </w:p>
    <w:p w14:paraId="4DDF190C" w14:textId="67F5D95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8" w:history="1">
        <w:r w:rsidRPr="00127D68">
          <w:rPr>
            <w:rStyle w:val="Hyperlink"/>
            <w:noProof/>
          </w:rPr>
          <w:t>(1)  The unreformed system — why reform was needed</w:t>
        </w:r>
        <w:r>
          <w:rPr>
            <w:noProof/>
            <w:webHidden/>
          </w:rPr>
          <w:tab/>
        </w:r>
        <w:r>
          <w:rPr>
            <w:noProof/>
            <w:webHidden/>
          </w:rPr>
          <w:fldChar w:fldCharType="begin"/>
        </w:r>
        <w:r>
          <w:rPr>
            <w:noProof/>
            <w:webHidden/>
          </w:rPr>
          <w:instrText xml:space="preserve"> PAGEREF _Toc241395568 \h </w:instrText>
        </w:r>
        <w:r>
          <w:rPr>
            <w:noProof/>
            <w:webHidden/>
          </w:rPr>
        </w:r>
        <w:r>
          <w:rPr>
            <w:noProof/>
            <w:webHidden/>
          </w:rPr>
          <w:fldChar w:fldCharType="separate"/>
        </w:r>
        <w:r>
          <w:rPr>
            <w:noProof/>
            <w:webHidden/>
          </w:rPr>
          <w:t>14</w:t>
        </w:r>
        <w:r>
          <w:rPr>
            <w:noProof/>
            <w:webHidden/>
          </w:rPr>
          <w:fldChar w:fldCharType="end"/>
        </w:r>
      </w:hyperlink>
    </w:p>
    <w:p w14:paraId="02D0B608" w14:textId="6DAE90F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69" w:history="1">
        <w:r w:rsidRPr="00127D68">
          <w:rPr>
            <w:rStyle w:val="Hyperlink"/>
            <w:noProof/>
          </w:rPr>
          <w:t>(2)  Why it came in 1830–32 — the causes</w:t>
        </w:r>
        <w:r>
          <w:rPr>
            <w:noProof/>
            <w:webHidden/>
          </w:rPr>
          <w:tab/>
        </w:r>
        <w:r>
          <w:rPr>
            <w:noProof/>
            <w:webHidden/>
          </w:rPr>
          <w:fldChar w:fldCharType="begin"/>
        </w:r>
        <w:r>
          <w:rPr>
            <w:noProof/>
            <w:webHidden/>
          </w:rPr>
          <w:instrText xml:space="preserve"> PAGEREF _Toc241395569 \h </w:instrText>
        </w:r>
        <w:r>
          <w:rPr>
            <w:noProof/>
            <w:webHidden/>
          </w:rPr>
        </w:r>
        <w:r>
          <w:rPr>
            <w:noProof/>
            <w:webHidden/>
          </w:rPr>
          <w:fldChar w:fldCharType="separate"/>
        </w:r>
        <w:r>
          <w:rPr>
            <w:noProof/>
            <w:webHidden/>
          </w:rPr>
          <w:t>15</w:t>
        </w:r>
        <w:r>
          <w:rPr>
            <w:noProof/>
            <w:webHidden/>
          </w:rPr>
          <w:fldChar w:fldCharType="end"/>
        </w:r>
      </w:hyperlink>
    </w:p>
    <w:p w14:paraId="1BE40E20" w14:textId="68B6BF9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0" w:history="1">
        <w:r w:rsidRPr="00127D68">
          <w:rPr>
            <w:rStyle w:val="Hyperlink"/>
            <w:noProof/>
          </w:rPr>
          <w:t>(3)  How it was passed — the crisis</w:t>
        </w:r>
        <w:r>
          <w:rPr>
            <w:noProof/>
            <w:webHidden/>
          </w:rPr>
          <w:tab/>
        </w:r>
        <w:r>
          <w:rPr>
            <w:noProof/>
            <w:webHidden/>
          </w:rPr>
          <w:fldChar w:fldCharType="begin"/>
        </w:r>
        <w:r>
          <w:rPr>
            <w:noProof/>
            <w:webHidden/>
          </w:rPr>
          <w:instrText xml:space="preserve"> PAGEREF _Toc241395570 \h </w:instrText>
        </w:r>
        <w:r>
          <w:rPr>
            <w:noProof/>
            <w:webHidden/>
          </w:rPr>
        </w:r>
        <w:r>
          <w:rPr>
            <w:noProof/>
            <w:webHidden/>
          </w:rPr>
          <w:fldChar w:fldCharType="separate"/>
        </w:r>
        <w:r>
          <w:rPr>
            <w:noProof/>
            <w:webHidden/>
          </w:rPr>
          <w:t>15</w:t>
        </w:r>
        <w:r>
          <w:rPr>
            <w:noProof/>
            <w:webHidden/>
          </w:rPr>
          <w:fldChar w:fldCharType="end"/>
        </w:r>
      </w:hyperlink>
    </w:p>
    <w:p w14:paraId="16FEA477" w14:textId="38925DE1"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1" w:history="1">
        <w:r w:rsidRPr="00127D68">
          <w:rPr>
            <w:rStyle w:val="Hyperlink"/>
            <w:noProof/>
          </w:rPr>
          <w:t>(4)  The terms — what the Act did</w:t>
        </w:r>
        <w:r>
          <w:rPr>
            <w:noProof/>
            <w:webHidden/>
          </w:rPr>
          <w:tab/>
        </w:r>
        <w:r>
          <w:rPr>
            <w:noProof/>
            <w:webHidden/>
          </w:rPr>
          <w:fldChar w:fldCharType="begin"/>
        </w:r>
        <w:r>
          <w:rPr>
            <w:noProof/>
            <w:webHidden/>
          </w:rPr>
          <w:instrText xml:space="preserve"> PAGEREF _Toc241395571 \h </w:instrText>
        </w:r>
        <w:r>
          <w:rPr>
            <w:noProof/>
            <w:webHidden/>
          </w:rPr>
        </w:r>
        <w:r>
          <w:rPr>
            <w:noProof/>
            <w:webHidden/>
          </w:rPr>
          <w:fldChar w:fldCharType="separate"/>
        </w:r>
        <w:r>
          <w:rPr>
            <w:noProof/>
            <w:webHidden/>
          </w:rPr>
          <w:t>15</w:t>
        </w:r>
        <w:r>
          <w:rPr>
            <w:noProof/>
            <w:webHidden/>
          </w:rPr>
          <w:fldChar w:fldCharType="end"/>
        </w:r>
      </w:hyperlink>
    </w:p>
    <w:p w14:paraId="41F8349C" w14:textId="42A0407F"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2" w:history="1">
        <w:r w:rsidRPr="00127D68">
          <w:rPr>
            <w:rStyle w:val="Hyperlink"/>
            <w:noProof/>
          </w:rPr>
          <w:t>(5)  Critical analysis — strengths</w:t>
        </w:r>
        <w:r>
          <w:rPr>
            <w:noProof/>
            <w:webHidden/>
          </w:rPr>
          <w:tab/>
        </w:r>
        <w:r>
          <w:rPr>
            <w:noProof/>
            <w:webHidden/>
          </w:rPr>
          <w:fldChar w:fldCharType="begin"/>
        </w:r>
        <w:r>
          <w:rPr>
            <w:noProof/>
            <w:webHidden/>
          </w:rPr>
          <w:instrText xml:space="preserve"> PAGEREF _Toc241395572 \h </w:instrText>
        </w:r>
        <w:r>
          <w:rPr>
            <w:noProof/>
            <w:webHidden/>
          </w:rPr>
        </w:r>
        <w:r>
          <w:rPr>
            <w:noProof/>
            <w:webHidden/>
          </w:rPr>
          <w:fldChar w:fldCharType="separate"/>
        </w:r>
        <w:r>
          <w:rPr>
            <w:noProof/>
            <w:webHidden/>
          </w:rPr>
          <w:t>16</w:t>
        </w:r>
        <w:r>
          <w:rPr>
            <w:noProof/>
            <w:webHidden/>
          </w:rPr>
          <w:fldChar w:fldCharType="end"/>
        </w:r>
      </w:hyperlink>
    </w:p>
    <w:p w14:paraId="6A07142B" w14:textId="0FC3AB0E"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3" w:history="1">
        <w:r w:rsidRPr="00127D68">
          <w:rPr>
            <w:rStyle w:val="Hyperlink"/>
            <w:noProof/>
          </w:rPr>
          <w:t>(6)  Critical analysis — weaknesses</w:t>
        </w:r>
        <w:r>
          <w:rPr>
            <w:noProof/>
            <w:webHidden/>
          </w:rPr>
          <w:tab/>
        </w:r>
        <w:r>
          <w:rPr>
            <w:noProof/>
            <w:webHidden/>
          </w:rPr>
          <w:fldChar w:fldCharType="begin"/>
        </w:r>
        <w:r>
          <w:rPr>
            <w:noProof/>
            <w:webHidden/>
          </w:rPr>
          <w:instrText xml:space="preserve"> PAGEREF _Toc241395573 \h </w:instrText>
        </w:r>
        <w:r>
          <w:rPr>
            <w:noProof/>
            <w:webHidden/>
          </w:rPr>
        </w:r>
        <w:r>
          <w:rPr>
            <w:noProof/>
            <w:webHidden/>
          </w:rPr>
          <w:fldChar w:fldCharType="separate"/>
        </w:r>
        <w:r>
          <w:rPr>
            <w:noProof/>
            <w:webHidden/>
          </w:rPr>
          <w:t>16</w:t>
        </w:r>
        <w:r>
          <w:rPr>
            <w:noProof/>
            <w:webHidden/>
          </w:rPr>
          <w:fldChar w:fldCharType="end"/>
        </w:r>
      </w:hyperlink>
    </w:p>
    <w:p w14:paraId="2C9DAB1C" w14:textId="1028BCC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4" w:history="1">
        <w:r w:rsidRPr="00127D68">
          <w:rPr>
            <w:rStyle w:val="Hyperlink"/>
            <w:noProof/>
          </w:rPr>
          <w:t>(7)  Its real significance</w:t>
        </w:r>
        <w:r>
          <w:rPr>
            <w:noProof/>
            <w:webHidden/>
          </w:rPr>
          <w:tab/>
        </w:r>
        <w:r>
          <w:rPr>
            <w:noProof/>
            <w:webHidden/>
          </w:rPr>
          <w:fldChar w:fldCharType="begin"/>
        </w:r>
        <w:r>
          <w:rPr>
            <w:noProof/>
            <w:webHidden/>
          </w:rPr>
          <w:instrText xml:space="preserve"> PAGEREF _Toc241395574 \h </w:instrText>
        </w:r>
        <w:r>
          <w:rPr>
            <w:noProof/>
            <w:webHidden/>
          </w:rPr>
        </w:r>
        <w:r>
          <w:rPr>
            <w:noProof/>
            <w:webHidden/>
          </w:rPr>
          <w:fldChar w:fldCharType="separate"/>
        </w:r>
        <w:r>
          <w:rPr>
            <w:noProof/>
            <w:webHidden/>
          </w:rPr>
          <w:t>16</w:t>
        </w:r>
        <w:r>
          <w:rPr>
            <w:noProof/>
            <w:webHidden/>
          </w:rPr>
          <w:fldChar w:fldCharType="end"/>
        </w:r>
      </w:hyperlink>
    </w:p>
    <w:p w14:paraId="37BA23D2" w14:textId="4238C479"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575" w:history="1">
        <w:r w:rsidRPr="00127D68">
          <w:rPr>
            <w:rStyle w:val="Hyperlink"/>
            <w:noProof/>
          </w:rPr>
          <w:t>Answer 3 · 1832 and the Foundations of Modern Britain</w:t>
        </w:r>
        <w:r>
          <w:rPr>
            <w:noProof/>
            <w:webHidden/>
          </w:rPr>
          <w:tab/>
        </w:r>
        <w:r>
          <w:rPr>
            <w:noProof/>
            <w:webHidden/>
          </w:rPr>
          <w:fldChar w:fldCharType="begin"/>
        </w:r>
        <w:r>
          <w:rPr>
            <w:noProof/>
            <w:webHidden/>
          </w:rPr>
          <w:instrText xml:space="preserve"> PAGEREF _Toc241395575 \h </w:instrText>
        </w:r>
        <w:r>
          <w:rPr>
            <w:noProof/>
            <w:webHidden/>
          </w:rPr>
        </w:r>
        <w:r>
          <w:rPr>
            <w:noProof/>
            <w:webHidden/>
          </w:rPr>
          <w:fldChar w:fldCharType="separate"/>
        </w:r>
        <w:r>
          <w:rPr>
            <w:noProof/>
            <w:webHidden/>
          </w:rPr>
          <w:t>18</w:t>
        </w:r>
        <w:r>
          <w:rPr>
            <w:noProof/>
            <w:webHidden/>
          </w:rPr>
          <w:fldChar w:fldCharType="end"/>
        </w:r>
      </w:hyperlink>
    </w:p>
    <w:p w14:paraId="7AFCF02C" w14:textId="32701139"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6" w:history="1">
        <w:r w:rsidRPr="00127D68">
          <w:rPr>
            <w:rStyle w:val="Hyperlink"/>
            <w:noProof/>
          </w:rPr>
          <w:t>The model answer</w:t>
        </w:r>
        <w:r>
          <w:rPr>
            <w:noProof/>
            <w:webHidden/>
          </w:rPr>
          <w:tab/>
        </w:r>
        <w:r>
          <w:rPr>
            <w:noProof/>
            <w:webHidden/>
          </w:rPr>
          <w:fldChar w:fldCharType="begin"/>
        </w:r>
        <w:r>
          <w:rPr>
            <w:noProof/>
            <w:webHidden/>
          </w:rPr>
          <w:instrText xml:space="preserve"> PAGEREF _Toc241395576 \h </w:instrText>
        </w:r>
        <w:r>
          <w:rPr>
            <w:noProof/>
            <w:webHidden/>
          </w:rPr>
        </w:r>
        <w:r>
          <w:rPr>
            <w:noProof/>
            <w:webHidden/>
          </w:rPr>
          <w:fldChar w:fldCharType="separate"/>
        </w:r>
        <w:r>
          <w:rPr>
            <w:noProof/>
            <w:webHidden/>
          </w:rPr>
          <w:t>19</w:t>
        </w:r>
        <w:r>
          <w:rPr>
            <w:noProof/>
            <w:webHidden/>
          </w:rPr>
          <w:fldChar w:fldCharType="end"/>
        </w:r>
      </w:hyperlink>
    </w:p>
    <w:p w14:paraId="5496D3BA" w14:textId="20A9034E"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7" w:history="1">
        <w:r w:rsidRPr="00127D68">
          <w:rPr>
            <w:rStyle w:val="Hyperlink"/>
            <w:noProof/>
          </w:rPr>
          <w:t>Introduction</w:t>
        </w:r>
        <w:r>
          <w:rPr>
            <w:noProof/>
            <w:webHidden/>
          </w:rPr>
          <w:tab/>
        </w:r>
        <w:r>
          <w:rPr>
            <w:noProof/>
            <w:webHidden/>
          </w:rPr>
          <w:fldChar w:fldCharType="begin"/>
        </w:r>
        <w:r>
          <w:rPr>
            <w:noProof/>
            <w:webHidden/>
          </w:rPr>
          <w:instrText xml:space="preserve"> PAGEREF _Toc241395577 \h </w:instrText>
        </w:r>
        <w:r>
          <w:rPr>
            <w:noProof/>
            <w:webHidden/>
          </w:rPr>
        </w:r>
        <w:r>
          <w:rPr>
            <w:noProof/>
            <w:webHidden/>
          </w:rPr>
          <w:fldChar w:fldCharType="separate"/>
        </w:r>
        <w:r>
          <w:rPr>
            <w:noProof/>
            <w:webHidden/>
          </w:rPr>
          <w:t>19</w:t>
        </w:r>
        <w:r>
          <w:rPr>
            <w:noProof/>
            <w:webHidden/>
          </w:rPr>
          <w:fldChar w:fldCharType="end"/>
        </w:r>
      </w:hyperlink>
    </w:p>
    <w:p w14:paraId="39455745" w14:textId="3E9541D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8" w:history="1">
        <w:r w:rsidRPr="00127D68">
          <w:rPr>
            <w:rStyle w:val="Hyperlink"/>
            <w:noProof/>
          </w:rPr>
          <w:t>(1)  The Act in brief</w:t>
        </w:r>
        <w:r>
          <w:rPr>
            <w:noProof/>
            <w:webHidden/>
          </w:rPr>
          <w:tab/>
        </w:r>
        <w:r>
          <w:rPr>
            <w:noProof/>
            <w:webHidden/>
          </w:rPr>
          <w:fldChar w:fldCharType="begin"/>
        </w:r>
        <w:r>
          <w:rPr>
            <w:noProof/>
            <w:webHidden/>
          </w:rPr>
          <w:instrText xml:space="preserve"> PAGEREF _Toc241395578 \h </w:instrText>
        </w:r>
        <w:r>
          <w:rPr>
            <w:noProof/>
            <w:webHidden/>
          </w:rPr>
        </w:r>
        <w:r>
          <w:rPr>
            <w:noProof/>
            <w:webHidden/>
          </w:rPr>
          <w:fldChar w:fldCharType="separate"/>
        </w:r>
        <w:r>
          <w:rPr>
            <w:noProof/>
            <w:webHidden/>
          </w:rPr>
          <w:t>19</w:t>
        </w:r>
        <w:r>
          <w:rPr>
            <w:noProof/>
            <w:webHidden/>
          </w:rPr>
          <w:fldChar w:fldCharType="end"/>
        </w:r>
      </w:hyperlink>
    </w:p>
    <w:p w14:paraId="3431BD98" w14:textId="7FE418D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79" w:history="1">
        <w:r w:rsidRPr="00127D68">
          <w:rPr>
            <w:rStyle w:val="Hyperlink"/>
            <w:noProof/>
          </w:rPr>
          <w:t>(2)  How 1832 "made possible" later reform</w:t>
        </w:r>
        <w:r>
          <w:rPr>
            <w:noProof/>
            <w:webHidden/>
          </w:rPr>
          <w:tab/>
        </w:r>
        <w:r>
          <w:rPr>
            <w:noProof/>
            <w:webHidden/>
          </w:rPr>
          <w:fldChar w:fldCharType="begin"/>
        </w:r>
        <w:r>
          <w:rPr>
            <w:noProof/>
            <w:webHidden/>
          </w:rPr>
          <w:instrText xml:space="preserve"> PAGEREF _Toc241395579 \h </w:instrText>
        </w:r>
        <w:r>
          <w:rPr>
            <w:noProof/>
            <w:webHidden/>
          </w:rPr>
        </w:r>
        <w:r>
          <w:rPr>
            <w:noProof/>
            <w:webHidden/>
          </w:rPr>
          <w:fldChar w:fldCharType="separate"/>
        </w:r>
        <w:r>
          <w:rPr>
            <w:noProof/>
            <w:webHidden/>
          </w:rPr>
          <w:t>19</w:t>
        </w:r>
        <w:r>
          <w:rPr>
            <w:noProof/>
            <w:webHidden/>
          </w:rPr>
          <w:fldChar w:fldCharType="end"/>
        </w:r>
      </w:hyperlink>
    </w:p>
    <w:p w14:paraId="73434DA7" w14:textId="59C703AC"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0" w:history="1">
        <w:r w:rsidRPr="00127D68">
          <w:rPr>
            <w:rStyle w:val="Hyperlink"/>
            <w:noProof/>
          </w:rPr>
          <w:t>(3)  The political reforms</w:t>
        </w:r>
        <w:r>
          <w:rPr>
            <w:noProof/>
            <w:webHidden/>
          </w:rPr>
          <w:tab/>
        </w:r>
        <w:r>
          <w:rPr>
            <w:noProof/>
            <w:webHidden/>
          </w:rPr>
          <w:fldChar w:fldCharType="begin"/>
        </w:r>
        <w:r>
          <w:rPr>
            <w:noProof/>
            <w:webHidden/>
          </w:rPr>
          <w:instrText xml:space="preserve"> PAGEREF _Toc241395580 \h </w:instrText>
        </w:r>
        <w:r>
          <w:rPr>
            <w:noProof/>
            <w:webHidden/>
          </w:rPr>
        </w:r>
        <w:r>
          <w:rPr>
            <w:noProof/>
            <w:webHidden/>
          </w:rPr>
          <w:fldChar w:fldCharType="separate"/>
        </w:r>
        <w:r>
          <w:rPr>
            <w:noProof/>
            <w:webHidden/>
          </w:rPr>
          <w:t>19</w:t>
        </w:r>
        <w:r>
          <w:rPr>
            <w:noProof/>
            <w:webHidden/>
          </w:rPr>
          <w:fldChar w:fldCharType="end"/>
        </w:r>
      </w:hyperlink>
    </w:p>
    <w:p w14:paraId="7806ECE9" w14:textId="5DA42271"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1" w:history="1">
        <w:r w:rsidRPr="00127D68">
          <w:rPr>
            <w:rStyle w:val="Hyperlink"/>
            <w:noProof/>
          </w:rPr>
          <w:t>(4)  The administrative reforms of the 1830s</w:t>
        </w:r>
        <w:r>
          <w:rPr>
            <w:noProof/>
            <w:webHidden/>
          </w:rPr>
          <w:tab/>
        </w:r>
        <w:r>
          <w:rPr>
            <w:noProof/>
            <w:webHidden/>
          </w:rPr>
          <w:fldChar w:fldCharType="begin"/>
        </w:r>
        <w:r>
          <w:rPr>
            <w:noProof/>
            <w:webHidden/>
          </w:rPr>
          <w:instrText xml:space="preserve"> PAGEREF _Toc241395581 \h </w:instrText>
        </w:r>
        <w:r>
          <w:rPr>
            <w:noProof/>
            <w:webHidden/>
          </w:rPr>
        </w:r>
        <w:r>
          <w:rPr>
            <w:noProof/>
            <w:webHidden/>
          </w:rPr>
          <w:fldChar w:fldCharType="separate"/>
        </w:r>
        <w:r>
          <w:rPr>
            <w:noProof/>
            <w:webHidden/>
          </w:rPr>
          <w:t>20</w:t>
        </w:r>
        <w:r>
          <w:rPr>
            <w:noProof/>
            <w:webHidden/>
          </w:rPr>
          <w:fldChar w:fldCharType="end"/>
        </w:r>
      </w:hyperlink>
    </w:p>
    <w:p w14:paraId="3CBBA067" w14:textId="7216919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2" w:history="1">
        <w:r w:rsidRPr="00127D68">
          <w:rPr>
            <w:rStyle w:val="Hyperlink"/>
            <w:noProof/>
          </w:rPr>
          <w:t>(5)  The administrative reforms of later decades</w:t>
        </w:r>
        <w:r>
          <w:rPr>
            <w:noProof/>
            <w:webHidden/>
          </w:rPr>
          <w:tab/>
        </w:r>
        <w:r>
          <w:rPr>
            <w:noProof/>
            <w:webHidden/>
          </w:rPr>
          <w:fldChar w:fldCharType="begin"/>
        </w:r>
        <w:r>
          <w:rPr>
            <w:noProof/>
            <w:webHidden/>
          </w:rPr>
          <w:instrText xml:space="preserve"> PAGEREF _Toc241395582 \h </w:instrText>
        </w:r>
        <w:r>
          <w:rPr>
            <w:noProof/>
            <w:webHidden/>
          </w:rPr>
        </w:r>
        <w:r>
          <w:rPr>
            <w:noProof/>
            <w:webHidden/>
          </w:rPr>
          <w:fldChar w:fldCharType="separate"/>
        </w:r>
        <w:r>
          <w:rPr>
            <w:noProof/>
            <w:webHidden/>
          </w:rPr>
          <w:t>20</w:t>
        </w:r>
        <w:r>
          <w:rPr>
            <w:noProof/>
            <w:webHidden/>
          </w:rPr>
          <w:fldChar w:fldCharType="end"/>
        </w:r>
      </w:hyperlink>
    </w:p>
    <w:p w14:paraId="05056FB4" w14:textId="20A1F1D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3" w:history="1">
        <w:r w:rsidRPr="00127D68">
          <w:rPr>
            <w:rStyle w:val="Hyperlink"/>
            <w:noProof/>
          </w:rPr>
          <w:t>(6)  Discussion — was it really 1832 that made them possible?</w:t>
        </w:r>
        <w:r>
          <w:rPr>
            <w:noProof/>
            <w:webHidden/>
          </w:rPr>
          <w:tab/>
        </w:r>
        <w:r>
          <w:rPr>
            <w:noProof/>
            <w:webHidden/>
          </w:rPr>
          <w:fldChar w:fldCharType="begin"/>
        </w:r>
        <w:r>
          <w:rPr>
            <w:noProof/>
            <w:webHidden/>
          </w:rPr>
          <w:instrText xml:space="preserve"> PAGEREF _Toc241395583 \h </w:instrText>
        </w:r>
        <w:r>
          <w:rPr>
            <w:noProof/>
            <w:webHidden/>
          </w:rPr>
        </w:r>
        <w:r>
          <w:rPr>
            <w:noProof/>
            <w:webHidden/>
          </w:rPr>
          <w:fldChar w:fldCharType="separate"/>
        </w:r>
        <w:r>
          <w:rPr>
            <w:noProof/>
            <w:webHidden/>
          </w:rPr>
          <w:t>20</w:t>
        </w:r>
        <w:r>
          <w:rPr>
            <w:noProof/>
            <w:webHidden/>
          </w:rPr>
          <w:fldChar w:fldCharType="end"/>
        </w:r>
      </w:hyperlink>
    </w:p>
    <w:p w14:paraId="3C9B0F87" w14:textId="1E8A0A6C"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584" w:history="1">
        <w:r w:rsidRPr="00127D68">
          <w:rPr>
            <w:rStyle w:val="Hyperlink"/>
            <w:noProof/>
          </w:rPr>
          <w:t>Answer 4 · Parliamentary Reform 1832–1928 and the Making of a Democracy</w:t>
        </w:r>
        <w:r>
          <w:rPr>
            <w:noProof/>
            <w:webHidden/>
          </w:rPr>
          <w:tab/>
        </w:r>
        <w:r>
          <w:rPr>
            <w:noProof/>
            <w:webHidden/>
          </w:rPr>
          <w:fldChar w:fldCharType="begin"/>
        </w:r>
        <w:r>
          <w:rPr>
            <w:noProof/>
            <w:webHidden/>
          </w:rPr>
          <w:instrText xml:space="preserve"> PAGEREF _Toc241395584 \h </w:instrText>
        </w:r>
        <w:r>
          <w:rPr>
            <w:noProof/>
            <w:webHidden/>
          </w:rPr>
        </w:r>
        <w:r>
          <w:rPr>
            <w:noProof/>
            <w:webHidden/>
          </w:rPr>
          <w:fldChar w:fldCharType="separate"/>
        </w:r>
        <w:r>
          <w:rPr>
            <w:noProof/>
            <w:webHidden/>
          </w:rPr>
          <w:t>22</w:t>
        </w:r>
        <w:r>
          <w:rPr>
            <w:noProof/>
            <w:webHidden/>
          </w:rPr>
          <w:fldChar w:fldCharType="end"/>
        </w:r>
      </w:hyperlink>
    </w:p>
    <w:p w14:paraId="23AF7E4B" w14:textId="1840C86E"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5" w:history="1">
        <w:r w:rsidRPr="00127D68">
          <w:rPr>
            <w:rStyle w:val="Hyperlink"/>
            <w:noProof/>
          </w:rPr>
          <w:t>The model answer</w:t>
        </w:r>
        <w:r>
          <w:rPr>
            <w:noProof/>
            <w:webHidden/>
          </w:rPr>
          <w:tab/>
        </w:r>
        <w:r>
          <w:rPr>
            <w:noProof/>
            <w:webHidden/>
          </w:rPr>
          <w:fldChar w:fldCharType="begin"/>
        </w:r>
        <w:r>
          <w:rPr>
            <w:noProof/>
            <w:webHidden/>
          </w:rPr>
          <w:instrText xml:space="preserve"> PAGEREF _Toc241395585 \h </w:instrText>
        </w:r>
        <w:r>
          <w:rPr>
            <w:noProof/>
            <w:webHidden/>
          </w:rPr>
        </w:r>
        <w:r>
          <w:rPr>
            <w:noProof/>
            <w:webHidden/>
          </w:rPr>
          <w:fldChar w:fldCharType="separate"/>
        </w:r>
        <w:r>
          <w:rPr>
            <w:noProof/>
            <w:webHidden/>
          </w:rPr>
          <w:t>23</w:t>
        </w:r>
        <w:r>
          <w:rPr>
            <w:noProof/>
            <w:webHidden/>
          </w:rPr>
          <w:fldChar w:fldCharType="end"/>
        </w:r>
      </w:hyperlink>
    </w:p>
    <w:p w14:paraId="1E8CCB54" w14:textId="6156286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6" w:history="1">
        <w:r w:rsidRPr="00127D68">
          <w:rPr>
            <w:rStyle w:val="Hyperlink"/>
            <w:noProof/>
          </w:rPr>
          <w:t>Introduction</w:t>
        </w:r>
        <w:r>
          <w:rPr>
            <w:noProof/>
            <w:webHidden/>
          </w:rPr>
          <w:tab/>
        </w:r>
        <w:r>
          <w:rPr>
            <w:noProof/>
            <w:webHidden/>
          </w:rPr>
          <w:fldChar w:fldCharType="begin"/>
        </w:r>
        <w:r>
          <w:rPr>
            <w:noProof/>
            <w:webHidden/>
          </w:rPr>
          <w:instrText xml:space="preserve"> PAGEREF _Toc241395586 \h </w:instrText>
        </w:r>
        <w:r>
          <w:rPr>
            <w:noProof/>
            <w:webHidden/>
          </w:rPr>
        </w:r>
        <w:r>
          <w:rPr>
            <w:noProof/>
            <w:webHidden/>
          </w:rPr>
          <w:fldChar w:fldCharType="separate"/>
        </w:r>
        <w:r>
          <w:rPr>
            <w:noProof/>
            <w:webHidden/>
          </w:rPr>
          <w:t>23</w:t>
        </w:r>
        <w:r>
          <w:rPr>
            <w:noProof/>
            <w:webHidden/>
          </w:rPr>
          <w:fldChar w:fldCharType="end"/>
        </w:r>
      </w:hyperlink>
    </w:p>
    <w:p w14:paraId="1A612551" w14:textId="2B494511"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7" w:history="1">
        <w:r w:rsidRPr="00127D68">
          <w:rPr>
            <w:rStyle w:val="Hyperlink"/>
            <w:noProof/>
          </w:rPr>
          <w:t>Limb 1 · The history of parliamentary reform, 1832–1928</w:t>
        </w:r>
        <w:r>
          <w:rPr>
            <w:noProof/>
            <w:webHidden/>
          </w:rPr>
          <w:tab/>
        </w:r>
        <w:r>
          <w:rPr>
            <w:noProof/>
            <w:webHidden/>
          </w:rPr>
          <w:fldChar w:fldCharType="begin"/>
        </w:r>
        <w:r>
          <w:rPr>
            <w:noProof/>
            <w:webHidden/>
          </w:rPr>
          <w:instrText xml:space="preserve"> PAGEREF _Toc241395587 \h </w:instrText>
        </w:r>
        <w:r>
          <w:rPr>
            <w:noProof/>
            <w:webHidden/>
          </w:rPr>
        </w:r>
        <w:r>
          <w:rPr>
            <w:noProof/>
            <w:webHidden/>
          </w:rPr>
          <w:fldChar w:fldCharType="separate"/>
        </w:r>
        <w:r>
          <w:rPr>
            <w:noProof/>
            <w:webHidden/>
          </w:rPr>
          <w:t>23</w:t>
        </w:r>
        <w:r>
          <w:rPr>
            <w:noProof/>
            <w:webHidden/>
          </w:rPr>
          <w:fldChar w:fldCharType="end"/>
        </w:r>
      </w:hyperlink>
    </w:p>
    <w:p w14:paraId="1BE15910" w14:textId="451CCA5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8" w:history="1">
        <w:r w:rsidRPr="00127D68">
          <w:rPr>
            <w:rStyle w:val="Hyperlink"/>
            <w:noProof/>
          </w:rPr>
          <w:t>(1)  The Great Reform Act, 1832</w:t>
        </w:r>
        <w:r>
          <w:rPr>
            <w:noProof/>
            <w:webHidden/>
          </w:rPr>
          <w:tab/>
        </w:r>
        <w:r>
          <w:rPr>
            <w:noProof/>
            <w:webHidden/>
          </w:rPr>
          <w:fldChar w:fldCharType="begin"/>
        </w:r>
        <w:r>
          <w:rPr>
            <w:noProof/>
            <w:webHidden/>
          </w:rPr>
          <w:instrText xml:space="preserve"> PAGEREF _Toc241395588 \h </w:instrText>
        </w:r>
        <w:r>
          <w:rPr>
            <w:noProof/>
            <w:webHidden/>
          </w:rPr>
        </w:r>
        <w:r>
          <w:rPr>
            <w:noProof/>
            <w:webHidden/>
          </w:rPr>
          <w:fldChar w:fldCharType="separate"/>
        </w:r>
        <w:r>
          <w:rPr>
            <w:noProof/>
            <w:webHidden/>
          </w:rPr>
          <w:t>23</w:t>
        </w:r>
        <w:r>
          <w:rPr>
            <w:noProof/>
            <w:webHidden/>
          </w:rPr>
          <w:fldChar w:fldCharType="end"/>
        </w:r>
      </w:hyperlink>
    </w:p>
    <w:p w14:paraId="2F227CFA" w14:textId="0095F5E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89" w:history="1">
        <w:r w:rsidRPr="00127D68">
          <w:rPr>
            <w:rStyle w:val="Hyperlink"/>
            <w:noProof/>
          </w:rPr>
          <w:t>(2)  1858 — MPs need not own property</w:t>
        </w:r>
        <w:r>
          <w:rPr>
            <w:noProof/>
            <w:webHidden/>
          </w:rPr>
          <w:tab/>
        </w:r>
        <w:r>
          <w:rPr>
            <w:noProof/>
            <w:webHidden/>
          </w:rPr>
          <w:fldChar w:fldCharType="begin"/>
        </w:r>
        <w:r>
          <w:rPr>
            <w:noProof/>
            <w:webHidden/>
          </w:rPr>
          <w:instrText xml:space="preserve"> PAGEREF _Toc241395589 \h </w:instrText>
        </w:r>
        <w:r>
          <w:rPr>
            <w:noProof/>
            <w:webHidden/>
          </w:rPr>
        </w:r>
        <w:r>
          <w:rPr>
            <w:noProof/>
            <w:webHidden/>
          </w:rPr>
          <w:fldChar w:fldCharType="separate"/>
        </w:r>
        <w:r>
          <w:rPr>
            <w:noProof/>
            <w:webHidden/>
          </w:rPr>
          <w:t>24</w:t>
        </w:r>
        <w:r>
          <w:rPr>
            <w:noProof/>
            <w:webHidden/>
          </w:rPr>
          <w:fldChar w:fldCharType="end"/>
        </w:r>
      </w:hyperlink>
    </w:p>
    <w:p w14:paraId="59214535" w14:textId="7F9EE5E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0" w:history="1">
        <w:r w:rsidRPr="00127D68">
          <w:rPr>
            <w:rStyle w:val="Hyperlink"/>
            <w:noProof/>
          </w:rPr>
          <w:t>(3)  The Second Reform Act, 1867</w:t>
        </w:r>
        <w:r>
          <w:rPr>
            <w:noProof/>
            <w:webHidden/>
          </w:rPr>
          <w:tab/>
        </w:r>
        <w:r>
          <w:rPr>
            <w:noProof/>
            <w:webHidden/>
          </w:rPr>
          <w:fldChar w:fldCharType="begin"/>
        </w:r>
        <w:r>
          <w:rPr>
            <w:noProof/>
            <w:webHidden/>
          </w:rPr>
          <w:instrText xml:space="preserve"> PAGEREF _Toc241395590 \h </w:instrText>
        </w:r>
        <w:r>
          <w:rPr>
            <w:noProof/>
            <w:webHidden/>
          </w:rPr>
        </w:r>
        <w:r>
          <w:rPr>
            <w:noProof/>
            <w:webHidden/>
          </w:rPr>
          <w:fldChar w:fldCharType="separate"/>
        </w:r>
        <w:r>
          <w:rPr>
            <w:noProof/>
            <w:webHidden/>
          </w:rPr>
          <w:t>24</w:t>
        </w:r>
        <w:r>
          <w:rPr>
            <w:noProof/>
            <w:webHidden/>
          </w:rPr>
          <w:fldChar w:fldCharType="end"/>
        </w:r>
      </w:hyperlink>
    </w:p>
    <w:p w14:paraId="6C68D98B" w14:textId="698F466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1" w:history="1">
        <w:r w:rsidRPr="00127D68">
          <w:rPr>
            <w:rStyle w:val="Hyperlink"/>
            <w:noProof/>
          </w:rPr>
          <w:t>(4)  The Ballot Act, 1872</w:t>
        </w:r>
        <w:r>
          <w:rPr>
            <w:noProof/>
            <w:webHidden/>
          </w:rPr>
          <w:tab/>
        </w:r>
        <w:r>
          <w:rPr>
            <w:noProof/>
            <w:webHidden/>
          </w:rPr>
          <w:fldChar w:fldCharType="begin"/>
        </w:r>
        <w:r>
          <w:rPr>
            <w:noProof/>
            <w:webHidden/>
          </w:rPr>
          <w:instrText xml:space="preserve"> PAGEREF _Toc241395591 \h </w:instrText>
        </w:r>
        <w:r>
          <w:rPr>
            <w:noProof/>
            <w:webHidden/>
          </w:rPr>
        </w:r>
        <w:r>
          <w:rPr>
            <w:noProof/>
            <w:webHidden/>
          </w:rPr>
          <w:fldChar w:fldCharType="separate"/>
        </w:r>
        <w:r>
          <w:rPr>
            <w:noProof/>
            <w:webHidden/>
          </w:rPr>
          <w:t>24</w:t>
        </w:r>
        <w:r>
          <w:rPr>
            <w:noProof/>
            <w:webHidden/>
          </w:rPr>
          <w:fldChar w:fldCharType="end"/>
        </w:r>
      </w:hyperlink>
    </w:p>
    <w:p w14:paraId="0D6E9ACB" w14:textId="62A50EB1"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2" w:history="1">
        <w:r w:rsidRPr="00127D68">
          <w:rPr>
            <w:rStyle w:val="Hyperlink"/>
            <w:noProof/>
          </w:rPr>
          <w:t>(5)  The Corrupt and Illegal Practices Act, 1883</w:t>
        </w:r>
        <w:r>
          <w:rPr>
            <w:noProof/>
            <w:webHidden/>
          </w:rPr>
          <w:tab/>
        </w:r>
        <w:r>
          <w:rPr>
            <w:noProof/>
            <w:webHidden/>
          </w:rPr>
          <w:fldChar w:fldCharType="begin"/>
        </w:r>
        <w:r>
          <w:rPr>
            <w:noProof/>
            <w:webHidden/>
          </w:rPr>
          <w:instrText xml:space="preserve"> PAGEREF _Toc241395592 \h </w:instrText>
        </w:r>
        <w:r>
          <w:rPr>
            <w:noProof/>
            <w:webHidden/>
          </w:rPr>
        </w:r>
        <w:r>
          <w:rPr>
            <w:noProof/>
            <w:webHidden/>
          </w:rPr>
          <w:fldChar w:fldCharType="separate"/>
        </w:r>
        <w:r>
          <w:rPr>
            <w:noProof/>
            <w:webHidden/>
          </w:rPr>
          <w:t>24</w:t>
        </w:r>
        <w:r>
          <w:rPr>
            <w:noProof/>
            <w:webHidden/>
          </w:rPr>
          <w:fldChar w:fldCharType="end"/>
        </w:r>
      </w:hyperlink>
    </w:p>
    <w:p w14:paraId="6735036F" w14:textId="1459D48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3" w:history="1">
        <w:r w:rsidRPr="00127D68">
          <w:rPr>
            <w:rStyle w:val="Hyperlink"/>
            <w:noProof/>
          </w:rPr>
          <w:t>(6)  The Third Reform Act, 1884, and the Redistribution Act, 1885</w:t>
        </w:r>
        <w:r>
          <w:rPr>
            <w:noProof/>
            <w:webHidden/>
          </w:rPr>
          <w:tab/>
        </w:r>
        <w:r>
          <w:rPr>
            <w:noProof/>
            <w:webHidden/>
          </w:rPr>
          <w:fldChar w:fldCharType="begin"/>
        </w:r>
        <w:r>
          <w:rPr>
            <w:noProof/>
            <w:webHidden/>
          </w:rPr>
          <w:instrText xml:space="preserve"> PAGEREF _Toc241395593 \h </w:instrText>
        </w:r>
        <w:r>
          <w:rPr>
            <w:noProof/>
            <w:webHidden/>
          </w:rPr>
        </w:r>
        <w:r>
          <w:rPr>
            <w:noProof/>
            <w:webHidden/>
          </w:rPr>
          <w:fldChar w:fldCharType="separate"/>
        </w:r>
        <w:r>
          <w:rPr>
            <w:noProof/>
            <w:webHidden/>
          </w:rPr>
          <w:t>24</w:t>
        </w:r>
        <w:r>
          <w:rPr>
            <w:noProof/>
            <w:webHidden/>
          </w:rPr>
          <w:fldChar w:fldCharType="end"/>
        </w:r>
      </w:hyperlink>
    </w:p>
    <w:p w14:paraId="77D1A12C" w14:textId="75598CA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4" w:history="1">
        <w:r w:rsidRPr="00127D68">
          <w:rPr>
            <w:rStyle w:val="Hyperlink"/>
            <w:noProof/>
          </w:rPr>
          <w:t>(7)  The Parliament Act, 1911</w:t>
        </w:r>
        <w:r>
          <w:rPr>
            <w:noProof/>
            <w:webHidden/>
          </w:rPr>
          <w:tab/>
        </w:r>
        <w:r>
          <w:rPr>
            <w:noProof/>
            <w:webHidden/>
          </w:rPr>
          <w:fldChar w:fldCharType="begin"/>
        </w:r>
        <w:r>
          <w:rPr>
            <w:noProof/>
            <w:webHidden/>
          </w:rPr>
          <w:instrText xml:space="preserve"> PAGEREF _Toc241395594 \h </w:instrText>
        </w:r>
        <w:r>
          <w:rPr>
            <w:noProof/>
            <w:webHidden/>
          </w:rPr>
        </w:r>
        <w:r>
          <w:rPr>
            <w:noProof/>
            <w:webHidden/>
          </w:rPr>
          <w:fldChar w:fldCharType="separate"/>
        </w:r>
        <w:r>
          <w:rPr>
            <w:noProof/>
            <w:webHidden/>
          </w:rPr>
          <w:t>24</w:t>
        </w:r>
        <w:r>
          <w:rPr>
            <w:noProof/>
            <w:webHidden/>
          </w:rPr>
          <w:fldChar w:fldCharType="end"/>
        </w:r>
      </w:hyperlink>
    </w:p>
    <w:p w14:paraId="40210BBF" w14:textId="5A24285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5" w:history="1">
        <w:r w:rsidRPr="00127D68">
          <w:rPr>
            <w:rStyle w:val="Hyperlink"/>
            <w:noProof/>
          </w:rPr>
          <w:t>(8)  The Representation of the People Act, 1918</w:t>
        </w:r>
        <w:r>
          <w:rPr>
            <w:noProof/>
            <w:webHidden/>
          </w:rPr>
          <w:tab/>
        </w:r>
        <w:r>
          <w:rPr>
            <w:noProof/>
            <w:webHidden/>
          </w:rPr>
          <w:fldChar w:fldCharType="begin"/>
        </w:r>
        <w:r>
          <w:rPr>
            <w:noProof/>
            <w:webHidden/>
          </w:rPr>
          <w:instrText xml:space="preserve"> PAGEREF _Toc241395595 \h </w:instrText>
        </w:r>
        <w:r>
          <w:rPr>
            <w:noProof/>
            <w:webHidden/>
          </w:rPr>
        </w:r>
        <w:r>
          <w:rPr>
            <w:noProof/>
            <w:webHidden/>
          </w:rPr>
          <w:fldChar w:fldCharType="separate"/>
        </w:r>
        <w:r>
          <w:rPr>
            <w:noProof/>
            <w:webHidden/>
          </w:rPr>
          <w:t>25</w:t>
        </w:r>
        <w:r>
          <w:rPr>
            <w:noProof/>
            <w:webHidden/>
          </w:rPr>
          <w:fldChar w:fldCharType="end"/>
        </w:r>
      </w:hyperlink>
    </w:p>
    <w:p w14:paraId="4ECC747B" w14:textId="755FD902"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6" w:history="1">
        <w:r w:rsidRPr="00127D68">
          <w:rPr>
            <w:rStyle w:val="Hyperlink"/>
            <w:noProof/>
          </w:rPr>
          <w:t>(9)  The Equal Franchise Act, 1928</w:t>
        </w:r>
        <w:r>
          <w:rPr>
            <w:noProof/>
            <w:webHidden/>
          </w:rPr>
          <w:tab/>
        </w:r>
        <w:r>
          <w:rPr>
            <w:noProof/>
            <w:webHidden/>
          </w:rPr>
          <w:fldChar w:fldCharType="begin"/>
        </w:r>
        <w:r>
          <w:rPr>
            <w:noProof/>
            <w:webHidden/>
          </w:rPr>
          <w:instrText xml:space="preserve"> PAGEREF _Toc241395596 \h </w:instrText>
        </w:r>
        <w:r>
          <w:rPr>
            <w:noProof/>
            <w:webHidden/>
          </w:rPr>
        </w:r>
        <w:r>
          <w:rPr>
            <w:noProof/>
            <w:webHidden/>
          </w:rPr>
          <w:fldChar w:fldCharType="separate"/>
        </w:r>
        <w:r>
          <w:rPr>
            <w:noProof/>
            <w:webHidden/>
          </w:rPr>
          <w:t>25</w:t>
        </w:r>
        <w:r>
          <w:rPr>
            <w:noProof/>
            <w:webHidden/>
          </w:rPr>
          <w:fldChar w:fldCharType="end"/>
        </w:r>
      </w:hyperlink>
    </w:p>
    <w:p w14:paraId="149D6136" w14:textId="3670CAED"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7" w:history="1">
        <w:r w:rsidRPr="00127D68">
          <w:rPr>
            <w:rStyle w:val="Hyperlink"/>
            <w:noProof/>
          </w:rPr>
          <w:t>Limb 2 · How England became a democracy — critically examined</w:t>
        </w:r>
        <w:r>
          <w:rPr>
            <w:noProof/>
            <w:webHidden/>
          </w:rPr>
          <w:tab/>
        </w:r>
        <w:r>
          <w:rPr>
            <w:noProof/>
            <w:webHidden/>
          </w:rPr>
          <w:fldChar w:fldCharType="begin"/>
        </w:r>
        <w:r>
          <w:rPr>
            <w:noProof/>
            <w:webHidden/>
          </w:rPr>
          <w:instrText xml:space="preserve"> PAGEREF _Toc241395597 \h </w:instrText>
        </w:r>
        <w:r>
          <w:rPr>
            <w:noProof/>
            <w:webHidden/>
          </w:rPr>
        </w:r>
        <w:r>
          <w:rPr>
            <w:noProof/>
            <w:webHidden/>
          </w:rPr>
          <w:fldChar w:fldCharType="separate"/>
        </w:r>
        <w:r>
          <w:rPr>
            <w:noProof/>
            <w:webHidden/>
          </w:rPr>
          <w:t>25</w:t>
        </w:r>
        <w:r>
          <w:rPr>
            <w:noProof/>
            <w:webHidden/>
          </w:rPr>
          <w:fldChar w:fldCharType="end"/>
        </w:r>
      </w:hyperlink>
    </w:p>
    <w:p w14:paraId="74A715E0" w14:textId="5F81170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8" w:history="1">
        <w:r w:rsidRPr="00127D68">
          <w:rPr>
            <w:rStyle w:val="Hyperlink"/>
            <w:noProof/>
          </w:rPr>
          <w:t>(10)  The forces that drove reform</w:t>
        </w:r>
        <w:r>
          <w:rPr>
            <w:noProof/>
            <w:webHidden/>
          </w:rPr>
          <w:tab/>
        </w:r>
        <w:r>
          <w:rPr>
            <w:noProof/>
            <w:webHidden/>
          </w:rPr>
          <w:fldChar w:fldCharType="begin"/>
        </w:r>
        <w:r>
          <w:rPr>
            <w:noProof/>
            <w:webHidden/>
          </w:rPr>
          <w:instrText xml:space="preserve"> PAGEREF _Toc241395598 \h </w:instrText>
        </w:r>
        <w:r>
          <w:rPr>
            <w:noProof/>
            <w:webHidden/>
          </w:rPr>
        </w:r>
        <w:r>
          <w:rPr>
            <w:noProof/>
            <w:webHidden/>
          </w:rPr>
          <w:fldChar w:fldCharType="separate"/>
        </w:r>
        <w:r>
          <w:rPr>
            <w:noProof/>
            <w:webHidden/>
          </w:rPr>
          <w:t>25</w:t>
        </w:r>
        <w:r>
          <w:rPr>
            <w:noProof/>
            <w:webHidden/>
          </w:rPr>
          <w:fldChar w:fldCharType="end"/>
        </w:r>
      </w:hyperlink>
    </w:p>
    <w:p w14:paraId="48FF3A98" w14:textId="1A1CD791"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599" w:history="1">
        <w:r w:rsidRPr="00127D68">
          <w:rPr>
            <w:rStyle w:val="Hyperlink"/>
            <w:noProof/>
          </w:rPr>
          <w:t>(11)  The character of the process</w:t>
        </w:r>
        <w:r>
          <w:rPr>
            <w:noProof/>
            <w:webHidden/>
          </w:rPr>
          <w:tab/>
        </w:r>
        <w:r>
          <w:rPr>
            <w:noProof/>
            <w:webHidden/>
          </w:rPr>
          <w:fldChar w:fldCharType="begin"/>
        </w:r>
        <w:r>
          <w:rPr>
            <w:noProof/>
            <w:webHidden/>
          </w:rPr>
          <w:instrText xml:space="preserve"> PAGEREF _Toc241395599 \h </w:instrText>
        </w:r>
        <w:r>
          <w:rPr>
            <w:noProof/>
            <w:webHidden/>
          </w:rPr>
        </w:r>
        <w:r>
          <w:rPr>
            <w:noProof/>
            <w:webHidden/>
          </w:rPr>
          <w:fldChar w:fldCharType="separate"/>
        </w:r>
        <w:r>
          <w:rPr>
            <w:noProof/>
            <w:webHidden/>
          </w:rPr>
          <w:t>25</w:t>
        </w:r>
        <w:r>
          <w:rPr>
            <w:noProof/>
            <w:webHidden/>
          </w:rPr>
          <w:fldChar w:fldCharType="end"/>
        </w:r>
      </w:hyperlink>
    </w:p>
    <w:p w14:paraId="0277BB9B" w14:textId="48F79B71"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0" w:history="1">
        <w:r w:rsidRPr="00127D68">
          <w:rPr>
            <w:rStyle w:val="Hyperlink"/>
            <w:noProof/>
          </w:rPr>
          <w:t>(12)  How complete was democracy in 1928?</w:t>
        </w:r>
        <w:r>
          <w:rPr>
            <w:noProof/>
            <w:webHidden/>
          </w:rPr>
          <w:tab/>
        </w:r>
        <w:r>
          <w:rPr>
            <w:noProof/>
            <w:webHidden/>
          </w:rPr>
          <w:fldChar w:fldCharType="begin"/>
        </w:r>
        <w:r>
          <w:rPr>
            <w:noProof/>
            <w:webHidden/>
          </w:rPr>
          <w:instrText xml:space="preserve"> PAGEREF _Toc241395600 \h </w:instrText>
        </w:r>
        <w:r>
          <w:rPr>
            <w:noProof/>
            <w:webHidden/>
          </w:rPr>
        </w:r>
        <w:r>
          <w:rPr>
            <w:noProof/>
            <w:webHidden/>
          </w:rPr>
          <w:fldChar w:fldCharType="separate"/>
        </w:r>
        <w:r>
          <w:rPr>
            <w:noProof/>
            <w:webHidden/>
          </w:rPr>
          <w:t>26</w:t>
        </w:r>
        <w:r>
          <w:rPr>
            <w:noProof/>
            <w:webHidden/>
          </w:rPr>
          <w:fldChar w:fldCharType="end"/>
        </w:r>
      </w:hyperlink>
    </w:p>
    <w:p w14:paraId="4664C961" w14:textId="1CD05FC7"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01" w:history="1">
        <w:r w:rsidRPr="00127D68">
          <w:rPr>
            <w:rStyle w:val="Hyperlink"/>
            <w:noProof/>
          </w:rPr>
          <w:t>Answer 5 · Measures for the Democratisation of the British Parliament</w:t>
        </w:r>
        <w:r>
          <w:rPr>
            <w:noProof/>
            <w:webHidden/>
          </w:rPr>
          <w:tab/>
        </w:r>
        <w:r>
          <w:rPr>
            <w:noProof/>
            <w:webHidden/>
          </w:rPr>
          <w:fldChar w:fldCharType="begin"/>
        </w:r>
        <w:r>
          <w:rPr>
            <w:noProof/>
            <w:webHidden/>
          </w:rPr>
          <w:instrText xml:space="preserve"> PAGEREF _Toc241395601 \h </w:instrText>
        </w:r>
        <w:r>
          <w:rPr>
            <w:noProof/>
            <w:webHidden/>
          </w:rPr>
        </w:r>
        <w:r>
          <w:rPr>
            <w:noProof/>
            <w:webHidden/>
          </w:rPr>
          <w:fldChar w:fldCharType="separate"/>
        </w:r>
        <w:r>
          <w:rPr>
            <w:noProof/>
            <w:webHidden/>
          </w:rPr>
          <w:t>27</w:t>
        </w:r>
        <w:r>
          <w:rPr>
            <w:noProof/>
            <w:webHidden/>
          </w:rPr>
          <w:fldChar w:fldCharType="end"/>
        </w:r>
      </w:hyperlink>
    </w:p>
    <w:p w14:paraId="238E5E31" w14:textId="250EC614"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2" w:history="1">
        <w:r w:rsidRPr="00127D68">
          <w:rPr>
            <w:rStyle w:val="Hyperlink"/>
            <w:noProof/>
          </w:rPr>
          <w:t>How to adapt Answer 4</w:t>
        </w:r>
        <w:r>
          <w:rPr>
            <w:noProof/>
            <w:webHidden/>
          </w:rPr>
          <w:tab/>
        </w:r>
        <w:r>
          <w:rPr>
            <w:noProof/>
            <w:webHidden/>
          </w:rPr>
          <w:fldChar w:fldCharType="begin"/>
        </w:r>
        <w:r>
          <w:rPr>
            <w:noProof/>
            <w:webHidden/>
          </w:rPr>
          <w:instrText xml:space="preserve"> PAGEREF _Toc241395602 \h </w:instrText>
        </w:r>
        <w:r>
          <w:rPr>
            <w:noProof/>
            <w:webHidden/>
          </w:rPr>
        </w:r>
        <w:r>
          <w:rPr>
            <w:noProof/>
            <w:webHidden/>
          </w:rPr>
          <w:fldChar w:fldCharType="separate"/>
        </w:r>
        <w:r>
          <w:rPr>
            <w:noProof/>
            <w:webHidden/>
          </w:rPr>
          <w:t>27</w:t>
        </w:r>
        <w:r>
          <w:rPr>
            <w:noProof/>
            <w:webHidden/>
          </w:rPr>
          <w:fldChar w:fldCharType="end"/>
        </w:r>
      </w:hyperlink>
    </w:p>
    <w:p w14:paraId="27C04103" w14:textId="01FBD493"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03" w:history="1">
        <w:r w:rsidRPr="00127D68">
          <w:rPr>
            <w:rStyle w:val="Hyperlink"/>
            <w:noProof/>
          </w:rPr>
          <w:t>Answer 6 · Peel's Methods of Governance and Those of His Predecessors</w:t>
        </w:r>
        <w:r>
          <w:rPr>
            <w:noProof/>
            <w:webHidden/>
          </w:rPr>
          <w:tab/>
        </w:r>
        <w:r>
          <w:rPr>
            <w:noProof/>
            <w:webHidden/>
          </w:rPr>
          <w:fldChar w:fldCharType="begin"/>
        </w:r>
        <w:r>
          <w:rPr>
            <w:noProof/>
            <w:webHidden/>
          </w:rPr>
          <w:instrText xml:space="preserve"> PAGEREF _Toc241395603 \h </w:instrText>
        </w:r>
        <w:r>
          <w:rPr>
            <w:noProof/>
            <w:webHidden/>
          </w:rPr>
        </w:r>
        <w:r>
          <w:rPr>
            <w:noProof/>
            <w:webHidden/>
          </w:rPr>
          <w:fldChar w:fldCharType="separate"/>
        </w:r>
        <w:r>
          <w:rPr>
            <w:noProof/>
            <w:webHidden/>
          </w:rPr>
          <w:t>28</w:t>
        </w:r>
        <w:r>
          <w:rPr>
            <w:noProof/>
            <w:webHidden/>
          </w:rPr>
          <w:fldChar w:fldCharType="end"/>
        </w:r>
      </w:hyperlink>
    </w:p>
    <w:p w14:paraId="158AE74F" w14:textId="472F322F"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4"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_Toc241395604 \h </w:instrText>
        </w:r>
        <w:r>
          <w:rPr>
            <w:noProof/>
            <w:webHidden/>
          </w:rPr>
        </w:r>
        <w:r>
          <w:rPr>
            <w:noProof/>
            <w:webHidden/>
          </w:rPr>
          <w:fldChar w:fldCharType="separate"/>
        </w:r>
        <w:r>
          <w:rPr>
            <w:noProof/>
            <w:webHidden/>
          </w:rPr>
          <w:t>29</w:t>
        </w:r>
        <w:r>
          <w:rPr>
            <w:noProof/>
            <w:webHidden/>
          </w:rPr>
          <w:fldChar w:fldCharType="end"/>
        </w:r>
      </w:hyperlink>
    </w:p>
    <w:p w14:paraId="0CD885AA" w14:textId="7103041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5" w:history="1">
        <w:r w:rsidRPr="00127D68">
          <w:rPr>
            <w:rStyle w:val="Hyperlink"/>
            <w:noProof/>
          </w:rPr>
          <w:t>Introduction</w:t>
        </w:r>
        <w:r>
          <w:rPr>
            <w:noProof/>
            <w:webHidden/>
          </w:rPr>
          <w:tab/>
        </w:r>
        <w:r>
          <w:rPr>
            <w:noProof/>
            <w:webHidden/>
          </w:rPr>
          <w:fldChar w:fldCharType="begin"/>
        </w:r>
        <w:r>
          <w:rPr>
            <w:noProof/>
            <w:webHidden/>
          </w:rPr>
          <w:instrText xml:space="preserve"> PAGEREF _Toc241395605 \h </w:instrText>
        </w:r>
        <w:r>
          <w:rPr>
            <w:noProof/>
            <w:webHidden/>
          </w:rPr>
        </w:r>
        <w:r>
          <w:rPr>
            <w:noProof/>
            <w:webHidden/>
          </w:rPr>
          <w:fldChar w:fldCharType="separate"/>
        </w:r>
        <w:r>
          <w:rPr>
            <w:noProof/>
            <w:webHidden/>
          </w:rPr>
          <w:t>29</w:t>
        </w:r>
        <w:r>
          <w:rPr>
            <w:noProof/>
            <w:webHidden/>
          </w:rPr>
          <w:fldChar w:fldCharType="end"/>
        </w:r>
      </w:hyperlink>
    </w:p>
    <w:p w14:paraId="698C7491" w14:textId="7454065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6" w:history="1">
        <w:r w:rsidRPr="00127D68">
          <w:rPr>
            <w:rStyle w:val="Hyperlink"/>
            <w:noProof/>
          </w:rPr>
          <w:t>(1)  Lord Liverpool (1812–27): the conciliator</w:t>
        </w:r>
        <w:r>
          <w:rPr>
            <w:noProof/>
            <w:webHidden/>
          </w:rPr>
          <w:tab/>
        </w:r>
        <w:r>
          <w:rPr>
            <w:noProof/>
            <w:webHidden/>
          </w:rPr>
          <w:fldChar w:fldCharType="begin"/>
        </w:r>
        <w:r>
          <w:rPr>
            <w:noProof/>
            <w:webHidden/>
          </w:rPr>
          <w:instrText xml:space="preserve"> PAGEREF _Toc241395606 \h </w:instrText>
        </w:r>
        <w:r>
          <w:rPr>
            <w:noProof/>
            <w:webHidden/>
          </w:rPr>
        </w:r>
        <w:r>
          <w:rPr>
            <w:noProof/>
            <w:webHidden/>
          </w:rPr>
          <w:fldChar w:fldCharType="separate"/>
        </w:r>
        <w:r>
          <w:rPr>
            <w:noProof/>
            <w:webHidden/>
          </w:rPr>
          <w:t>29</w:t>
        </w:r>
        <w:r>
          <w:rPr>
            <w:noProof/>
            <w:webHidden/>
          </w:rPr>
          <w:fldChar w:fldCharType="end"/>
        </w:r>
      </w:hyperlink>
    </w:p>
    <w:p w14:paraId="4C60C627" w14:textId="3B40E3D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7" w:history="1">
        <w:r w:rsidRPr="00127D68">
          <w:rPr>
            <w:rStyle w:val="Hyperlink"/>
            <w:noProof/>
          </w:rPr>
          <w:t>(2)  George Canning (1827): the orator</w:t>
        </w:r>
        <w:r>
          <w:rPr>
            <w:noProof/>
            <w:webHidden/>
          </w:rPr>
          <w:tab/>
        </w:r>
        <w:r>
          <w:rPr>
            <w:noProof/>
            <w:webHidden/>
          </w:rPr>
          <w:fldChar w:fldCharType="begin"/>
        </w:r>
        <w:r>
          <w:rPr>
            <w:noProof/>
            <w:webHidden/>
          </w:rPr>
          <w:instrText xml:space="preserve"> PAGEREF _Toc241395607 \h </w:instrText>
        </w:r>
        <w:r>
          <w:rPr>
            <w:noProof/>
            <w:webHidden/>
          </w:rPr>
        </w:r>
        <w:r>
          <w:rPr>
            <w:noProof/>
            <w:webHidden/>
          </w:rPr>
          <w:fldChar w:fldCharType="separate"/>
        </w:r>
        <w:r>
          <w:rPr>
            <w:noProof/>
            <w:webHidden/>
          </w:rPr>
          <w:t>29</w:t>
        </w:r>
        <w:r>
          <w:rPr>
            <w:noProof/>
            <w:webHidden/>
          </w:rPr>
          <w:fldChar w:fldCharType="end"/>
        </w:r>
      </w:hyperlink>
    </w:p>
    <w:p w14:paraId="379E9A17" w14:textId="0BD81DA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8" w:history="1">
        <w:r w:rsidRPr="00127D68">
          <w:rPr>
            <w:rStyle w:val="Hyperlink"/>
            <w:noProof/>
          </w:rPr>
          <w:t>(3)  The Duke of Wellington (1828–30): the soldier</w:t>
        </w:r>
        <w:r>
          <w:rPr>
            <w:noProof/>
            <w:webHidden/>
          </w:rPr>
          <w:tab/>
        </w:r>
        <w:r>
          <w:rPr>
            <w:noProof/>
            <w:webHidden/>
          </w:rPr>
          <w:fldChar w:fldCharType="begin"/>
        </w:r>
        <w:r>
          <w:rPr>
            <w:noProof/>
            <w:webHidden/>
          </w:rPr>
          <w:instrText xml:space="preserve"> PAGEREF _Toc241395608 \h </w:instrText>
        </w:r>
        <w:r>
          <w:rPr>
            <w:noProof/>
            <w:webHidden/>
          </w:rPr>
        </w:r>
        <w:r>
          <w:rPr>
            <w:noProof/>
            <w:webHidden/>
          </w:rPr>
          <w:fldChar w:fldCharType="separate"/>
        </w:r>
        <w:r>
          <w:rPr>
            <w:noProof/>
            <w:webHidden/>
          </w:rPr>
          <w:t>29</w:t>
        </w:r>
        <w:r>
          <w:rPr>
            <w:noProof/>
            <w:webHidden/>
          </w:rPr>
          <w:fldChar w:fldCharType="end"/>
        </w:r>
      </w:hyperlink>
    </w:p>
    <w:p w14:paraId="5A8A289D" w14:textId="10C7F99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09" w:history="1">
        <w:r w:rsidRPr="00127D68">
          <w:rPr>
            <w:rStyle w:val="Hyperlink"/>
            <w:noProof/>
          </w:rPr>
          <w:t>(4)  Peel's methods</w:t>
        </w:r>
        <w:r>
          <w:rPr>
            <w:noProof/>
            <w:webHidden/>
          </w:rPr>
          <w:tab/>
        </w:r>
        <w:r>
          <w:rPr>
            <w:noProof/>
            <w:webHidden/>
          </w:rPr>
          <w:fldChar w:fldCharType="begin"/>
        </w:r>
        <w:r>
          <w:rPr>
            <w:noProof/>
            <w:webHidden/>
          </w:rPr>
          <w:instrText xml:space="preserve"> PAGEREF _Toc241395609 \h </w:instrText>
        </w:r>
        <w:r>
          <w:rPr>
            <w:noProof/>
            <w:webHidden/>
          </w:rPr>
        </w:r>
        <w:r>
          <w:rPr>
            <w:noProof/>
            <w:webHidden/>
          </w:rPr>
          <w:fldChar w:fldCharType="separate"/>
        </w:r>
        <w:r>
          <w:rPr>
            <w:noProof/>
            <w:webHidden/>
          </w:rPr>
          <w:t>30</w:t>
        </w:r>
        <w:r>
          <w:rPr>
            <w:noProof/>
            <w:webHidden/>
          </w:rPr>
          <w:fldChar w:fldCharType="end"/>
        </w:r>
      </w:hyperlink>
    </w:p>
    <w:p w14:paraId="0144FB16" w14:textId="630F8CC2"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0" w:history="1">
        <w:r w:rsidRPr="00127D68">
          <w:rPr>
            <w:rStyle w:val="Hyperlink"/>
            <w:noProof/>
          </w:rPr>
          <w:t>(5)  The similarities</w:t>
        </w:r>
        <w:r>
          <w:rPr>
            <w:noProof/>
            <w:webHidden/>
          </w:rPr>
          <w:tab/>
        </w:r>
        <w:r>
          <w:rPr>
            <w:noProof/>
            <w:webHidden/>
          </w:rPr>
          <w:fldChar w:fldCharType="begin"/>
        </w:r>
        <w:r>
          <w:rPr>
            <w:noProof/>
            <w:webHidden/>
          </w:rPr>
          <w:instrText xml:space="preserve"> PAGEREF _Toc241395610 \h </w:instrText>
        </w:r>
        <w:r>
          <w:rPr>
            <w:noProof/>
            <w:webHidden/>
          </w:rPr>
        </w:r>
        <w:r>
          <w:rPr>
            <w:noProof/>
            <w:webHidden/>
          </w:rPr>
          <w:fldChar w:fldCharType="separate"/>
        </w:r>
        <w:r>
          <w:rPr>
            <w:noProof/>
            <w:webHidden/>
          </w:rPr>
          <w:t>30</w:t>
        </w:r>
        <w:r>
          <w:rPr>
            <w:noProof/>
            <w:webHidden/>
          </w:rPr>
          <w:fldChar w:fldCharType="end"/>
        </w:r>
      </w:hyperlink>
    </w:p>
    <w:p w14:paraId="4E612B9F" w14:textId="6BFD2E4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1" w:history="1">
        <w:r w:rsidRPr="00127D68">
          <w:rPr>
            <w:rStyle w:val="Hyperlink"/>
            <w:noProof/>
          </w:rPr>
          <w:t>(6)  How far did they differ?</w:t>
        </w:r>
        <w:r>
          <w:rPr>
            <w:noProof/>
            <w:webHidden/>
          </w:rPr>
          <w:tab/>
        </w:r>
        <w:r>
          <w:rPr>
            <w:noProof/>
            <w:webHidden/>
          </w:rPr>
          <w:fldChar w:fldCharType="begin"/>
        </w:r>
        <w:r>
          <w:rPr>
            <w:noProof/>
            <w:webHidden/>
          </w:rPr>
          <w:instrText xml:space="preserve"> PAGEREF _Toc241395611 \h </w:instrText>
        </w:r>
        <w:r>
          <w:rPr>
            <w:noProof/>
            <w:webHidden/>
          </w:rPr>
        </w:r>
        <w:r>
          <w:rPr>
            <w:noProof/>
            <w:webHidden/>
          </w:rPr>
          <w:fldChar w:fldCharType="separate"/>
        </w:r>
        <w:r>
          <w:rPr>
            <w:noProof/>
            <w:webHidden/>
          </w:rPr>
          <w:t>31</w:t>
        </w:r>
        <w:r>
          <w:rPr>
            <w:noProof/>
            <w:webHidden/>
          </w:rPr>
          <w:fldChar w:fldCharType="end"/>
        </w:r>
      </w:hyperlink>
    </w:p>
    <w:p w14:paraId="00D3482F" w14:textId="7C4FD6A8"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12" w:history="1">
        <w:r w:rsidRPr="00127D68">
          <w:rPr>
            <w:rStyle w:val="Hyperlink"/>
            <w:noProof/>
          </w:rPr>
          <w:t>Answer 7 · Peel's Interior and Exterior Policy, with Emphasis on Ireland</w:t>
        </w:r>
        <w:r>
          <w:rPr>
            <w:noProof/>
            <w:webHidden/>
          </w:rPr>
          <w:tab/>
        </w:r>
        <w:r>
          <w:rPr>
            <w:noProof/>
            <w:webHidden/>
          </w:rPr>
          <w:fldChar w:fldCharType="begin"/>
        </w:r>
        <w:r>
          <w:rPr>
            <w:noProof/>
            <w:webHidden/>
          </w:rPr>
          <w:instrText xml:space="preserve"> PAGEREF _Toc241395612 \h </w:instrText>
        </w:r>
        <w:r>
          <w:rPr>
            <w:noProof/>
            <w:webHidden/>
          </w:rPr>
        </w:r>
        <w:r>
          <w:rPr>
            <w:noProof/>
            <w:webHidden/>
          </w:rPr>
          <w:fldChar w:fldCharType="separate"/>
        </w:r>
        <w:r>
          <w:rPr>
            <w:noProof/>
            <w:webHidden/>
          </w:rPr>
          <w:t>32</w:t>
        </w:r>
        <w:r>
          <w:rPr>
            <w:noProof/>
            <w:webHidden/>
          </w:rPr>
          <w:fldChar w:fldCharType="end"/>
        </w:r>
      </w:hyperlink>
    </w:p>
    <w:p w14:paraId="4484F4B6" w14:textId="55EDC9F6"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3"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_Toc241395613 \h </w:instrText>
        </w:r>
        <w:r>
          <w:rPr>
            <w:noProof/>
            <w:webHidden/>
          </w:rPr>
        </w:r>
        <w:r>
          <w:rPr>
            <w:noProof/>
            <w:webHidden/>
          </w:rPr>
          <w:fldChar w:fldCharType="separate"/>
        </w:r>
        <w:r>
          <w:rPr>
            <w:noProof/>
            <w:webHidden/>
          </w:rPr>
          <w:t>33</w:t>
        </w:r>
        <w:r>
          <w:rPr>
            <w:noProof/>
            <w:webHidden/>
          </w:rPr>
          <w:fldChar w:fldCharType="end"/>
        </w:r>
      </w:hyperlink>
    </w:p>
    <w:p w14:paraId="3BACC874" w14:textId="5912B2A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4" w:history="1">
        <w:r w:rsidRPr="00127D68">
          <w:rPr>
            <w:rStyle w:val="Hyperlink"/>
            <w:noProof/>
          </w:rPr>
          <w:t>Introduction</w:t>
        </w:r>
        <w:r>
          <w:rPr>
            <w:noProof/>
            <w:webHidden/>
          </w:rPr>
          <w:tab/>
        </w:r>
        <w:r>
          <w:rPr>
            <w:noProof/>
            <w:webHidden/>
          </w:rPr>
          <w:fldChar w:fldCharType="begin"/>
        </w:r>
        <w:r>
          <w:rPr>
            <w:noProof/>
            <w:webHidden/>
          </w:rPr>
          <w:instrText xml:space="preserve"> PAGEREF _Toc241395614 \h </w:instrText>
        </w:r>
        <w:r>
          <w:rPr>
            <w:noProof/>
            <w:webHidden/>
          </w:rPr>
        </w:r>
        <w:r>
          <w:rPr>
            <w:noProof/>
            <w:webHidden/>
          </w:rPr>
          <w:fldChar w:fldCharType="separate"/>
        </w:r>
        <w:r>
          <w:rPr>
            <w:noProof/>
            <w:webHidden/>
          </w:rPr>
          <w:t>33</w:t>
        </w:r>
        <w:r>
          <w:rPr>
            <w:noProof/>
            <w:webHidden/>
          </w:rPr>
          <w:fldChar w:fldCharType="end"/>
        </w:r>
      </w:hyperlink>
    </w:p>
    <w:p w14:paraId="6E92E361" w14:textId="45513AC1"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5" w:history="1">
        <w:r w:rsidRPr="00127D68">
          <w:rPr>
            <w:rStyle w:val="Hyperlink"/>
            <w:noProof/>
          </w:rPr>
          <w:t>Interior policy</w:t>
        </w:r>
        <w:r>
          <w:rPr>
            <w:noProof/>
            <w:webHidden/>
          </w:rPr>
          <w:tab/>
        </w:r>
        <w:r>
          <w:rPr>
            <w:noProof/>
            <w:webHidden/>
          </w:rPr>
          <w:fldChar w:fldCharType="begin"/>
        </w:r>
        <w:r>
          <w:rPr>
            <w:noProof/>
            <w:webHidden/>
          </w:rPr>
          <w:instrText xml:space="preserve"> PAGEREF _Toc241395615 \h </w:instrText>
        </w:r>
        <w:r>
          <w:rPr>
            <w:noProof/>
            <w:webHidden/>
          </w:rPr>
        </w:r>
        <w:r>
          <w:rPr>
            <w:noProof/>
            <w:webHidden/>
          </w:rPr>
          <w:fldChar w:fldCharType="separate"/>
        </w:r>
        <w:r>
          <w:rPr>
            <w:noProof/>
            <w:webHidden/>
          </w:rPr>
          <w:t>33</w:t>
        </w:r>
        <w:r>
          <w:rPr>
            <w:noProof/>
            <w:webHidden/>
          </w:rPr>
          <w:fldChar w:fldCharType="end"/>
        </w:r>
      </w:hyperlink>
    </w:p>
    <w:p w14:paraId="1429E6E5" w14:textId="58E689C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6" w:history="1">
        <w:r w:rsidRPr="00127D68">
          <w:rPr>
            <w:rStyle w:val="Hyperlink"/>
            <w:noProof/>
          </w:rPr>
          <w:t>(1)  The first ministry and the Tamworth Manifesto (1834–35)</w:t>
        </w:r>
        <w:r>
          <w:rPr>
            <w:noProof/>
            <w:webHidden/>
          </w:rPr>
          <w:tab/>
        </w:r>
        <w:r>
          <w:rPr>
            <w:noProof/>
            <w:webHidden/>
          </w:rPr>
          <w:fldChar w:fldCharType="begin"/>
        </w:r>
        <w:r>
          <w:rPr>
            <w:noProof/>
            <w:webHidden/>
          </w:rPr>
          <w:instrText xml:space="preserve"> PAGEREF _Toc241395616 \h </w:instrText>
        </w:r>
        <w:r>
          <w:rPr>
            <w:noProof/>
            <w:webHidden/>
          </w:rPr>
        </w:r>
        <w:r>
          <w:rPr>
            <w:noProof/>
            <w:webHidden/>
          </w:rPr>
          <w:fldChar w:fldCharType="separate"/>
        </w:r>
        <w:r>
          <w:rPr>
            <w:noProof/>
            <w:webHidden/>
          </w:rPr>
          <w:t>33</w:t>
        </w:r>
        <w:r>
          <w:rPr>
            <w:noProof/>
            <w:webHidden/>
          </w:rPr>
          <w:fldChar w:fldCharType="end"/>
        </w:r>
      </w:hyperlink>
    </w:p>
    <w:p w14:paraId="268B8CD3" w14:textId="106A61F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7" w:history="1">
        <w:r w:rsidRPr="00127D68">
          <w:rPr>
            <w:rStyle w:val="Hyperlink"/>
            <w:noProof/>
          </w:rPr>
          <w:t>(2)  Finance and the economy (1841–46)</w:t>
        </w:r>
        <w:r>
          <w:rPr>
            <w:noProof/>
            <w:webHidden/>
          </w:rPr>
          <w:tab/>
        </w:r>
        <w:r>
          <w:rPr>
            <w:noProof/>
            <w:webHidden/>
          </w:rPr>
          <w:fldChar w:fldCharType="begin"/>
        </w:r>
        <w:r>
          <w:rPr>
            <w:noProof/>
            <w:webHidden/>
          </w:rPr>
          <w:instrText xml:space="preserve"> PAGEREF _Toc241395617 \h </w:instrText>
        </w:r>
        <w:r>
          <w:rPr>
            <w:noProof/>
            <w:webHidden/>
          </w:rPr>
        </w:r>
        <w:r>
          <w:rPr>
            <w:noProof/>
            <w:webHidden/>
          </w:rPr>
          <w:fldChar w:fldCharType="separate"/>
        </w:r>
        <w:r>
          <w:rPr>
            <w:noProof/>
            <w:webHidden/>
          </w:rPr>
          <w:t>34</w:t>
        </w:r>
        <w:r>
          <w:rPr>
            <w:noProof/>
            <w:webHidden/>
          </w:rPr>
          <w:fldChar w:fldCharType="end"/>
        </w:r>
      </w:hyperlink>
    </w:p>
    <w:p w14:paraId="52A645E1" w14:textId="4A9F88C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8" w:history="1">
        <w:r w:rsidRPr="00127D68">
          <w:rPr>
            <w:rStyle w:val="Hyperlink"/>
            <w:noProof/>
          </w:rPr>
          <w:t>(3)  Social policy</w:t>
        </w:r>
        <w:r>
          <w:rPr>
            <w:noProof/>
            <w:webHidden/>
          </w:rPr>
          <w:tab/>
        </w:r>
        <w:r>
          <w:rPr>
            <w:noProof/>
            <w:webHidden/>
          </w:rPr>
          <w:fldChar w:fldCharType="begin"/>
        </w:r>
        <w:r>
          <w:rPr>
            <w:noProof/>
            <w:webHidden/>
          </w:rPr>
          <w:instrText xml:space="preserve"> PAGEREF _Toc241395618 \h </w:instrText>
        </w:r>
        <w:r>
          <w:rPr>
            <w:noProof/>
            <w:webHidden/>
          </w:rPr>
        </w:r>
        <w:r>
          <w:rPr>
            <w:noProof/>
            <w:webHidden/>
          </w:rPr>
          <w:fldChar w:fldCharType="separate"/>
        </w:r>
        <w:r>
          <w:rPr>
            <w:noProof/>
            <w:webHidden/>
          </w:rPr>
          <w:t>34</w:t>
        </w:r>
        <w:r>
          <w:rPr>
            <w:noProof/>
            <w:webHidden/>
          </w:rPr>
          <w:fldChar w:fldCharType="end"/>
        </w:r>
      </w:hyperlink>
    </w:p>
    <w:p w14:paraId="4FD3B0AA" w14:textId="17B82FD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19" w:history="1">
        <w:r w:rsidRPr="00127D68">
          <w:rPr>
            <w:rStyle w:val="Hyperlink"/>
            <w:noProof/>
          </w:rPr>
          <w:t>(4)  The repeal of the Corn Laws (1846)</w:t>
        </w:r>
        <w:r>
          <w:rPr>
            <w:noProof/>
            <w:webHidden/>
          </w:rPr>
          <w:tab/>
        </w:r>
        <w:r>
          <w:rPr>
            <w:noProof/>
            <w:webHidden/>
          </w:rPr>
          <w:fldChar w:fldCharType="begin"/>
        </w:r>
        <w:r>
          <w:rPr>
            <w:noProof/>
            <w:webHidden/>
          </w:rPr>
          <w:instrText xml:space="preserve"> PAGEREF _Toc241395619 \h </w:instrText>
        </w:r>
        <w:r>
          <w:rPr>
            <w:noProof/>
            <w:webHidden/>
          </w:rPr>
        </w:r>
        <w:r>
          <w:rPr>
            <w:noProof/>
            <w:webHidden/>
          </w:rPr>
          <w:fldChar w:fldCharType="separate"/>
        </w:r>
        <w:r>
          <w:rPr>
            <w:noProof/>
            <w:webHidden/>
          </w:rPr>
          <w:t>34</w:t>
        </w:r>
        <w:r>
          <w:rPr>
            <w:noProof/>
            <w:webHidden/>
          </w:rPr>
          <w:fldChar w:fldCharType="end"/>
        </w:r>
      </w:hyperlink>
    </w:p>
    <w:p w14:paraId="072D4121" w14:textId="2A8D429B"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0" w:history="1">
        <w:r w:rsidRPr="00127D68">
          <w:rPr>
            <w:rStyle w:val="Hyperlink"/>
            <w:noProof/>
          </w:rPr>
          <w:t>The Irish issue — particular emphasis</w:t>
        </w:r>
        <w:r>
          <w:rPr>
            <w:noProof/>
            <w:webHidden/>
          </w:rPr>
          <w:tab/>
        </w:r>
        <w:r>
          <w:rPr>
            <w:noProof/>
            <w:webHidden/>
          </w:rPr>
          <w:fldChar w:fldCharType="begin"/>
        </w:r>
        <w:r>
          <w:rPr>
            <w:noProof/>
            <w:webHidden/>
          </w:rPr>
          <w:instrText xml:space="preserve"> PAGEREF _Toc241395620 \h </w:instrText>
        </w:r>
        <w:r>
          <w:rPr>
            <w:noProof/>
            <w:webHidden/>
          </w:rPr>
        </w:r>
        <w:r>
          <w:rPr>
            <w:noProof/>
            <w:webHidden/>
          </w:rPr>
          <w:fldChar w:fldCharType="separate"/>
        </w:r>
        <w:r>
          <w:rPr>
            <w:noProof/>
            <w:webHidden/>
          </w:rPr>
          <w:t>35</w:t>
        </w:r>
        <w:r>
          <w:rPr>
            <w:noProof/>
            <w:webHidden/>
          </w:rPr>
          <w:fldChar w:fldCharType="end"/>
        </w:r>
      </w:hyperlink>
    </w:p>
    <w:p w14:paraId="6E283A85" w14:textId="3FBD9C8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1" w:history="1">
        <w:r w:rsidRPr="00127D68">
          <w:rPr>
            <w:rStyle w:val="Hyperlink"/>
            <w:noProof/>
          </w:rPr>
          <w:t>(5)  Peel and Ireland before 1841</w:t>
        </w:r>
        <w:r>
          <w:rPr>
            <w:noProof/>
            <w:webHidden/>
          </w:rPr>
          <w:tab/>
        </w:r>
        <w:r>
          <w:rPr>
            <w:noProof/>
            <w:webHidden/>
          </w:rPr>
          <w:fldChar w:fldCharType="begin"/>
        </w:r>
        <w:r>
          <w:rPr>
            <w:noProof/>
            <w:webHidden/>
          </w:rPr>
          <w:instrText xml:space="preserve"> PAGEREF _Toc241395621 \h </w:instrText>
        </w:r>
        <w:r>
          <w:rPr>
            <w:noProof/>
            <w:webHidden/>
          </w:rPr>
        </w:r>
        <w:r>
          <w:rPr>
            <w:noProof/>
            <w:webHidden/>
          </w:rPr>
          <w:fldChar w:fldCharType="separate"/>
        </w:r>
        <w:r>
          <w:rPr>
            <w:noProof/>
            <w:webHidden/>
          </w:rPr>
          <w:t>35</w:t>
        </w:r>
        <w:r>
          <w:rPr>
            <w:noProof/>
            <w:webHidden/>
          </w:rPr>
          <w:fldChar w:fldCharType="end"/>
        </w:r>
      </w:hyperlink>
    </w:p>
    <w:p w14:paraId="1859EE9D" w14:textId="46094B6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2" w:history="1">
        <w:r w:rsidRPr="00127D68">
          <w:rPr>
            <w:rStyle w:val="Hyperlink"/>
            <w:noProof/>
          </w:rPr>
          <w:t>(6)  The problem in 1841</w:t>
        </w:r>
        <w:r>
          <w:rPr>
            <w:noProof/>
            <w:webHidden/>
          </w:rPr>
          <w:tab/>
        </w:r>
        <w:r>
          <w:rPr>
            <w:noProof/>
            <w:webHidden/>
          </w:rPr>
          <w:fldChar w:fldCharType="begin"/>
        </w:r>
        <w:r>
          <w:rPr>
            <w:noProof/>
            <w:webHidden/>
          </w:rPr>
          <w:instrText xml:space="preserve"> PAGEREF _Toc241395622 \h </w:instrText>
        </w:r>
        <w:r>
          <w:rPr>
            <w:noProof/>
            <w:webHidden/>
          </w:rPr>
        </w:r>
        <w:r>
          <w:rPr>
            <w:noProof/>
            <w:webHidden/>
          </w:rPr>
          <w:fldChar w:fldCharType="separate"/>
        </w:r>
        <w:r>
          <w:rPr>
            <w:noProof/>
            <w:webHidden/>
          </w:rPr>
          <w:t>35</w:t>
        </w:r>
        <w:r>
          <w:rPr>
            <w:noProof/>
            <w:webHidden/>
          </w:rPr>
          <w:fldChar w:fldCharType="end"/>
        </w:r>
      </w:hyperlink>
    </w:p>
    <w:p w14:paraId="4D23BEE6" w14:textId="678D228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3" w:history="1">
        <w:r w:rsidRPr="00127D68">
          <w:rPr>
            <w:rStyle w:val="Hyperlink"/>
            <w:noProof/>
          </w:rPr>
          <w:t>(7)  Firmness: defeating Repeal</w:t>
        </w:r>
        <w:r>
          <w:rPr>
            <w:noProof/>
            <w:webHidden/>
          </w:rPr>
          <w:tab/>
        </w:r>
        <w:r>
          <w:rPr>
            <w:noProof/>
            <w:webHidden/>
          </w:rPr>
          <w:fldChar w:fldCharType="begin"/>
        </w:r>
        <w:r>
          <w:rPr>
            <w:noProof/>
            <w:webHidden/>
          </w:rPr>
          <w:instrText xml:space="preserve"> PAGEREF _Toc241395623 \h </w:instrText>
        </w:r>
        <w:r>
          <w:rPr>
            <w:noProof/>
            <w:webHidden/>
          </w:rPr>
        </w:r>
        <w:r>
          <w:rPr>
            <w:noProof/>
            <w:webHidden/>
          </w:rPr>
          <w:fldChar w:fldCharType="separate"/>
        </w:r>
        <w:r>
          <w:rPr>
            <w:noProof/>
            <w:webHidden/>
          </w:rPr>
          <w:t>35</w:t>
        </w:r>
        <w:r>
          <w:rPr>
            <w:noProof/>
            <w:webHidden/>
          </w:rPr>
          <w:fldChar w:fldCharType="end"/>
        </w:r>
      </w:hyperlink>
    </w:p>
    <w:p w14:paraId="6F5F4A6E" w14:textId="4E0EE23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4" w:history="1">
        <w:r w:rsidRPr="00127D68">
          <w:rPr>
            <w:rStyle w:val="Hyperlink"/>
            <w:noProof/>
          </w:rPr>
          <w:t>(8)  Conciliation: "killing Repeal by kindness"</w:t>
        </w:r>
        <w:r>
          <w:rPr>
            <w:noProof/>
            <w:webHidden/>
          </w:rPr>
          <w:tab/>
        </w:r>
        <w:r>
          <w:rPr>
            <w:noProof/>
            <w:webHidden/>
          </w:rPr>
          <w:fldChar w:fldCharType="begin"/>
        </w:r>
        <w:r>
          <w:rPr>
            <w:noProof/>
            <w:webHidden/>
          </w:rPr>
          <w:instrText xml:space="preserve"> PAGEREF _Toc241395624 \h </w:instrText>
        </w:r>
        <w:r>
          <w:rPr>
            <w:noProof/>
            <w:webHidden/>
          </w:rPr>
        </w:r>
        <w:r>
          <w:rPr>
            <w:noProof/>
            <w:webHidden/>
          </w:rPr>
          <w:fldChar w:fldCharType="separate"/>
        </w:r>
        <w:r>
          <w:rPr>
            <w:noProof/>
            <w:webHidden/>
          </w:rPr>
          <w:t>36</w:t>
        </w:r>
        <w:r>
          <w:rPr>
            <w:noProof/>
            <w:webHidden/>
          </w:rPr>
          <w:fldChar w:fldCharType="end"/>
        </w:r>
      </w:hyperlink>
    </w:p>
    <w:p w14:paraId="35B745BD" w14:textId="1209A89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5" w:history="1">
        <w:r w:rsidRPr="00127D68">
          <w:rPr>
            <w:rStyle w:val="Hyperlink"/>
            <w:noProof/>
          </w:rPr>
          <w:t>(9)  The Great Famine (1845–46)</w:t>
        </w:r>
        <w:r>
          <w:rPr>
            <w:noProof/>
            <w:webHidden/>
          </w:rPr>
          <w:tab/>
        </w:r>
        <w:r>
          <w:rPr>
            <w:noProof/>
            <w:webHidden/>
          </w:rPr>
          <w:fldChar w:fldCharType="begin"/>
        </w:r>
        <w:r>
          <w:rPr>
            <w:noProof/>
            <w:webHidden/>
          </w:rPr>
          <w:instrText xml:space="preserve"> PAGEREF _Toc241395625 \h </w:instrText>
        </w:r>
        <w:r>
          <w:rPr>
            <w:noProof/>
            <w:webHidden/>
          </w:rPr>
        </w:r>
        <w:r>
          <w:rPr>
            <w:noProof/>
            <w:webHidden/>
          </w:rPr>
          <w:fldChar w:fldCharType="separate"/>
        </w:r>
        <w:r>
          <w:rPr>
            <w:noProof/>
            <w:webHidden/>
          </w:rPr>
          <w:t>36</w:t>
        </w:r>
        <w:r>
          <w:rPr>
            <w:noProof/>
            <w:webHidden/>
          </w:rPr>
          <w:fldChar w:fldCharType="end"/>
        </w:r>
      </w:hyperlink>
    </w:p>
    <w:p w14:paraId="52FB2D2A" w14:textId="6851BEC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6" w:history="1">
        <w:r w:rsidRPr="00127D68">
          <w:rPr>
            <w:rStyle w:val="Hyperlink"/>
            <w:noProof/>
          </w:rPr>
          <w:t>(10)  Ireland and Peel's fall</w:t>
        </w:r>
        <w:r>
          <w:rPr>
            <w:noProof/>
            <w:webHidden/>
          </w:rPr>
          <w:tab/>
        </w:r>
        <w:r>
          <w:rPr>
            <w:noProof/>
            <w:webHidden/>
          </w:rPr>
          <w:fldChar w:fldCharType="begin"/>
        </w:r>
        <w:r>
          <w:rPr>
            <w:noProof/>
            <w:webHidden/>
          </w:rPr>
          <w:instrText xml:space="preserve"> PAGEREF _Toc241395626 \h </w:instrText>
        </w:r>
        <w:r>
          <w:rPr>
            <w:noProof/>
            <w:webHidden/>
          </w:rPr>
        </w:r>
        <w:r>
          <w:rPr>
            <w:noProof/>
            <w:webHidden/>
          </w:rPr>
          <w:fldChar w:fldCharType="separate"/>
        </w:r>
        <w:r>
          <w:rPr>
            <w:noProof/>
            <w:webHidden/>
          </w:rPr>
          <w:t>36</w:t>
        </w:r>
        <w:r>
          <w:rPr>
            <w:noProof/>
            <w:webHidden/>
          </w:rPr>
          <w:fldChar w:fldCharType="end"/>
        </w:r>
      </w:hyperlink>
    </w:p>
    <w:p w14:paraId="0900855E" w14:textId="472057AD"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7" w:history="1">
        <w:r w:rsidRPr="00127D68">
          <w:rPr>
            <w:rStyle w:val="Hyperlink"/>
            <w:noProof/>
          </w:rPr>
          <w:t>Exterior policy</w:t>
        </w:r>
        <w:r>
          <w:rPr>
            <w:noProof/>
            <w:webHidden/>
          </w:rPr>
          <w:tab/>
        </w:r>
        <w:r>
          <w:rPr>
            <w:noProof/>
            <w:webHidden/>
          </w:rPr>
          <w:fldChar w:fldCharType="begin"/>
        </w:r>
        <w:r>
          <w:rPr>
            <w:noProof/>
            <w:webHidden/>
          </w:rPr>
          <w:instrText xml:space="preserve"> PAGEREF _Toc241395627 \h </w:instrText>
        </w:r>
        <w:r>
          <w:rPr>
            <w:noProof/>
            <w:webHidden/>
          </w:rPr>
        </w:r>
        <w:r>
          <w:rPr>
            <w:noProof/>
            <w:webHidden/>
          </w:rPr>
          <w:fldChar w:fldCharType="separate"/>
        </w:r>
        <w:r>
          <w:rPr>
            <w:noProof/>
            <w:webHidden/>
          </w:rPr>
          <w:t>36</w:t>
        </w:r>
        <w:r>
          <w:rPr>
            <w:noProof/>
            <w:webHidden/>
          </w:rPr>
          <w:fldChar w:fldCharType="end"/>
        </w:r>
      </w:hyperlink>
    </w:p>
    <w:p w14:paraId="74092A35" w14:textId="5D3A57D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8" w:history="1">
        <w:r w:rsidRPr="00127D68">
          <w:rPr>
            <w:rStyle w:val="Hyperlink"/>
            <w:noProof/>
          </w:rPr>
          <w:t>(11)  Peace and conciliation under Aberdeen</w:t>
        </w:r>
        <w:r>
          <w:rPr>
            <w:noProof/>
            <w:webHidden/>
          </w:rPr>
          <w:tab/>
        </w:r>
        <w:r>
          <w:rPr>
            <w:noProof/>
            <w:webHidden/>
          </w:rPr>
          <w:fldChar w:fldCharType="begin"/>
        </w:r>
        <w:r>
          <w:rPr>
            <w:noProof/>
            <w:webHidden/>
          </w:rPr>
          <w:instrText xml:space="preserve"> PAGEREF _Toc241395628 \h </w:instrText>
        </w:r>
        <w:r>
          <w:rPr>
            <w:noProof/>
            <w:webHidden/>
          </w:rPr>
        </w:r>
        <w:r>
          <w:rPr>
            <w:noProof/>
            <w:webHidden/>
          </w:rPr>
          <w:fldChar w:fldCharType="separate"/>
        </w:r>
        <w:r>
          <w:rPr>
            <w:noProof/>
            <w:webHidden/>
          </w:rPr>
          <w:t>36</w:t>
        </w:r>
        <w:r>
          <w:rPr>
            <w:noProof/>
            <w:webHidden/>
          </w:rPr>
          <w:fldChar w:fldCharType="end"/>
        </w:r>
      </w:hyperlink>
    </w:p>
    <w:p w14:paraId="1EA522E6" w14:textId="6517C7B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29" w:history="1">
        <w:r w:rsidRPr="00127D68">
          <w:rPr>
            <w:rStyle w:val="Hyperlink"/>
            <w:noProof/>
          </w:rPr>
          <w:t>(12)  Empire and Asia</w:t>
        </w:r>
        <w:r>
          <w:rPr>
            <w:noProof/>
            <w:webHidden/>
          </w:rPr>
          <w:tab/>
        </w:r>
        <w:r>
          <w:rPr>
            <w:noProof/>
            <w:webHidden/>
          </w:rPr>
          <w:fldChar w:fldCharType="begin"/>
        </w:r>
        <w:r>
          <w:rPr>
            <w:noProof/>
            <w:webHidden/>
          </w:rPr>
          <w:instrText xml:space="preserve"> PAGEREF _Toc241395629 \h </w:instrText>
        </w:r>
        <w:r>
          <w:rPr>
            <w:noProof/>
            <w:webHidden/>
          </w:rPr>
        </w:r>
        <w:r>
          <w:rPr>
            <w:noProof/>
            <w:webHidden/>
          </w:rPr>
          <w:fldChar w:fldCharType="separate"/>
        </w:r>
        <w:r>
          <w:rPr>
            <w:noProof/>
            <w:webHidden/>
          </w:rPr>
          <w:t>37</w:t>
        </w:r>
        <w:r>
          <w:rPr>
            <w:noProof/>
            <w:webHidden/>
          </w:rPr>
          <w:fldChar w:fldCharType="end"/>
        </w:r>
      </w:hyperlink>
    </w:p>
    <w:p w14:paraId="40389DC2" w14:textId="67F1A479"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0" w:history="1">
        <w:r w:rsidRPr="00127D68">
          <w:rPr>
            <w:rStyle w:val="Hyperlink"/>
            <w:noProof/>
          </w:rPr>
          <w:t>Assessment</w:t>
        </w:r>
        <w:r>
          <w:rPr>
            <w:noProof/>
            <w:webHidden/>
          </w:rPr>
          <w:tab/>
        </w:r>
        <w:r>
          <w:rPr>
            <w:noProof/>
            <w:webHidden/>
          </w:rPr>
          <w:fldChar w:fldCharType="begin"/>
        </w:r>
        <w:r>
          <w:rPr>
            <w:noProof/>
            <w:webHidden/>
          </w:rPr>
          <w:instrText xml:space="preserve"> PAGEREF _Toc241395630 \h </w:instrText>
        </w:r>
        <w:r>
          <w:rPr>
            <w:noProof/>
            <w:webHidden/>
          </w:rPr>
        </w:r>
        <w:r>
          <w:rPr>
            <w:noProof/>
            <w:webHidden/>
          </w:rPr>
          <w:fldChar w:fldCharType="separate"/>
        </w:r>
        <w:r>
          <w:rPr>
            <w:noProof/>
            <w:webHidden/>
          </w:rPr>
          <w:t>37</w:t>
        </w:r>
        <w:r>
          <w:rPr>
            <w:noProof/>
            <w:webHidden/>
          </w:rPr>
          <w:fldChar w:fldCharType="end"/>
        </w:r>
      </w:hyperlink>
    </w:p>
    <w:p w14:paraId="5708EAE6" w14:textId="71F4634F"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31" w:history="1">
        <w:r w:rsidRPr="00127D68">
          <w:rPr>
            <w:rStyle w:val="Hyperlink"/>
            <w:noProof/>
          </w:rPr>
          <w:t>Answer 8 · Peel: The Most Liberal of Conservatives and the Most Conservative of Liberals</w:t>
        </w:r>
        <w:r>
          <w:rPr>
            <w:noProof/>
            <w:webHidden/>
          </w:rPr>
          <w:tab/>
        </w:r>
        <w:r>
          <w:rPr>
            <w:noProof/>
            <w:webHidden/>
          </w:rPr>
          <w:fldChar w:fldCharType="begin"/>
        </w:r>
        <w:r>
          <w:rPr>
            <w:noProof/>
            <w:webHidden/>
          </w:rPr>
          <w:instrText xml:space="preserve"> PAGEREF _Toc241395631 \h </w:instrText>
        </w:r>
        <w:r>
          <w:rPr>
            <w:noProof/>
            <w:webHidden/>
          </w:rPr>
        </w:r>
        <w:r>
          <w:rPr>
            <w:noProof/>
            <w:webHidden/>
          </w:rPr>
          <w:fldChar w:fldCharType="separate"/>
        </w:r>
        <w:r>
          <w:rPr>
            <w:noProof/>
            <w:webHidden/>
          </w:rPr>
          <w:t>38</w:t>
        </w:r>
        <w:r>
          <w:rPr>
            <w:noProof/>
            <w:webHidden/>
          </w:rPr>
          <w:fldChar w:fldCharType="end"/>
        </w:r>
      </w:hyperlink>
    </w:p>
    <w:p w14:paraId="0C286814" w14:textId="618B1B5C"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2"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_Toc241395632 \h </w:instrText>
        </w:r>
        <w:r>
          <w:rPr>
            <w:noProof/>
            <w:webHidden/>
          </w:rPr>
        </w:r>
        <w:r>
          <w:rPr>
            <w:noProof/>
            <w:webHidden/>
          </w:rPr>
          <w:fldChar w:fldCharType="separate"/>
        </w:r>
        <w:r>
          <w:rPr>
            <w:noProof/>
            <w:webHidden/>
          </w:rPr>
          <w:t>39</w:t>
        </w:r>
        <w:r>
          <w:rPr>
            <w:noProof/>
            <w:webHidden/>
          </w:rPr>
          <w:fldChar w:fldCharType="end"/>
        </w:r>
      </w:hyperlink>
    </w:p>
    <w:p w14:paraId="052D77AC" w14:textId="57B8538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3" w:history="1">
        <w:r w:rsidRPr="00127D68">
          <w:rPr>
            <w:rStyle w:val="Hyperlink"/>
            <w:noProof/>
          </w:rPr>
          <w:t>Introduction</w:t>
        </w:r>
        <w:r>
          <w:rPr>
            <w:noProof/>
            <w:webHidden/>
          </w:rPr>
          <w:tab/>
        </w:r>
        <w:r>
          <w:rPr>
            <w:noProof/>
            <w:webHidden/>
          </w:rPr>
          <w:fldChar w:fldCharType="begin"/>
        </w:r>
        <w:r>
          <w:rPr>
            <w:noProof/>
            <w:webHidden/>
          </w:rPr>
          <w:instrText xml:space="preserve"> PAGEREF _Toc241395633 \h </w:instrText>
        </w:r>
        <w:r>
          <w:rPr>
            <w:noProof/>
            <w:webHidden/>
          </w:rPr>
        </w:r>
        <w:r>
          <w:rPr>
            <w:noProof/>
            <w:webHidden/>
          </w:rPr>
          <w:fldChar w:fldCharType="separate"/>
        </w:r>
        <w:r>
          <w:rPr>
            <w:noProof/>
            <w:webHidden/>
          </w:rPr>
          <w:t>39</w:t>
        </w:r>
        <w:r>
          <w:rPr>
            <w:noProof/>
            <w:webHidden/>
          </w:rPr>
          <w:fldChar w:fldCharType="end"/>
        </w:r>
      </w:hyperlink>
    </w:p>
    <w:p w14:paraId="3C54C200" w14:textId="33869BE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4" w:history="1">
        <w:r w:rsidRPr="00127D68">
          <w:rPr>
            <w:rStyle w:val="Hyperlink"/>
            <w:noProof/>
          </w:rPr>
          <w:t>(1)  Understanding the terms</w:t>
        </w:r>
        <w:r>
          <w:rPr>
            <w:noProof/>
            <w:webHidden/>
          </w:rPr>
          <w:tab/>
        </w:r>
        <w:r>
          <w:rPr>
            <w:noProof/>
            <w:webHidden/>
          </w:rPr>
          <w:fldChar w:fldCharType="begin"/>
        </w:r>
        <w:r>
          <w:rPr>
            <w:noProof/>
            <w:webHidden/>
          </w:rPr>
          <w:instrText xml:space="preserve"> PAGEREF _Toc241395634 \h </w:instrText>
        </w:r>
        <w:r>
          <w:rPr>
            <w:noProof/>
            <w:webHidden/>
          </w:rPr>
        </w:r>
        <w:r>
          <w:rPr>
            <w:noProof/>
            <w:webHidden/>
          </w:rPr>
          <w:fldChar w:fldCharType="separate"/>
        </w:r>
        <w:r>
          <w:rPr>
            <w:noProof/>
            <w:webHidden/>
          </w:rPr>
          <w:t>39</w:t>
        </w:r>
        <w:r>
          <w:rPr>
            <w:noProof/>
            <w:webHidden/>
          </w:rPr>
          <w:fldChar w:fldCharType="end"/>
        </w:r>
      </w:hyperlink>
    </w:p>
    <w:p w14:paraId="1AA33C8A" w14:textId="041950A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5" w:history="1">
        <w:r w:rsidRPr="00127D68">
          <w:rPr>
            <w:rStyle w:val="Hyperlink"/>
            <w:noProof/>
          </w:rPr>
          <w:t>(2)  The liberal Peel — "the most liberal of conservatives"</w:t>
        </w:r>
        <w:r>
          <w:rPr>
            <w:noProof/>
            <w:webHidden/>
          </w:rPr>
          <w:tab/>
        </w:r>
        <w:r>
          <w:rPr>
            <w:noProof/>
            <w:webHidden/>
          </w:rPr>
          <w:fldChar w:fldCharType="begin"/>
        </w:r>
        <w:r>
          <w:rPr>
            <w:noProof/>
            <w:webHidden/>
          </w:rPr>
          <w:instrText xml:space="preserve"> PAGEREF _Toc241395635 \h </w:instrText>
        </w:r>
        <w:r>
          <w:rPr>
            <w:noProof/>
            <w:webHidden/>
          </w:rPr>
        </w:r>
        <w:r>
          <w:rPr>
            <w:noProof/>
            <w:webHidden/>
          </w:rPr>
          <w:fldChar w:fldCharType="separate"/>
        </w:r>
        <w:r>
          <w:rPr>
            <w:noProof/>
            <w:webHidden/>
          </w:rPr>
          <w:t>39</w:t>
        </w:r>
        <w:r>
          <w:rPr>
            <w:noProof/>
            <w:webHidden/>
          </w:rPr>
          <w:fldChar w:fldCharType="end"/>
        </w:r>
      </w:hyperlink>
    </w:p>
    <w:p w14:paraId="03563900" w14:textId="3006D1E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6" w:history="1">
        <w:r w:rsidRPr="00127D68">
          <w:rPr>
            <w:rStyle w:val="Hyperlink"/>
            <w:noProof/>
          </w:rPr>
          <w:t>(3)  The conservative Peel — "the most conservative of liberals"</w:t>
        </w:r>
        <w:r>
          <w:rPr>
            <w:noProof/>
            <w:webHidden/>
          </w:rPr>
          <w:tab/>
        </w:r>
        <w:r>
          <w:rPr>
            <w:noProof/>
            <w:webHidden/>
          </w:rPr>
          <w:fldChar w:fldCharType="begin"/>
        </w:r>
        <w:r>
          <w:rPr>
            <w:noProof/>
            <w:webHidden/>
          </w:rPr>
          <w:instrText xml:space="preserve"> PAGEREF _Toc241395636 \h </w:instrText>
        </w:r>
        <w:r>
          <w:rPr>
            <w:noProof/>
            <w:webHidden/>
          </w:rPr>
        </w:r>
        <w:r>
          <w:rPr>
            <w:noProof/>
            <w:webHidden/>
          </w:rPr>
          <w:fldChar w:fldCharType="separate"/>
        </w:r>
        <w:r>
          <w:rPr>
            <w:noProof/>
            <w:webHidden/>
          </w:rPr>
          <w:t>39</w:t>
        </w:r>
        <w:r>
          <w:rPr>
            <w:noProof/>
            <w:webHidden/>
          </w:rPr>
          <w:fldChar w:fldCharType="end"/>
        </w:r>
      </w:hyperlink>
    </w:p>
    <w:p w14:paraId="1DD577B0" w14:textId="38A71F6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7" w:history="1">
        <w:r w:rsidRPr="00127D68">
          <w:rPr>
            <w:rStyle w:val="Hyperlink"/>
            <w:noProof/>
          </w:rPr>
          <w:t>(4)  Reconciling the two — the Tamworth principle</w:t>
        </w:r>
        <w:r>
          <w:rPr>
            <w:noProof/>
            <w:webHidden/>
          </w:rPr>
          <w:tab/>
        </w:r>
        <w:r>
          <w:rPr>
            <w:noProof/>
            <w:webHidden/>
          </w:rPr>
          <w:fldChar w:fldCharType="begin"/>
        </w:r>
        <w:r>
          <w:rPr>
            <w:noProof/>
            <w:webHidden/>
          </w:rPr>
          <w:instrText xml:space="preserve"> PAGEREF _Toc241395637 \h </w:instrText>
        </w:r>
        <w:r>
          <w:rPr>
            <w:noProof/>
            <w:webHidden/>
          </w:rPr>
        </w:r>
        <w:r>
          <w:rPr>
            <w:noProof/>
            <w:webHidden/>
          </w:rPr>
          <w:fldChar w:fldCharType="separate"/>
        </w:r>
        <w:r>
          <w:rPr>
            <w:noProof/>
            <w:webHidden/>
          </w:rPr>
          <w:t>40</w:t>
        </w:r>
        <w:r>
          <w:rPr>
            <w:noProof/>
            <w:webHidden/>
          </w:rPr>
          <w:fldChar w:fldCharType="end"/>
        </w:r>
      </w:hyperlink>
    </w:p>
    <w:p w14:paraId="215D67BE" w14:textId="7C154C6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8" w:history="1">
        <w:r w:rsidRPr="00127D68">
          <w:rPr>
            <w:rStyle w:val="Hyperlink"/>
            <w:noProof/>
          </w:rPr>
          <w:t>(5)  What contemporaries and historians said</w:t>
        </w:r>
        <w:r>
          <w:rPr>
            <w:noProof/>
            <w:webHidden/>
          </w:rPr>
          <w:tab/>
        </w:r>
        <w:r>
          <w:rPr>
            <w:noProof/>
            <w:webHidden/>
          </w:rPr>
          <w:fldChar w:fldCharType="begin"/>
        </w:r>
        <w:r>
          <w:rPr>
            <w:noProof/>
            <w:webHidden/>
          </w:rPr>
          <w:instrText xml:space="preserve"> PAGEREF _Toc241395638 \h </w:instrText>
        </w:r>
        <w:r>
          <w:rPr>
            <w:noProof/>
            <w:webHidden/>
          </w:rPr>
        </w:r>
        <w:r>
          <w:rPr>
            <w:noProof/>
            <w:webHidden/>
          </w:rPr>
          <w:fldChar w:fldCharType="separate"/>
        </w:r>
        <w:r>
          <w:rPr>
            <w:noProof/>
            <w:webHidden/>
          </w:rPr>
          <w:t>40</w:t>
        </w:r>
        <w:r>
          <w:rPr>
            <w:noProof/>
            <w:webHidden/>
          </w:rPr>
          <w:fldChar w:fldCharType="end"/>
        </w:r>
      </w:hyperlink>
    </w:p>
    <w:p w14:paraId="17619E78" w14:textId="02F6507C"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39" w:history="1">
        <w:r w:rsidRPr="00127D68">
          <w:rPr>
            <w:rStyle w:val="Hyperlink"/>
            <w:noProof/>
          </w:rPr>
          <w:t>(6)  Critical judgement — is the statement fair?</w:t>
        </w:r>
        <w:r>
          <w:rPr>
            <w:noProof/>
            <w:webHidden/>
          </w:rPr>
          <w:tab/>
        </w:r>
        <w:r>
          <w:rPr>
            <w:noProof/>
            <w:webHidden/>
          </w:rPr>
          <w:fldChar w:fldCharType="begin"/>
        </w:r>
        <w:r>
          <w:rPr>
            <w:noProof/>
            <w:webHidden/>
          </w:rPr>
          <w:instrText xml:space="preserve"> PAGEREF _Toc241395639 \h </w:instrText>
        </w:r>
        <w:r>
          <w:rPr>
            <w:noProof/>
            <w:webHidden/>
          </w:rPr>
        </w:r>
        <w:r>
          <w:rPr>
            <w:noProof/>
            <w:webHidden/>
          </w:rPr>
          <w:fldChar w:fldCharType="separate"/>
        </w:r>
        <w:r>
          <w:rPr>
            <w:noProof/>
            <w:webHidden/>
          </w:rPr>
          <w:t>40</w:t>
        </w:r>
        <w:r>
          <w:rPr>
            <w:noProof/>
            <w:webHidden/>
          </w:rPr>
          <w:fldChar w:fldCharType="end"/>
        </w:r>
      </w:hyperlink>
    </w:p>
    <w:p w14:paraId="17092F26" w14:textId="74DF92A8"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40" w:history="1">
        <w:r w:rsidRPr="00127D68">
          <w:rPr>
            <w:rStyle w:val="Hyperlink"/>
            <w:noProof/>
          </w:rPr>
          <w:t>Answer 9 · Gladstone's Domestic Policy: The Climax of Liberalism</w:t>
        </w:r>
        <w:r>
          <w:rPr>
            <w:noProof/>
            <w:webHidden/>
          </w:rPr>
          <w:tab/>
        </w:r>
        <w:r>
          <w:rPr>
            <w:noProof/>
            <w:webHidden/>
          </w:rPr>
          <w:fldChar w:fldCharType="begin"/>
        </w:r>
        <w:r>
          <w:rPr>
            <w:noProof/>
            <w:webHidden/>
          </w:rPr>
          <w:instrText xml:space="preserve"> PAGEREF _Toc241395640 \h </w:instrText>
        </w:r>
        <w:r>
          <w:rPr>
            <w:noProof/>
            <w:webHidden/>
          </w:rPr>
        </w:r>
        <w:r>
          <w:rPr>
            <w:noProof/>
            <w:webHidden/>
          </w:rPr>
          <w:fldChar w:fldCharType="separate"/>
        </w:r>
        <w:r>
          <w:rPr>
            <w:noProof/>
            <w:webHidden/>
          </w:rPr>
          <w:t>42</w:t>
        </w:r>
        <w:r>
          <w:rPr>
            <w:noProof/>
            <w:webHidden/>
          </w:rPr>
          <w:fldChar w:fldCharType="end"/>
        </w:r>
      </w:hyperlink>
    </w:p>
    <w:p w14:paraId="56627834" w14:textId="5FD0EEC1"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1"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_Toc241395641 \h </w:instrText>
        </w:r>
        <w:r>
          <w:rPr>
            <w:noProof/>
            <w:webHidden/>
          </w:rPr>
        </w:r>
        <w:r>
          <w:rPr>
            <w:noProof/>
            <w:webHidden/>
          </w:rPr>
          <w:fldChar w:fldCharType="separate"/>
        </w:r>
        <w:r>
          <w:rPr>
            <w:noProof/>
            <w:webHidden/>
          </w:rPr>
          <w:t>43</w:t>
        </w:r>
        <w:r>
          <w:rPr>
            <w:noProof/>
            <w:webHidden/>
          </w:rPr>
          <w:fldChar w:fldCharType="end"/>
        </w:r>
      </w:hyperlink>
    </w:p>
    <w:p w14:paraId="1AAA53F6" w14:textId="3AC9E0E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2" w:history="1">
        <w:r w:rsidRPr="00127D68">
          <w:rPr>
            <w:rStyle w:val="Hyperlink"/>
            <w:noProof/>
          </w:rPr>
          <w:t>Introduction</w:t>
        </w:r>
        <w:r>
          <w:rPr>
            <w:noProof/>
            <w:webHidden/>
          </w:rPr>
          <w:tab/>
        </w:r>
        <w:r>
          <w:rPr>
            <w:noProof/>
            <w:webHidden/>
          </w:rPr>
          <w:fldChar w:fldCharType="begin"/>
        </w:r>
        <w:r>
          <w:rPr>
            <w:noProof/>
            <w:webHidden/>
          </w:rPr>
          <w:instrText xml:space="preserve"> PAGEREF _Toc241395642 \h </w:instrText>
        </w:r>
        <w:r>
          <w:rPr>
            <w:noProof/>
            <w:webHidden/>
          </w:rPr>
        </w:r>
        <w:r>
          <w:rPr>
            <w:noProof/>
            <w:webHidden/>
          </w:rPr>
          <w:fldChar w:fldCharType="separate"/>
        </w:r>
        <w:r>
          <w:rPr>
            <w:noProof/>
            <w:webHidden/>
          </w:rPr>
          <w:t>43</w:t>
        </w:r>
        <w:r>
          <w:rPr>
            <w:noProof/>
            <w:webHidden/>
          </w:rPr>
          <w:fldChar w:fldCharType="end"/>
        </w:r>
      </w:hyperlink>
    </w:p>
    <w:p w14:paraId="1363BB84" w14:textId="44F3B0F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3" w:history="1">
        <w:r w:rsidRPr="00127D68">
          <w:rPr>
            <w:rStyle w:val="Hyperlink"/>
            <w:noProof/>
          </w:rPr>
          <w:t>(1)  What was nineteenth-century liberalism?</w:t>
        </w:r>
        <w:r>
          <w:rPr>
            <w:noProof/>
            <w:webHidden/>
          </w:rPr>
          <w:tab/>
        </w:r>
        <w:r>
          <w:rPr>
            <w:noProof/>
            <w:webHidden/>
          </w:rPr>
          <w:fldChar w:fldCharType="begin"/>
        </w:r>
        <w:r>
          <w:rPr>
            <w:noProof/>
            <w:webHidden/>
          </w:rPr>
          <w:instrText xml:space="preserve"> PAGEREF _Toc241395643 \h </w:instrText>
        </w:r>
        <w:r>
          <w:rPr>
            <w:noProof/>
            <w:webHidden/>
          </w:rPr>
        </w:r>
        <w:r>
          <w:rPr>
            <w:noProof/>
            <w:webHidden/>
          </w:rPr>
          <w:fldChar w:fldCharType="separate"/>
        </w:r>
        <w:r>
          <w:rPr>
            <w:noProof/>
            <w:webHidden/>
          </w:rPr>
          <w:t>43</w:t>
        </w:r>
        <w:r>
          <w:rPr>
            <w:noProof/>
            <w:webHidden/>
          </w:rPr>
          <w:fldChar w:fldCharType="end"/>
        </w:r>
      </w:hyperlink>
    </w:p>
    <w:p w14:paraId="741D84CD" w14:textId="610E273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4" w:history="1">
        <w:r w:rsidRPr="00127D68">
          <w:rPr>
            <w:rStyle w:val="Hyperlink"/>
            <w:noProof/>
          </w:rPr>
          <w:t>(2)  Finance — the foundations (as Chancellor)</w:t>
        </w:r>
        <w:r>
          <w:rPr>
            <w:noProof/>
            <w:webHidden/>
          </w:rPr>
          <w:tab/>
        </w:r>
        <w:r>
          <w:rPr>
            <w:noProof/>
            <w:webHidden/>
          </w:rPr>
          <w:fldChar w:fldCharType="begin"/>
        </w:r>
        <w:r>
          <w:rPr>
            <w:noProof/>
            <w:webHidden/>
          </w:rPr>
          <w:instrText xml:space="preserve"> PAGEREF _Toc241395644 \h </w:instrText>
        </w:r>
        <w:r>
          <w:rPr>
            <w:noProof/>
            <w:webHidden/>
          </w:rPr>
        </w:r>
        <w:r>
          <w:rPr>
            <w:noProof/>
            <w:webHidden/>
          </w:rPr>
          <w:fldChar w:fldCharType="separate"/>
        </w:r>
        <w:r>
          <w:rPr>
            <w:noProof/>
            <w:webHidden/>
          </w:rPr>
          <w:t>44</w:t>
        </w:r>
        <w:r>
          <w:rPr>
            <w:noProof/>
            <w:webHidden/>
          </w:rPr>
          <w:fldChar w:fldCharType="end"/>
        </w:r>
      </w:hyperlink>
    </w:p>
    <w:p w14:paraId="2B7CA21D" w14:textId="54D6709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5" w:history="1">
        <w:r w:rsidRPr="00127D68">
          <w:rPr>
            <w:rStyle w:val="Hyperlink"/>
            <w:noProof/>
          </w:rPr>
          <w:t>(3)  First ministry (1868–74): opening institutions to merit</w:t>
        </w:r>
        <w:r>
          <w:rPr>
            <w:noProof/>
            <w:webHidden/>
          </w:rPr>
          <w:tab/>
        </w:r>
        <w:r>
          <w:rPr>
            <w:noProof/>
            <w:webHidden/>
          </w:rPr>
          <w:fldChar w:fldCharType="begin"/>
        </w:r>
        <w:r>
          <w:rPr>
            <w:noProof/>
            <w:webHidden/>
          </w:rPr>
          <w:instrText xml:space="preserve"> PAGEREF _Toc241395645 \h </w:instrText>
        </w:r>
        <w:r>
          <w:rPr>
            <w:noProof/>
            <w:webHidden/>
          </w:rPr>
        </w:r>
        <w:r>
          <w:rPr>
            <w:noProof/>
            <w:webHidden/>
          </w:rPr>
          <w:fldChar w:fldCharType="separate"/>
        </w:r>
        <w:r>
          <w:rPr>
            <w:noProof/>
            <w:webHidden/>
          </w:rPr>
          <w:t>44</w:t>
        </w:r>
        <w:r>
          <w:rPr>
            <w:noProof/>
            <w:webHidden/>
          </w:rPr>
          <w:fldChar w:fldCharType="end"/>
        </w:r>
      </w:hyperlink>
    </w:p>
    <w:p w14:paraId="6763ECC1" w14:textId="0F3E981F"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6" w:history="1">
        <w:r w:rsidRPr="00127D68">
          <w:rPr>
            <w:rStyle w:val="Hyperlink"/>
            <w:noProof/>
          </w:rPr>
          <w:t>(4)  First ministry: education, rights and law</w:t>
        </w:r>
        <w:r>
          <w:rPr>
            <w:noProof/>
            <w:webHidden/>
          </w:rPr>
          <w:tab/>
        </w:r>
        <w:r>
          <w:rPr>
            <w:noProof/>
            <w:webHidden/>
          </w:rPr>
          <w:fldChar w:fldCharType="begin"/>
        </w:r>
        <w:r>
          <w:rPr>
            <w:noProof/>
            <w:webHidden/>
          </w:rPr>
          <w:instrText xml:space="preserve"> PAGEREF _Toc241395646 \h </w:instrText>
        </w:r>
        <w:r>
          <w:rPr>
            <w:noProof/>
            <w:webHidden/>
          </w:rPr>
        </w:r>
        <w:r>
          <w:rPr>
            <w:noProof/>
            <w:webHidden/>
          </w:rPr>
          <w:fldChar w:fldCharType="separate"/>
        </w:r>
        <w:r>
          <w:rPr>
            <w:noProof/>
            <w:webHidden/>
          </w:rPr>
          <w:t>45</w:t>
        </w:r>
        <w:r>
          <w:rPr>
            <w:noProof/>
            <w:webHidden/>
          </w:rPr>
          <w:fldChar w:fldCharType="end"/>
        </w:r>
      </w:hyperlink>
    </w:p>
    <w:p w14:paraId="7F7E871E" w14:textId="191A3D63"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7" w:history="1">
        <w:r w:rsidRPr="00127D68">
          <w:rPr>
            <w:rStyle w:val="Hyperlink"/>
            <w:noProof/>
          </w:rPr>
          <w:t>(5)  Ireland — "justice for Ireland"</w:t>
        </w:r>
        <w:r>
          <w:rPr>
            <w:noProof/>
            <w:webHidden/>
          </w:rPr>
          <w:tab/>
        </w:r>
        <w:r>
          <w:rPr>
            <w:noProof/>
            <w:webHidden/>
          </w:rPr>
          <w:fldChar w:fldCharType="begin"/>
        </w:r>
        <w:r>
          <w:rPr>
            <w:noProof/>
            <w:webHidden/>
          </w:rPr>
          <w:instrText xml:space="preserve"> PAGEREF _Toc241395647 \h </w:instrText>
        </w:r>
        <w:r>
          <w:rPr>
            <w:noProof/>
            <w:webHidden/>
          </w:rPr>
        </w:r>
        <w:r>
          <w:rPr>
            <w:noProof/>
            <w:webHidden/>
          </w:rPr>
          <w:fldChar w:fldCharType="separate"/>
        </w:r>
        <w:r>
          <w:rPr>
            <w:noProof/>
            <w:webHidden/>
          </w:rPr>
          <w:t>45</w:t>
        </w:r>
        <w:r>
          <w:rPr>
            <w:noProof/>
            <w:webHidden/>
          </w:rPr>
          <w:fldChar w:fldCharType="end"/>
        </w:r>
      </w:hyperlink>
    </w:p>
    <w:p w14:paraId="34129664" w14:textId="2502C91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8" w:history="1">
        <w:r w:rsidRPr="00127D68">
          <w:rPr>
            <w:rStyle w:val="Hyperlink"/>
            <w:noProof/>
          </w:rPr>
          <w:t>(6)  Second, third and fourth ministries: democracy and rights</w:t>
        </w:r>
        <w:r>
          <w:rPr>
            <w:noProof/>
            <w:webHidden/>
          </w:rPr>
          <w:tab/>
        </w:r>
        <w:r>
          <w:rPr>
            <w:noProof/>
            <w:webHidden/>
          </w:rPr>
          <w:fldChar w:fldCharType="begin"/>
        </w:r>
        <w:r>
          <w:rPr>
            <w:noProof/>
            <w:webHidden/>
          </w:rPr>
          <w:instrText xml:space="preserve"> PAGEREF _Toc241395648 \h </w:instrText>
        </w:r>
        <w:r>
          <w:rPr>
            <w:noProof/>
            <w:webHidden/>
          </w:rPr>
        </w:r>
        <w:r>
          <w:rPr>
            <w:noProof/>
            <w:webHidden/>
          </w:rPr>
          <w:fldChar w:fldCharType="separate"/>
        </w:r>
        <w:r>
          <w:rPr>
            <w:noProof/>
            <w:webHidden/>
          </w:rPr>
          <w:t>45</w:t>
        </w:r>
        <w:r>
          <w:rPr>
            <w:noProof/>
            <w:webHidden/>
          </w:rPr>
          <w:fldChar w:fldCharType="end"/>
        </w:r>
      </w:hyperlink>
    </w:p>
    <w:p w14:paraId="482043FC" w14:textId="7BB2748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49" w:history="1">
        <w:r w:rsidRPr="00127D68">
          <w:rPr>
            <w:rStyle w:val="Hyperlink"/>
            <w:noProof/>
          </w:rPr>
          <w:t>(7)  Why it can be called the "climax"</w:t>
        </w:r>
        <w:r>
          <w:rPr>
            <w:noProof/>
            <w:webHidden/>
          </w:rPr>
          <w:tab/>
        </w:r>
        <w:r>
          <w:rPr>
            <w:noProof/>
            <w:webHidden/>
          </w:rPr>
          <w:fldChar w:fldCharType="begin"/>
        </w:r>
        <w:r>
          <w:rPr>
            <w:noProof/>
            <w:webHidden/>
          </w:rPr>
          <w:instrText xml:space="preserve"> PAGEREF _Toc241395649 \h </w:instrText>
        </w:r>
        <w:r>
          <w:rPr>
            <w:noProof/>
            <w:webHidden/>
          </w:rPr>
        </w:r>
        <w:r>
          <w:rPr>
            <w:noProof/>
            <w:webHidden/>
          </w:rPr>
          <w:fldChar w:fldCharType="separate"/>
        </w:r>
        <w:r>
          <w:rPr>
            <w:noProof/>
            <w:webHidden/>
          </w:rPr>
          <w:t>45</w:t>
        </w:r>
        <w:r>
          <w:rPr>
            <w:noProof/>
            <w:webHidden/>
          </w:rPr>
          <w:fldChar w:fldCharType="end"/>
        </w:r>
      </w:hyperlink>
    </w:p>
    <w:p w14:paraId="18DCE33B" w14:textId="4893175E"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0" w:history="1">
        <w:r w:rsidRPr="00127D68">
          <w:rPr>
            <w:rStyle w:val="Hyperlink"/>
            <w:noProof/>
          </w:rPr>
          <w:t>(8)  The limits — and what came after</w:t>
        </w:r>
        <w:r>
          <w:rPr>
            <w:noProof/>
            <w:webHidden/>
          </w:rPr>
          <w:tab/>
        </w:r>
        <w:r>
          <w:rPr>
            <w:noProof/>
            <w:webHidden/>
          </w:rPr>
          <w:fldChar w:fldCharType="begin"/>
        </w:r>
        <w:r>
          <w:rPr>
            <w:noProof/>
            <w:webHidden/>
          </w:rPr>
          <w:instrText xml:space="preserve"> PAGEREF _Toc241395650 \h </w:instrText>
        </w:r>
        <w:r>
          <w:rPr>
            <w:noProof/>
            <w:webHidden/>
          </w:rPr>
        </w:r>
        <w:r>
          <w:rPr>
            <w:noProof/>
            <w:webHidden/>
          </w:rPr>
          <w:fldChar w:fldCharType="separate"/>
        </w:r>
        <w:r>
          <w:rPr>
            <w:noProof/>
            <w:webHidden/>
          </w:rPr>
          <w:t>46</w:t>
        </w:r>
        <w:r>
          <w:rPr>
            <w:noProof/>
            <w:webHidden/>
          </w:rPr>
          <w:fldChar w:fldCharType="end"/>
        </w:r>
      </w:hyperlink>
    </w:p>
    <w:p w14:paraId="6D060940" w14:textId="3046B993"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51" w:history="1">
        <w:r w:rsidRPr="00127D68">
          <w:rPr>
            <w:rStyle w:val="Hyperlink"/>
            <w:noProof/>
          </w:rPr>
          <w:t>Answer 10 · The Same Question, Set Again</w:t>
        </w:r>
        <w:r>
          <w:rPr>
            <w:noProof/>
            <w:webHidden/>
          </w:rPr>
          <w:tab/>
        </w:r>
        <w:r>
          <w:rPr>
            <w:noProof/>
            <w:webHidden/>
          </w:rPr>
          <w:fldChar w:fldCharType="begin"/>
        </w:r>
        <w:r>
          <w:rPr>
            <w:noProof/>
            <w:webHidden/>
          </w:rPr>
          <w:instrText xml:space="preserve"> PAGEREF _Toc241395651 \h </w:instrText>
        </w:r>
        <w:r>
          <w:rPr>
            <w:noProof/>
            <w:webHidden/>
          </w:rPr>
        </w:r>
        <w:r>
          <w:rPr>
            <w:noProof/>
            <w:webHidden/>
          </w:rPr>
          <w:fldChar w:fldCharType="separate"/>
        </w:r>
        <w:r>
          <w:rPr>
            <w:noProof/>
            <w:webHidden/>
          </w:rPr>
          <w:t>47</w:t>
        </w:r>
        <w:r>
          <w:rPr>
            <w:noProof/>
            <w:webHidden/>
          </w:rPr>
          <w:fldChar w:fldCharType="end"/>
        </w:r>
      </w:hyperlink>
    </w:p>
    <w:p w14:paraId="1B9DCCA5" w14:textId="474D10D4"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2" w:history="1">
        <w:r w:rsidRPr="00127D68">
          <w:rPr>
            <w:rStyle w:val="Hyperlink"/>
            <w:noProof/>
          </w:rPr>
          <w:t>How to reuse Answer 9</w:t>
        </w:r>
        <w:r>
          <w:rPr>
            <w:noProof/>
            <w:webHidden/>
          </w:rPr>
          <w:tab/>
        </w:r>
        <w:r>
          <w:rPr>
            <w:noProof/>
            <w:webHidden/>
          </w:rPr>
          <w:fldChar w:fldCharType="begin"/>
        </w:r>
        <w:r>
          <w:rPr>
            <w:noProof/>
            <w:webHidden/>
          </w:rPr>
          <w:instrText xml:space="preserve"> PAGEREF _Toc241395652 \h </w:instrText>
        </w:r>
        <w:r>
          <w:rPr>
            <w:noProof/>
            <w:webHidden/>
          </w:rPr>
        </w:r>
        <w:r>
          <w:rPr>
            <w:noProof/>
            <w:webHidden/>
          </w:rPr>
          <w:fldChar w:fldCharType="separate"/>
        </w:r>
        <w:r>
          <w:rPr>
            <w:noProof/>
            <w:webHidden/>
          </w:rPr>
          <w:t>47</w:t>
        </w:r>
        <w:r>
          <w:rPr>
            <w:noProof/>
            <w:webHidden/>
          </w:rPr>
          <w:fldChar w:fldCharType="end"/>
        </w:r>
      </w:hyperlink>
    </w:p>
    <w:p w14:paraId="0FC09B1A" w14:textId="68EF4753"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53" w:history="1">
        <w:r w:rsidRPr="00127D68">
          <w:rPr>
            <w:rStyle w:val="Hyperlink"/>
            <w:noProof/>
          </w:rPr>
          <w:t>Answer 11 · The Irish Question and Liberal Policy, 1886–1894</w:t>
        </w:r>
        <w:r>
          <w:rPr>
            <w:noProof/>
            <w:webHidden/>
          </w:rPr>
          <w:tab/>
        </w:r>
        <w:r>
          <w:rPr>
            <w:noProof/>
            <w:webHidden/>
          </w:rPr>
          <w:fldChar w:fldCharType="begin"/>
        </w:r>
        <w:r>
          <w:rPr>
            <w:noProof/>
            <w:webHidden/>
          </w:rPr>
          <w:instrText xml:space="preserve"> PAGEREF _Toc241395653 \h </w:instrText>
        </w:r>
        <w:r>
          <w:rPr>
            <w:noProof/>
            <w:webHidden/>
          </w:rPr>
        </w:r>
        <w:r>
          <w:rPr>
            <w:noProof/>
            <w:webHidden/>
          </w:rPr>
          <w:fldChar w:fldCharType="separate"/>
        </w:r>
        <w:r>
          <w:rPr>
            <w:noProof/>
            <w:webHidden/>
          </w:rPr>
          <w:t>48</w:t>
        </w:r>
        <w:r>
          <w:rPr>
            <w:noProof/>
            <w:webHidden/>
          </w:rPr>
          <w:fldChar w:fldCharType="end"/>
        </w:r>
      </w:hyperlink>
    </w:p>
    <w:p w14:paraId="6B0B0105" w14:textId="3C8737A6"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4"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_Toc241395654 \h </w:instrText>
        </w:r>
        <w:r>
          <w:rPr>
            <w:noProof/>
            <w:webHidden/>
          </w:rPr>
        </w:r>
        <w:r>
          <w:rPr>
            <w:noProof/>
            <w:webHidden/>
          </w:rPr>
          <w:fldChar w:fldCharType="separate"/>
        </w:r>
        <w:r>
          <w:rPr>
            <w:noProof/>
            <w:webHidden/>
          </w:rPr>
          <w:t>49</w:t>
        </w:r>
        <w:r>
          <w:rPr>
            <w:noProof/>
            <w:webHidden/>
          </w:rPr>
          <w:fldChar w:fldCharType="end"/>
        </w:r>
      </w:hyperlink>
    </w:p>
    <w:p w14:paraId="20330F16" w14:textId="71763D26"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5" w:history="1">
        <w:r w:rsidRPr="00127D68">
          <w:rPr>
            <w:rStyle w:val="Hyperlink"/>
            <w:noProof/>
          </w:rPr>
          <w:t>Introduction</w:t>
        </w:r>
        <w:r>
          <w:rPr>
            <w:noProof/>
            <w:webHidden/>
          </w:rPr>
          <w:tab/>
        </w:r>
        <w:r>
          <w:rPr>
            <w:noProof/>
            <w:webHidden/>
          </w:rPr>
          <w:fldChar w:fldCharType="begin"/>
        </w:r>
        <w:r>
          <w:rPr>
            <w:noProof/>
            <w:webHidden/>
          </w:rPr>
          <w:instrText xml:space="preserve"> PAGEREF _Toc241395655 \h </w:instrText>
        </w:r>
        <w:r>
          <w:rPr>
            <w:noProof/>
            <w:webHidden/>
          </w:rPr>
        </w:r>
        <w:r>
          <w:rPr>
            <w:noProof/>
            <w:webHidden/>
          </w:rPr>
          <w:fldChar w:fldCharType="separate"/>
        </w:r>
        <w:r>
          <w:rPr>
            <w:noProof/>
            <w:webHidden/>
          </w:rPr>
          <w:t>49</w:t>
        </w:r>
        <w:r>
          <w:rPr>
            <w:noProof/>
            <w:webHidden/>
          </w:rPr>
          <w:fldChar w:fldCharType="end"/>
        </w:r>
      </w:hyperlink>
    </w:p>
    <w:p w14:paraId="61D6729E" w14:textId="19CF7CBD"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6" w:history="1">
        <w:r w:rsidRPr="00127D68">
          <w:rPr>
            <w:rStyle w:val="Hyperlink"/>
            <w:noProof/>
          </w:rPr>
          <w:t>Limb 1 · Defining the Irish Question</w:t>
        </w:r>
        <w:r>
          <w:rPr>
            <w:noProof/>
            <w:webHidden/>
          </w:rPr>
          <w:tab/>
        </w:r>
        <w:r>
          <w:rPr>
            <w:noProof/>
            <w:webHidden/>
          </w:rPr>
          <w:fldChar w:fldCharType="begin"/>
        </w:r>
        <w:r>
          <w:rPr>
            <w:noProof/>
            <w:webHidden/>
          </w:rPr>
          <w:instrText xml:space="preserve"> PAGEREF _Toc241395656 \h </w:instrText>
        </w:r>
        <w:r>
          <w:rPr>
            <w:noProof/>
            <w:webHidden/>
          </w:rPr>
        </w:r>
        <w:r>
          <w:rPr>
            <w:noProof/>
            <w:webHidden/>
          </w:rPr>
          <w:fldChar w:fldCharType="separate"/>
        </w:r>
        <w:r>
          <w:rPr>
            <w:noProof/>
            <w:webHidden/>
          </w:rPr>
          <w:t>49</w:t>
        </w:r>
        <w:r>
          <w:rPr>
            <w:noProof/>
            <w:webHidden/>
          </w:rPr>
          <w:fldChar w:fldCharType="end"/>
        </w:r>
      </w:hyperlink>
    </w:p>
    <w:p w14:paraId="7AF7F701" w14:textId="056E849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7" w:history="1">
        <w:r w:rsidRPr="00127D68">
          <w:rPr>
            <w:rStyle w:val="Hyperlink"/>
            <w:noProof/>
          </w:rPr>
          <w:t>(1)  The definition</w:t>
        </w:r>
        <w:r>
          <w:rPr>
            <w:noProof/>
            <w:webHidden/>
          </w:rPr>
          <w:tab/>
        </w:r>
        <w:r>
          <w:rPr>
            <w:noProof/>
            <w:webHidden/>
          </w:rPr>
          <w:fldChar w:fldCharType="begin"/>
        </w:r>
        <w:r>
          <w:rPr>
            <w:noProof/>
            <w:webHidden/>
          </w:rPr>
          <w:instrText xml:space="preserve"> PAGEREF _Toc241395657 \h </w:instrText>
        </w:r>
        <w:r>
          <w:rPr>
            <w:noProof/>
            <w:webHidden/>
          </w:rPr>
        </w:r>
        <w:r>
          <w:rPr>
            <w:noProof/>
            <w:webHidden/>
          </w:rPr>
          <w:fldChar w:fldCharType="separate"/>
        </w:r>
        <w:r>
          <w:rPr>
            <w:noProof/>
            <w:webHidden/>
          </w:rPr>
          <w:t>49</w:t>
        </w:r>
        <w:r>
          <w:rPr>
            <w:noProof/>
            <w:webHidden/>
          </w:rPr>
          <w:fldChar w:fldCharType="end"/>
        </w:r>
      </w:hyperlink>
    </w:p>
    <w:p w14:paraId="15CBD8E0" w14:textId="265A2E4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8" w:history="1">
        <w:r w:rsidRPr="00127D68">
          <w:rPr>
            <w:rStyle w:val="Hyperlink"/>
            <w:noProof/>
          </w:rPr>
          <w:t>(2)  The three strands</w:t>
        </w:r>
        <w:r>
          <w:rPr>
            <w:noProof/>
            <w:webHidden/>
          </w:rPr>
          <w:tab/>
        </w:r>
        <w:r>
          <w:rPr>
            <w:noProof/>
            <w:webHidden/>
          </w:rPr>
          <w:fldChar w:fldCharType="begin"/>
        </w:r>
        <w:r>
          <w:rPr>
            <w:noProof/>
            <w:webHidden/>
          </w:rPr>
          <w:instrText xml:space="preserve"> PAGEREF _Toc241395658 \h </w:instrText>
        </w:r>
        <w:r>
          <w:rPr>
            <w:noProof/>
            <w:webHidden/>
          </w:rPr>
        </w:r>
        <w:r>
          <w:rPr>
            <w:noProof/>
            <w:webHidden/>
          </w:rPr>
          <w:fldChar w:fldCharType="separate"/>
        </w:r>
        <w:r>
          <w:rPr>
            <w:noProof/>
            <w:webHidden/>
          </w:rPr>
          <w:t>49</w:t>
        </w:r>
        <w:r>
          <w:rPr>
            <w:noProof/>
            <w:webHidden/>
          </w:rPr>
          <w:fldChar w:fldCharType="end"/>
        </w:r>
      </w:hyperlink>
    </w:p>
    <w:p w14:paraId="484BD86D" w14:textId="6019ADAB"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59" w:history="1">
        <w:r w:rsidRPr="00127D68">
          <w:rPr>
            <w:rStyle w:val="Hyperlink"/>
            <w:noProof/>
          </w:rPr>
          <w:t>(3)  The background to 1886</w:t>
        </w:r>
        <w:r>
          <w:rPr>
            <w:noProof/>
            <w:webHidden/>
          </w:rPr>
          <w:tab/>
        </w:r>
        <w:r>
          <w:rPr>
            <w:noProof/>
            <w:webHidden/>
          </w:rPr>
          <w:fldChar w:fldCharType="begin"/>
        </w:r>
        <w:r>
          <w:rPr>
            <w:noProof/>
            <w:webHidden/>
          </w:rPr>
          <w:instrText xml:space="preserve"> PAGEREF _Toc241395659 \h </w:instrText>
        </w:r>
        <w:r>
          <w:rPr>
            <w:noProof/>
            <w:webHidden/>
          </w:rPr>
        </w:r>
        <w:r>
          <w:rPr>
            <w:noProof/>
            <w:webHidden/>
          </w:rPr>
          <w:fldChar w:fldCharType="separate"/>
        </w:r>
        <w:r>
          <w:rPr>
            <w:noProof/>
            <w:webHidden/>
          </w:rPr>
          <w:t>50</w:t>
        </w:r>
        <w:r>
          <w:rPr>
            <w:noProof/>
            <w:webHidden/>
          </w:rPr>
          <w:fldChar w:fldCharType="end"/>
        </w:r>
      </w:hyperlink>
    </w:p>
    <w:p w14:paraId="20BA9947" w14:textId="2B456A8E"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0" w:history="1">
        <w:r w:rsidRPr="00127D68">
          <w:rPr>
            <w:rStyle w:val="Hyperlink"/>
            <w:noProof/>
          </w:rPr>
          <w:t>Limb 2 · The Liberal policy, 1886–1894</w:t>
        </w:r>
        <w:r>
          <w:rPr>
            <w:noProof/>
            <w:webHidden/>
          </w:rPr>
          <w:tab/>
        </w:r>
        <w:r>
          <w:rPr>
            <w:noProof/>
            <w:webHidden/>
          </w:rPr>
          <w:fldChar w:fldCharType="begin"/>
        </w:r>
        <w:r>
          <w:rPr>
            <w:noProof/>
            <w:webHidden/>
          </w:rPr>
          <w:instrText xml:space="preserve"> PAGEREF _Toc241395660 \h </w:instrText>
        </w:r>
        <w:r>
          <w:rPr>
            <w:noProof/>
            <w:webHidden/>
          </w:rPr>
        </w:r>
        <w:r>
          <w:rPr>
            <w:noProof/>
            <w:webHidden/>
          </w:rPr>
          <w:fldChar w:fldCharType="separate"/>
        </w:r>
        <w:r>
          <w:rPr>
            <w:noProof/>
            <w:webHidden/>
          </w:rPr>
          <w:t>51</w:t>
        </w:r>
        <w:r>
          <w:rPr>
            <w:noProof/>
            <w:webHidden/>
          </w:rPr>
          <w:fldChar w:fldCharType="end"/>
        </w:r>
      </w:hyperlink>
    </w:p>
    <w:p w14:paraId="3196FDCE" w14:textId="55EC211D"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1" w:history="1">
        <w:r w:rsidRPr="00127D68">
          <w:rPr>
            <w:rStyle w:val="Hyperlink"/>
            <w:noProof/>
          </w:rPr>
          <w:t>(4)  Why Gladstone adopted Home Rule</w:t>
        </w:r>
        <w:r>
          <w:rPr>
            <w:noProof/>
            <w:webHidden/>
          </w:rPr>
          <w:tab/>
        </w:r>
        <w:r>
          <w:rPr>
            <w:noProof/>
            <w:webHidden/>
          </w:rPr>
          <w:fldChar w:fldCharType="begin"/>
        </w:r>
        <w:r>
          <w:rPr>
            <w:noProof/>
            <w:webHidden/>
          </w:rPr>
          <w:instrText xml:space="preserve"> PAGEREF _Toc241395661 \h </w:instrText>
        </w:r>
        <w:r>
          <w:rPr>
            <w:noProof/>
            <w:webHidden/>
          </w:rPr>
        </w:r>
        <w:r>
          <w:rPr>
            <w:noProof/>
            <w:webHidden/>
          </w:rPr>
          <w:fldChar w:fldCharType="separate"/>
        </w:r>
        <w:r>
          <w:rPr>
            <w:noProof/>
            <w:webHidden/>
          </w:rPr>
          <w:t>51</w:t>
        </w:r>
        <w:r>
          <w:rPr>
            <w:noProof/>
            <w:webHidden/>
          </w:rPr>
          <w:fldChar w:fldCharType="end"/>
        </w:r>
      </w:hyperlink>
    </w:p>
    <w:p w14:paraId="0893867B" w14:textId="698EB04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2" w:history="1">
        <w:r w:rsidRPr="00127D68">
          <w:rPr>
            <w:rStyle w:val="Hyperlink"/>
            <w:noProof/>
          </w:rPr>
          <w:t>(5)  The First Home Rule Bill (April 1886)</w:t>
        </w:r>
        <w:r>
          <w:rPr>
            <w:noProof/>
            <w:webHidden/>
          </w:rPr>
          <w:tab/>
        </w:r>
        <w:r>
          <w:rPr>
            <w:noProof/>
            <w:webHidden/>
          </w:rPr>
          <w:fldChar w:fldCharType="begin"/>
        </w:r>
        <w:r>
          <w:rPr>
            <w:noProof/>
            <w:webHidden/>
          </w:rPr>
          <w:instrText xml:space="preserve"> PAGEREF _Toc241395662 \h </w:instrText>
        </w:r>
        <w:r>
          <w:rPr>
            <w:noProof/>
            <w:webHidden/>
          </w:rPr>
        </w:r>
        <w:r>
          <w:rPr>
            <w:noProof/>
            <w:webHidden/>
          </w:rPr>
          <w:fldChar w:fldCharType="separate"/>
        </w:r>
        <w:r>
          <w:rPr>
            <w:noProof/>
            <w:webHidden/>
          </w:rPr>
          <w:t>51</w:t>
        </w:r>
        <w:r>
          <w:rPr>
            <w:noProof/>
            <w:webHidden/>
          </w:rPr>
          <w:fldChar w:fldCharType="end"/>
        </w:r>
      </w:hyperlink>
    </w:p>
    <w:p w14:paraId="1E9ACA78" w14:textId="6AB48CF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3" w:history="1">
        <w:r w:rsidRPr="00127D68">
          <w:rPr>
            <w:rStyle w:val="Hyperlink"/>
            <w:noProof/>
          </w:rPr>
          <w:t>(6)  The split and the Unionist years (1886–92)</w:t>
        </w:r>
        <w:r>
          <w:rPr>
            <w:noProof/>
            <w:webHidden/>
          </w:rPr>
          <w:tab/>
        </w:r>
        <w:r>
          <w:rPr>
            <w:noProof/>
            <w:webHidden/>
          </w:rPr>
          <w:fldChar w:fldCharType="begin"/>
        </w:r>
        <w:r>
          <w:rPr>
            <w:noProof/>
            <w:webHidden/>
          </w:rPr>
          <w:instrText xml:space="preserve"> PAGEREF _Toc241395663 \h </w:instrText>
        </w:r>
        <w:r>
          <w:rPr>
            <w:noProof/>
            <w:webHidden/>
          </w:rPr>
        </w:r>
        <w:r>
          <w:rPr>
            <w:noProof/>
            <w:webHidden/>
          </w:rPr>
          <w:fldChar w:fldCharType="separate"/>
        </w:r>
        <w:r>
          <w:rPr>
            <w:noProof/>
            <w:webHidden/>
          </w:rPr>
          <w:t>51</w:t>
        </w:r>
        <w:r>
          <w:rPr>
            <w:noProof/>
            <w:webHidden/>
          </w:rPr>
          <w:fldChar w:fldCharType="end"/>
        </w:r>
      </w:hyperlink>
    </w:p>
    <w:p w14:paraId="33561065" w14:textId="764C5C09"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4" w:history="1">
        <w:r w:rsidRPr="00127D68">
          <w:rPr>
            <w:rStyle w:val="Hyperlink"/>
            <w:noProof/>
          </w:rPr>
          <w:t>(7)  The Second Home Rule Bill (1893)</w:t>
        </w:r>
        <w:r>
          <w:rPr>
            <w:noProof/>
            <w:webHidden/>
          </w:rPr>
          <w:tab/>
        </w:r>
        <w:r>
          <w:rPr>
            <w:noProof/>
            <w:webHidden/>
          </w:rPr>
          <w:fldChar w:fldCharType="begin"/>
        </w:r>
        <w:r>
          <w:rPr>
            <w:noProof/>
            <w:webHidden/>
          </w:rPr>
          <w:instrText xml:space="preserve"> PAGEREF _Toc241395664 \h </w:instrText>
        </w:r>
        <w:r>
          <w:rPr>
            <w:noProof/>
            <w:webHidden/>
          </w:rPr>
        </w:r>
        <w:r>
          <w:rPr>
            <w:noProof/>
            <w:webHidden/>
          </w:rPr>
          <w:fldChar w:fldCharType="separate"/>
        </w:r>
        <w:r>
          <w:rPr>
            <w:noProof/>
            <w:webHidden/>
          </w:rPr>
          <w:t>52</w:t>
        </w:r>
        <w:r>
          <w:rPr>
            <w:noProof/>
            <w:webHidden/>
          </w:rPr>
          <w:fldChar w:fldCharType="end"/>
        </w:r>
      </w:hyperlink>
    </w:p>
    <w:p w14:paraId="07BFD261" w14:textId="76434683"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5" w:history="1">
        <w:r w:rsidRPr="00127D68">
          <w:rPr>
            <w:rStyle w:val="Hyperlink"/>
            <w:noProof/>
          </w:rPr>
          <w:t>(8)  Assessment of the Liberal policy</w:t>
        </w:r>
        <w:r>
          <w:rPr>
            <w:noProof/>
            <w:webHidden/>
          </w:rPr>
          <w:tab/>
        </w:r>
        <w:r>
          <w:rPr>
            <w:noProof/>
            <w:webHidden/>
          </w:rPr>
          <w:fldChar w:fldCharType="begin"/>
        </w:r>
        <w:r>
          <w:rPr>
            <w:noProof/>
            <w:webHidden/>
          </w:rPr>
          <w:instrText xml:space="preserve"> PAGEREF _Toc241395665 \h </w:instrText>
        </w:r>
        <w:r>
          <w:rPr>
            <w:noProof/>
            <w:webHidden/>
          </w:rPr>
        </w:r>
        <w:r>
          <w:rPr>
            <w:noProof/>
            <w:webHidden/>
          </w:rPr>
          <w:fldChar w:fldCharType="separate"/>
        </w:r>
        <w:r>
          <w:rPr>
            <w:noProof/>
            <w:webHidden/>
          </w:rPr>
          <w:t>52</w:t>
        </w:r>
        <w:r>
          <w:rPr>
            <w:noProof/>
            <w:webHidden/>
          </w:rPr>
          <w:fldChar w:fldCharType="end"/>
        </w:r>
      </w:hyperlink>
    </w:p>
    <w:p w14:paraId="64F684FD" w14:textId="0B8BA60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6" w:history="1">
        <w:r w:rsidRPr="00127D68">
          <w:rPr>
            <w:rStyle w:val="Hyperlink"/>
            <w:noProof/>
          </w:rPr>
          <w:t>(9)  The epilogue</w:t>
        </w:r>
        <w:r>
          <w:rPr>
            <w:noProof/>
            <w:webHidden/>
          </w:rPr>
          <w:tab/>
        </w:r>
        <w:r>
          <w:rPr>
            <w:noProof/>
            <w:webHidden/>
          </w:rPr>
          <w:fldChar w:fldCharType="begin"/>
        </w:r>
        <w:r>
          <w:rPr>
            <w:noProof/>
            <w:webHidden/>
          </w:rPr>
          <w:instrText xml:space="preserve"> PAGEREF _Toc241395666 \h </w:instrText>
        </w:r>
        <w:r>
          <w:rPr>
            <w:noProof/>
            <w:webHidden/>
          </w:rPr>
        </w:r>
        <w:r>
          <w:rPr>
            <w:noProof/>
            <w:webHidden/>
          </w:rPr>
          <w:fldChar w:fldCharType="separate"/>
        </w:r>
        <w:r>
          <w:rPr>
            <w:noProof/>
            <w:webHidden/>
          </w:rPr>
          <w:t>52</w:t>
        </w:r>
        <w:r>
          <w:rPr>
            <w:noProof/>
            <w:webHidden/>
          </w:rPr>
          <w:fldChar w:fldCharType="end"/>
        </w:r>
      </w:hyperlink>
    </w:p>
    <w:p w14:paraId="6058CF20" w14:textId="71D5D0B3"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67" w:history="1">
        <w:r w:rsidRPr="00127D68">
          <w:rPr>
            <w:rStyle w:val="Hyperlink"/>
            <w:noProof/>
          </w:rPr>
          <w:t>Answer 12 · The Evolution of Party Politics in Nineteenth-Century Britain</w:t>
        </w:r>
        <w:r>
          <w:rPr>
            <w:noProof/>
            <w:webHidden/>
          </w:rPr>
          <w:tab/>
        </w:r>
        <w:r>
          <w:rPr>
            <w:noProof/>
            <w:webHidden/>
          </w:rPr>
          <w:fldChar w:fldCharType="begin"/>
        </w:r>
        <w:r>
          <w:rPr>
            <w:noProof/>
            <w:webHidden/>
          </w:rPr>
          <w:instrText xml:space="preserve"> PAGEREF _Toc241395667 \h </w:instrText>
        </w:r>
        <w:r>
          <w:rPr>
            <w:noProof/>
            <w:webHidden/>
          </w:rPr>
        </w:r>
        <w:r>
          <w:rPr>
            <w:noProof/>
            <w:webHidden/>
          </w:rPr>
          <w:fldChar w:fldCharType="separate"/>
        </w:r>
        <w:r>
          <w:rPr>
            <w:noProof/>
            <w:webHidden/>
          </w:rPr>
          <w:t>54</w:t>
        </w:r>
        <w:r>
          <w:rPr>
            <w:noProof/>
            <w:webHidden/>
          </w:rPr>
          <w:fldChar w:fldCharType="end"/>
        </w:r>
      </w:hyperlink>
    </w:p>
    <w:p w14:paraId="4A0EEA12" w14:textId="4D190290"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8" w:history="1">
        <w:r w:rsidRPr="00127D68">
          <w:rPr>
            <w:rStyle w:val="Hyperlink"/>
            <w:noProof/>
          </w:rPr>
          <w:t>The model answer</w:t>
        </w:r>
        <w:r>
          <w:rPr>
            <w:noProof/>
            <w:webHidden/>
          </w:rPr>
          <w:tab/>
        </w:r>
        <w:r>
          <w:rPr>
            <w:noProof/>
            <w:webHidden/>
          </w:rPr>
          <w:fldChar w:fldCharType="begin"/>
        </w:r>
        <w:r>
          <w:rPr>
            <w:noProof/>
            <w:webHidden/>
          </w:rPr>
          <w:instrText xml:space="preserve"> PAGEREF _Toc241395668 \h </w:instrText>
        </w:r>
        <w:r>
          <w:rPr>
            <w:noProof/>
            <w:webHidden/>
          </w:rPr>
        </w:r>
        <w:r>
          <w:rPr>
            <w:noProof/>
            <w:webHidden/>
          </w:rPr>
          <w:fldChar w:fldCharType="separate"/>
        </w:r>
        <w:r>
          <w:rPr>
            <w:noProof/>
            <w:webHidden/>
          </w:rPr>
          <w:t>55</w:t>
        </w:r>
        <w:r>
          <w:rPr>
            <w:noProof/>
            <w:webHidden/>
          </w:rPr>
          <w:fldChar w:fldCharType="end"/>
        </w:r>
      </w:hyperlink>
    </w:p>
    <w:p w14:paraId="3936A083" w14:textId="10304FE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69" w:history="1">
        <w:r w:rsidRPr="00127D68">
          <w:rPr>
            <w:rStyle w:val="Hyperlink"/>
            <w:noProof/>
          </w:rPr>
          <w:t>Introduction</w:t>
        </w:r>
        <w:r>
          <w:rPr>
            <w:noProof/>
            <w:webHidden/>
          </w:rPr>
          <w:tab/>
        </w:r>
        <w:r>
          <w:rPr>
            <w:noProof/>
            <w:webHidden/>
          </w:rPr>
          <w:fldChar w:fldCharType="begin"/>
        </w:r>
        <w:r>
          <w:rPr>
            <w:noProof/>
            <w:webHidden/>
          </w:rPr>
          <w:instrText xml:space="preserve"> PAGEREF _Toc241395669 \h </w:instrText>
        </w:r>
        <w:r>
          <w:rPr>
            <w:noProof/>
            <w:webHidden/>
          </w:rPr>
        </w:r>
        <w:r>
          <w:rPr>
            <w:noProof/>
            <w:webHidden/>
          </w:rPr>
          <w:fldChar w:fldCharType="separate"/>
        </w:r>
        <w:r>
          <w:rPr>
            <w:noProof/>
            <w:webHidden/>
          </w:rPr>
          <w:t>55</w:t>
        </w:r>
        <w:r>
          <w:rPr>
            <w:noProof/>
            <w:webHidden/>
          </w:rPr>
          <w:fldChar w:fldCharType="end"/>
        </w:r>
      </w:hyperlink>
    </w:p>
    <w:p w14:paraId="7FB8919C" w14:textId="54BE2F67"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0" w:history="1">
        <w:r w:rsidRPr="00127D68">
          <w:rPr>
            <w:rStyle w:val="Hyperlink"/>
            <w:noProof/>
          </w:rPr>
          <w:t>(1)  The starting point: politics in 1815</w:t>
        </w:r>
        <w:r>
          <w:rPr>
            <w:noProof/>
            <w:webHidden/>
          </w:rPr>
          <w:tab/>
        </w:r>
        <w:r>
          <w:rPr>
            <w:noProof/>
            <w:webHidden/>
          </w:rPr>
          <w:fldChar w:fldCharType="begin"/>
        </w:r>
        <w:r>
          <w:rPr>
            <w:noProof/>
            <w:webHidden/>
          </w:rPr>
          <w:instrText xml:space="preserve"> PAGEREF _Toc241395670 \h </w:instrText>
        </w:r>
        <w:r>
          <w:rPr>
            <w:noProof/>
            <w:webHidden/>
          </w:rPr>
        </w:r>
        <w:r>
          <w:rPr>
            <w:noProof/>
            <w:webHidden/>
          </w:rPr>
          <w:fldChar w:fldCharType="separate"/>
        </w:r>
        <w:r>
          <w:rPr>
            <w:noProof/>
            <w:webHidden/>
          </w:rPr>
          <w:t>55</w:t>
        </w:r>
        <w:r>
          <w:rPr>
            <w:noProof/>
            <w:webHidden/>
          </w:rPr>
          <w:fldChar w:fldCharType="end"/>
        </w:r>
      </w:hyperlink>
    </w:p>
    <w:p w14:paraId="66B70D93" w14:textId="2BB1B0B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1" w:history="1">
        <w:r w:rsidRPr="00127D68">
          <w:rPr>
            <w:rStyle w:val="Hyperlink"/>
            <w:noProof/>
          </w:rPr>
          <w:t>(2)  Stage 1 · 1832–1846: the birth of modern parties</w:t>
        </w:r>
        <w:r>
          <w:rPr>
            <w:noProof/>
            <w:webHidden/>
          </w:rPr>
          <w:tab/>
        </w:r>
        <w:r>
          <w:rPr>
            <w:noProof/>
            <w:webHidden/>
          </w:rPr>
          <w:fldChar w:fldCharType="begin"/>
        </w:r>
        <w:r>
          <w:rPr>
            <w:noProof/>
            <w:webHidden/>
          </w:rPr>
          <w:instrText xml:space="preserve"> PAGEREF _Toc241395671 \h </w:instrText>
        </w:r>
        <w:r>
          <w:rPr>
            <w:noProof/>
            <w:webHidden/>
          </w:rPr>
        </w:r>
        <w:r>
          <w:rPr>
            <w:noProof/>
            <w:webHidden/>
          </w:rPr>
          <w:fldChar w:fldCharType="separate"/>
        </w:r>
        <w:r>
          <w:rPr>
            <w:noProof/>
            <w:webHidden/>
          </w:rPr>
          <w:t>56</w:t>
        </w:r>
        <w:r>
          <w:rPr>
            <w:noProof/>
            <w:webHidden/>
          </w:rPr>
          <w:fldChar w:fldCharType="end"/>
        </w:r>
      </w:hyperlink>
    </w:p>
    <w:p w14:paraId="17909CA4" w14:textId="3496A37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2" w:history="1">
        <w:r w:rsidRPr="00127D68">
          <w:rPr>
            <w:rStyle w:val="Hyperlink"/>
            <w:noProof/>
          </w:rPr>
          <w:t>(3)  Stage 2 · 1846–1867: fluid parties and a powerful Commons</w:t>
        </w:r>
        <w:r>
          <w:rPr>
            <w:noProof/>
            <w:webHidden/>
          </w:rPr>
          <w:tab/>
        </w:r>
        <w:r>
          <w:rPr>
            <w:noProof/>
            <w:webHidden/>
          </w:rPr>
          <w:fldChar w:fldCharType="begin"/>
        </w:r>
        <w:r>
          <w:rPr>
            <w:noProof/>
            <w:webHidden/>
          </w:rPr>
          <w:instrText xml:space="preserve"> PAGEREF _Toc241395672 \h </w:instrText>
        </w:r>
        <w:r>
          <w:rPr>
            <w:noProof/>
            <w:webHidden/>
          </w:rPr>
        </w:r>
        <w:r>
          <w:rPr>
            <w:noProof/>
            <w:webHidden/>
          </w:rPr>
          <w:fldChar w:fldCharType="separate"/>
        </w:r>
        <w:r>
          <w:rPr>
            <w:noProof/>
            <w:webHidden/>
          </w:rPr>
          <w:t>56</w:t>
        </w:r>
        <w:r>
          <w:rPr>
            <w:noProof/>
            <w:webHidden/>
          </w:rPr>
          <w:fldChar w:fldCharType="end"/>
        </w:r>
      </w:hyperlink>
    </w:p>
    <w:p w14:paraId="21D60A0F" w14:textId="0D4B12D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3" w:history="1">
        <w:r w:rsidRPr="00127D68">
          <w:rPr>
            <w:rStyle w:val="Hyperlink"/>
            <w:noProof/>
          </w:rPr>
          <w:t>(4)  Stage 3 · 1867–1886: mass parties and party government</w:t>
        </w:r>
        <w:r>
          <w:rPr>
            <w:noProof/>
            <w:webHidden/>
          </w:rPr>
          <w:tab/>
        </w:r>
        <w:r>
          <w:rPr>
            <w:noProof/>
            <w:webHidden/>
          </w:rPr>
          <w:fldChar w:fldCharType="begin"/>
        </w:r>
        <w:r>
          <w:rPr>
            <w:noProof/>
            <w:webHidden/>
          </w:rPr>
          <w:instrText xml:space="preserve"> PAGEREF _Toc241395673 \h </w:instrText>
        </w:r>
        <w:r>
          <w:rPr>
            <w:noProof/>
            <w:webHidden/>
          </w:rPr>
        </w:r>
        <w:r>
          <w:rPr>
            <w:noProof/>
            <w:webHidden/>
          </w:rPr>
          <w:fldChar w:fldCharType="separate"/>
        </w:r>
        <w:r>
          <w:rPr>
            <w:noProof/>
            <w:webHidden/>
          </w:rPr>
          <w:t>57</w:t>
        </w:r>
        <w:r>
          <w:rPr>
            <w:noProof/>
            <w:webHidden/>
          </w:rPr>
          <w:fldChar w:fldCharType="end"/>
        </w:r>
      </w:hyperlink>
    </w:p>
    <w:p w14:paraId="2B4CAA0E" w14:textId="042699C0"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4" w:history="1">
        <w:r w:rsidRPr="00127D68">
          <w:rPr>
            <w:rStyle w:val="Hyperlink"/>
            <w:noProof/>
          </w:rPr>
          <w:t>(5)  Stage 4 · 1886–1900: realignment</w:t>
        </w:r>
        <w:r>
          <w:rPr>
            <w:noProof/>
            <w:webHidden/>
          </w:rPr>
          <w:tab/>
        </w:r>
        <w:r>
          <w:rPr>
            <w:noProof/>
            <w:webHidden/>
          </w:rPr>
          <w:fldChar w:fldCharType="begin"/>
        </w:r>
        <w:r>
          <w:rPr>
            <w:noProof/>
            <w:webHidden/>
          </w:rPr>
          <w:instrText xml:space="preserve"> PAGEREF _Toc241395674 \h </w:instrText>
        </w:r>
        <w:r>
          <w:rPr>
            <w:noProof/>
            <w:webHidden/>
          </w:rPr>
        </w:r>
        <w:r>
          <w:rPr>
            <w:noProof/>
            <w:webHidden/>
          </w:rPr>
          <w:fldChar w:fldCharType="separate"/>
        </w:r>
        <w:r>
          <w:rPr>
            <w:noProof/>
            <w:webHidden/>
          </w:rPr>
          <w:t>57</w:t>
        </w:r>
        <w:r>
          <w:rPr>
            <w:noProof/>
            <w:webHidden/>
          </w:rPr>
          <w:fldChar w:fldCharType="end"/>
        </w:r>
      </w:hyperlink>
    </w:p>
    <w:p w14:paraId="3724B54D" w14:textId="09DB332F"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5" w:history="1">
        <w:r w:rsidRPr="00127D68">
          <w:rPr>
            <w:rStyle w:val="Hyperlink"/>
            <w:noProof/>
          </w:rPr>
          <w:t>(6)  The changing relationship between government, Parliament and electorate — summarised</w:t>
        </w:r>
        <w:r>
          <w:rPr>
            <w:noProof/>
            <w:webHidden/>
          </w:rPr>
          <w:tab/>
        </w:r>
        <w:r>
          <w:rPr>
            <w:noProof/>
            <w:webHidden/>
          </w:rPr>
          <w:fldChar w:fldCharType="begin"/>
        </w:r>
        <w:r>
          <w:rPr>
            <w:noProof/>
            <w:webHidden/>
          </w:rPr>
          <w:instrText xml:space="preserve"> PAGEREF _Toc241395675 \h </w:instrText>
        </w:r>
        <w:r>
          <w:rPr>
            <w:noProof/>
            <w:webHidden/>
          </w:rPr>
        </w:r>
        <w:r>
          <w:rPr>
            <w:noProof/>
            <w:webHidden/>
          </w:rPr>
          <w:fldChar w:fldCharType="separate"/>
        </w:r>
        <w:r>
          <w:rPr>
            <w:noProof/>
            <w:webHidden/>
          </w:rPr>
          <w:t>57</w:t>
        </w:r>
        <w:r>
          <w:rPr>
            <w:noProof/>
            <w:webHidden/>
          </w:rPr>
          <w:fldChar w:fldCharType="end"/>
        </w:r>
      </w:hyperlink>
    </w:p>
    <w:p w14:paraId="164C1920" w14:textId="00634B75"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6" w:history="1">
        <w:r w:rsidRPr="00127D68">
          <w:rPr>
            <w:rStyle w:val="Hyperlink"/>
            <w:noProof/>
          </w:rPr>
          <w:t>(7)  Examination — why did party politics evolve this way?</w:t>
        </w:r>
        <w:r>
          <w:rPr>
            <w:noProof/>
            <w:webHidden/>
          </w:rPr>
          <w:tab/>
        </w:r>
        <w:r>
          <w:rPr>
            <w:noProof/>
            <w:webHidden/>
          </w:rPr>
          <w:fldChar w:fldCharType="begin"/>
        </w:r>
        <w:r>
          <w:rPr>
            <w:noProof/>
            <w:webHidden/>
          </w:rPr>
          <w:instrText xml:space="preserve"> PAGEREF _Toc241395676 \h </w:instrText>
        </w:r>
        <w:r>
          <w:rPr>
            <w:noProof/>
            <w:webHidden/>
          </w:rPr>
        </w:r>
        <w:r>
          <w:rPr>
            <w:noProof/>
            <w:webHidden/>
          </w:rPr>
          <w:fldChar w:fldCharType="separate"/>
        </w:r>
        <w:r>
          <w:rPr>
            <w:noProof/>
            <w:webHidden/>
          </w:rPr>
          <w:t>58</w:t>
        </w:r>
        <w:r>
          <w:rPr>
            <w:noProof/>
            <w:webHidden/>
          </w:rPr>
          <w:fldChar w:fldCharType="end"/>
        </w:r>
      </w:hyperlink>
    </w:p>
    <w:p w14:paraId="006CA56A" w14:textId="0175F5AF"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77" w:history="1">
        <w:r w:rsidRPr="00127D68">
          <w:rPr>
            <w:rStyle w:val="Hyperlink"/>
            <w:noProof/>
          </w:rPr>
          <w:t>Part Two — The Past MCQs, Solved</w:t>
        </w:r>
        <w:r>
          <w:rPr>
            <w:noProof/>
            <w:webHidden/>
          </w:rPr>
          <w:tab/>
        </w:r>
        <w:r>
          <w:rPr>
            <w:noProof/>
            <w:webHidden/>
          </w:rPr>
          <w:fldChar w:fldCharType="begin"/>
        </w:r>
        <w:r>
          <w:rPr>
            <w:noProof/>
            <w:webHidden/>
          </w:rPr>
          <w:instrText xml:space="preserve"> PAGEREF _Toc241395677 \h </w:instrText>
        </w:r>
        <w:r>
          <w:rPr>
            <w:noProof/>
            <w:webHidden/>
          </w:rPr>
        </w:r>
        <w:r>
          <w:rPr>
            <w:noProof/>
            <w:webHidden/>
          </w:rPr>
          <w:fldChar w:fldCharType="separate"/>
        </w:r>
        <w:r>
          <w:rPr>
            <w:noProof/>
            <w:webHidden/>
          </w:rPr>
          <w:t>59</w:t>
        </w:r>
        <w:r>
          <w:rPr>
            <w:noProof/>
            <w:webHidden/>
          </w:rPr>
          <w:fldChar w:fldCharType="end"/>
        </w:r>
      </w:hyperlink>
    </w:p>
    <w:p w14:paraId="63127D3E" w14:textId="43E5512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8" w:history="1">
        <w:r w:rsidRPr="00127D68">
          <w:rPr>
            <w:rStyle w:val="Hyperlink"/>
            <w:noProof/>
          </w:rPr>
          <w:t>CSS 2024 · MCQ 19</w:t>
        </w:r>
        <w:r>
          <w:rPr>
            <w:noProof/>
            <w:webHidden/>
          </w:rPr>
          <w:tab/>
        </w:r>
        <w:r>
          <w:rPr>
            <w:noProof/>
            <w:webHidden/>
          </w:rPr>
          <w:fldChar w:fldCharType="begin"/>
        </w:r>
        <w:r>
          <w:rPr>
            <w:noProof/>
            <w:webHidden/>
          </w:rPr>
          <w:instrText xml:space="preserve"> PAGEREF _Toc241395678 \h </w:instrText>
        </w:r>
        <w:r>
          <w:rPr>
            <w:noProof/>
            <w:webHidden/>
          </w:rPr>
        </w:r>
        <w:r>
          <w:rPr>
            <w:noProof/>
            <w:webHidden/>
          </w:rPr>
          <w:fldChar w:fldCharType="separate"/>
        </w:r>
        <w:r>
          <w:rPr>
            <w:noProof/>
            <w:webHidden/>
          </w:rPr>
          <w:t>59</w:t>
        </w:r>
        <w:r>
          <w:rPr>
            <w:noProof/>
            <w:webHidden/>
          </w:rPr>
          <w:fldChar w:fldCharType="end"/>
        </w:r>
      </w:hyperlink>
    </w:p>
    <w:p w14:paraId="575B9408" w14:textId="48FB225A"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79" w:history="1">
        <w:r w:rsidRPr="00127D68">
          <w:rPr>
            <w:rStyle w:val="Hyperlink"/>
            <w:noProof/>
          </w:rPr>
          <w:t>CSS 2025 · MCQ 8</w:t>
        </w:r>
        <w:r>
          <w:rPr>
            <w:noProof/>
            <w:webHidden/>
          </w:rPr>
          <w:tab/>
        </w:r>
        <w:r>
          <w:rPr>
            <w:noProof/>
            <w:webHidden/>
          </w:rPr>
          <w:fldChar w:fldCharType="begin"/>
        </w:r>
        <w:r>
          <w:rPr>
            <w:noProof/>
            <w:webHidden/>
          </w:rPr>
          <w:instrText xml:space="preserve"> PAGEREF _Toc241395679 \h </w:instrText>
        </w:r>
        <w:r>
          <w:rPr>
            <w:noProof/>
            <w:webHidden/>
          </w:rPr>
        </w:r>
        <w:r>
          <w:rPr>
            <w:noProof/>
            <w:webHidden/>
          </w:rPr>
          <w:fldChar w:fldCharType="separate"/>
        </w:r>
        <w:r>
          <w:rPr>
            <w:noProof/>
            <w:webHidden/>
          </w:rPr>
          <w:t>59</w:t>
        </w:r>
        <w:r>
          <w:rPr>
            <w:noProof/>
            <w:webHidden/>
          </w:rPr>
          <w:fldChar w:fldCharType="end"/>
        </w:r>
      </w:hyperlink>
    </w:p>
    <w:p w14:paraId="6F4ADA69" w14:textId="71FD2F93"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0" w:history="1">
        <w:r w:rsidRPr="00127D68">
          <w:rPr>
            <w:rStyle w:val="Hyperlink"/>
            <w:noProof/>
          </w:rPr>
          <w:t>CSS 2025 · MCQ 10</w:t>
        </w:r>
        <w:r>
          <w:rPr>
            <w:noProof/>
            <w:webHidden/>
          </w:rPr>
          <w:tab/>
        </w:r>
        <w:r>
          <w:rPr>
            <w:noProof/>
            <w:webHidden/>
          </w:rPr>
          <w:fldChar w:fldCharType="begin"/>
        </w:r>
        <w:r>
          <w:rPr>
            <w:noProof/>
            <w:webHidden/>
          </w:rPr>
          <w:instrText xml:space="preserve"> PAGEREF _Toc241395680 \h </w:instrText>
        </w:r>
        <w:r>
          <w:rPr>
            <w:noProof/>
            <w:webHidden/>
          </w:rPr>
        </w:r>
        <w:r>
          <w:rPr>
            <w:noProof/>
            <w:webHidden/>
          </w:rPr>
          <w:fldChar w:fldCharType="separate"/>
        </w:r>
        <w:r>
          <w:rPr>
            <w:noProof/>
            <w:webHidden/>
          </w:rPr>
          <w:t>59</w:t>
        </w:r>
        <w:r>
          <w:rPr>
            <w:noProof/>
            <w:webHidden/>
          </w:rPr>
          <w:fldChar w:fldCharType="end"/>
        </w:r>
      </w:hyperlink>
    </w:p>
    <w:p w14:paraId="25A9D061" w14:textId="238A5EE8"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1" w:history="1">
        <w:r w:rsidRPr="00127D68">
          <w:rPr>
            <w:rStyle w:val="Hyperlink"/>
            <w:noProof/>
          </w:rPr>
          <w:t>CSS 2026 · MCQ 6</w:t>
        </w:r>
        <w:r>
          <w:rPr>
            <w:noProof/>
            <w:webHidden/>
          </w:rPr>
          <w:tab/>
        </w:r>
        <w:r>
          <w:rPr>
            <w:noProof/>
            <w:webHidden/>
          </w:rPr>
          <w:fldChar w:fldCharType="begin"/>
        </w:r>
        <w:r>
          <w:rPr>
            <w:noProof/>
            <w:webHidden/>
          </w:rPr>
          <w:instrText xml:space="preserve"> PAGEREF _Toc241395681 \h </w:instrText>
        </w:r>
        <w:r>
          <w:rPr>
            <w:noProof/>
            <w:webHidden/>
          </w:rPr>
        </w:r>
        <w:r>
          <w:rPr>
            <w:noProof/>
            <w:webHidden/>
          </w:rPr>
          <w:fldChar w:fldCharType="separate"/>
        </w:r>
        <w:r>
          <w:rPr>
            <w:noProof/>
            <w:webHidden/>
          </w:rPr>
          <w:t>59</w:t>
        </w:r>
        <w:r>
          <w:rPr>
            <w:noProof/>
            <w:webHidden/>
          </w:rPr>
          <w:fldChar w:fldCharType="end"/>
        </w:r>
      </w:hyperlink>
    </w:p>
    <w:p w14:paraId="7EABD1CE" w14:textId="3AB9AF04"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2" w:history="1">
        <w:r w:rsidRPr="00127D68">
          <w:rPr>
            <w:rStyle w:val="Hyperlink"/>
            <w:noProof/>
          </w:rPr>
          <w:t>CSS 2026 · MCQ 7</w:t>
        </w:r>
        <w:r>
          <w:rPr>
            <w:noProof/>
            <w:webHidden/>
          </w:rPr>
          <w:tab/>
        </w:r>
        <w:r>
          <w:rPr>
            <w:noProof/>
            <w:webHidden/>
          </w:rPr>
          <w:fldChar w:fldCharType="begin"/>
        </w:r>
        <w:r>
          <w:rPr>
            <w:noProof/>
            <w:webHidden/>
          </w:rPr>
          <w:instrText xml:space="preserve"> PAGEREF _Toc241395682 \h </w:instrText>
        </w:r>
        <w:r>
          <w:rPr>
            <w:noProof/>
            <w:webHidden/>
          </w:rPr>
        </w:r>
        <w:r>
          <w:rPr>
            <w:noProof/>
            <w:webHidden/>
          </w:rPr>
          <w:fldChar w:fldCharType="separate"/>
        </w:r>
        <w:r>
          <w:rPr>
            <w:noProof/>
            <w:webHidden/>
          </w:rPr>
          <w:t>60</w:t>
        </w:r>
        <w:r>
          <w:rPr>
            <w:noProof/>
            <w:webHidden/>
          </w:rPr>
          <w:fldChar w:fldCharType="end"/>
        </w:r>
      </w:hyperlink>
    </w:p>
    <w:p w14:paraId="209CD15C" w14:textId="30CDDFA3"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3" w:history="1">
        <w:r w:rsidRPr="00127D68">
          <w:rPr>
            <w:rStyle w:val="Hyperlink"/>
            <w:noProof/>
          </w:rPr>
          <w:t>CSS 2026 · MCQ 8</w:t>
        </w:r>
        <w:r>
          <w:rPr>
            <w:noProof/>
            <w:webHidden/>
          </w:rPr>
          <w:tab/>
        </w:r>
        <w:r>
          <w:rPr>
            <w:noProof/>
            <w:webHidden/>
          </w:rPr>
          <w:fldChar w:fldCharType="begin"/>
        </w:r>
        <w:r>
          <w:rPr>
            <w:noProof/>
            <w:webHidden/>
          </w:rPr>
          <w:instrText xml:space="preserve"> PAGEREF _Toc241395683 \h </w:instrText>
        </w:r>
        <w:r>
          <w:rPr>
            <w:noProof/>
            <w:webHidden/>
          </w:rPr>
        </w:r>
        <w:r>
          <w:rPr>
            <w:noProof/>
            <w:webHidden/>
          </w:rPr>
          <w:fldChar w:fldCharType="separate"/>
        </w:r>
        <w:r>
          <w:rPr>
            <w:noProof/>
            <w:webHidden/>
          </w:rPr>
          <w:t>60</w:t>
        </w:r>
        <w:r>
          <w:rPr>
            <w:noProof/>
            <w:webHidden/>
          </w:rPr>
          <w:fldChar w:fldCharType="end"/>
        </w:r>
      </w:hyperlink>
    </w:p>
    <w:p w14:paraId="3B188420" w14:textId="2C126A4F" w:rsidR="006F4207" w:rsidRDefault="006F4207">
      <w:pPr>
        <w:pStyle w:val="TOC3"/>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4" w:history="1">
        <w:r w:rsidRPr="00127D68">
          <w:rPr>
            <w:rStyle w:val="Hyperlink"/>
            <w:noProof/>
          </w:rPr>
          <w:t>CSS 2026 · MCQ 16</w:t>
        </w:r>
        <w:r>
          <w:rPr>
            <w:noProof/>
            <w:webHidden/>
          </w:rPr>
          <w:tab/>
        </w:r>
        <w:r>
          <w:rPr>
            <w:noProof/>
            <w:webHidden/>
          </w:rPr>
          <w:fldChar w:fldCharType="begin"/>
        </w:r>
        <w:r>
          <w:rPr>
            <w:noProof/>
            <w:webHidden/>
          </w:rPr>
          <w:instrText xml:space="preserve"> PAGEREF _Toc241395684 \h </w:instrText>
        </w:r>
        <w:r>
          <w:rPr>
            <w:noProof/>
            <w:webHidden/>
          </w:rPr>
        </w:r>
        <w:r>
          <w:rPr>
            <w:noProof/>
            <w:webHidden/>
          </w:rPr>
          <w:fldChar w:fldCharType="separate"/>
        </w:r>
        <w:r>
          <w:rPr>
            <w:noProof/>
            <w:webHidden/>
          </w:rPr>
          <w:t>60</w:t>
        </w:r>
        <w:r>
          <w:rPr>
            <w:noProof/>
            <w:webHidden/>
          </w:rPr>
          <w:fldChar w:fldCharType="end"/>
        </w:r>
      </w:hyperlink>
    </w:p>
    <w:p w14:paraId="369180F7" w14:textId="659D4D8E" w:rsidR="006F4207" w:rsidRDefault="006F4207">
      <w:pPr>
        <w:pStyle w:val="TOC1"/>
        <w:tabs>
          <w:tab w:val="right" w:leader="dot" w:pos="9296"/>
        </w:tabs>
        <w:rPr>
          <w:rFonts w:asciiTheme="minorHAnsi" w:eastAsiaTheme="minorEastAsia" w:hAnsiTheme="minorHAnsi" w:cstheme="minorBidi"/>
          <w:b w:val="0"/>
          <w:bCs w:val="0"/>
          <w:noProof/>
          <w:color w:val="auto"/>
          <w:kern w:val="2"/>
          <w:sz w:val="24"/>
          <w:szCs w:val="24"/>
          <w14:ligatures w14:val="standardContextual"/>
        </w:rPr>
      </w:pPr>
      <w:hyperlink w:anchor="_Toc241395685" w:history="1">
        <w:r w:rsidRPr="00127D68">
          <w:rPr>
            <w:rStyle w:val="Hyperlink"/>
            <w:noProof/>
          </w:rPr>
          <w:t>Part Three — Five Predicted Questions, with Outlines</w:t>
        </w:r>
        <w:r>
          <w:rPr>
            <w:noProof/>
            <w:webHidden/>
          </w:rPr>
          <w:tab/>
        </w:r>
        <w:r>
          <w:rPr>
            <w:noProof/>
            <w:webHidden/>
          </w:rPr>
          <w:fldChar w:fldCharType="begin"/>
        </w:r>
        <w:r>
          <w:rPr>
            <w:noProof/>
            <w:webHidden/>
          </w:rPr>
          <w:instrText xml:space="preserve"> PAGEREF _Toc241395685 \h </w:instrText>
        </w:r>
        <w:r>
          <w:rPr>
            <w:noProof/>
            <w:webHidden/>
          </w:rPr>
        </w:r>
        <w:r>
          <w:rPr>
            <w:noProof/>
            <w:webHidden/>
          </w:rPr>
          <w:fldChar w:fldCharType="separate"/>
        </w:r>
        <w:r>
          <w:rPr>
            <w:noProof/>
            <w:webHidden/>
          </w:rPr>
          <w:t>61</w:t>
        </w:r>
        <w:r>
          <w:rPr>
            <w:noProof/>
            <w:webHidden/>
          </w:rPr>
          <w:fldChar w:fldCharType="end"/>
        </w:r>
      </w:hyperlink>
    </w:p>
    <w:p w14:paraId="070D4632" w14:textId="655BF26A"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6" w:history="1">
        <w:r w:rsidRPr="00127D68">
          <w:rPr>
            <w:rStyle w:val="Hyperlink"/>
            <w:noProof/>
          </w:rPr>
          <w:t>Predicted 1 · "Lord Liverpool's government moved from repression to reform. Discuss."</w:t>
        </w:r>
        <w:r>
          <w:rPr>
            <w:noProof/>
            <w:webHidden/>
          </w:rPr>
          <w:tab/>
        </w:r>
        <w:r>
          <w:rPr>
            <w:noProof/>
            <w:webHidden/>
          </w:rPr>
          <w:fldChar w:fldCharType="begin"/>
        </w:r>
        <w:r>
          <w:rPr>
            <w:noProof/>
            <w:webHidden/>
          </w:rPr>
          <w:instrText xml:space="preserve"> PAGEREF _Toc241395686 \h </w:instrText>
        </w:r>
        <w:r>
          <w:rPr>
            <w:noProof/>
            <w:webHidden/>
          </w:rPr>
        </w:r>
        <w:r>
          <w:rPr>
            <w:noProof/>
            <w:webHidden/>
          </w:rPr>
          <w:fldChar w:fldCharType="separate"/>
        </w:r>
        <w:r>
          <w:rPr>
            <w:noProof/>
            <w:webHidden/>
          </w:rPr>
          <w:t>61</w:t>
        </w:r>
        <w:r>
          <w:rPr>
            <w:noProof/>
            <w:webHidden/>
          </w:rPr>
          <w:fldChar w:fldCharType="end"/>
        </w:r>
      </w:hyperlink>
    </w:p>
    <w:p w14:paraId="234AA410" w14:textId="3EFF827A"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7" w:history="1">
        <w:r w:rsidRPr="00127D68">
          <w:rPr>
            <w:rStyle w:val="Hyperlink"/>
            <w:noProof/>
          </w:rPr>
          <w:t>Predicted 2 · "Why were the Corn Laws repealed in 1846, and what were the consequences?"</w:t>
        </w:r>
        <w:r>
          <w:rPr>
            <w:noProof/>
            <w:webHidden/>
          </w:rPr>
          <w:tab/>
        </w:r>
        <w:r>
          <w:rPr>
            <w:noProof/>
            <w:webHidden/>
          </w:rPr>
          <w:fldChar w:fldCharType="begin"/>
        </w:r>
        <w:r>
          <w:rPr>
            <w:noProof/>
            <w:webHidden/>
          </w:rPr>
          <w:instrText xml:space="preserve"> PAGEREF _Toc241395687 \h </w:instrText>
        </w:r>
        <w:r>
          <w:rPr>
            <w:noProof/>
            <w:webHidden/>
          </w:rPr>
        </w:r>
        <w:r>
          <w:rPr>
            <w:noProof/>
            <w:webHidden/>
          </w:rPr>
          <w:fldChar w:fldCharType="separate"/>
        </w:r>
        <w:r>
          <w:rPr>
            <w:noProof/>
            <w:webHidden/>
          </w:rPr>
          <w:t>61</w:t>
        </w:r>
        <w:r>
          <w:rPr>
            <w:noProof/>
            <w:webHidden/>
          </w:rPr>
          <w:fldChar w:fldCharType="end"/>
        </w:r>
      </w:hyperlink>
    </w:p>
    <w:p w14:paraId="0184C0A0" w14:textId="2AAF51F5"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8" w:history="1">
        <w:r w:rsidRPr="00127D68">
          <w:rPr>
            <w:rStyle w:val="Hyperlink"/>
            <w:noProof/>
          </w:rPr>
          <w:t>Predicted 3 · "Assess Disraeli's contribution to the Conservative Party and to social reform."</w:t>
        </w:r>
        <w:r>
          <w:rPr>
            <w:noProof/>
            <w:webHidden/>
          </w:rPr>
          <w:tab/>
        </w:r>
        <w:r>
          <w:rPr>
            <w:noProof/>
            <w:webHidden/>
          </w:rPr>
          <w:fldChar w:fldCharType="begin"/>
        </w:r>
        <w:r>
          <w:rPr>
            <w:noProof/>
            <w:webHidden/>
          </w:rPr>
          <w:instrText xml:space="preserve"> PAGEREF _Toc241395688 \h </w:instrText>
        </w:r>
        <w:r>
          <w:rPr>
            <w:noProof/>
            <w:webHidden/>
          </w:rPr>
        </w:r>
        <w:r>
          <w:rPr>
            <w:noProof/>
            <w:webHidden/>
          </w:rPr>
          <w:fldChar w:fldCharType="separate"/>
        </w:r>
        <w:r>
          <w:rPr>
            <w:noProof/>
            <w:webHidden/>
          </w:rPr>
          <w:t>61</w:t>
        </w:r>
        <w:r>
          <w:rPr>
            <w:noProof/>
            <w:webHidden/>
          </w:rPr>
          <w:fldChar w:fldCharType="end"/>
        </w:r>
      </w:hyperlink>
    </w:p>
    <w:p w14:paraId="5CDE6030" w14:textId="37B4A825"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89" w:history="1">
        <w:r w:rsidRPr="00127D68">
          <w:rPr>
            <w:rStyle w:val="Hyperlink"/>
            <w:noProof/>
          </w:rPr>
          <w:t>Predicted 4 · "Discuss the causes and consequences of the Great Irish Famine (1845–49)."</w:t>
        </w:r>
        <w:r>
          <w:rPr>
            <w:noProof/>
            <w:webHidden/>
          </w:rPr>
          <w:tab/>
        </w:r>
        <w:r>
          <w:rPr>
            <w:noProof/>
            <w:webHidden/>
          </w:rPr>
          <w:fldChar w:fldCharType="begin"/>
        </w:r>
        <w:r>
          <w:rPr>
            <w:noProof/>
            <w:webHidden/>
          </w:rPr>
          <w:instrText xml:space="preserve"> PAGEREF _Toc241395689 \h </w:instrText>
        </w:r>
        <w:r>
          <w:rPr>
            <w:noProof/>
            <w:webHidden/>
          </w:rPr>
        </w:r>
        <w:r>
          <w:rPr>
            <w:noProof/>
            <w:webHidden/>
          </w:rPr>
          <w:fldChar w:fldCharType="separate"/>
        </w:r>
        <w:r>
          <w:rPr>
            <w:noProof/>
            <w:webHidden/>
          </w:rPr>
          <w:t>62</w:t>
        </w:r>
        <w:r>
          <w:rPr>
            <w:noProof/>
            <w:webHidden/>
          </w:rPr>
          <w:fldChar w:fldCharType="end"/>
        </w:r>
      </w:hyperlink>
    </w:p>
    <w:p w14:paraId="5A1CF5C4" w14:textId="1D79994D" w:rsidR="006F4207" w:rsidRDefault="006F4207">
      <w:pPr>
        <w:pStyle w:val="TOC2"/>
        <w:tabs>
          <w:tab w:val="right" w:leader="dot" w:pos="9296"/>
        </w:tabs>
        <w:rPr>
          <w:rFonts w:asciiTheme="minorHAnsi" w:eastAsiaTheme="minorEastAsia" w:hAnsiTheme="minorHAnsi" w:cstheme="minorBidi"/>
          <w:noProof/>
          <w:color w:val="auto"/>
          <w:kern w:val="2"/>
          <w:sz w:val="24"/>
          <w:szCs w:val="24"/>
          <w14:ligatures w14:val="standardContextual"/>
        </w:rPr>
      </w:pPr>
      <w:hyperlink w:anchor="_Toc241395690" w:history="1">
        <w:r w:rsidRPr="00127D68">
          <w:rPr>
            <w:rStyle w:val="Hyperlink"/>
            <w:noProof/>
          </w:rPr>
          <w:t>Predicted 5 · "Examine the causes and significance of the Parliament Act of 1911."</w:t>
        </w:r>
        <w:r>
          <w:rPr>
            <w:noProof/>
            <w:webHidden/>
          </w:rPr>
          <w:tab/>
        </w:r>
        <w:r>
          <w:rPr>
            <w:noProof/>
            <w:webHidden/>
          </w:rPr>
          <w:fldChar w:fldCharType="begin"/>
        </w:r>
        <w:r>
          <w:rPr>
            <w:noProof/>
            <w:webHidden/>
          </w:rPr>
          <w:instrText xml:space="preserve"> PAGEREF _Toc241395690 \h </w:instrText>
        </w:r>
        <w:r>
          <w:rPr>
            <w:noProof/>
            <w:webHidden/>
          </w:rPr>
        </w:r>
        <w:r>
          <w:rPr>
            <w:noProof/>
            <w:webHidden/>
          </w:rPr>
          <w:fldChar w:fldCharType="separate"/>
        </w:r>
        <w:r>
          <w:rPr>
            <w:noProof/>
            <w:webHidden/>
          </w:rPr>
          <w:t>62</w:t>
        </w:r>
        <w:r>
          <w:rPr>
            <w:noProof/>
            <w:webHidden/>
          </w:rPr>
          <w:fldChar w:fldCharType="end"/>
        </w:r>
      </w:hyperlink>
    </w:p>
    <w:p w14:paraId="7C36A94C" w14:textId="240D4DD3" w:rsidR="00D0382F" w:rsidRDefault="00000000">
      <w:pPr>
        <w:pStyle w:val="TOC2"/>
        <w:tabs>
          <w:tab w:val="right" w:leader="dot" w:pos="9306"/>
        </w:tabs>
      </w:pPr>
      <w:r>
        <w:fldChar w:fldCharType="end"/>
      </w:r>
    </w:p>
    <w:p w14:paraId="5809C5D0" w14:textId="77777777" w:rsidR="00D0382F" w:rsidRDefault="00000000">
      <w:pPr>
        <w:pStyle w:val="Heading1"/>
        <w:pageBreakBefore/>
      </w:pPr>
      <w:bookmarkStart w:id="0" w:name="_Toc241395555"/>
      <w:r>
        <w:lastRenderedPageBreak/>
        <w:t>How to Use These Answers</w:t>
      </w:r>
      <w:bookmarkEnd w:id="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44"/>
        <w:gridCol w:w="1675"/>
        <w:gridCol w:w="4839"/>
        <w:gridCol w:w="2048"/>
      </w:tblGrid>
      <w:tr w:rsidR="00D0382F" w14:paraId="11EA00AF" w14:textId="77777777">
        <w:tblPrEx>
          <w:tblCellMar>
            <w:top w:w="0" w:type="dxa"/>
            <w:bottom w:w="0" w:type="dxa"/>
          </w:tblCellMar>
        </w:tblPrEx>
        <w:trPr>
          <w:cantSplit/>
          <w:tblHeader/>
        </w:trPr>
        <w:tc>
          <w:tcPr>
            <w:tcW w:w="74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9F6AA7C" w14:textId="77777777" w:rsidR="00D0382F" w:rsidRDefault="00000000">
            <w:pPr>
              <w:spacing w:after="30" w:line="250" w:lineRule="auto"/>
            </w:pPr>
            <w:r>
              <w:rPr>
                <w:rFonts w:ascii="Calibri" w:eastAsia="Calibri" w:hAnsi="Calibri" w:cs="Calibri"/>
                <w:b/>
                <w:bCs/>
                <w:color w:val="FFFFFF"/>
                <w:sz w:val="18"/>
                <w:szCs w:val="18"/>
              </w:rPr>
              <w:t>#</w:t>
            </w:r>
          </w:p>
        </w:tc>
        <w:tc>
          <w:tcPr>
            <w:tcW w:w="1675"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6F71C6E" w14:textId="77777777" w:rsidR="00D0382F" w:rsidRDefault="00000000">
            <w:pPr>
              <w:spacing w:after="30" w:line="250" w:lineRule="auto"/>
            </w:pPr>
            <w:r>
              <w:rPr>
                <w:rFonts w:ascii="Calibri" w:eastAsia="Calibri" w:hAnsi="Calibri" w:cs="Calibri"/>
                <w:b/>
                <w:bCs/>
                <w:color w:val="FFFFFF"/>
                <w:sz w:val="18"/>
                <w:szCs w:val="18"/>
              </w:rPr>
              <w:t>Paper</w:t>
            </w:r>
          </w:p>
        </w:tc>
        <w:tc>
          <w:tcPr>
            <w:tcW w:w="483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10A8971" w14:textId="77777777" w:rsidR="00D0382F" w:rsidRDefault="00000000">
            <w:pPr>
              <w:spacing w:after="30" w:line="250" w:lineRule="auto"/>
            </w:pPr>
            <w:r>
              <w:rPr>
                <w:rFonts w:ascii="Calibri" w:eastAsia="Calibri" w:hAnsi="Calibri" w:cs="Calibri"/>
                <w:b/>
                <w:bCs/>
                <w:color w:val="FFFFFF"/>
                <w:sz w:val="18"/>
                <w:szCs w:val="18"/>
              </w:rPr>
              <w:t>Question (short)</w:t>
            </w:r>
          </w:p>
        </w:tc>
        <w:tc>
          <w:tcPr>
            <w:tcW w:w="204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C4799F3" w14:textId="77777777" w:rsidR="00D0382F" w:rsidRDefault="00000000">
            <w:pPr>
              <w:spacing w:after="30" w:line="250" w:lineRule="auto"/>
            </w:pPr>
            <w:r>
              <w:rPr>
                <w:rFonts w:ascii="Calibri" w:eastAsia="Calibri" w:hAnsi="Calibri" w:cs="Calibri"/>
                <w:b/>
                <w:bCs/>
                <w:color w:val="FFFFFF"/>
                <w:sz w:val="18"/>
                <w:szCs w:val="18"/>
              </w:rPr>
              <w:t>Answer</w:t>
            </w:r>
          </w:p>
        </w:tc>
      </w:tr>
      <w:tr w:rsidR="00D0382F" w14:paraId="383AD3C0"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928E15C" w14:textId="77777777" w:rsidR="00D0382F" w:rsidRDefault="00000000">
            <w:pPr>
              <w:spacing w:after="30" w:line="250" w:lineRule="auto"/>
            </w:pPr>
            <w:r>
              <w:rPr>
                <w:rFonts w:ascii="Calibri" w:eastAsia="Calibri" w:hAnsi="Calibri" w:cs="Calibri"/>
                <w:sz w:val="18"/>
                <w:szCs w:val="18"/>
              </w:rPr>
              <w:t>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05A7193" w14:textId="77777777" w:rsidR="00D0382F" w:rsidRDefault="00000000">
            <w:pPr>
              <w:spacing w:after="30" w:line="250" w:lineRule="auto"/>
            </w:pPr>
            <w:r>
              <w:rPr>
                <w:rFonts w:ascii="Calibri" w:eastAsia="Calibri" w:hAnsi="Calibri" w:cs="Calibri"/>
                <w:sz w:val="18"/>
                <w:szCs w:val="18"/>
              </w:rPr>
              <w:t>2015 P-I Q6</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C3BE22" w14:textId="77777777" w:rsidR="00D0382F" w:rsidRDefault="00000000">
            <w:pPr>
              <w:spacing w:after="30" w:line="250" w:lineRule="auto"/>
            </w:pPr>
            <w:r>
              <w:rPr>
                <w:rFonts w:ascii="Calibri" w:eastAsia="Calibri" w:hAnsi="Calibri" w:cs="Calibri"/>
                <w:sz w:val="18"/>
                <w:szCs w:val="18"/>
              </w:rPr>
              <w:t>William IV's short reign — "the long era of bills and acts"</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862253A" w14:textId="77777777" w:rsidR="00D0382F" w:rsidRDefault="00000000">
            <w:pPr>
              <w:spacing w:after="30" w:line="250" w:lineRule="auto"/>
            </w:pPr>
            <w:r>
              <w:rPr>
                <w:rFonts w:ascii="Calibri" w:eastAsia="Calibri" w:hAnsi="Calibri" w:cs="Calibri"/>
                <w:sz w:val="18"/>
                <w:szCs w:val="18"/>
              </w:rPr>
              <w:t>Answer 1</w:t>
            </w:r>
          </w:p>
        </w:tc>
      </w:tr>
      <w:tr w:rsidR="00D0382F" w14:paraId="083831DD"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DA30A3" w14:textId="77777777" w:rsidR="00D0382F" w:rsidRDefault="00000000">
            <w:pPr>
              <w:spacing w:after="30" w:line="250" w:lineRule="auto"/>
            </w:pPr>
            <w:r>
              <w:rPr>
                <w:rFonts w:ascii="Calibri" w:eastAsia="Calibri" w:hAnsi="Calibri" w:cs="Calibri"/>
                <w:sz w:val="18"/>
                <w:szCs w:val="18"/>
              </w:rPr>
              <w:t>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488A66C" w14:textId="77777777" w:rsidR="00D0382F" w:rsidRDefault="00000000">
            <w:pPr>
              <w:spacing w:after="30" w:line="250" w:lineRule="auto"/>
            </w:pPr>
            <w:r>
              <w:rPr>
                <w:rFonts w:ascii="Calibri" w:eastAsia="Calibri" w:hAnsi="Calibri" w:cs="Calibri"/>
                <w:sz w:val="18"/>
                <w:szCs w:val="18"/>
              </w:rPr>
              <w:t>2016 Q3</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9654278" w14:textId="77777777" w:rsidR="00D0382F" w:rsidRDefault="00000000">
            <w:pPr>
              <w:spacing w:after="30" w:line="250" w:lineRule="auto"/>
            </w:pPr>
            <w:r>
              <w:rPr>
                <w:rFonts w:ascii="Calibri" w:eastAsia="Calibri" w:hAnsi="Calibri" w:cs="Calibri"/>
                <w:sz w:val="18"/>
                <w:szCs w:val="18"/>
              </w:rPr>
              <w:t>Analyse critically the Reform Act of 1832</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B3C924" w14:textId="77777777" w:rsidR="00D0382F" w:rsidRDefault="00000000">
            <w:pPr>
              <w:spacing w:after="30" w:line="250" w:lineRule="auto"/>
            </w:pPr>
            <w:r>
              <w:rPr>
                <w:rFonts w:ascii="Calibri" w:eastAsia="Calibri" w:hAnsi="Calibri" w:cs="Calibri"/>
                <w:sz w:val="18"/>
                <w:szCs w:val="18"/>
              </w:rPr>
              <w:t>Answer 2</w:t>
            </w:r>
          </w:p>
        </w:tc>
      </w:tr>
      <w:tr w:rsidR="00D0382F" w14:paraId="77C86D1C"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DD9F35" w14:textId="77777777" w:rsidR="00D0382F" w:rsidRDefault="00000000">
            <w:pPr>
              <w:spacing w:after="30" w:line="250" w:lineRule="auto"/>
            </w:pPr>
            <w:r>
              <w:rPr>
                <w:rFonts w:ascii="Calibri" w:eastAsia="Calibri" w:hAnsi="Calibri" w:cs="Calibri"/>
                <w:sz w:val="18"/>
                <w:szCs w:val="18"/>
              </w:rPr>
              <w:t>3</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31AFBC" w14:textId="77777777" w:rsidR="00D0382F" w:rsidRDefault="00000000">
            <w:pPr>
              <w:spacing w:after="30" w:line="250" w:lineRule="auto"/>
            </w:pPr>
            <w:r>
              <w:rPr>
                <w:rFonts w:ascii="Calibri" w:eastAsia="Calibri" w:hAnsi="Calibri" w:cs="Calibri"/>
                <w:sz w:val="18"/>
                <w:szCs w:val="18"/>
              </w:rPr>
              <w:t>2019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2FA652" w14:textId="77777777" w:rsidR="00D0382F" w:rsidRDefault="00000000">
            <w:pPr>
              <w:spacing w:after="30" w:line="250" w:lineRule="auto"/>
            </w:pPr>
            <w:r>
              <w:rPr>
                <w:rFonts w:ascii="Calibri" w:eastAsia="Calibri" w:hAnsi="Calibri" w:cs="Calibri"/>
                <w:sz w:val="18"/>
                <w:szCs w:val="18"/>
              </w:rPr>
              <w:t>1832 made possible the reforms that founded modern Britain</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70C8EA0" w14:textId="77777777" w:rsidR="00D0382F" w:rsidRDefault="00000000">
            <w:pPr>
              <w:spacing w:after="30" w:line="250" w:lineRule="auto"/>
            </w:pPr>
            <w:r>
              <w:rPr>
                <w:rFonts w:ascii="Calibri" w:eastAsia="Calibri" w:hAnsi="Calibri" w:cs="Calibri"/>
                <w:sz w:val="18"/>
                <w:szCs w:val="18"/>
              </w:rPr>
              <w:t>Answer 3</w:t>
            </w:r>
          </w:p>
        </w:tc>
      </w:tr>
      <w:tr w:rsidR="00D0382F" w14:paraId="0D606CBF"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0EB4F8" w14:textId="77777777" w:rsidR="00D0382F" w:rsidRDefault="00000000">
            <w:pPr>
              <w:spacing w:after="30" w:line="250" w:lineRule="auto"/>
            </w:pPr>
            <w:r>
              <w:rPr>
                <w:rFonts w:ascii="Calibri" w:eastAsia="Calibri" w:hAnsi="Calibri" w:cs="Calibri"/>
                <w:sz w:val="18"/>
                <w:szCs w:val="18"/>
              </w:rPr>
              <w:t>4</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417A37" w14:textId="77777777" w:rsidR="00D0382F" w:rsidRDefault="00000000">
            <w:pPr>
              <w:spacing w:after="30" w:line="250" w:lineRule="auto"/>
            </w:pPr>
            <w:r>
              <w:rPr>
                <w:rFonts w:ascii="Calibri" w:eastAsia="Calibri" w:hAnsi="Calibri" w:cs="Calibri"/>
                <w:sz w:val="18"/>
                <w:szCs w:val="18"/>
              </w:rPr>
              <w:t>2020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FA6DF1" w14:textId="77777777" w:rsidR="00D0382F" w:rsidRDefault="00000000">
            <w:pPr>
              <w:spacing w:after="30" w:line="250" w:lineRule="auto"/>
            </w:pPr>
            <w:r>
              <w:rPr>
                <w:rFonts w:ascii="Calibri" w:eastAsia="Calibri" w:hAnsi="Calibri" w:cs="Calibri"/>
                <w:sz w:val="18"/>
                <w:szCs w:val="18"/>
              </w:rPr>
              <w:t>Parliamentary reforms 1832–1928; how England became democratic</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5887DA" w14:textId="77777777" w:rsidR="00D0382F" w:rsidRDefault="00000000">
            <w:pPr>
              <w:spacing w:after="30" w:line="250" w:lineRule="auto"/>
            </w:pPr>
            <w:r>
              <w:rPr>
                <w:rFonts w:ascii="Calibri" w:eastAsia="Calibri" w:hAnsi="Calibri" w:cs="Calibri"/>
                <w:sz w:val="18"/>
                <w:szCs w:val="18"/>
              </w:rPr>
              <w:t>Answer 4</w:t>
            </w:r>
          </w:p>
        </w:tc>
      </w:tr>
      <w:tr w:rsidR="00D0382F" w14:paraId="2480D068"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73897DB" w14:textId="77777777" w:rsidR="00D0382F" w:rsidRDefault="00000000">
            <w:pPr>
              <w:spacing w:after="30" w:line="250" w:lineRule="auto"/>
            </w:pPr>
            <w:r>
              <w:rPr>
                <w:rFonts w:ascii="Calibri" w:eastAsia="Calibri" w:hAnsi="Calibri" w:cs="Calibri"/>
                <w:sz w:val="18"/>
                <w:szCs w:val="18"/>
              </w:rPr>
              <w:t>5</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267670" w14:textId="77777777" w:rsidR="00D0382F" w:rsidRDefault="00000000">
            <w:pPr>
              <w:spacing w:after="30" w:line="250" w:lineRule="auto"/>
            </w:pPr>
            <w:r>
              <w:rPr>
                <w:rFonts w:ascii="Calibri" w:eastAsia="Calibri" w:hAnsi="Calibri" w:cs="Calibri"/>
                <w:sz w:val="18"/>
                <w:szCs w:val="18"/>
              </w:rPr>
              <w:t>2018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9A8447" w14:textId="77777777" w:rsidR="00D0382F" w:rsidRDefault="00000000">
            <w:pPr>
              <w:spacing w:after="30" w:line="250" w:lineRule="auto"/>
            </w:pPr>
            <w:r>
              <w:rPr>
                <w:rFonts w:ascii="Calibri" w:eastAsia="Calibri" w:hAnsi="Calibri" w:cs="Calibri"/>
                <w:sz w:val="18"/>
                <w:szCs w:val="18"/>
              </w:rPr>
              <w:t>Measures to democratise Parliament — how to reuse Answer 4</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1D14640" w14:textId="77777777" w:rsidR="00D0382F" w:rsidRDefault="00000000">
            <w:pPr>
              <w:spacing w:after="30" w:line="250" w:lineRule="auto"/>
            </w:pPr>
            <w:r>
              <w:rPr>
                <w:rFonts w:ascii="Calibri" w:eastAsia="Calibri" w:hAnsi="Calibri" w:cs="Calibri"/>
                <w:sz w:val="18"/>
                <w:szCs w:val="18"/>
              </w:rPr>
              <w:t>Answer 5</w:t>
            </w:r>
          </w:p>
        </w:tc>
      </w:tr>
      <w:tr w:rsidR="00D0382F" w14:paraId="451C918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C7E05F" w14:textId="77777777" w:rsidR="00D0382F" w:rsidRDefault="00000000">
            <w:pPr>
              <w:spacing w:after="30" w:line="250" w:lineRule="auto"/>
            </w:pPr>
            <w:r>
              <w:rPr>
                <w:rFonts w:ascii="Calibri" w:eastAsia="Calibri" w:hAnsi="Calibri" w:cs="Calibri"/>
                <w:sz w:val="18"/>
                <w:szCs w:val="18"/>
              </w:rPr>
              <w:t>6</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AF79E5D" w14:textId="77777777" w:rsidR="00D0382F" w:rsidRDefault="00000000">
            <w:pPr>
              <w:spacing w:after="30" w:line="250" w:lineRule="auto"/>
            </w:pPr>
            <w:r>
              <w:rPr>
                <w:rFonts w:ascii="Calibri" w:eastAsia="Calibri" w:hAnsi="Calibri" w:cs="Calibri"/>
                <w:sz w:val="18"/>
                <w:szCs w:val="18"/>
              </w:rPr>
              <w:t>2024 Q1</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832762" w14:textId="77777777" w:rsidR="00D0382F" w:rsidRDefault="00000000">
            <w:pPr>
              <w:spacing w:after="30" w:line="250" w:lineRule="auto"/>
            </w:pPr>
            <w:r>
              <w:rPr>
                <w:rFonts w:ascii="Calibri" w:eastAsia="Calibri" w:hAnsi="Calibri" w:cs="Calibri"/>
                <w:sz w:val="18"/>
                <w:szCs w:val="18"/>
              </w:rPr>
              <w:t>Peel's methods compared with Liverpool, Canning, Wellington</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A8AAD06" w14:textId="77777777" w:rsidR="00D0382F" w:rsidRDefault="00000000">
            <w:pPr>
              <w:spacing w:after="30" w:line="250" w:lineRule="auto"/>
            </w:pPr>
            <w:r>
              <w:rPr>
                <w:rFonts w:ascii="Calibri" w:eastAsia="Calibri" w:hAnsi="Calibri" w:cs="Calibri"/>
                <w:sz w:val="18"/>
                <w:szCs w:val="18"/>
              </w:rPr>
              <w:t>Answer 6</w:t>
            </w:r>
          </w:p>
        </w:tc>
      </w:tr>
      <w:tr w:rsidR="00D0382F" w14:paraId="45EF91E1"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07B36B" w14:textId="77777777" w:rsidR="00D0382F" w:rsidRDefault="00000000">
            <w:pPr>
              <w:spacing w:after="30" w:line="250" w:lineRule="auto"/>
            </w:pPr>
            <w:r>
              <w:rPr>
                <w:rFonts w:ascii="Calibri" w:eastAsia="Calibri" w:hAnsi="Calibri" w:cs="Calibri"/>
                <w:sz w:val="18"/>
                <w:szCs w:val="18"/>
              </w:rPr>
              <w:t>7</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7B05BB" w14:textId="77777777" w:rsidR="00D0382F" w:rsidRDefault="00000000">
            <w:pPr>
              <w:spacing w:after="30" w:line="250" w:lineRule="auto"/>
            </w:pPr>
            <w:r>
              <w:rPr>
                <w:rFonts w:ascii="Calibri" w:eastAsia="Calibri" w:hAnsi="Calibri" w:cs="Calibri"/>
                <w:sz w:val="18"/>
                <w:szCs w:val="18"/>
              </w:rPr>
              <w:t>2018 Q4</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897CC80" w14:textId="77777777" w:rsidR="00D0382F" w:rsidRDefault="00000000">
            <w:pPr>
              <w:spacing w:after="30" w:line="250" w:lineRule="auto"/>
            </w:pPr>
            <w:r>
              <w:rPr>
                <w:rFonts w:ascii="Calibri" w:eastAsia="Calibri" w:hAnsi="Calibri" w:cs="Calibri"/>
                <w:sz w:val="18"/>
                <w:szCs w:val="18"/>
              </w:rPr>
              <w:t>Peel's interior and exterior policy, with emphasis on Ireland</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8CFDC1" w14:textId="77777777" w:rsidR="00D0382F" w:rsidRDefault="00000000">
            <w:pPr>
              <w:spacing w:after="30" w:line="250" w:lineRule="auto"/>
            </w:pPr>
            <w:r>
              <w:rPr>
                <w:rFonts w:ascii="Calibri" w:eastAsia="Calibri" w:hAnsi="Calibri" w:cs="Calibri"/>
                <w:sz w:val="18"/>
                <w:szCs w:val="18"/>
              </w:rPr>
              <w:t>Answer 7</w:t>
            </w:r>
          </w:p>
        </w:tc>
      </w:tr>
      <w:tr w:rsidR="00D0382F" w14:paraId="4396B532"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BC4A7E" w14:textId="77777777" w:rsidR="00D0382F" w:rsidRDefault="00000000">
            <w:pPr>
              <w:spacing w:after="30" w:line="250" w:lineRule="auto"/>
            </w:pPr>
            <w:r>
              <w:rPr>
                <w:rFonts w:ascii="Calibri" w:eastAsia="Calibri" w:hAnsi="Calibri" w:cs="Calibri"/>
                <w:sz w:val="18"/>
                <w:szCs w:val="18"/>
              </w:rPr>
              <w:t>8</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C8290E0" w14:textId="77777777" w:rsidR="00D0382F" w:rsidRDefault="00000000">
            <w:pPr>
              <w:spacing w:after="30" w:line="250" w:lineRule="auto"/>
            </w:pPr>
            <w:r>
              <w:rPr>
                <w:rFonts w:ascii="Calibri" w:eastAsia="Calibri" w:hAnsi="Calibri" w:cs="Calibri"/>
                <w:sz w:val="18"/>
                <w:szCs w:val="18"/>
              </w:rPr>
              <w:t>2020 Q5</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7FCB7B2" w14:textId="77777777" w:rsidR="00D0382F" w:rsidRDefault="00000000">
            <w:pPr>
              <w:spacing w:after="30" w:line="250" w:lineRule="auto"/>
            </w:pPr>
            <w:r>
              <w:rPr>
                <w:rFonts w:ascii="Calibri" w:eastAsia="Calibri" w:hAnsi="Calibri" w:cs="Calibri"/>
                <w:sz w:val="18"/>
                <w:szCs w:val="18"/>
              </w:rPr>
              <w:t>"The most liberal of conservatives and most conservative of liberals"</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51FE4BB" w14:textId="77777777" w:rsidR="00D0382F" w:rsidRDefault="00000000">
            <w:pPr>
              <w:spacing w:after="30" w:line="250" w:lineRule="auto"/>
            </w:pPr>
            <w:r>
              <w:rPr>
                <w:rFonts w:ascii="Calibri" w:eastAsia="Calibri" w:hAnsi="Calibri" w:cs="Calibri"/>
                <w:sz w:val="18"/>
                <w:szCs w:val="18"/>
              </w:rPr>
              <w:t>Answer 8</w:t>
            </w:r>
          </w:p>
        </w:tc>
      </w:tr>
      <w:tr w:rsidR="00D0382F" w14:paraId="7210C287"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7B22226" w14:textId="77777777" w:rsidR="00D0382F" w:rsidRDefault="00000000">
            <w:pPr>
              <w:spacing w:after="30" w:line="250" w:lineRule="auto"/>
            </w:pPr>
            <w:r>
              <w:rPr>
                <w:rFonts w:ascii="Calibri" w:eastAsia="Calibri" w:hAnsi="Calibri" w:cs="Calibri"/>
                <w:sz w:val="18"/>
                <w:szCs w:val="18"/>
              </w:rPr>
              <w:t>9</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7D4BD42" w14:textId="77777777" w:rsidR="00D0382F" w:rsidRDefault="00000000">
            <w:pPr>
              <w:spacing w:after="30" w:line="250" w:lineRule="auto"/>
            </w:pPr>
            <w:r>
              <w:rPr>
                <w:rFonts w:ascii="Calibri" w:eastAsia="Calibri" w:hAnsi="Calibri" w:cs="Calibri"/>
                <w:sz w:val="18"/>
                <w:szCs w:val="18"/>
              </w:rPr>
              <w:t>2017 Q5</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76D6253" w14:textId="77777777" w:rsidR="00D0382F" w:rsidRDefault="00000000">
            <w:pPr>
              <w:spacing w:after="30" w:line="250" w:lineRule="auto"/>
            </w:pPr>
            <w:r>
              <w:rPr>
                <w:rFonts w:ascii="Calibri" w:eastAsia="Calibri" w:hAnsi="Calibri" w:cs="Calibri"/>
                <w:sz w:val="18"/>
                <w:szCs w:val="18"/>
              </w:rPr>
              <w:t>Gladstone's domestic policy — the climax of liberalism</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61B95B" w14:textId="77777777" w:rsidR="00D0382F" w:rsidRDefault="00000000">
            <w:pPr>
              <w:spacing w:after="30" w:line="250" w:lineRule="auto"/>
            </w:pPr>
            <w:r>
              <w:rPr>
                <w:rFonts w:ascii="Calibri" w:eastAsia="Calibri" w:hAnsi="Calibri" w:cs="Calibri"/>
                <w:sz w:val="18"/>
                <w:szCs w:val="18"/>
              </w:rPr>
              <w:t>Answer 9</w:t>
            </w:r>
          </w:p>
        </w:tc>
      </w:tr>
      <w:tr w:rsidR="00D0382F" w14:paraId="5277942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803B985" w14:textId="77777777" w:rsidR="00D0382F" w:rsidRDefault="00000000">
            <w:pPr>
              <w:spacing w:after="30" w:line="250" w:lineRule="auto"/>
            </w:pPr>
            <w:r>
              <w:rPr>
                <w:rFonts w:ascii="Calibri" w:eastAsia="Calibri" w:hAnsi="Calibri" w:cs="Calibri"/>
                <w:sz w:val="18"/>
                <w:szCs w:val="18"/>
              </w:rPr>
              <w:t>10</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1F0DC31" w14:textId="77777777" w:rsidR="00D0382F" w:rsidRDefault="00000000">
            <w:pPr>
              <w:spacing w:after="30" w:line="250" w:lineRule="auto"/>
            </w:pPr>
            <w:r>
              <w:rPr>
                <w:rFonts w:ascii="Calibri" w:eastAsia="Calibri" w:hAnsi="Calibri" w:cs="Calibri"/>
                <w:sz w:val="18"/>
                <w:szCs w:val="18"/>
              </w:rPr>
              <w:t>2022 Q2</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3BF21B" w14:textId="77777777" w:rsidR="00D0382F" w:rsidRDefault="00000000">
            <w:pPr>
              <w:spacing w:after="30" w:line="250" w:lineRule="auto"/>
            </w:pPr>
            <w:r>
              <w:rPr>
                <w:rFonts w:ascii="Calibri" w:eastAsia="Calibri" w:hAnsi="Calibri" w:cs="Calibri"/>
                <w:b/>
                <w:bCs/>
                <w:sz w:val="18"/>
                <w:szCs w:val="18"/>
              </w:rPr>
              <w:t>Identical</w:t>
            </w:r>
            <w:r>
              <w:rPr>
                <w:rFonts w:ascii="Calibri" w:eastAsia="Calibri" w:hAnsi="Calibri" w:cs="Calibri"/>
                <w:sz w:val="18"/>
                <w:szCs w:val="18"/>
              </w:rPr>
              <w:t xml:space="preserve"> to 2017 Q5 — how to reuse Answer 9</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6C3D963" w14:textId="77777777" w:rsidR="00D0382F" w:rsidRDefault="00000000">
            <w:pPr>
              <w:spacing w:after="30" w:line="250" w:lineRule="auto"/>
            </w:pPr>
            <w:r>
              <w:rPr>
                <w:rFonts w:ascii="Calibri" w:eastAsia="Calibri" w:hAnsi="Calibri" w:cs="Calibri"/>
                <w:sz w:val="18"/>
                <w:szCs w:val="18"/>
              </w:rPr>
              <w:t>Answer 10</w:t>
            </w:r>
          </w:p>
        </w:tc>
      </w:tr>
      <w:tr w:rsidR="00D0382F" w14:paraId="0770C38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7BE9FF" w14:textId="77777777" w:rsidR="00D0382F" w:rsidRDefault="00000000">
            <w:pPr>
              <w:spacing w:after="30" w:line="250" w:lineRule="auto"/>
            </w:pPr>
            <w:r>
              <w:rPr>
                <w:rFonts w:ascii="Calibri" w:eastAsia="Calibri" w:hAnsi="Calibri" w:cs="Calibri"/>
                <w:sz w:val="18"/>
                <w:szCs w:val="18"/>
              </w:rPr>
              <w:t>11</w:t>
            </w:r>
          </w:p>
        </w:tc>
        <w:tc>
          <w:tcPr>
            <w:tcW w:w="1675"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CCCB434" w14:textId="77777777" w:rsidR="00D0382F" w:rsidRDefault="00000000">
            <w:pPr>
              <w:spacing w:after="30" w:line="250" w:lineRule="auto"/>
            </w:pPr>
            <w:r>
              <w:rPr>
                <w:rFonts w:ascii="Calibri" w:eastAsia="Calibri" w:hAnsi="Calibri" w:cs="Calibri"/>
                <w:sz w:val="18"/>
                <w:szCs w:val="18"/>
              </w:rPr>
              <w:t>2024 Q2</w:t>
            </w:r>
          </w:p>
        </w:tc>
        <w:tc>
          <w:tcPr>
            <w:tcW w:w="483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29FD32" w14:textId="77777777" w:rsidR="00D0382F" w:rsidRDefault="00000000">
            <w:pPr>
              <w:spacing w:after="30" w:line="250" w:lineRule="auto"/>
            </w:pPr>
            <w:r>
              <w:rPr>
                <w:rFonts w:ascii="Calibri" w:eastAsia="Calibri" w:hAnsi="Calibri" w:cs="Calibri"/>
                <w:sz w:val="18"/>
                <w:szCs w:val="18"/>
              </w:rPr>
              <w:t>Define the Irish Question; Liberal policy 1886–94</w:t>
            </w:r>
          </w:p>
        </w:tc>
        <w:tc>
          <w:tcPr>
            <w:tcW w:w="204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E31386" w14:textId="77777777" w:rsidR="00D0382F" w:rsidRDefault="00000000">
            <w:pPr>
              <w:spacing w:after="30" w:line="250" w:lineRule="auto"/>
            </w:pPr>
            <w:r>
              <w:rPr>
                <w:rFonts w:ascii="Calibri" w:eastAsia="Calibri" w:hAnsi="Calibri" w:cs="Calibri"/>
                <w:sz w:val="18"/>
                <w:szCs w:val="18"/>
              </w:rPr>
              <w:t>Answer 11</w:t>
            </w:r>
          </w:p>
        </w:tc>
      </w:tr>
      <w:tr w:rsidR="00D0382F" w14:paraId="2326A1FA" w14:textId="77777777">
        <w:tblPrEx>
          <w:tblCellMar>
            <w:top w:w="0" w:type="dxa"/>
            <w:bottom w:w="0" w:type="dxa"/>
          </w:tblCellMar>
        </w:tblPrEx>
        <w:trPr>
          <w:cantSplit/>
        </w:trPr>
        <w:tc>
          <w:tcPr>
            <w:tcW w:w="74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0A4008" w14:textId="77777777" w:rsidR="00D0382F" w:rsidRDefault="00000000">
            <w:pPr>
              <w:spacing w:after="30" w:line="250" w:lineRule="auto"/>
            </w:pPr>
            <w:r>
              <w:rPr>
                <w:rFonts w:ascii="Calibri" w:eastAsia="Calibri" w:hAnsi="Calibri" w:cs="Calibri"/>
                <w:sz w:val="18"/>
                <w:szCs w:val="18"/>
              </w:rPr>
              <w:t>12</w:t>
            </w:r>
          </w:p>
        </w:tc>
        <w:tc>
          <w:tcPr>
            <w:tcW w:w="1675"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0471D8B" w14:textId="77777777" w:rsidR="00D0382F" w:rsidRDefault="00000000">
            <w:pPr>
              <w:spacing w:after="30" w:line="250" w:lineRule="auto"/>
            </w:pPr>
            <w:r>
              <w:rPr>
                <w:rFonts w:ascii="Calibri" w:eastAsia="Calibri" w:hAnsi="Calibri" w:cs="Calibri"/>
                <w:sz w:val="18"/>
                <w:szCs w:val="18"/>
              </w:rPr>
              <w:t>2025 Q4</w:t>
            </w:r>
          </w:p>
        </w:tc>
        <w:tc>
          <w:tcPr>
            <w:tcW w:w="483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3451E89" w14:textId="77777777" w:rsidR="00D0382F" w:rsidRDefault="00000000">
            <w:pPr>
              <w:spacing w:after="30" w:line="250" w:lineRule="auto"/>
            </w:pPr>
            <w:r>
              <w:rPr>
                <w:rFonts w:ascii="Calibri" w:eastAsia="Calibri" w:hAnsi="Calibri" w:cs="Calibri"/>
                <w:sz w:val="18"/>
                <w:szCs w:val="18"/>
              </w:rPr>
              <w:t>The evolution of party politics in the 19th century</w:t>
            </w:r>
          </w:p>
        </w:tc>
        <w:tc>
          <w:tcPr>
            <w:tcW w:w="204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B13AB9" w14:textId="77777777" w:rsidR="00D0382F" w:rsidRDefault="00000000">
            <w:pPr>
              <w:spacing w:after="30" w:line="250" w:lineRule="auto"/>
            </w:pPr>
            <w:r>
              <w:rPr>
                <w:rFonts w:ascii="Calibri" w:eastAsia="Calibri" w:hAnsi="Calibri" w:cs="Calibri"/>
                <w:sz w:val="18"/>
                <w:szCs w:val="18"/>
              </w:rPr>
              <w:t>Answer 12</w:t>
            </w:r>
          </w:p>
        </w:tc>
      </w:tr>
    </w:tbl>
    <w:p w14:paraId="1C20B456" w14:textId="77777777" w:rsidR="00D0382F" w:rsidRDefault="00D0382F">
      <w:pPr>
        <w:spacing w:after="120"/>
      </w:pPr>
    </w:p>
    <w:p w14:paraId="2DB309C8" w14:textId="77777777" w:rsidR="00D0382F" w:rsidRDefault="00000000">
      <w:r>
        <w:t xml:space="preserve">Every answer has: the question as set · its </w:t>
      </w:r>
      <w:r>
        <w:rPr>
          <w:b/>
          <w:bCs/>
        </w:rPr>
        <w:t>answer map</w:t>
      </w:r>
      <w:r>
        <w:t xml:space="preserve"> · </w:t>
      </w:r>
      <w:r>
        <w:rPr>
          <w:b/>
          <w:bCs/>
        </w:rPr>
        <w:t>decoding the question</w:t>
      </w:r>
      <w:r>
        <w:t xml:space="preserve"> (what the examiner wants, in plain words) · a </w:t>
      </w:r>
      <w:r>
        <w:rPr>
          <w:b/>
          <w:bCs/>
        </w:rPr>
        <w:t>model answer</w:t>
      </w:r>
      <w:r>
        <w:t xml:space="preserve"> with numbered headings, figures and a verdict · </w:t>
      </w:r>
      <w:r>
        <w:rPr>
          <w:b/>
          <w:bCs/>
        </w:rPr>
        <w:t>why this answer scores</w:t>
      </w:r>
      <w:r>
        <w: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B1ED9F3" w14:textId="77777777">
        <w:tblPrEx>
          <w:tblCellMar>
            <w:top w:w="0" w:type="dxa"/>
            <w:bottom w:w="0" w:type="dxa"/>
          </w:tblCellMar>
        </w:tblPrEx>
        <w:trPr>
          <w:cantSplit/>
        </w:trPr>
        <w:tc>
          <w:tcPr>
            <w:tcW w:w="9306" w:type="dxa"/>
            <w:tcBorders>
              <w:top w:val="single" w:sz="4" w:space="0" w:color="FDECEA"/>
              <w:left w:val="single" w:sz="28" w:space="0" w:color="B03A2E"/>
              <w:bottom w:val="single" w:sz="4" w:space="0" w:color="FDECEA"/>
              <w:right w:val="single" w:sz="4" w:space="0" w:color="FDECEA"/>
            </w:tcBorders>
            <w:shd w:val="clear" w:color="auto" w:fill="FDECEA"/>
            <w:tcMar>
              <w:top w:w="110" w:type="dxa"/>
              <w:left w:w="200" w:type="dxa"/>
              <w:bottom w:w="90" w:type="dxa"/>
              <w:right w:w="180" w:type="dxa"/>
            </w:tcMar>
          </w:tcPr>
          <w:p w14:paraId="488AFC85" w14:textId="77777777" w:rsidR="00D0382F" w:rsidRDefault="00000000">
            <w:pPr>
              <w:keepNext/>
              <w:spacing w:after="80"/>
            </w:pPr>
            <w:r>
              <w:rPr>
                <w:rFonts w:ascii="Calibri" w:eastAsia="Calibri" w:hAnsi="Calibri" w:cs="Calibri"/>
                <w:b/>
                <w:bCs/>
                <w:color w:val="B03A2E"/>
                <w:spacing w:val="20"/>
                <w:sz w:val="18"/>
                <w:szCs w:val="18"/>
              </w:rPr>
              <w:t xml:space="preserve">TRAP — DO NOT FALL INTO IT  ·  </w:t>
            </w:r>
            <w:r>
              <w:rPr>
                <w:rFonts w:ascii="Calibri" w:eastAsia="Calibri" w:hAnsi="Calibri" w:cs="Calibri"/>
                <w:b/>
                <w:bCs/>
                <w:color w:val="B03A2E"/>
                <w:sz w:val="20"/>
                <w:szCs w:val="20"/>
              </w:rPr>
              <w:t>Five reform questions, five different demands</w:t>
            </w:r>
          </w:p>
          <w:p w14:paraId="1706635E" w14:textId="77777777" w:rsidR="00D0382F" w:rsidRDefault="00000000">
            <w:pPr>
              <w:spacing w:after="80" w:line="270" w:lineRule="auto"/>
            </w:pPr>
            <w:r>
              <w:rPr>
                <w:sz w:val="21"/>
                <w:szCs w:val="21"/>
              </w:rPr>
              <w:t xml:space="preserve">The reform questions all use the same facts (T5KB, Chapters 2, 3 and 5) but ask different things: a </w:t>
            </w:r>
            <w:r>
              <w:rPr>
                <w:b/>
                <w:bCs/>
                <w:sz w:val="21"/>
                <w:szCs w:val="21"/>
              </w:rPr>
              <w:t>reign</w:t>
            </w:r>
            <w:r>
              <w:rPr>
                <w:sz w:val="21"/>
                <w:szCs w:val="21"/>
              </w:rPr>
              <w:t xml:space="preserve"> (2015), </w:t>
            </w:r>
            <w:r>
              <w:rPr>
                <w:b/>
                <w:bCs/>
                <w:sz w:val="21"/>
                <w:szCs w:val="21"/>
              </w:rPr>
              <w:t>one Act judged</w:t>
            </w:r>
            <w:r>
              <w:rPr>
                <w:sz w:val="21"/>
                <w:szCs w:val="21"/>
              </w:rPr>
              <w:t xml:space="preserve"> (2016), </w:t>
            </w:r>
            <w:r>
              <w:rPr>
                <w:b/>
                <w:bCs/>
                <w:sz w:val="21"/>
                <w:szCs w:val="21"/>
              </w:rPr>
              <w:t>its consequences</w:t>
            </w:r>
            <w:r>
              <w:rPr>
                <w:sz w:val="21"/>
                <w:szCs w:val="21"/>
              </w:rPr>
              <w:t xml:space="preserve"> (2019), </w:t>
            </w:r>
            <w:r>
              <w:rPr>
                <w:b/>
                <w:bCs/>
                <w:sz w:val="21"/>
                <w:szCs w:val="21"/>
              </w:rPr>
              <w:t>a century of Acts plus the reasons</w:t>
            </w:r>
            <w:r>
              <w:rPr>
                <w:sz w:val="21"/>
                <w:szCs w:val="21"/>
              </w:rPr>
              <w:t xml:space="preserve"> (2020), and </w:t>
            </w:r>
            <w:r>
              <w:rPr>
                <w:b/>
                <w:bCs/>
                <w:sz w:val="21"/>
                <w:szCs w:val="21"/>
              </w:rPr>
              <w:t>the measures</w:t>
            </w:r>
            <w:r>
              <w:rPr>
                <w:sz w:val="21"/>
                <w:szCs w:val="21"/>
              </w:rPr>
              <w:t xml:space="preserve"> (2018). Never write one "Reform Act essay" for all of them. Build your headings from the words of the question in front of you.</w:t>
            </w:r>
          </w:p>
        </w:tc>
      </w:tr>
    </w:tbl>
    <w:p w14:paraId="199C2016"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84C4C0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587B98C" w14:textId="77777777" w:rsidR="00D0382F" w:rsidRDefault="00000000">
            <w:pPr>
              <w:keepNext/>
              <w:spacing w:after="80"/>
            </w:pPr>
            <w:r>
              <w:rPr>
                <w:rFonts w:ascii="Calibri" w:eastAsia="Calibri" w:hAnsi="Calibri" w:cs="Calibri"/>
                <w:b/>
                <w:bCs/>
                <w:color w:val="0F6E63"/>
                <w:spacing w:val="20"/>
                <w:sz w:val="18"/>
                <w:szCs w:val="18"/>
              </w:rPr>
              <w:t xml:space="preserve">HOW TO USE THIS  ·  </w:t>
            </w:r>
            <w:r>
              <w:rPr>
                <w:rFonts w:ascii="Calibri" w:eastAsia="Calibri" w:hAnsi="Calibri" w:cs="Calibri"/>
                <w:b/>
                <w:bCs/>
                <w:color w:val="0F6E63"/>
                <w:sz w:val="20"/>
                <w:szCs w:val="20"/>
              </w:rPr>
              <w:t>If you are new to this topic</w:t>
            </w:r>
          </w:p>
          <w:p w14:paraId="12E5E343" w14:textId="77777777" w:rsidR="00D0382F" w:rsidRDefault="00000000">
            <w:pPr>
              <w:spacing w:after="80" w:line="270" w:lineRule="auto"/>
            </w:pPr>
            <w:r>
              <w:rPr>
                <w:sz w:val="21"/>
                <w:szCs w:val="21"/>
              </w:rPr>
              <w:t xml:space="preserve">Read </w:t>
            </w:r>
            <w:r>
              <w:rPr>
                <w:b/>
                <w:bCs/>
                <w:sz w:val="21"/>
                <w:szCs w:val="21"/>
              </w:rPr>
              <w:t>T5KB Part Zero and Part One</w:t>
            </w:r>
            <w:r>
              <w:rPr>
                <w:sz w:val="21"/>
                <w:szCs w:val="21"/>
              </w:rPr>
              <w:t xml:space="preserve"> first — how Parliament worked and the story in simple words. Every answer below explains its hard words again, so it can be read on its own.</w:t>
            </w:r>
          </w:p>
        </w:tc>
      </w:tr>
    </w:tbl>
    <w:p w14:paraId="420E1F82" w14:textId="77777777" w:rsidR="00D0382F" w:rsidRDefault="00D0382F"/>
    <w:p w14:paraId="32DB8C14" w14:textId="77777777" w:rsidR="00D0382F" w:rsidRDefault="00000000">
      <w:pPr>
        <w:pStyle w:val="Heading1"/>
        <w:pageBreakBefore/>
      </w:pPr>
      <w:bookmarkStart w:id="1" w:name="_Toc241395556"/>
      <w:r>
        <w:lastRenderedPageBreak/>
        <w:t>Answer 1 · William IV: The Short Reign and the Long Era of Bills and Acts</w:t>
      </w:r>
      <w:bookmarkEnd w:id="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5955B7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B99AA8B"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2015 · Q6 · Paper I · 20 marks</w:t>
            </w:r>
          </w:p>
          <w:p w14:paraId="413050B7" w14:textId="77777777" w:rsidR="00D0382F" w:rsidRDefault="00000000">
            <w:pPr>
              <w:spacing w:after="80" w:line="270" w:lineRule="auto"/>
            </w:pPr>
            <w:r>
              <w:rPr>
                <w:b/>
                <w:bCs/>
                <w:sz w:val="21"/>
                <w:szCs w:val="21"/>
              </w:rPr>
              <w:t>The short reign of William IV is considered to be the long era of bills and acts. Substantiate the statement with supportive arguments.</w:t>
            </w:r>
          </w:p>
        </w:tc>
      </w:tr>
    </w:tbl>
    <w:p w14:paraId="7DE3B089" w14:textId="77777777" w:rsidR="00D0382F" w:rsidRDefault="00D0382F"/>
    <w:p w14:paraId="22F867CA" w14:textId="77777777" w:rsidR="00D0382F" w:rsidRDefault="00000000">
      <w:pPr>
        <w:keepNext/>
        <w:spacing w:before="120" w:after="40" w:line="240" w:lineRule="auto"/>
        <w:jc w:val="center"/>
      </w:pPr>
      <w:r>
        <w:rPr>
          <w:noProof/>
        </w:rPr>
        <w:drawing>
          <wp:inline distT="0" distB="0" distL="0" distR="0" wp14:anchorId="434BAC79" wp14:editId="4924727A">
            <wp:extent cx="5905500" cy="6334125"/>
            <wp:effectExtent l="0" t="0" r="0" b="0"/>
            <wp:docPr id="38780417" name="Picture 3878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6334125"/>
                    </a:xfrm>
                    <a:prstGeom prst="rect">
                      <a:avLst/>
                    </a:prstGeom>
                  </pic:spPr>
                </pic:pic>
              </a:graphicData>
            </a:graphic>
          </wp:inline>
        </w:drawing>
      </w:r>
    </w:p>
    <w:p w14:paraId="2EB27924" w14:textId="77777777" w:rsidR="00D0382F" w:rsidRDefault="00000000">
      <w:pPr>
        <w:spacing w:after="220"/>
        <w:jc w:val="center"/>
      </w:pPr>
      <w:r>
        <w:rPr>
          <w:rFonts w:ascii="Calibri" w:eastAsia="Calibri" w:hAnsi="Calibri" w:cs="Calibri"/>
          <w:b/>
          <w:bCs/>
          <w:color w:val="9B2335"/>
          <w:sz w:val="18"/>
          <w:szCs w:val="18"/>
        </w:rPr>
        <w:t xml:space="preserve">Figure 1  ·  </w:t>
      </w:r>
      <w:r>
        <w:rPr>
          <w:rFonts w:ascii="Calibri" w:eastAsia="Calibri" w:hAnsi="Calibri" w:cs="Calibri"/>
          <w:i/>
          <w:iCs/>
          <w:color w:val="5B5B5B"/>
          <w:sz w:val="18"/>
          <w:szCs w:val="18"/>
        </w:rPr>
        <w:t>The answer map for CSS 2015 · Q6 · Paper I: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4AA087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FDE1BDE"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56DFD98E" w14:textId="77777777" w:rsidR="00D0382F" w:rsidRDefault="00000000">
            <w:pPr>
              <w:spacing w:after="80" w:line="270" w:lineRule="auto"/>
            </w:pPr>
            <w:r>
              <w:rPr>
                <w:sz w:val="21"/>
                <w:szCs w:val="21"/>
              </w:rPr>
              <w:t>"</w:t>
            </w:r>
            <w:r>
              <w:rPr>
                <w:b/>
                <w:bCs/>
                <w:sz w:val="21"/>
                <w:szCs w:val="21"/>
              </w:rPr>
              <w:t>Substantiate</w:t>
            </w:r>
            <w:r>
              <w:rPr>
                <w:sz w:val="21"/>
                <w:szCs w:val="21"/>
              </w:rPr>
              <w:t xml:space="preserve">" means </w:t>
            </w:r>
            <w:r>
              <w:rPr>
                <w:b/>
                <w:bCs/>
                <w:sz w:val="21"/>
                <w:szCs w:val="21"/>
              </w:rPr>
              <w:t>prove it with evidence</w:t>
            </w:r>
            <w:r>
              <w:rPr>
                <w:sz w:val="21"/>
                <w:szCs w:val="21"/>
              </w:rPr>
              <w:t xml:space="preserve"> — the examiner wants you to </w:t>
            </w:r>
            <w:r>
              <w:rPr>
                <w:b/>
                <w:bCs/>
                <w:sz w:val="21"/>
                <w:szCs w:val="21"/>
              </w:rPr>
              <w:t>agree</w:t>
            </w:r>
            <w:r>
              <w:rPr>
                <w:sz w:val="21"/>
                <w:szCs w:val="21"/>
              </w:rPr>
              <w:t xml:space="preserve"> and support the statement with facts. "</w:t>
            </w:r>
            <w:r>
              <w:rPr>
                <w:b/>
                <w:bCs/>
                <w:sz w:val="21"/>
                <w:szCs w:val="21"/>
              </w:rPr>
              <w:t>Short reign</w:t>
            </w:r>
            <w:r>
              <w:rPr>
                <w:sz w:val="21"/>
                <w:szCs w:val="21"/>
              </w:rPr>
              <w:t xml:space="preserve">" = William IV reigned only </w:t>
            </w:r>
            <w:r>
              <w:rPr>
                <w:b/>
                <w:bCs/>
                <w:sz w:val="21"/>
                <w:szCs w:val="21"/>
              </w:rPr>
              <w:t>seven years (1830–37)</w:t>
            </w:r>
            <w:r>
              <w:rPr>
                <w:sz w:val="21"/>
                <w:szCs w:val="21"/>
              </w:rPr>
              <w:t>. "</w:t>
            </w:r>
            <w:r>
              <w:rPr>
                <w:b/>
                <w:bCs/>
                <w:sz w:val="21"/>
                <w:szCs w:val="21"/>
              </w:rPr>
              <w:t>Long era of bills and acts</w:t>
            </w:r>
            <w:r>
              <w:rPr>
                <w:sz w:val="21"/>
                <w:szCs w:val="21"/>
              </w:rPr>
              <w:t xml:space="preserve">" = an unusually large number of important laws. So: show the laws, group them, explain what each did in simple words, and explain </w:t>
            </w:r>
            <w:r>
              <w:rPr>
                <w:b/>
                <w:bCs/>
                <w:sz w:val="21"/>
                <w:szCs w:val="21"/>
              </w:rPr>
              <w:t>why</w:t>
            </w:r>
            <w:r>
              <w:rPr>
                <w:sz w:val="21"/>
                <w:szCs w:val="21"/>
              </w:rPr>
              <w:t xml:space="preserve"> so many came at once. A short note on the limits at the end shows balance.</w:t>
            </w:r>
          </w:p>
        </w:tc>
      </w:tr>
    </w:tbl>
    <w:p w14:paraId="6A14461A" w14:textId="77777777" w:rsidR="00D0382F" w:rsidRDefault="00D0382F"/>
    <w:p w14:paraId="26D2311C" w14:textId="77777777" w:rsidR="00D0382F" w:rsidRDefault="00000000">
      <w:pPr>
        <w:pStyle w:val="Heading2"/>
      </w:pPr>
      <w:bookmarkStart w:id="2" w:name="_Toc241395557"/>
      <w:r>
        <w:t>The model answer</w:t>
      </w:r>
      <w:bookmarkEnd w:id="2"/>
    </w:p>
    <w:p w14:paraId="68B2B498" w14:textId="77777777" w:rsidR="00D0382F" w:rsidRDefault="00000000">
      <w:pPr>
        <w:pStyle w:val="Heading3"/>
      </w:pPr>
      <w:bookmarkStart w:id="3" w:name="_Toc241395558"/>
      <w:r>
        <w:t>Introduction</w:t>
      </w:r>
      <w:bookmarkEnd w:id="3"/>
    </w:p>
    <w:p w14:paraId="2AC7189E" w14:textId="77777777" w:rsidR="00D0382F" w:rsidRDefault="00000000">
      <w:r>
        <w:rPr>
          <w:b/>
          <w:bCs/>
        </w:rPr>
        <w:t>William IV</w:t>
      </w:r>
      <w:r>
        <w:t>, the "</w:t>
      </w:r>
      <w:r>
        <w:rPr>
          <w:b/>
          <w:bCs/>
        </w:rPr>
        <w:t>Sailor King</w:t>
      </w:r>
      <w:r>
        <w:t xml:space="preserve">", came to the throne in </w:t>
      </w:r>
      <w:r>
        <w:rPr>
          <w:b/>
          <w:bCs/>
        </w:rPr>
        <w:t>June 1830</w:t>
      </w:r>
      <w:r>
        <w:t xml:space="preserve"> at the age of 64 and died in </w:t>
      </w:r>
      <w:r>
        <w:rPr>
          <w:b/>
          <w:bCs/>
        </w:rPr>
        <w:t>June 1837</w:t>
      </w:r>
      <w:r>
        <w:t xml:space="preserve"> — a reign of only </w:t>
      </w:r>
      <w:r>
        <w:rPr>
          <w:b/>
          <w:bCs/>
        </w:rPr>
        <w:t>seven years</w:t>
      </w:r>
      <w:r>
        <w:t xml:space="preserve">. Yet these years saw more important laws than any similar period of the nineteenth century. The </w:t>
      </w:r>
      <w:r>
        <w:rPr>
          <w:b/>
          <w:bCs/>
        </w:rPr>
        <w:t>Whigs</w:t>
      </w:r>
      <w:r>
        <w:t xml:space="preserve">, in power for the first time in almost fifty years, passed the </w:t>
      </w:r>
      <w:r>
        <w:rPr>
          <w:b/>
          <w:bCs/>
        </w:rPr>
        <w:t>Great Reform Act</w:t>
      </w:r>
      <w:r>
        <w:t xml:space="preserve"> and then used the new Parliament to reform slavery, factories, the poor law, town government, the Church, marriage and registration. The statement that his short reign was "the long era of bills and acts" is fully justified.</w:t>
      </w:r>
    </w:p>
    <w:p w14:paraId="3308205E" w14:textId="77777777" w:rsidR="00D0382F" w:rsidRDefault="00000000">
      <w:pPr>
        <w:pStyle w:val="Heading3"/>
      </w:pPr>
      <w:bookmarkStart w:id="4" w:name="_Toc241395559"/>
      <w:r>
        <w:t>(1)  Why so many laws came in these years</w:t>
      </w:r>
      <w:bookmarkEnd w:id="4"/>
    </w:p>
    <w:p w14:paraId="59CE8E1D" w14:textId="77777777" w:rsidR="00D0382F" w:rsidRDefault="00000000">
      <w:pPr>
        <w:pStyle w:val="ListParagraph"/>
        <w:numPr>
          <w:ilvl w:val="0"/>
          <w:numId w:val="2"/>
        </w:numPr>
        <w:spacing w:after="70" w:line="276" w:lineRule="auto"/>
      </w:pPr>
      <w:r>
        <w:rPr>
          <w:b/>
          <w:bCs/>
        </w:rPr>
        <w:t>A change of government</w:t>
      </w:r>
      <w:r>
        <w:t xml:space="preserve">: the Tories had ruled almost without a break since 1783. In </w:t>
      </w:r>
      <w:r>
        <w:rPr>
          <w:b/>
          <w:bCs/>
        </w:rPr>
        <w:t>November 1830</w:t>
      </w:r>
      <w:r>
        <w:t xml:space="preserve"> the Whigs under </w:t>
      </w:r>
      <w:r>
        <w:rPr>
          <w:b/>
          <w:bCs/>
        </w:rPr>
        <w:t>Earl Grey</w:t>
      </w:r>
      <w:r>
        <w:t xml:space="preserve"> took office with a long list of waiting reforms.</w:t>
      </w:r>
    </w:p>
    <w:p w14:paraId="642ED1D0" w14:textId="77777777" w:rsidR="00D0382F" w:rsidRDefault="00000000">
      <w:pPr>
        <w:pStyle w:val="ListParagraph"/>
        <w:numPr>
          <w:ilvl w:val="0"/>
          <w:numId w:val="2"/>
        </w:numPr>
        <w:spacing w:after="70" w:line="276" w:lineRule="auto"/>
      </w:pPr>
      <w:r>
        <w:rPr>
          <w:b/>
          <w:bCs/>
        </w:rPr>
        <w:t>A reformed Parliament</w:t>
      </w:r>
      <w:r>
        <w:t xml:space="preserve">: after </w:t>
      </w:r>
      <w:r>
        <w:rPr>
          <w:b/>
          <w:bCs/>
        </w:rPr>
        <w:t>1832</w:t>
      </w:r>
      <w:r>
        <w:t xml:space="preserve"> the Commons included MPs for the industrial towns and more Nonconformists and middle-class men who wanted change.</w:t>
      </w:r>
    </w:p>
    <w:p w14:paraId="73340C40" w14:textId="77777777" w:rsidR="00D0382F" w:rsidRDefault="00000000">
      <w:pPr>
        <w:pStyle w:val="ListParagraph"/>
        <w:numPr>
          <w:ilvl w:val="0"/>
          <w:numId w:val="2"/>
        </w:numPr>
        <w:spacing w:after="70" w:line="276" w:lineRule="auto"/>
      </w:pPr>
      <w:r>
        <w:rPr>
          <w:b/>
          <w:bCs/>
        </w:rPr>
        <w:t>New problems</w:t>
      </w:r>
      <w:r>
        <w:t xml:space="preserve">: the </w:t>
      </w:r>
      <w:r>
        <w:rPr>
          <w:b/>
          <w:bCs/>
        </w:rPr>
        <w:t>Industrial Revolution</w:t>
      </w:r>
      <w:r>
        <w:t xml:space="preserve"> (Topic 4) had created factories, crowded towns and new kinds of poverty that the old laws could not handle.</w:t>
      </w:r>
    </w:p>
    <w:p w14:paraId="2EC6DE79" w14:textId="77777777" w:rsidR="00D0382F" w:rsidRDefault="00000000">
      <w:pPr>
        <w:pStyle w:val="ListParagraph"/>
        <w:numPr>
          <w:ilvl w:val="0"/>
          <w:numId w:val="2"/>
        </w:numPr>
        <w:spacing w:after="70" w:line="276" w:lineRule="auto"/>
      </w:pPr>
      <w:r>
        <w:rPr>
          <w:b/>
          <w:bCs/>
        </w:rPr>
        <w:t>New ideas</w:t>
      </w:r>
      <w:r>
        <w:t xml:space="preserve">: </w:t>
      </w:r>
      <w:r>
        <w:rPr>
          <w:b/>
          <w:bCs/>
        </w:rPr>
        <w:t>Jeremy Bentham</w:t>
      </w:r>
      <w:r>
        <w:t xml:space="preserve">'s </w:t>
      </w:r>
      <w:r>
        <w:rPr>
          <w:b/>
          <w:bCs/>
        </w:rPr>
        <w:t>Utilitarianism</w:t>
      </w:r>
      <w:r>
        <w:t xml:space="preserve"> — judge every law by whether it produces "the greatest happiness of the greatest number" — and a new method: a </w:t>
      </w:r>
      <w:r>
        <w:rPr>
          <w:b/>
          <w:bCs/>
        </w:rPr>
        <w:t>Royal Commission</w:t>
      </w:r>
      <w:r>
        <w:t xml:space="preserve"> gathers evidence, Parliament passes a law, </w:t>
      </w:r>
      <w:r>
        <w:rPr>
          <w:b/>
          <w:bCs/>
        </w:rPr>
        <w:t>inspectors</w:t>
      </w:r>
      <w:r>
        <w:t xml:space="preserve"> enforce it.</w:t>
      </w:r>
    </w:p>
    <w:p w14:paraId="1E519F1A" w14:textId="77777777" w:rsidR="00D0382F" w:rsidRDefault="00000000">
      <w:pPr>
        <w:pStyle w:val="ListParagraph"/>
        <w:numPr>
          <w:ilvl w:val="0"/>
          <w:numId w:val="2"/>
        </w:numPr>
        <w:spacing w:after="70" w:line="276" w:lineRule="auto"/>
      </w:pPr>
      <w:r>
        <w:rPr>
          <w:b/>
          <w:bCs/>
        </w:rPr>
        <w:t>Evangelical Christianity</w:t>
      </w:r>
      <w:r>
        <w:t>: a powerful moral campaign against slavery and cruelty.</w:t>
      </w:r>
    </w:p>
    <w:p w14:paraId="3C516570" w14:textId="77777777" w:rsidR="00D0382F" w:rsidRDefault="00000000">
      <w:pPr>
        <w:pStyle w:val="Heading3"/>
      </w:pPr>
      <w:bookmarkStart w:id="5" w:name="_Toc241395560"/>
      <w:r>
        <w:t>(2)  Reforming Parliament itself — the Reform Act of 1832</w:t>
      </w:r>
      <w:bookmarkEnd w:id="5"/>
    </w:p>
    <w:p w14:paraId="19AD4DFC" w14:textId="77777777" w:rsidR="00D0382F" w:rsidRDefault="00000000">
      <w:pPr>
        <w:pStyle w:val="ListParagraph"/>
        <w:numPr>
          <w:ilvl w:val="0"/>
          <w:numId w:val="2"/>
        </w:numPr>
        <w:spacing w:after="70" w:line="276" w:lineRule="auto"/>
      </w:pPr>
      <w:r>
        <w:rPr>
          <w:b/>
          <w:bCs/>
        </w:rPr>
        <w:t>The problem</w:t>
      </w:r>
      <w:r>
        <w:t>: tiny "</w:t>
      </w:r>
      <w:r>
        <w:rPr>
          <w:b/>
          <w:bCs/>
        </w:rPr>
        <w:t>rotten boroughs</w:t>
      </w:r>
      <w:r>
        <w:t xml:space="preserve">" like </w:t>
      </w:r>
      <w:r>
        <w:rPr>
          <w:b/>
          <w:bCs/>
        </w:rPr>
        <w:t>Old Sarum</w:t>
      </w:r>
      <w:r>
        <w:t xml:space="preserve"> (no inhabitants) elected two MPs, while </w:t>
      </w:r>
      <w:r>
        <w:rPr>
          <w:b/>
          <w:bCs/>
        </w:rPr>
        <w:t>Manchester</w:t>
      </w:r>
      <w:r>
        <w:t xml:space="preserve"> and </w:t>
      </w:r>
      <w:r>
        <w:rPr>
          <w:b/>
          <w:bCs/>
        </w:rPr>
        <w:t>Birmingham</w:t>
      </w:r>
      <w:r>
        <w:t xml:space="preserve"> elected none; only about </w:t>
      </w:r>
      <w:r>
        <w:rPr>
          <w:b/>
          <w:bCs/>
        </w:rPr>
        <w:t>500,000</w:t>
      </w:r>
      <w:r>
        <w:t xml:space="preserve"> men could vote.</w:t>
      </w:r>
    </w:p>
    <w:p w14:paraId="28957D49" w14:textId="77777777" w:rsidR="00D0382F" w:rsidRDefault="00000000">
      <w:pPr>
        <w:pStyle w:val="ListParagraph"/>
        <w:numPr>
          <w:ilvl w:val="0"/>
          <w:numId w:val="2"/>
        </w:numPr>
        <w:spacing w:after="70" w:line="276" w:lineRule="auto"/>
      </w:pPr>
      <w:r>
        <w:rPr>
          <w:b/>
          <w:bCs/>
        </w:rPr>
        <w:t>The struggle</w:t>
      </w:r>
      <w:r>
        <w:t xml:space="preserve">: the bill took </w:t>
      </w:r>
      <w:r>
        <w:rPr>
          <w:b/>
          <w:bCs/>
        </w:rPr>
        <w:t>three attempts</w:t>
      </w:r>
      <w:r>
        <w:t xml:space="preserve">; the </w:t>
      </w:r>
      <w:r>
        <w:rPr>
          <w:b/>
          <w:bCs/>
        </w:rPr>
        <w:t>Lords</w:t>
      </w:r>
      <w:r>
        <w:t xml:space="preserve"> rejected it in 1831, causing riots in </w:t>
      </w:r>
      <w:r>
        <w:rPr>
          <w:b/>
          <w:bCs/>
        </w:rPr>
        <w:t>Bristol</w:t>
      </w:r>
      <w:r>
        <w:t xml:space="preserve"> and </w:t>
      </w:r>
      <w:r>
        <w:rPr>
          <w:b/>
          <w:bCs/>
        </w:rPr>
        <w:t>Nottingham</w:t>
      </w:r>
      <w:r>
        <w:t>; in the "</w:t>
      </w:r>
      <w:r>
        <w:rPr>
          <w:b/>
          <w:bCs/>
        </w:rPr>
        <w:t>Days of May</w:t>
      </w:r>
      <w:r>
        <w:t>" 1832 William IV agreed to create new peers if needed, and the Lords gave way.</w:t>
      </w:r>
    </w:p>
    <w:p w14:paraId="09F430F7" w14:textId="77777777" w:rsidR="00D0382F" w:rsidRDefault="00000000">
      <w:pPr>
        <w:pStyle w:val="ListParagraph"/>
        <w:numPr>
          <w:ilvl w:val="0"/>
          <w:numId w:val="2"/>
        </w:numPr>
        <w:spacing w:after="70" w:line="276" w:lineRule="auto"/>
      </w:pPr>
      <w:r>
        <w:rPr>
          <w:b/>
          <w:bCs/>
        </w:rPr>
        <w:t>The Act</w:t>
      </w:r>
      <w:r>
        <w:t xml:space="preserve"> (7 June 1832): </w:t>
      </w:r>
      <w:r>
        <w:rPr>
          <w:b/>
          <w:bCs/>
        </w:rPr>
        <w:t>143</w:t>
      </w:r>
      <w:r>
        <w:t xml:space="preserve"> seats redistributed; the vote for </w:t>
      </w:r>
      <w:r>
        <w:rPr>
          <w:b/>
          <w:bCs/>
        </w:rPr>
        <w:t>£10 householders</w:t>
      </w:r>
      <w:r>
        <w:t xml:space="preserve"> in the towns; the electorate rose to about </w:t>
      </w:r>
      <w:r>
        <w:rPr>
          <w:b/>
          <w:bCs/>
        </w:rPr>
        <w:t>813,000</w:t>
      </w:r>
      <w:r>
        <w:t>.</w:t>
      </w:r>
    </w:p>
    <w:p w14:paraId="7807263B" w14:textId="77777777" w:rsidR="00D0382F" w:rsidRDefault="00000000">
      <w:pPr>
        <w:pStyle w:val="ListParagraph"/>
        <w:numPr>
          <w:ilvl w:val="0"/>
          <w:numId w:val="2"/>
        </w:numPr>
        <w:spacing w:after="70" w:line="276" w:lineRule="auto"/>
      </w:pPr>
      <w:r>
        <w:rPr>
          <w:b/>
          <w:bCs/>
        </w:rPr>
        <w:t>Why it matters here</w:t>
      </w:r>
      <w:r>
        <w:t xml:space="preserve">: it was the </w:t>
      </w:r>
      <w:r>
        <w:rPr>
          <w:b/>
          <w:bCs/>
        </w:rPr>
        <w:t>key</w:t>
      </w:r>
      <w:r>
        <w:t xml:space="preserve"> that opened the door to all the other Acts of the reign.</w:t>
      </w:r>
    </w:p>
    <w:p w14:paraId="45528F9B" w14:textId="77777777" w:rsidR="00D0382F" w:rsidRDefault="00000000">
      <w:pPr>
        <w:pStyle w:val="Heading3"/>
      </w:pPr>
      <w:bookmarkStart w:id="6" w:name="_Toc241395561"/>
      <w:r>
        <w:lastRenderedPageBreak/>
        <w:t>(3)  Humanitarian and social Acts</w:t>
      </w:r>
      <w:bookmarkEnd w:id="6"/>
    </w:p>
    <w:p w14:paraId="0B5C15FD" w14:textId="77777777" w:rsidR="00D0382F" w:rsidRDefault="00000000">
      <w:pPr>
        <w:pStyle w:val="Heading4"/>
      </w:pPr>
      <w:r>
        <w:t>(a)  The Slavery Abolition Act (1833)</w:t>
      </w:r>
    </w:p>
    <w:p w14:paraId="66C434DE" w14:textId="77777777" w:rsidR="00D0382F" w:rsidRDefault="00000000">
      <w:r>
        <w:t xml:space="preserve">Slavery was abolished throughout the British Empire from </w:t>
      </w:r>
      <w:r>
        <w:rPr>
          <w:b/>
          <w:bCs/>
        </w:rPr>
        <w:t>1 August 1834</w:t>
      </w:r>
      <w:r>
        <w:t xml:space="preserve">. About </w:t>
      </w:r>
      <w:r>
        <w:rPr>
          <w:b/>
          <w:bCs/>
        </w:rPr>
        <w:t>800,000</w:t>
      </w:r>
      <w:r>
        <w:t xml:space="preserve"> enslaved people in the West Indies, the Cape and Mauritius were freed, though they had to work as "</w:t>
      </w:r>
      <w:r>
        <w:rPr>
          <w:b/>
          <w:bCs/>
        </w:rPr>
        <w:t>apprentices</w:t>
      </w:r>
      <w:r>
        <w:t xml:space="preserve">" until </w:t>
      </w:r>
      <w:r>
        <w:rPr>
          <w:b/>
          <w:bCs/>
        </w:rPr>
        <w:t>1838</w:t>
      </w:r>
      <w:r>
        <w:t xml:space="preserve">. The owners received </w:t>
      </w:r>
      <w:r>
        <w:rPr>
          <w:b/>
          <w:bCs/>
        </w:rPr>
        <w:t>£20 million</w:t>
      </w:r>
      <w:r>
        <w:t xml:space="preserve"> in compensation. The campaign had been led by </w:t>
      </w:r>
      <w:r>
        <w:rPr>
          <w:b/>
          <w:bCs/>
        </w:rPr>
        <w:t>William Wilberforce</w:t>
      </w:r>
      <w:r>
        <w:t xml:space="preserve">, who died just after hearing the bill would pass, and </w:t>
      </w:r>
      <w:r>
        <w:rPr>
          <w:b/>
          <w:bCs/>
        </w:rPr>
        <w:t>Thomas Fowell Buxton</w:t>
      </w:r>
      <w:r>
        <w:t>.</w:t>
      </w:r>
    </w:p>
    <w:p w14:paraId="102D1E10" w14:textId="77777777" w:rsidR="00D0382F" w:rsidRDefault="00000000">
      <w:pPr>
        <w:pStyle w:val="Heading4"/>
      </w:pPr>
      <w:r>
        <w:t>(b)  The Factory Act (1833)</w:t>
      </w:r>
    </w:p>
    <w:p w14:paraId="2DE7177E" w14:textId="77777777" w:rsidR="00D0382F" w:rsidRDefault="00000000">
      <w:r>
        <w:t xml:space="preserve">The first </w:t>
      </w:r>
      <w:r>
        <w:rPr>
          <w:b/>
          <w:bCs/>
        </w:rPr>
        <w:t>effective</w:t>
      </w:r>
      <w:r>
        <w:t xml:space="preserve"> factory law: no children under </w:t>
      </w:r>
      <w:r>
        <w:rPr>
          <w:b/>
          <w:bCs/>
        </w:rPr>
        <w:t>9</w:t>
      </w:r>
      <w:r>
        <w:t xml:space="preserve"> in textile mills; children aged </w:t>
      </w:r>
      <w:r>
        <w:rPr>
          <w:b/>
          <w:bCs/>
        </w:rPr>
        <w:t>9–13</w:t>
      </w:r>
      <w:r>
        <w:t xml:space="preserve"> limited to </w:t>
      </w:r>
      <w:r>
        <w:rPr>
          <w:b/>
          <w:bCs/>
        </w:rPr>
        <w:t>9 hours</w:t>
      </w:r>
      <w:r>
        <w:t xml:space="preserve"> a day; young people under 18 to </w:t>
      </w:r>
      <w:r>
        <w:rPr>
          <w:b/>
          <w:bCs/>
        </w:rPr>
        <w:t>12 hours</w:t>
      </w:r>
      <w:r>
        <w:t xml:space="preserve">; and, most important, four paid </w:t>
      </w:r>
      <w:r>
        <w:rPr>
          <w:b/>
          <w:bCs/>
        </w:rPr>
        <w:t>factory inspectors</w:t>
      </w:r>
      <w:r>
        <w:t xml:space="preserve"> to enforce it.</w:t>
      </w:r>
    </w:p>
    <w:p w14:paraId="157D01C9" w14:textId="77777777" w:rsidR="00D0382F" w:rsidRDefault="00000000">
      <w:pPr>
        <w:pStyle w:val="Heading4"/>
      </w:pPr>
      <w:r>
        <w:t>(c)  The first education grant (1833)</w:t>
      </w:r>
    </w:p>
    <w:p w14:paraId="77BA3AA8" w14:textId="77777777" w:rsidR="00D0382F" w:rsidRDefault="00000000">
      <w:r>
        <w:t xml:space="preserve">For the first time the state gave money for schools: </w:t>
      </w:r>
      <w:r>
        <w:rPr>
          <w:b/>
          <w:bCs/>
        </w:rPr>
        <w:t>£20,000</w:t>
      </w:r>
      <w:r>
        <w:t xml:space="preserve"> a year to the two church school societies. It was small, but it began the state's role in education.</w:t>
      </w:r>
    </w:p>
    <w:p w14:paraId="3E69398A" w14:textId="77777777" w:rsidR="00D0382F" w:rsidRDefault="00000000">
      <w:pPr>
        <w:pStyle w:val="Heading4"/>
      </w:pPr>
      <w:r>
        <w:t>(d)  The Poor Law Amendment Act (1834)</w:t>
      </w:r>
    </w:p>
    <w:p w14:paraId="65D13C5F" w14:textId="77777777" w:rsidR="00D0382F" w:rsidRDefault="00000000">
      <w:r>
        <w:t>The "</w:t>
      </w:r>
      <w:r>
        <w:rPr>
          <w:b/>
          <w:bCs/>
        </w:rPr>
        <w:t>New Poor Law</w:t>
      </w:r>
      <w:r>
        <w:t xml:space="preserve">" changed how the poor were helped. Parishes were grouped into </w:t>
      </w:r>
      <w:r>
        <w:rPr>
          <w:b/>
          <w:bCs/>
        </w:rPr>
        <w:t>unions</w:t>
      </w:r>
      <w:r>
        <w:t xml:space="preserve">, each with a </w:t>
      </w:r>
      <w:r>
        <w:rPr>
          <w:b/>
          <w:bCs/>
        </w:rPr>
        <w:t>workhouse</w:t>
      </w:r>
      <w:r>
        <w:t>; able-bodied people could get help only by entering it, where conditions were made deliberately hard ("</w:t>
      </w:r>
      <w:r>
        <w:rPr>
          <w:b/>
          <w:bCs/>
        </w:rPr>
        <w:t>less eligibility</w:t>
      </w:r>
      <w:r>
        <w:t xml:space="preserve">"); a central </w:t>
      </w:r>
      <w:r>
        <w:rPr>
          <w:b/>
          <w:bCs/>
        </w:rPr>
        <w:t>Poor Law Commission</w:t>
      </w:r>
      <w:r>
        <w:t xml:space="preserve"> in London controlled the system. It was efficient and saved money, but it was hated by the poor — and helped cause </w:t>
      </w:r>
      <w:r>
        <w:rPr>
          <w:b/>
          <w:bCs/>
        </w:rPr>
        <w:t>Chartism</w:t>
      </w:r>
      <w:r>
        <w:t xml:space="preserve"> (Topic 4).</w:t>
      </w:r>
    </w:p>
    <w:p w14:paraId="2705EF2A" w14:textId="77777777" w:rsidR="00D0382F" w:rsidRDefault="00000000">
      <w:pPr>
        <w:pStyle w:val="Heading3"/>
      </w:pPr>
      <w:bookmarkStart w:id="7" w:name="_Toc241395562"/>
      <w:r>
        <w:t>(4)  Local government, the Church and the state</w:t>
      </w:r>
      <w:bookmarkEnd w:id="7"/>
    </w:p>
    <w:p w14:paraId="29B4F241" w14:textId="77777777" w:rsidR="00D0382F" w:rsidRDefault="00000000">
      <w:pPr>
        <w:pStyle w:val="Heading4"/>
      </w:pPr>
      <w:r>
        <w:t>(a)  The Municipal Corporations Act (1835)</w:t>
      </w:r>
    </w:p>
    <w:p w14:paraId="1DBE72D8" w14:textId="77777777" w:rsidR="00D0382F" w:rsidRDefault="00000000">
      <w:r>
        <w:t xml:space="preserve">Before 1835 many towns were run by closed, corrupt </w:t>
      </w:r>
      <w:r>
        <w:rPr>
          <w:b/>
          <w:bCs/>
        </w:rPr>
        <w:t>corporations</w:t>
      </w:r>
      <w:r>
        <w:t xml:space="preserve"> that chose their own members. The Act replaced them in </w:t>
      </w:r>
      <w:r>
        <w:rPr>
          <w:b/>
          <w:bCs/>
        </w:rPr>
        <w:t>178</w:t>
      </w:r>
      <w:r>
        <w:t xml:space="preserve"> boroughs with </w:t>
      </w:r>
      <w:r>
        <w:rPr>
          <w:b/>
          <w:bCs/>
        </w:rPr>
        <w:t>councils elected by the ratepayers</w:t>
      </w:r>
      <w:r>
        <w:t xml:space="preserve"> — the start of modern local government.</w:t>
      </w:r>
    </w:p>
    <w:p w14:paraId="2E488A08" w14:textId="77777777" w:rsidR="00D0382F" w:rsidRDefault="00000000">
      <w:pPr>
        <w:pStyle w:val="Heading4"/>
      </w:pPr>
      <w:r>
        <w:t>(b)  The Church and religion</w:t>
      </w:r>
    </w:p>
    <w:p w14:paraId="2FE42C46" w14:textId="77777777" w:rsidR="00D0382F" w:rsidRDefault="00000000">
      <w:pPr>
        <w:pStyle w:val="ListParagraph"/>
        <w:numPr>
          <w:ilvl w:val="0"/>
          <w:numId w:val="2"/>
        </w:numPr>
        <w:spacing w:after="70" w:line="276" w:lineRule="auto"/>
      </w:pPr>
      <w:r>
        <w:rPr>
          <w:b/>
          <w:bCs/>
        </w:rPr>
        <w:t>Irish Church Temporalities Act</w:t>
      </w:r>
      <w:r>
        <w:t xml:space="preserve"> (1833): reduced the number of Protestant bishops in Catholic Ireland.</w:t>
      </w:r>
    </w:p>
    <w:p w14:paraId="5F834B53" w14:textId="77777777" w:rsidR="00D0382F" w:rsidRDefault="00000000">
      <w:pPr>
        <w:pStyle w:val="ListParagraph"/>
        <w:numPr>
          <w:ilvl w:val="0"/>
          <w:numId w:val="2"/>
        </w:numPr>
        <w:spacing w:after="70" w:line="276" w:lineRule="auto"/>
      </w:pPr>
      <w:r>
        <w:rPr>
          <w:b/>
          <w:bCs/>
        </w:rPr>
        <w:t>Tithe Commutation Act</w:t>
      </w:r>
      <w:r>
        <w:t xml:space="preserve"> (1836): replaced the payment of a tenth of farm produce to the Church with a money rent.</w:t>
      </w:r>
    </w:p>
    <w:p w14:paraId="4AED9D72" w14:textId="77777777" w:rsidR="00D0382F" w:rsidRDefault="00000000">
      <w:pPr>
        <w:pStyle w:val="ListParagraph"/>
        <w:numPr>
          <w:ilvl w:val="0"/>
          <w:numId w:val="2"/>
        </w:numPr>
        <w:spacing w:after="70" w:line="276" w:lineRule="auto"/>
      </w:pPr>
      <w:r>
        <w:rPr>
          <w:b/>
          <w:bCs/>
        </w:rPr>
        <w:t>Marriage Act</w:t>
      </w:r>
      <w:r>
        <w:t xml:space="preserve"> (1836): </w:t>
      </w:r>
      <w:r>
        <w:rPr>
          <w:b/>
          <w:bCs/>
        </w:rPr>
        <w:t>Nonconformists</w:t>
      </w:r>
      <w:r>
        <w:t xml:space="preserve"> and </w:t>
      </w:r>
      <w:r>
        <w:rPr>
          <w:b/>
          <w:bCs/>
        </w:rPr>
        <w:t>Catholics</w:t>
      </w:r>
      <w:r>
        <w:t xml:space="preserve"> could marry in their own chapels, and there was </w:t>
      </w:r>
      <w:r>
        <w:rPr>
          <w:b/>
          <w:bCs/>
        </w:rPr>
        <w:t>civil marriage</w:t>
      </w:r>
      <w:r>
        <w:t xml:space="preserve"> before a registrar.</w:t>
      </w:r>
    </w:p>
    <w:p w14:paraId="18BE06A4" w14:textId="77777777" w:rsidR="00D0382F" w:rsidRDefault="00000000">
      <w:pPr>
        <w:pStyle w:val="Heading4"/>
      </w:pPr>
      <w:r>
        <w:t>(c)  Registration (1836)</w:t>
      </w:r>
    </w:p>
    <w:p w14:paraId="4D118E74" w14:textId="77777777" w:rsidR="00D0382F" w:rsidRDefault="00000000">
      <w:r>
        <w:t xml:space="preserve">The </w:t>
      </w:r>
      <w:r>
        <w:rPr>
          <w:b/>
          <w:bCs/>
        </w:rPr>
        <w:t>Births and Deaths Registration Act</w:t>
      </w:r>
      <w:r>
        <w:t xml:space="preserve"> made the state record every </w:t>
      </w:r>
      <w:r>
        <w:rPr>
          <w:b/>
          <w:bCs/>
        </w:rPr>
        <w:t>birth, marriage and death</w:t>
      </w:r>
      <w:r>
        <w:t xml:space="preserve"> from </w:t>
      </w:r>
      <w:r>
        <w:rPr>
          <w:b/>
          <w:bCs/>
        </w:rPr>
        <w:t>1837</w:t>
      </w:r>
      <w:r>
        <w:t xml:space="preserve"> — the beginning of modern statistics.</w:t>
      </w:r>
    </w:p>
    <w:p w14:paraId="3592DFEB" w14:textId="77777777" w:rsidR="00D0382F" w:rsidRDefault="00000000">
      <w:pPr>
        <w:pStyle w:val="Heading4"/>
      </w:pPr>
      <w:r>
        <w:lastRenderedPageBreak/>
        <w:t>(d)  Empire and trade</w:t>
      </w:r>
    </w:p>
    <w:p w14:paraId="5EA503CD" w14:textId="77777777" w:rsidR="00D0382F" w:rsidRDefault="00000000">
      <w:r>
        <w:t xml:space="preserve">The </w:t>
      </w:r>
      <w:r>
        <w:rPr>
          <w:b/>
          <w:bCs/>
        </w:rPr>
        <w:t>East India Company Charter Act</w:t>
      </w:r>
      <w:r>
        <w:t xml:space="preserve"> (1833) ended the Company's trade monopoly with </w:t>
      </w:r>
      <w:r>
        <w:rPr>
          <w:b/>
          <w:bCs/>
        </w:rPr>
        <w:t>China</w:t>
      </w:r>
      <w:r>
        <w:t xml:space="preserve">; the Company became a governing body in India. The </w:t>
      </w:r>
      <w:r>
        <w:rPr>
          <w:b/>
          <w:bCs/>
        </w:rPr>
        <w:t>Bank Charter Act</w:t>
      </w:r>
      <w:r>
        <w:t xml:space="preserve"> (1833) made Bank of England notes legal tender.</w:t>
      </w:r>
    </w:p>
    <w:p w14:paraId="7B8FA99C" w14:textId="77777777" w:rsidR="00D0382F" w:rsidRDefault="00000000">
      <w:pPr>
        <w:pStyle w:val="Heading4"/>
      </w:pPr>
      <w:r>
        <w:t>(e)  A freer press</w:t>
      </w:r>
    </w:p>
    <w:p w14:paraId="516AB337" w14:textId="77777777" w:rsidR="00D0382F" w:rsidRDefault="00000000">
      <w:r>
        <w:t xml:space="preserve">The </w:t>
      </w:r>
      <w:r>
        <w:rPr>
          <w:b/>
          <w:bCs/>
        </w:rPr>
        <w:t>stamp duty on newspapers</w:t>
      </w:r>
      <w:r>
        <w:t xml:space="preserve"> was cut from 4d to </w:t>
      </w:r>
      <w:r>
        <w:rPr>
          <w:b/>
          <w:bCs/>
        </w:rPr>
        <w:t>1d</w:t>
      </w:r>
      <w:r>
        <w:t xml:space="preserve"> in </w:t>
      </w:r>
      <w:r>
        <w:rPr>
          <w:b/>
          <w:bCs/>
        </w:rPr>
        <w:t>1836</w:t>
      </w:r>
      <w:r>
        <w:t>, so newspapers became cheaper.</w:t>
      </w:r>
    </w:p>
    <w:p w14:paraId="056A3441" w14:textId="77777777" w:rsidR="00D0382F" w:rsidRDefault="00000000">
      <w:pPr>
        <w:pStyle w:val="Heading3"/>
      </w:pPr>
      <w:bookmarkStart w:id="8" w:name="_Toc241395563"/>
      <w:r>
        <w:t>(5)  Constitutional change</w:t>
      </w:r>
      <w:bookmarkEnd w:id="8"/>
    </w:p>
    <w:p w14:paraId="56634AF9" w14:textId="77777777" w:rsidR="00D0382F" w:rsidRDefault="00000000">
      <w:r>
        <w:t xml:space="preserve">The reign also changed the </w:t>
      </w:r>
      <w:r>
        <w:rPr>
          <w:b/>
          <w:bCs/>
        </w:rPr>
        <w:t>constitution</w:t>
      </w:r>
      <w:r>
        <w:t>:</w:t>
      </w:r>
    </w:p>
    <w:p w14:paraId="3A40167D" w14:textId="77777777" w:rsidR="00D0382F" w:rsidRDefault="00000000">
      <w:pPr>
        <w:pStyle w:val="ListParagraph"/>
        <w:numPr>
          <w:ilvl w:val="0"/>
          <w:numId w:val="2"/>
        </w:numPr>
        <w:spacing w:after="70" w:line="276" w:lineRule="auto"/>
      </w:pPr>
      <w:r>
        <w:t xml:space="preserve">In </w:t>
      </w:r>
      <w:r>
        <w:rPr>
          <w:b/>
          <w:bCs/>
        </w:rPr>
        <w:t>1832</w:t>
      </w:r>
      <w:r>
        <w:t xml:space="preserve"> the King sided with the Commons against the Lords — the Lords learned they could not block the will of the elected house for ever.</w:t>
      </w:r>
    </w:p>
    <w:p w14:paraId="47AB7FB1" w14:textId="77777777" w:rsidR="00D0382F" w:rsidRDefault="00000000">
      <w:pPr>
        <w:pStyle w:val="ListParagraph"/>
        <w:numPr>
          <w:ilvl w:val="0"/>
          <w:numId w:val="2"/>
        </w:numPr>
        <w:spacing w:after="70" w:line="276" w:lineRule="auto"/>
      </w:pPr>
      <w:r>
        <w:t xml:space="preserve">In </w:t>
      </w:r>
      <w:r>
        <w:rPr>
          <w:b/>
          <w:bCs/>
        </w:rPr>
        <w:t>November 1834</w:t>
      </w:r>
      <w:r>
        <w:t xml:space="preserve"> William IV </w:t>
      </w:r>
      <w:r>
        <w:rPr>
          <w:b/>
          <w:bCs/>
        </w:rPr>
        <w:t>dismissed</w:t>
      </w:r>
      <w:r>
        <w:t xml:space="preserve"> Lord Melbourne's Whig government and appointed Peel. Peel lost the election of 1835 and resigned after about 100 days. It was the </w:t>
      </w:r>
      <w:r>
        <w:rPr>
          <w:b/>
          <w:bCs/>
        </w:rPr>
        <w:t>last time a British monarch dismissed a Prime Minister</w:t>
      </w:r>
      <w:r>
        <w:t xml:space="preserve"> — from now on, the voters decided.</w:t>
      </w:r>
    </w:p>
    <w:p w14:paraId="194E91AE" w14:textId="77777777" w:rsidR="00D0382F" w:rsidRDefault="00000000">
      <w:pPr>
        <w:pStyle w:val="ListParagraph"/>
        <w:numPr>
          <w:ilvl w:val="0"/>
          <w:numId w:val="2"/>
        </w:numPr>
        <w:spacing w:after="70" w:line="276" w:lineRule="auto"/>
      </w:pPr>
      <w:r>
        <w:rPr>
          <w:b/>
          <w:bCs/>
        </w:rPr>
        <w:t>Peel's Tamworth Manifesto</w:t>
      </w:r>
      <w:r>
        <w:t xml:space="preserve"> (1834) and the Whig–Radical–Irish </w:t>
      </w:r>
      <w:r>
        <w:rPr>
          <w:b/>
          <w:bCs/>
        </w:rPr>
        <w:t>Lichfield House Compact</w:t>
      </w:r>
      <w:r>
        <w:t xml:space="preserve"> (1835) were the first signs of modern party politics.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9"/>
        <w:gridCol w:w="930"/>
        <w:gridCol w:w="5957"/>
      </w:tblGrid>
      <w:tr w:rsidR="00D0382F" w14:paraId="3C96F08B" w14:textId="77777777">
        <w:tblPrEx>
          <w:tblCellMar>
            <w:top w:w="0" w:type="dxa"/>
            <w:bottom w:w="0" w:type="dxa"/>
          </w:tblCellMar>
        </w:tblPrEx>
        <w:trPr>
          <w:cantSplit/>
          <w:tblHeader/>
        </w:trPr>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3774A8" w14:textId="77777777" w:rsidR="00D0382F" w:rsidRDefault="00000000">
            <w:pPr>
              <w:spacing w:after="30" w:line="250" w:lineRule="auto"/>
            </w:pPr>
            <w:r>
              <w:rPr>
                <w:rFonts w:ascii="Calibri" w:eastAsia="Calibri" w:hAnsi="Calibri" w:cs="Calibri"/>
                <w:b/>
                <w:bCs/>
                <w:color w:val="FFFFFF"/>
                <w:sz w:val="18"/>
                <w:szCs w:val="18"/>
              </w:rPr>
              <w:t>Act</w:t>
            </w:r>
          </w:p>
        </w:tc>
        <w:tc>
          <w:tcPr>
            <w:tcW w:w="9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488356EE" w14:textId="77777777" w:rsidR="00D0382F" w:rsidRDefault="00000000">
            <w:pPr>
              <w:spacing w:after="30" w:line="250" w:lineRule="auto"/>
            </w:pPr>
            <w:r>
              <w:rPr>
                <w:rFonts w:ascii="Calibri" w:eastAsia="Calibri" w:hAnsi="Calibri" w:cs="Calibri"/>
                <w:b/>
                <w:bCs/>
                <w:color w:val="FFFFFF"/>
                <w:sz w:val="18"/>
                <w:szCs w:val="18"/>
              </w:rPr>
              <w:t>Year</w:t>
            </w:r>
          </w:p>
        </w:tc>
        <w:tc>
          <w:tcPr>
            <w:tcW w:w="595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AAB2B6" w14:textId="77777777" w:rsidR="00D0382F" w:rsidRDefault="00000000">
            <w:pPr>
              <w:spacing w:after="30" w:line="250" w:lineRule="auto"/>
            </w:pPr>
            <w:r>
              <w:rPr>
                <w:rFonts w:ascii="Calibri" w:eastAsia="Calibri" w:hAnsi="Calibri" w:cs="Calibri"/>
                <w:b/>
                <w:bCs/>
                <w:color w:val="FFFFFF"/>
                <w:sz w:val="18"/>
                <w:szCs w:val="18"/>
              </w:rPr>
              <w:t>In one line</w:t>
            </w:r>
          </w:p>
        </w:tc>
      </w:tr>
      <w:tr w:rsidR="00D0382F" w14:paraId="496205C0"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596EB14" w14:textId="77777777" w:rsidR="00D0382F" w:rsidRDefault="00000000">
            <w:pPr>
              <w:spacing w:after="30" w:line="250" w:lineRule="auto"/>
            </w:pPr>
            <w:r>
              <w:rPr>
                <w:rFonts w:ascii="Calibri" w:eastAsia="Calibri" w:hAnsi="Calibri" w:cs="Calibri"/>
                <w:sz w:val="18"/>
                <w:szCs w:val="18"/>
              </w:rPr>
              <w:t>Reform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9C504EF" w14:textId="77777777" w:rsidR="00D0382F" w:rsidRDefault="00000000">
            <w:pPr>
              <w:spacing w:after="30" w:line="250" w:lineRule="auto"/>
            </w:pPr>
            <w:r>
              <w:rPr>
                <w:rFonts w:ascii="Calibri" w:eastAsia="Calibri" w:hAnsi="Calibri" w:cs="Calibri"/>
                <w:sz w:val="18"/>
                <w:szCs w:val="18"/>
              </w:rPr>
              <w:t>1832</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65AEDCF" w14:textId="77777777" w:rsidR="00D0382F" w:rsidRDefault="00000000">
            <w:pPr>
              <w:spacing w:after="30" w:line="250" w:lineRule="auto"/>
            </w:pPr>
            <w:r>
              <w:rPr>
                <w:rFonts w:ascii="Calibri" w:eastAsia="Calibri" w:hAnsi="Calibri" w:cs="Calibri"/>
                <w:sz w:val="18"/>
                <w:szCs w:val="18"/>
              </w:rPr>
              <w:t>New towns get MPs; middle class gets the vote</w:t>
            </w:r>
          </w:p>
        </w:tc>
      </w:tr>
      <w:tr w:rsidR="00D0382F" w14:paraId="2755C964"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8371A3" w14:textId="77777777" w:rsidR="00D0382F" w:rsidRDefault="00000000">
            <w:pPr>
              <w:spacing w:after="30" w:line="250" w:lineRule="auto"/>
            </w:pPr>
            <w:r>
              <w:rPr>
                <w:rFonts w:ascii="Calibri" w:eastAsia="Calibri" w:hAnsi="Calibri" w:cs="Calibri"/>
                <w:sz w:val="18"/>
                <w:szCs w:val="18"/>
              </w:rPr>
              <w:t>Slavery Abolition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AB60B7" w14:textId="77777777" w:rsidR="00D0382F" w:rsidRDefault="00000000">
            <w:pPr>
              <w:spacing w:after="30" w:line="250" w:lineRule="auto"/>
            </w:pPr>
            <w:r>
              <w:rPr>
                <w:rFonts w:ascii="Calibri" w:eastAsia="Calibri" w:hAnsi="Calibri" w:cs="Calibri"/>
                <w:sz w:val="18"/>
                <w:szCs w:val="18"/>
              </w:rPr>
              <w:t>1833</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AA38E8" w14:textId="77777777" w:rsidR="00D0382F" w:rsidRDefault="00000000">
            <w:pPr>
              <w:spacing w:after="30" w:line="250" w:lineRule="auto"/>
            </w:pPr>
            <w:r>
              <w:rPr>
                <w:rFonts w:ascii="Calibri" w:eastAsia="Calibri" w:hAnsi="Calibri" w:cs="Calibri"/>
                <w:sz w:val="18"/>
                <w:szCs w:val="18"/>
              </w:rPr>
              <w:t>Slavery ended in the empire</w:t>
            </w:r>
          </w:p>
        </w:tc>
      </w:tr>
      <w:tr w:rsidR="00D0382F" w14:paraId="19D277B8"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1BC225" w14:textId="77777777" w:rsidR="00D0382F" w:rsidRDefault="00000000">
            <w:pPr>
              <w:spacing w:after="30" w:line="250" w:lineRule="auto"/>
            </w:pPr>
            <w:r>
              <w:rPr>
                <w:rFonts w:ascii="Calibri" w:eastAsia="Calibri" w:hAnsi="Calibri" w:cs="Calibri"/>
                <w:sz w:val="18"/>
                <w:szCs w:val="18"/>
              </w:rPr>
              <w:t>Factory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0F3BD7D" w14:textId="77777777" w:rsidR="00D0382F" w:rsidRDefault="00000000">
            <w:pPr>
              <w:spacing w:after="30" w:line="250" w:lineRule="auto"/>
            </w:pPr>
            <w:r>
              <w:rPr>
                <w:rFonts w:ascii="Calibri" w:eastAsia="Calibri" w:hAnsi="Calibri" w:cs="Calibri"/>
                <w:sz w:val="18"/>
                <w:szCs w:val="18"/>
              </w:rPr>
              <w:t>1833</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1B93927" w14:textId="77777777" w:rsidR="00D0382F" w:rsidRDefault="00000000">
            <w:pPr>
              <w:spacing w:after="30" w:line="250" w:lineRule="auto"/>
            </w:pPr>
            <w:r>
              <w:rPr>
                <w:rFonts w:ascii="Calibri" w:eastAsia="Calibri" w:hAnsi="Calibri" w:cs="Calibri"/>
                <w:sz w:val="18"/>
                <w:szCs w:val="18"/>
              </w:rPr>
              <w:t>Child labour limited; inspectors appointed</w:t>
            </w:r>
          </w:p>
        </w:tc>
      </w:tr>
      <w:tr w:rsidR="00D0382F" w14:paraId="33E7D09E"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A478C8F" w14:textId="77777777" w:rsidR="00D0382F" w:rsidRDefault="00000000">
            <w:pPr>
              <w:spacing w:after="30" w:line="250" w:lineRule="auto"/>
            </w:pPr>
            <w:r>
              <w:rPr>
                <w:rFonts w:ascii="Calibri" w:eastAsia="Calibri" w:hAnsi="Calibri" w:cs="Calibri"/>
                <w:sz w:val="18"/>
                <w:szCs w:val="18"/>
              </w:rPr>
              <w:t>Education grant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E8250F" w14:textId="77777777" w:rsidR="00D0382F" w:rsidRDefault="00000000">
            <w:pPr>
              <w:spacing w:after="30" w:line="250" w:lineRule="auto"/>
            </w:pPr>
            <w:r>
              <w:rPr>
                <w:rFonts w:ascii="Calibri" w:eastAsia="Calibri" w:hAnsi="Calibri" w:cs="Calibri"/>
                <w:sz w:val="18"/>
                <w:szCs w:val="18"/>
              </w:rPr>
              <w:t>1833</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5E2ABDC" w14:textId="77777777" w:rsidR="00D0382F" w:rsidRDefault="00000000">
            <w:pPr>
              <w:spacing w:after="30" w:line="250" w:lineRule="auto"/>
            </w:pPr>
            <w:r>
              <w:rPr>
                <w:rFonts w:ascii="Calibri" w:eastAsia="Calibri" w:hAnsi="Calibri" w:cs="Calibri"/>
                <w:sz w:val="18"/>
                <w:szCs w:val="18"/>
              </w:rPr>
              <w:t>£20,000 — the state's first money for schools</w:t>
            </w:r>
          </w:p>
        </w:tc>
      </w:tr>
      <w:tr w:rsidR="00D0382F" w14:paraId="78E569AB"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F3B11FE" w14:textId="77777777" w:rsidR="00D0382F" w:rsidRDefault="00000000">
            <w:pPr>
              <w:spacing w:after="30" w:line="250" w:lineRule="auto"/>
            </w:pPr>
            <w:r>
              <w:rPr>
                <w:rFonts w:ascii="Calibri" w:eastAsia="Calibri" w:hAnsi="Calibri" w:cs="Calibri"/>
                <w:sz w:val="18"/>
                <w:szCs w:val="18"/>
              </w:rPr>
              <w:t>Poor Law Amendment Act</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82E19E2" w14:textId="77777777" w:rsidR="00D0382F" w:rsidRDefault="00000000">
            <w:pPr>
              <w:spacing w:after="30" w:line="250" w:lineRule="auto"/>
            </w:pPr>
            <w:r>
              <w:rPr>
                <w:rFonts w:ascii="Calibri" w:eastAsia="Calibri" w:hAnsi="Calibri" w:cs="Calibri"/>
                <w:sz w:val="18"/>
                <w:szCs w:val="18"/>
              </w:rPr>
              <w:t>1834</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BA3E06D" w14:textId="77777777" w:rsidR="00D0382F" w:rsidRDefault="00000000">
            <w:pPr>
              <w:spacing w:after="30" w:line="250" w:lineRule="auto"/>
            </w:pPr>
            <w:r>
              <w:rPr>
                <w:rFonts w:ascii="Calibri" w:eastAsia="Calibri" w:hAnsi="Calibri" w:cs="Calibri"/>
                <w:sz w:val="18"/>
                <w:szCs w:val="18"/>
              </w:rPr>
              <w:t>Workhouses; central control</w:t>
            </w:r>
          </w:p>
        </w:tc>
      </w:tr>
      <w:tr w:rsidR="00D0382F" w14:paraId="49CC7729"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413CE8B" w14:textId="77777777" w:rsidR="00D0382F" w:rsidRDefault="00000000">
            <w:pPr>
              <w:spacing w:after="30" w:line="250" w:lineRule="auto"/>
            </w:pPr>
            <w:r>
              <w:rPr>
                <w:rFonts w:ascii="Calibri" w:eastAsia="Calibri" w:hAnsi="Calibri" w:cs="Calibri"/>
                <w:sz w:val="18"/>
                <w:szCs w:val="18"/>
              </w:rPr>
              <w:t>Municipal Corporations Act</w:t>
            </w:r>
          </w:p>
        </w:tc>
        <w:tc>
          <w:tcPr>
            <w:tcW w:w="9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6E762EB" w14:textId="77777777" w:rsidR="00D0382F" w:rsidRDefault="00000000">
            <w:pPr>
              <w:spacing w:after="30" w:line="250" w:lineRule="auto"/>
            </w:pPr>
            <w:r>
              <w:rPr>
                <w:rFonts w:ascii="Calibri" w:eastAsia="Calibri" w:hAnsi="Calibri" w:cs="Calibri"/>
                <w:sz w:val="18"/>
                <w:szCs w:val="18"/>
              </w:rPr>
              <w:t>1835</w:t>
            </w:r>
          </w:p>
        </w:tc>
        <w:tc>
          <w:tcPr>
            <w:tcW w:w="595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CAA299" w14:textId="77777777" w:rsidR="00D0382F" w:rsidRDefault="00000000">
            <w:pPr>
              <w:spacing w:after="30" w:line="250" w:lineRule="auto"/>
            </w:pPr>
            <w:r>
              <w:rPr>
                <w:rFonts w:ascii="Calibri" w:eastAsia="Calibri" w:hAnsi="Calibri" w:cs="Calibri"/>
                <w:sz w:val="18"/>
                <w:szCs w:val="18"/>
              </w:rPr>
              <w:t>Elected town councils</w:t>
            </w:r>
          </w:p>
        </w:tc>
      </w:tr>
      <w:tr w:rsidR="00D0382F" w14:paraId="1E7C0FC2" w14:textId="77777777">
        <w:tblPrEx>
          <w:tblCellMar>
            <w:top w:w="0" w:type="dxa"/>
            <w:bottom w:w="0" w:type="dxa"/>
          </w:tblCellMar>
        </w:tblPrEx>
        <w:trPr>
          <w:cantSplit/>
        </w:trPr>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0446D9" w14:textId="77777777" w:rsidR="00D0382F" w:rsidRDefault="00000000">
            <w:pPr>
              <w:spacing w:after="30" w:line="250" w:lineRule="auto"/>
            </w:pPr>
            <w:r>
              <w:rPr>
                <w:rFonts w:ascii="Calibri" w:eastAsia="Calibri" w:hAnsi="Calibri" w:cs="Calibri"/>
                <w:sz w:val="18"/>
                <w:szCs w:val="18"/>
              </w:rPr>
              <w:t>Tithe, Marriage, Registration Acts</w:t>
            </w:r>
          </w:p>
        </w:tc>
        <w:tc>
          <w:tcPr>
            <w:tcW w:w="9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31EBC55" w14:textId="77777777" w:rsidR="00D0382F" w:rsidRDefault="00000000">
            <w:pPr>
              <w:spacing w:after="30" w:line="250" w:lineRule="auto"/>
            </w:pPr>
            <w:r>
              <w:rPr>
                <w:rFonts w:ascii="Calibri" w:eastAsia="Calibri" w:hAnsi="Calibri" w:cs="Calibri"/>
                <w:sz w:val="18"/>
                <w:szCs w:val="18"/>
              </w:rPr>
              <w:t>1836</w:t>
            </w:r>
          </w:p>
        </w:tc>
        <w:tc>
          <w:tcPr>
            <w:tcW w:w="595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D2C1059" w14:textId="77777777" w:rsidR="00D0382F" w:rsidRDefault="00000000">
            <w:pPr>
              <w:spacing w:after="30" w:line="250" w:lineRule="auto"/>
            </w:pPr>
            <w:r>
              <w:rPr>
                <w:rFonts w:ascii="Calibri" w:eastAsia="Calibri" w:hAnsi="Calibri" w:cs="Calibri"/>
                <w:sz w:val="18"/>
                <w:szCs w:val="18"/>
              </w:rPr>
              <w:t>Civil marriage; births and deaths recorded</w:t>
            </w:r>
          </w:p>
        </w:tc>
      </w:tr>
    </w:tbl>
    <w:p w14:paraId="18754ED6" w14:textId="77777777" w:rsidR="00D0382F" w:rsidRDefault="00D0382F">
      <w:pPr>
        <w:spacing w:after="120"/>
      </w:pPr>
    </w:p>
    <w:p w14:paraId="675E148C" w14:textId="77777777" w:rsidR="00D0382F" w:rsidRDefault="00000000">
      <w:pPr>
        <w:pStyle w:val="Heading3"/>
      </w:pPr>
      <w:bookmarkStart w:id="9" w:name="_Toc241395564"/>
      <w:r>
        <w:t>(6)  The limits</w:t>
      </w:r>
      <w:bookmarkEnd w:id="9"/>
    </w:p>
    <w:p w14:paraId="1F473087" w14:textId="77777777" w:rsidR="00D0382F" w:rsidRDefault="00000000">
      <w:r>
        <w:t xml:space="preserve">To substantiate is not to exaggerate. The reforms had limits: the Reform Act left </w:t>
      </w:r>
      <w:r>
        <w:rPr>
          <w:b/>
          <w:bCs/>
        </w:rPr>
        <w:t>four men in five</w:t>
      </w:r>
      <w:r>
        <w:t xml:space="preserve"> without a vote; the </w:t>
      </w:r>
      <w:r>
        <w:rPr>
          <w:b/>
          <w:bCs/>
        </w:rPr>
        <w:t>New Poor Law</w:t>
      </w:r>
      <w:r>
        <w:t xml:space="preserve"> was harsh; freed slaves had to serve as apprentices; the factory law covered only textile mills. But these limits do not weaken the statement — they show that the reign began processes that later governments would continue.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56312F93"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091D7394" w14:textId="77777777" w:rsidR="00D0382F"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49E7A1A6" w14:textId="77777777" w:rsidR="00D0382F" w:rsidRDefault="00000000">
            <w:pPr>
              <w:spacing w:after="80" w:line="270" w:lineRule="auto"/>
            </w:pPr>
            <w:r>
              <w:rPr>
                <w:sz w:val="21"/>
                <w:szCs w:val="21"/>
              </w:rPr>
              <w:t>In just seven years William IV's reign saw Parliament reform itself, abolish slavery, protect factory children, fund schools, rebuild poor relief, create elected town councils, reform the Church's privileges and begin civil registration — and it settled that the voters, not the King, chose the government. A short reign truly was a long era of bills and acts, and it laid many of the foundations of modern Britain.</w:t>
            </w:r>
          </w:p>
        </w:tc>
      </w:tr>
    </w:tbl>
    <w:p w14:paraId="37FB052D"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D5D3EA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40262F8"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5A9B92D8" w14:textId="77777777" w:rsidR="00D0382F" w:rsidRDefault="00000000">
            <w:pPr>
              <w:spacing w:after="80" w:line="270" w:lineRule="auto"/>
            </w:pPr>
            <w:r>
              <w:rPr>
                <w:sz w:val="21"/>
                <w:szCs w:val="21"/>
              </w:rPr>
              <w:t xml:space="preserve">It </w:t>
            </w:r>
            <w:r>
              <w:rPr>
                <w:b/>
                <w:bCs/>
                <w:sz w:val="21"/>
                <w:szCs w:val="21"/>
              </w:rPr>
              <w:t>agrees and proves</w:t>
            </w:r>
            <w:r>
              <w:rPr>
                <w:sz w:val="21"/>
                <w:szCs w:val="21"/>
              </w:rPr>
              <w:t xml:space="preserve"> (which is what "substantiate" asks) · it explains </w:t>
            </w:r>
            <w:r>
              <w:rPr>
                <w:b/>
                <w:bCs/>
                <w:sz w:val="21"/>
                <w:szCs w:val="21"/>
              </w:rPr>
              <w:t>why</w:t>
            </w:r>
            <w:r>
              <w:rPr>
                <w:sz w:val="21"/>
                <w:szCs w:val="21"/>
              </w:rPr>
              <w:t xml:space="preserve"> so many Acts came together · the Acts are </w:t>
            </w:r>
            <w:r>
              <w:rPr>
                <w:b/>
                <w:bCs/>
                <w:sz w:val="21"/>
                <w:szCs w:val="21"/>
              </w:rPr>
              <w:t>grouped</w:t>
            </w:r>
            <w:r>
              <w:rPr>
                <w:sz w:val="21"/>
                <w:szCs w:val="21"/>
              </w:rPr>
              <w:t xml:space="preserve"> (Parliament; humanitarian; local and church; constitution) and each is </w:t>
            </w:r>
            <w:r>
              <w:rPr>
                <w:b/>
                <w:bCs/>
                <w:sz w:val="21"/>
                <w:szCs w:val="21"/>
              </w:rPr>
              <w:t>explained in plain words</w:t>
            </w:r>
            <w:r>
              <w:rPr>
                <w:sz w:val="21"/>
                <w:szCs w:val="21"/>
              </w:rPr>
              <w:t xml:space="preserve"> with its date · a </w:t>
            </w:r>
            <w:r>
              <w:rPr>
                <w:b/>
                <w:bCs/>
                <w:sz w:val="21"/>
                <w:szCs w:val="21"/>
              </w:rPr>
              <w:t>summary table</w:t>
            </w:r>
            <w:r>
              <w:rPr>
                <w:sz w:val="21"/>
                <w:szCs w:val="21"/>
              </w:rPr>
              <w:t xml:space="preserve"> · a short, honest section on </w:t>
            </w:r>
            <w:r>
              <w:rPr>
                <w:b/>
                <w:bCs/>
                <w:sz w:val="21"/>
                <w:szCs w:val="21"/>
              </w:rPr>
              <w:t>limits</w:t>
            </w:r>
            <w:r>
              <w:rPr>
                <w:sz w:val="21"/>
                <w:szCs w:val="21"/>
              </w:rPr>
              <w:t xml:space="preserve"> adds balance without undermining the thesis.</w:t>
            </w:r>
          </w:p>
        </w:tc>
      </w:tr>
    </w:tbl>
    <w:p w14:paraId="1D38C8B6" w14:textId="77777777" w:rsidR="00D0382F" w:rsidRDefault="00D0382F"/>
    <w:p w14:paraId="2678AB43" w14:textId="77777777" w:rsidR="00D0382F" w:rsidRDefault="00000000">
      <w:pPr>
        <w:pStyle w:val="Heading1"/>
        <w:pageBreakBefore/>
      </w:pPr>
      <w:bookmarkStart w:id="10" w:name="_Toc241395565"/>
      <w:r>
        <w:lastRenderedPageBreak/>
        <w:t>Answer 2 · The Reform Act of 1832, Analysed Critically</w:t>
      </w:r>
      <w:bookmarkEnd w:id="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E838DBA"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E4EE534"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2016 · Q3 · Section A · 20 marks</w:t>
            </w:r>
          </w:p>
          <w:p w14:paraId="33BC011D" w14:textId="77777777" w:rsidR="00D0382F" w:rsidRDefault="00000000">
            <w:pPr>
              <w:spacing w:after="80" w:line="270" w:lineRule="auto"/>
            </w:pPr>
            <w:r>
              <w:rPr>
                <w:b/>
                <w:bCs/>
                <w:sz w:val="21"/>
                <w:szCs w:val="21"/>
              </w:rPr>
              <w:t>Analyze critically the Reform Act of 1832.</w:t>
            </w:r>
          </w:p>
        </w:tc>
      </w:tr>
    </w:tbl>
    <w:p w14:paraId="27E0EA65" w14:textId="77777777" w:rsidR="00D0382F" w:rsidRDefault="00D0382F"/>
    <w:p w14:paraId="7A8CE5A7" w14:textId="77777777" w:rsidR="00D0382F" w:rsidRDefault="00000000">
      <w:pPr>
        <w:keepNext/>
        <w:spacing w:before="120" w:after="40" w:line="240" w:lineRule="auto"/>
        <w:jc w:val="center"/>
      </w:pPr>
      <w:r>
        <w:rPr>
          <w:noProof/>
        </w:rPr>
        <w:drawing>
          <wp:inline distT="0" distB="0" distL="0" distR="0" wp14:anchorId="164887F7" wp14:editId="7794D9CE">
            <wp:extent cx="5905500" cy="5610225"/>
            <wp:effectExtent l="0" t="0" r="0" b="0"/>
            <wp:docPr id="165917145" name="Picture 165917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5610225"/>
                    </a:xfrm>
                    <a:prstGeom prst="rect">
                      <a:avLst/>
                    </a:prstGeom>
                  </pic:spPr>
                </pic:pic>
              </a:graphicData>
            </a:graphic>
          </wp:inline>
        </w:drawing>
      </w:r>
    </w:p>
    <w:p w14:paraId="0A532405" w14:textId="77777777" w:rsidR="00D0382F" w:rsidRDefault="00000000">
      <w:pPr>
        <w:spacing w:after="220"/>
        <w:jc w:val="center"/>
      </w:pPr>
      <w:r>
        <w:rPr>
          <w:rFonts w:ascii="Calibri" w:eastAsia="Calibri" w:hAnsi="Calibri" w:cs="Calibri"/>
          <w:b/>
          <w:bCs/>
          <w:color w:val="9B2335"/>
          <w:sz w:val="18"/>
          <w:szCs w:val="18"/>
        </w:rPr>
        <w:t xml:space="preserve">Figure 2  ·  </w:t>
      </w:r>
      <w:r>
        <w:rPr>
          <w:rFonts w:ascii="Calibri" w:eastAsia="Calibri" w:hAnsi="Calibri" w:cs="Calibri"/>
          <w:i/>
          <w:iCs/>
          <w:color w:val="5B5B5B"/>
          <w:sz w:val="18"/>
          <w:szCs w:val="18"/>
        </w:rPr>
        <w:t>The answer map for CSS 2016 · Q3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4418539"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29979F5" w14:textId="77777777" w:rsidR="00D0382F" w:rsidRDefault="00000000">
            <w:pPr>
              <w:keepNext/>
              <w:spacing w:after="80"/>
            </w:pPr>
            <w:r>
              <w:rPr>
                <w:rFonts w:ascii="Calibri" w:eastAsia="Calibri" w:hAnsi="Calibri" w:cs="Calibri"/>
                <w:b/>
                <w:bCs/>
                <w:color w:val="2A5AA0"/>
                <w:spacing w:val="20"/>
                <w:sz w:val="18"/>
                <w:szCs w:val="18"/>
              </w:rPr>
              <w:t>DECODING THE QUESTION</w:t>
            </w:r>
          </w:p>
          <w:p w14:paraId="44E870F0" w14:textId="77777777" w:rsidR="00D0382F" w:rsidRDefault="00000000">
            <w:pPr>
              <w:spacing w:after="80" w:line="270" w:lineRule="auto"/>
            </w:pPr>
            <w:r>
              <w:rPr>
                <w:sz w:val="21"/>
                <w:szCs w:val="21"/>
              </w:rPr>
              <w:t>"</w:t>
            </w:r>
            <w:r>
              <w:rPr>
                <w:b/>
                <w:bCs/>
                <w:sz w:val="21"/>
                <w:szCs w:val="21"/>
              </w:rPr>
              <w:t>Analyze critically</w:t>
            </w:r>
            <w:r>
              <w:rPr>
                <w:sz w:val="21"/>
                <w:szCs w:val="21"/>
              </w:rPr>
              <w:t xml:space="preserve">" = break the Act into its parts (causes, passage, terms, effects) </w:t>
            </w:r>
            <w:r>
              <w:rPr>
                <w:b/>
                <w:bCs/>
                <w:sz w:val="21"/>
                <w:szCs w:val="21"/>
              </w:rPr>
              <w:t>and</w:t>
            </w:r>
            <w:r>
              <w:rPr>
                <w:sz w:val="21"/>
                <w:szCs w:val="21"/>
              </w:rPr>
              <w:t xml:space="preserve"> judge it — its strengths, its weaknesses, and its real importance. A purely descriptive answer loses marks; you must end with a clear judgement. (The same knowledge serves 2019 Q5, which asks only about its </w:t>
            </w:r>
            <w:r>
              <w:rPr>
                <w:b/>
                <w:bCs/>
                <w:sz w:val="21"/>
                <w:szCs w:val="21"/>
              </w:rPr>
              <w:t>consequences</w:t>
            </w:r>
            <w:r>
              <w:rPr>
                <w:sz w:val="21"/>
                <w:szCs w:val="21"/>
              </w:rPr>
              <w:t>.)</w:t>
            </w:r>
          </w:p>
        </w:tc>
      </w:tr>
    </w:tbl>
    <w:p w14:paraId="00A0B3FA" w14:textId="77777777" w:rsidR="00D0382F" w:rsidRDefault="00D0382F"/>
    <w:p w14:paraId="30253040" w14:textId="77777777" w:rsidR="00D0382F" w:rsidRDefault="00000000">
      <w:pPr>
        <w:pStyle w:val="Heading2"/>
      </w:pPr>
      <w:bookmarkStart w:id="11" w:name="_Toc241395566"/>
      <w:r>
        <w:lastRenderedPageBreak/>
        <w:t>The model answer</w:t>
      </w:r>
      <w:bookmarkEnd w:id="11"/>
    </w:p>
    <w:p w14:paraId="1DB8C418" w14:textId="77777777" w:rsidR="00D0382F" w:rsidRDefault="00000000">
      <w:pPr>
        <w:pStyle w:val="Heading3"/>
      </w:pPr>
      <w:bookmarkStart w:id="12" w:name="_Toc241395567"/>
      <w:r>
        <w:t>Introduction</w:t>
      </w:r>
      <w:bookmarkEnd w:id="12"/>
    </w:p>
    <w:p w14:paraId="54479E94" w14:textId="77777777" w:rsidR="00D0382F" w:rsidRDefault="00000000">
      <w:r>
        <w:t xml:space="preserve">The </w:t>
      </w:r>
      <w:r>
        <w:rPr>
          <w:b/>
          <w:bCs/>
        </w:rPr>
        <w:t>Reform Act of 1832</w:t>
      </w:r>
      <w:r>
        <w:t xml:space="preserve"> — often called the </w:t>
      </w:r>
      <w:r>
        <w:rPr>
          <w:b/>
          <w:bCs/>
        </w:rPr>
        <w:t>Great Reform Act</w:t>
      </w:r>
      <w:r>
        <w:t xml:space="preserve"> — was the first major change in how the House of Commons was elected. It removed the worst </w:t>
      </w:r>
      <w:r>
        <w:rPr>
          <w:b/>
          <w:bCs/>
        </w:rPr>
        <w:t>rotten boroughs</w:t>
      </w:r>
      <w:r>
        <w:t xml:space="preserve">, gave MPs to the new industrial towns, and gave the vote to middle-class men. Critically analysed, it was </w:t>
      </w:r>
      <w:r>
        <w:rPr>
          <w:b/>
          <w:bCs/>
        </w:rPr>
        <w:t>limited</w:t>
      </w:r>
      <w:r>
        <w:t xml:space="preserve"> in what it did immediately — landowners still ruled and four men in five still had no vote — but </w:t>
      </w:r>
      <w:r>
        <w:rPr>
          <w:b/>
          <w:bCs/>
        </w:rPr>
        <w:t>enormous</w:t>
      </w:r>
      <w:r>
        <w:t xml:space="preserve"> in what it made possible: it proved that the old constitution could be reformed peacefully, and so opened the road to democracy.</w:t>
      </w:r>
    </w:p>
    <w:p w14:paraId="5A9B6B65" w14:textId="77777777" w:rsidR="00D0382F" w:rsidRDefault="00000000">
      <w:pPr>
        <w:pStyle w:val="Heading3"/>
      </w:pPr>
      <w:bookmarkStart w:id="13" w:name="_Toc241395568"/>
      <w:r>
        <w:t>(1)  The unreformed system — why reform was needed</w:t>
      </w:r>
      <w:bookmarkEnd w:id="13"/>
    </w:p>
    <w:p w14:paraId="1773D8D6" w14:textId="77777777" w:rsidR="00D0382F" w:rsidRDefault="00000000">
      <w:pPr>
        <w:keepNext/>
        <w:spacing w:before="120" w:after="40" w:line="240" w:lineRule="auto"/>
        <w:jc w:val="center"/>
      </w:pPr>
      <w:r>
        <w:rPr>
          <w:noProof/>
        </w:rPr>
        <w:drawing>
          <wp:inline distT="0" distB="0" distL="0" distR="0" wp14:anchorId="2474B431" wp14:editId="2C31751F">
            <wp:extent cx="5200650" cy="4486275"/>
            <wp:effectExtent l="0" t="0" r="0" b="0"/>
            <wp:docPr id="173403780" name="Picture 17340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00650" cy="4486275"/>
                    </a:xfrm>
                    <a:prstGeom prst="rect">
                      <a:avLst/>
                    </a:prstGeom>
                  </pic:spPr>
                </pic:pic>
              </a:graphicData>
            </a:graphic>
          </wp:inline>
        </w:drawing>
      </w:r>
    </w:p>
    <w:p w14:paraId="525246BC" w14:textId="77777777" w:rsidR="00D0382F" w:rsidRDefault="00000000">
      <w:pPr>
        <w:spacing w:after="220"/>
        <w:jc w:val="center"/>
      </w:pPr>
      <w:r>
        <w:rPr>
          <w:rFonts w:ascii="Calibri" w:eastAsia="Calibri" w:hAnsi="Calibri" w:cs="Calibri"/>
          <w:b/>
          <w:bCs/>
          <w:color w:val="9B2335"/>
          <w:sz w:val="18"/>
          <w:szCs w:val="18"/>
        </w:rPr>
        <w:t xml:space="preserve">Figure 3  ·  </w:t>
      </w:r>
      <w:r>
        <w:rPr>
          <w:rFonts w:ascii="Calibri" w:eastAsia="Calibri" w:hAnsi="Calibri" w:cs="Calibri"/>
          <w:i/>
          <w:iCs/>
          <w:color w:val="5B5B5B"/>
          <w:sz w:val="18"/>
          <w:szCs w:val="18"/>
        </w:rPr>
        <w:t>Before 1832: empty boroughs with MPs, great cities without.</w:t>
      </w:r>
    </w:p>
    <w:p w14:paraId="39706E98" w14:textId="77777777" w:rsidR="00D0382F" w:rsidRDefault="00000000">
      <w:pPr>
        <w:pStyle w:val="ListParagraph"/>
        <w:numPr>
          <w:ilvl w:val="0"/>
          <w:numId w:val="2"/>
        </w:numPr>
        <w:spacing w:after="70" w:line="276" w:lineRule="auto"/>
      </w:pPr>
      <w:r>
        <w:rPr>
          <w:b/>
          <w:bCs/>
        </w:rPr>
        <w:t>Seats in the wrong places</w:t>
      </w:r>
      <w:r>
        <w:t xml:space="preserve">: </w:t>
      </w:r>
      <w:r>
        <w:rPr>
          <w:b/>
          <w:bCs/>
        </w:rPr>
        <w:t>Old Sarum</w:t>
      </w:r>
      <w:r>
        <w:t xml:space="preserve">, a deserted hill, and </w:t>
      </w:r>
      <w:r>
        <w:rPr>
          <w:b/>
          <w:bCs/>
        </w:rPr>
        <w:t>Gatton</w:t>
      </w:r>
      <w:r>
        <w:t xml:space="preserve"> (7 voters) elected </w:t>
      </w:r>
      <w:r>
        <w:rPr>
          <w:b/>
          <w:bCs/>
        </w:rPr>
        <w:t>two MPs</w:t>
      </w:r>
      <w:r>
        <w:t xml:space="preserve"> each; </w:t>
      </w:r>
      <w:r>
        <w:rPr>
          <w:b/>
          <w:bCs/>
        </w:rPr>
        <w:t>Dunwich</w:t>
      </w:r>
      <w:r>
        <w:t xml:space="preserve"> was half under the sea. </w:t>
      </w:r>
      <w:r>
        <w:rPr>
          <w:b/>
          <w:bCs/>
        </w:rPr>
        <w:t>Manchester</w:t>
      </w:r>
      <w:r>
        <w:t xml:space="preserve">, </w:t>
      </w:r>
      <w:r>
        <w:rPr>
          <w:b/>
          <w:bCs/>
        </w:rPr>
        <w:t>Birmingham</w:t>
      </w:r>
      <w:r>
        <w:t xml:space="preserve">, </w:t>
      </w:r>
      <w:r>
        <w:rPr>
          <w:b/>
          <w:bCs/>
        </w:rPr>
        <w:t>Leeds</w:t>
      </w:r>
      <w:r>
        <w:t xml:space="preserve"> and </w:t>
      </w:r>
      <w:r>
        <w:rPr>
          <w:b/>
          <w:bCs/>
        </w:rPr>
        <w:t>Sheffield</w:t>
      </w:r>
      <w:r>
        <w:t xml:space="preserve"> — great new cities — had </w:t>
      </w:r>
      <w:r>
        <w:rPr>
          <w:b/>
          <w:bCs/>
        </w:rPr>
        <w:t>none</w:t>
      </w:r>
      <w:r>
        <w:t>. Cornwall had 44 MPs; the whole of Lancashire had 14.</w:t>
      </w:r>
    </w:p>
    <w:p w14:paraId="294F7DF5" w14:textId="77777777" w:rsidR="00D0382F" w:rsidRDefault="00000000">
      <w:pPr>
        <w:pStyle w:val="ListParagraph"/>
        <w:numPr>
          <w:ilvl w:val="0"/>
          <w:numId w:val="2"/>
        </w:numPr>
        <w:spacing w:after="70" w:line="276" w:lineRule="auto"/>
      </w:pPr>
      <w:r>
        <w:rPr>
          <w:b/>
          <w:bCs/>
        </w:rPr>
        <w:t>Pocket boroughs</w:t>
      </w:r>
      <w:r>
        <w:t>: many seats were controlled by a single landowner who chose the MP.</w:t>
      </w:r>
    </w:p>
    <w:p w14:paraId="699FF771" w14:textId="77777777" w:rsidR="00D0382F" w:rsidRDefault="00000000">
      <w:pPr>
        <w:pStyle w:val="ListParagraph"/>
        <w:numPr>
          <w:ilvl w:val="0"/>
          <w:numId w:val="2"/>
        </w:numPr>
        <w:spacing w:after="70" w:line="276" w:lineRule="auto"/>
      </w:pPr>
      <w:r>
        <w:rPr>
          <w:b/>
          <w:bCs/>
        </w:rPr>
        <w:t>A tiny, confused franchise</w:t>
      </w:r>
      <w:r>
        <w:t xml:space="preserve">: about </w:t>
      </w:r>
      <w:r>
        <w:rPr>
          <w:b/>
          <w:bCs/>
        </w:rPr>
        <w:t>500,000</w:t>
      </w:r>
      <w:r>
        <w:t xml:space="preserve"> voters in the UK; the right to vote varied from borough to borough.</w:t>
      </w:r>
    </w:p>
    <w:p w14:paraId="38E4A948" w14:textId="77777777" w:rsidR="00D0382F" w:rsidRDefault="00000000">
      <w:pPr>
        <w:pStyle w:val="ListParagraph"/>
        <w:numPr>
          <w:ilvl w:val="0"/>
          <w:numId w:val="2"/>
        </w:numPr>
        <w:spacing w:after="70" w:line="276" w:lineRule="auto"/>
      </w:pPr>
      <w:r>
        <w:rPr>
          <w:b/>
          <w:bCs/>
        </w:rPr>
        <w:t>Corruption</w:t>
      </w:r>
      <w:r>
        <w:t xml:space="preserve">: voting was </w:t>
      </w:r>
      <w:r>
        <w:rPr>
          <w:b/>
          <w:bCs/>
        </w:rPr>
        <w:t>open</w:t>
      </w:r>
      <w:r>
        <w:t xml:space="preserve"> (in public), so landlords and employers could see how people voted; votes were openly bought.</w:t>
      </w:r>
    </w:p>
    <w:p w14:paraId="373EF2F8" w14:textId="77777777" w:rsidR="00D0382F" w:rsidRDefault="00000000">
      <w:pPr>
        <w:pStyle w:val="ListParagraph"/>
        <w:numPr>
          <w:ilvl w:val="0"/>
          <w:numId w:val="2"/>
        </w:numPr>
        <w:spacing w:after="70" w:line="276" w:lineRule="auto"/>
      </w:pPr>
      <w:r>
        <w:rPr>
          <w:b/>
          <w:bCs/>
        </w:rPr>
        <w:lastRenderedPageBreak/>
        <w:t>New classes without a voice</w:t>
      </w:r>
      <w:r>
        <w:t xml:space="preserve">: the industrial </w:t>
      </w:r>
      <w:r>
        <w:rPr>
          <w:b/>
          <w:bCs/>
        </w:rPr>
        <w:t>middle class</w:t>
      </w:r>
      <w:r>
        <w:t xml:space="preserve"> created the nation's new wealth and paid taxes but had little say.</w:t>
      </w:r>
    </w:p>
    <w:p w14:paraId="04FBD656" w14:textId="77777777" w:rsidR="00D0382F" w:rsidRDefault="00000000">
      <w:pPr>
        <w:pStyle w:val="Heading3"/>
      </w:pPr>
      <w:bookmarkStart w:id="14" w:name="_Toc241395569"/>
      <w:r>
        <w:t>(2)  Why it came in 1830–32 — the causes</w:t>
      </w:r>
      <w:bookmarkEnd w:id="14"/>
    </w:p>
    <w:p w14:paraId="4C5A443C" w14:textId="77777777" w:rsidR="00D0382F" w:rsidRDefault="00000000">
      <w:pPr>
        <w:tabs>
          <w:tab w:val="left" w:pos="460"/>
        </w:tabs>
        <w:spacing w:after="90"/>
        <w:ind w:left="460" w:hanging="460"/>
      </w:pPr>
      <w:r>
        <w:rPr>
          <w:b/>
          <w:bCs/>
          <w:color w:val="9B2335"/>
        </w:rPr>
        <w:t>1.</w:t>
      </w:r>
      <w:r>
        <w:rPr>
          <w:b/>
          <w:bCs/>
          <w:color w:val="9B2335"/>
        </w:rPr>
        <w:tab/>
      </w:r>
      <w:r>
        <w:rPr>
          <w:b/>
          <w:bCs/>
        </w:rPr>
        <w:t>The middle class</w:t>
      </w:r>
      <w:r>
        <w:t xml:space="preserve"> demanded representation; the </w:t>
      </w:r>
      <w:r>
        <w:rPr>
          <w:b/>
          <w:bCs/>
        </w:rPr>
        <w:t>Political Unions</w:t>
      </w:r>
      <w:r>
        <w:t xml:space="preserve">, led by </w:t>
      </w:r>
      <w:r>
        <w:rPr>
          <w:b/>
          <w:bCs/>
        </w:rPr>
        <w:t>Thomas Attwood</w:t>
      </w:r>
      <w:r>
        <w:t xml:space="preserve">'s </w:t>
      </w:r>
      <w:r>
        <w:rPr>
          <w:b/>
          <w:bCs/>
        </w:rPr>
        <w:t>Birmingham Political Union</w:t>
      </w:r>
      <w:r>
        <w:t xml:space="preserve"> (1830), organised pressure.</w:t>
      </w:r>
    </w:p>
    <w:p w14:paraId="3DF884F8" w14:textId="77777777" w:rsidR="00D0382F" w:rsidRDefault="00000000">
      <w:pPr>
        <w:tabs>
          <w:tab w:val="left" w:pos="460"/>
        </w:tabs>
        <w:spacing w:after="90"/>
        <w:ind w:left="460" w:hanging="460"/>
      </w:pPr>
      <w:r>
        <w:rPr>
          <w:b/>
          <w:bCs/>
          <w:color w:val="9B2335"/>
        </w:rPr>
        <w:t>2.</w:t>
      </w:r>
      <w:r>
        <w:rPr>
          <w:b/>
          <w:bCs/>
          <w:color w:val="9B2335"/>
        </w:rPr>
        <w:tab/>
      </w:r>
      <w:r>
        <w:rPr>
          <w:b/>
          <w:bCs/>
        </w:rPr>
        <w:t>Economic distress</w:t>
      </w:r>
      <w:r>
        <w:t xml:space="preserve"> in 1829–30 and the </w:t>
      </w:r>
      <w:r>
        <w:rPr>
          <w:b/>
          <w:bCs/>
        </w:rPr>
        <w:t>Swing Riots</w:t>
      </w:r>
      <w:r>
        <w:t xml:space="preserve"> of farm labourers.</w:t>
      </w:r>
    </w:p>
    <w:p w14:paraId="0211E967" w14:textId="77777777" w:rsidR="00D0382F" w:rsidRDefault="00000000">
      <w:pPr>
        <w:tabs>
          <w:tab w:val="left" w:pos="460"/>
        </w:tabs>
        <w:spacing w:after="90"/>
        <w:ind w:left="460" w:hanging="460"/>
      </w:pPr>
      <w:r>
        <w:rPr>
          <w:b/>
          <w:bCs/>
          <w:color w:val="9B2335"/>
        </w:rPr>
        <w:t>3.</w:t>
      </w:r>
      <w:r>
        <w:rPr>
          <w:b/>
          <w:bCs/>
          <w:color w:val="9B2335"/>
        </w:rPr>
        <w:tab/>
      </w:r>
      <w:r>
        <w:rPr>
          <w:b/>
          <w:bCs/>
        </w:rPr>
        <w:t>The July Revolution</w:t>
      </w:r>
      <w:r>
        <w:t xml:space="preserve"> in France (1830) showed what might happen if reform was refused.</w:t>
      </w:r>
    </w:p>
    <w:p w14:paraId="0433B697" w14:textId="77777777" w:rsidR="00D0382F" w:rsidRDefault="00000000">
      <w:pPr>
        <w:tabs>
          <w:tab w:val="left" w:pos="460"/>
        </w:tabs>
        <w:spacing w:after="90"/>
        <w:ind w:left="460" w:hanging="460"/>
      </w:pPr>
      <w:r>
        <w:rPr>
          <w:b/>
          <w:bCs/>
          <w:color w:val="9B2335"/>
        </w:rPr>
        <w:t>4.</w:t>
      </w:r>
      <w:r>
        <w:rPr>
          <w:b/>
          <w:bCs/>
          <w:color w:val="9B2335"/>
        </w:rPr>
        <w:tab/>
      </w:r>
      <w:r>
        <w:rPr>
          <w:b/>
          <w:bCs/>
        </w:rPr>
        <w:t>Wellington's refusal</w:t>
      </w:r>
      <w:r>
        <w:t>: in November 1830 he declared the existing system perfect — and his government fell.</w:t>
      </w:r>
    </w:p>
    <w:p w14:paraId="4EF06BBD" w14:textId="77777777" w:rsidR="00D0382F" w:rsidRDefault="00000000">
      <w:pPr>
        <w:tabs>
          <w:tab w:val="left" w:pos="460"/>
        </w:tabs>
        <w:spacing w:after="90"/>
        <w:ind w:left="460" w:hanging="460"/>
      </w:pPr>
      <w:r>
        <w:rPr>
          <w:b/>
          <w:bCs/>
          <w:color w:val="9B2335"/>
        </w:rPr>
        <w:t>5.</w:t>
      </w:r>
      <w:r>
        <w:rPr>
          <w:b/>
          <w:bCs/>
          <w:color w:val="9B2335"/>
        </w:rPr>
        <w:tab/>
      </w:r>
      <w:r>
        <w:rPr>
          <w:b/>
          <w:bCs/>
        </w:rPr>
        <w:t>The Whigs</w:t>
      </w:r>
      <w:r>
        <w:t>' belief in "</w:t>
      </w:r>
      <w:r>
        <w:rPr>
          <w:b/>
          <w:bCs/>
        </w:rPr>
        <w:t>reform to preserve</w:t>
      </w:r>
      <w:r>
        <w:t xml:space="preserve">" (Macaulay): a limited reform would attach the middle class to the constitution and </w:t>
      </w:r>
      <w:r>
        <w:rPr>
          <w:b/>
          <w:bCs/>
        </w:rPr>
        <w:t>prevent</w:t>
      </w:r>
      <w:r>
        <w:t xml:space="preserve"> revolution.</w:t>
      </w:r>
    </w:p>
    <w:p w14:paraId="78621AED" w14:textId="77777777" w:rsidR="00D0382F" w:rsidRDefault="00000000">
      <w:pPr>
        <w:pStyle w:val="Heading3"/>
      </w:pPr>
      <w:bookmarkStart w:id="15" w:name="_Toc241395570"/>
      <w:r>
        <w:t>(3)  How it was passed — the crisis</w:t>
      </w:r>
      <w:bookmarkEnd w:id="15"/>
    </w:p>
    <w:p w14:paraId="66AFF686" w14:textId="77777777" w:rsidR="00D0382F" w:rsidRDefault="00000000">
      <w:pPr>
        <w:pStyle w:val="ListParagraph"/>
        <w:numPr>
          <w:ilvl w:val="0"/>
          <w:numId w:val="2"/>
        </w:numPr>
        <w:spacing w:after="70" w:line="276" w:lineRule="auto"/>
      </w:pPr>
      <w:r>
        <w:rPr>
          <w:b/>
          <w:bCs/>
        </w:rPr>
        <w:t>March 1831</w:t>
      </w:r>
      <w:r>
        <w:t xml:space="preserve">: the first bill passed its second reading by </w:t>
      </w:r>
      <w:r>
        <w:rPr>
          <w:b/>
          <w:bCs/>
        </w:rPr>
        <w:t>one vote</w:t>
      </w:r>
      <w:r>
        <w:t xml:space="preserve"> (302–301), then failed.</w:t>
      </w:r>
    </w:p>
    <w:p w14:paraId="07915943" w14:textId="77777777" w:rsidR="00D0382F" w:rsidRDefault="00000000">
      <w:pPr>
        <w:pStyle w:val="ListParagraph"/>
        <w:numPr>
          <w:ilvl w:val="0"/>
          <w:numId w:val="2"/>
        </w:numPr>
        <w:spacing w:after="70" w:line="276" w:lineRule="auto"/>
      </w:pPr>
      <w:r>
        <w:rPr>
          <w:b/>
          <w:bCs/>
        </w:rPr>
        <w:t>1831 election</w:t>
      </w:r>
      <w:r>
        <w:t>: Grey appealed to the voters on reform — and won a large majority.</w:t>
      </w:r>
    </w:p>
    <w:p w14:paraId="6E1A0600" w14:textId="77777777" w:rsidR="00D0382F" w:rsidRDefault="00000000">
      <w:pPr>
        <w:pStyle w:val="ListParagraph"/>
        <w:numPr>
          <w:ilvl w:val="0"/>
          <w:numId w:val="2"/>
        </w:numPr>
        <w:spacing w:after="70" w:line="276" w:lineRule="auto"/>
      </w:pPr>
      <w:r>
        <w:rPr>
          <w:b/>
          <w:bCs/>
        </w:rPr>
        <w:t>October 1831</w:t>
      </w:r>
      <w:r>
        <w:t xml:space="preserve">: the </w:t>
      </w:r>
      <w:r>
        <w:rPr>
          <w:b/>
          <w:bCs/>
        </w:rPr>
        <w:t>House of Lords</w:t>
      </w:r>
      <w:r>
        <w:t xml:space="preserve"> rejected the second bill. There were </w:t>
      </w:r>
      <w:r>
        <w:rPr>
          <w:b/>
          <w:bCs/>
        </w:rPr>
        <w:t>riots</w:t>
      </w:r>
      <w:r>
        <w:t xml:space="preserve"> — the centre of </w:t>
      </w:r>
      <w:r>
        <w:rPr>
          <w:b/>
          <w:bCs/>
        </w:rPr>
        <w:t>Bristol</w:t>
      </w:r>
      <w:r>
        <w:t xml:space="preserve"> burned, </w:t>
      </w:r>
      <w:r>
        <w:rPr>
          <w:b/>
          <w:bCs/>
        </w:rPr>
        <w:t>Nottingham Castle</w:t>
      </w:r>
      <w:r>
        <w:t xml:space="preserve"> was set on fire, </w:t>
      </w:r>
      <w:r>
        <w:rPr>
          <w:b/>
          <w:bCs/>
        </w:rPr>
        <w:t>Derby</w:t>
      </w:r>
      <w:r>
        <w:t xml:space="preserve"> jail was attacked.</w:t>
      </w:r>
    </w:p>
    <w:p w14:paraId="776523B6" w14:textId="77777777" w:rsidR="00D0382F" w:rsidRDefault="00000000">
      <w:pPr>
        <w:pStyle w:val="ListParagraph"/>
        <w:numPr>
          <w:ilvl w:val="0"/>
          <w:numId w:val="2"/>
        </w:numPr>
        <w:spacing w:after="70" w:line="276" w:lineRule="auto"/>
      </w:pPr>
      <w:r>
        <w:rPr>
          <w:b/>
          <w:bCs/>
        </w:rPr>
        <w:t>May 1832</w:t>
      </w:r>
      <w:r>
        <w:t>: the "</w:t>
      </w:r>
      <w:r>
        <w:rPr>
          <w:b/>
          <w:bCs/>
        </w:rPr>
        <w:t>Days of May</w:t>
      </w:r>
      <w:r>
        <w:t xml:space="preserve">": the Lords wrecked the third bill; the King refused to create peers; Grey resigned; </w:t>
      </w:r>
      <w:r>
        <w:rPr>
          <w:b/>
          <w:bCs/>
        </w:rPr>
        <w:t>Wellington</w:t>
      </w:r>
      <w:r>
        <w:t xml:space="preserve"> could not form a government; a run on the banks was threatened.</w:t>
      </w:r>
    </w:p>
    <w:p w14:paraId="7E17E4BD" w14:textId="77777777" w:rsidR="00D0382F" w:rsidRDefault="00000000">
      <w:pPr>
        <w:pStyle w:val="ListParagraph"/>
        <w:numPr>
          <w:ilvl w:val="0"/>
          <w:numId w:val="2"/>
        </w:numPr>
        <w:spacing w:after="70" w:line="276" w:lineRule="auto"/>
      </w:pPr>
      <w:r>
        <w:rPr>
          <w:b/>
          <w:bCs/>
        </w:rPr>
        <w:t>June 1832</w:t>
      </w:r>
      <w:r>
        <w:t xml:space="preserve">: William IV promised to create enough new peers; the Lords gave way. </w:t>
      </w:r>
      <w:r>
        <w:rPr>
          <w:b/>
          <w:bCs/>
        </w:rPr>
        <w:t>Royal Assent, 7 June 1832</w:t>
      </w:r>
      <w:r>
        <w:t>.</w:t>
      </w:r>
    </w:p>
    <w:p w14:paraId="75AF2EF4" w14:textId="77777777" w:rsidR="00D0382F" w:rsidRDefault="00000000">
      <w:pPr>
        <w:pStyle w:val="Heading3"/>
      </w:pPr>
      <w:bookmarkStart w:id="16" w:name="_Toc241395571"/>
      <w:r>
        <w:t>(4)  The terms — what the Act did</w:t>
      </w:r>
      <w:bookmarkEnd w:id="16"/>
    </w:p>
    <w:p w14:paraId="5CA93010" w14:textId="77777777" w:rsidR="00D0382F" w:rsidRDefault="00000000">
      <w:pPr>
        <w:pStyle w:val="Heading4"/>
      </w:pPr>
      <w:r>
        <w:t>(a)  Seats</w:t>
      </w:r>
    </w:p>
    <w:p w14:paraId="61A5C587" w14:textId="77777777" w:rsidR="00D0382F" w:rsidRDefault="00000000">
      <w:pPr>
        <w:pStyle w:val="ListParagraph"/>
        <w:numPr>
          <w:ilvl w:val="0"/>
          <w:numId w:val="2"/>
        </w:numPr>
        <w:spacing w:after="70" w:line="276" w:lineRule="auto"/>
      </w:pPr>
      <w:r>
        <w:rPr>
          <w:b/>
          <w:bCs/>
        </w:rPr>
        <w:t>56</w:t>
      </w:r>
      <w:r>
        <w:t xml:space="preserve"> small boroughs lost </w:t>
      </w:r>
      <w:r>
        <w:rPr>
          <w:b/>
          <w:bCs/>
        </w:rPr>
        <w:t>both</w:t>
      </w:r>
      <w:r>
        <w:t xml:space="preserve"> MPs; </w:t>
      </w:r>
      <w:r>
        <w:rPr>
          <w:b/>
          <w:bCs/>
        </w:rPr>
        <w:t>30</w:t>
      </w:r>
      <w:r>
        <w:t xml:space="preserve"> lost </w:t>
      </w:r>
      <w:r>
        <w:rPr>
          <w:b/>
          <w:bCs/>
        </w:rPr>
        <w:t>one</w:t>
      </w:r>
      <w:r>
        <w:t>.</w:t>
      </w:r>
    </w:p>
    <w:p w14:paraId="2F97C594" w14:textId="77777777" w:rsidR="00D0382F" w:rsidRDefault="00000000">
      <w:pPr>
        <w:pStyle w:val="ListParagraph"/>
        <w:numPr>
          <w:ilvl w:val="0"/>
          <w:numId w:val="2"/>
        </w:numPr>
        <w:spacing w:after="70" w:line="276" w:lineRule="auto"/>
      </w:pPr>
      <w:r>
        <w:rPr>
          <w:b/>
          <w:bCs/>
        </w:rPr>
        <w:t>143</w:t>
      </w:r>
      <w:r>
        <w:t xml:space="preserve"> seats redistributed: </w:t>
      </w:r>
      <w:r>
        <w:rPr>
          <w:b/>
          <w:bCs/>
        </w:rPr>
        <w:t>22</w:t>
      </w:r>
      <w:r>
        <w:t xml:space="preserve"> large towns got </w:t>
      </w:r>
      <w:r>
        <w:rPr>
          <w:b/>
          <w:bCs/>
        </w:rPr>
        <w:t>two</w:t>
      </w:r>
      <w:r>
        <w:t xml:space="preserve"> MPs, about </w:t>
      </w:r>
      <w:r>
        <w:rPr>
          <w:b/>
          <w:bCs/>
        </w:rPr>
        <w:t>20</w:t>
      </w:r>
      <w:r>
        <w:t xml:space="preserve"> got </w:t>
      </w:r>
      <w:r>
        <w:rPr>
          <w:b/>
          <w:bCs/>
        </w:rPr>
        <w:t>one</w:t>
      </w:r>
      <w:r>
        <w:t xml:space="preserve">; the counties got </w:t>
      </w:r>
      <w:r>
        <w:rPr>
          <w:b/>
          <w:bCs/>
        </w:rPr>
        <w:t>65</w:t>
      </w:r>
      <w:r>
        <w:t xml:space="preserve"> more.</w:t>
      </w:r>
    </w:p>
    <w:p w14:paraId="6C838A11" w14:textId="77777777" w:rsidR="00D0382F" w:rsidRDefault="00000000">
      <w:pPr>
        <w:pStyle w:val="Heading4"/>
      </w:pPr>
      <w:r>
        <w:t>(b)  The vote</w:t>
      </w:r>
    </w:p>
    <w:p w14:paraId="0D549D13" w14:textId="77777777" w:rsidR="00D0382F" w:rsidRDefault="00000000">
      <w:pPr>
        <w:pStyle w:val="ListParagraph"/>
        <w:numPr>
          <w:ilvl w:val="0"/>
          <w:numId w:val="2"/>
        </w:numPr>
        <w:spacing w:after="70" w:line="276" w:lineRule="auto"/>
      </w:pPr>
      <w:r>
        <w:rPr>
          <w:b/>
          <w:bCs/>
        </w:rPr>
        <w:t>Towns</w:t>
      </w:r>
      <w:r>
        <w:t xml:space="preserve">: all men occupying property worth </w:t>
      </w:r>
      <w:r>
        <w:rPr>
          <w:b/>
          <w:bCs/>
        </w:rPr>
        <w:t>£10 a year</w:t>
      </w:r>
      <w:r>
        <w:t xml:space="preserve"> — the </w:t>
      </w:r>
      <w:r>
        <w:rPr>
          <w:b/>
          <w:bCs/>
        </w:rPr>
        <w:t>£10 householders</w:t>
      </w:r>
      <w:r>
        <w:t>.</w:t>
      </w:r>
    </w:p>
    <w:p w14:paraId="021A8ECA" w14:textId="77777777" w:rsidR="00D0382F" w:rsidRDefault="00000000">
      <w:pPr>
        <w:pStyle w:val="ListParagraph"/>
        <w:numPr>
          <w:ilvl w:val="0"/>
          <w:numId w:val="2"/>
        </w:numPr>
        <w:spacing w:after="70" w:line="276" w:lineRule="auto"/>
      </w:pPr>
      <w:r>
        <w:rPr>
          <w:b/>
          <w:bCs/>
        </w:rPr>
        <w:t>Counties</w:t>
      </w:r>
      <w:r>
        <w:t xml:space="preserve">: the old </w:t>
      </w:r>
      <w:r>
        <w:rPr>
          <w:b/>
          <w:bCs/>
        </w:rPr>
        <w:t>40-shilling freeholders</w:t>
      </w:r>
      <w:r>
        <w:t xml:space="preserve">, plus £10 copyholders and leaseholders, and </w:t>
      </w:r>
      <w:r>
        <w:rPr>
          <w:b/>
          <w:bCs/>
        </w:rPr>
        <w:t>£50 tenants-at-will</w:t>
      </w:r>
      <w:r>
        <w:t xml:space="preserve"> (the </w:t>
      </w:r>
      <w:r>
        <w:rPr>
          <w:b/>
          <w:bCs/>
        </w:rPr>
        <w:t>Chandos clause</w:t>
      </w:r>
      <w:r>
        <w:t>).</w:t>
      </w:r>
    </w:p>
    <w:p w14:paraId="4FE4874A" w14:textId="77777777" w:rsidR="00D0382F" w:rsidRDefault="00000000">
      <w:pPr>
        <w:pStyle w:val="ListParagraph"/>
        <w:numPr>
          <w:ilvl w:val="0"/>
          <w:numId w:val="2"/>
        </w:numPr>
        <w:spacing w:after="70" w:line="276" w:lineRule="auto"/>
      </w:pPr>
      <w:r>
        <w:rPr>
          <w:b/>
          <w:bCs/>
        </w:rPr>
        <w:t>Registration</w:t>
      </w:r>
      <w:r>
        <w:t xml:space="preserve"> of voters.</w:t>
      </w:r>
    </w:p>
    <w:p w14:paraId="0D270CA9" w14:textId="77777777" w:rsidR="00D0382F" w:rsidRDefault="00000000">
      <w:pPr>
        <w:pStyle w:val="Heading4"/>
      </w:pPr>
      <w:r>
        <w:t>(c)  The numbers</w:t>
      </w:r>
    </w:p>
    <w:p w14:paraId="2E1D73A8" w14:textId="77777777" w:rsidR="00D0382F" w:rsidRDefault="00000000">
      <w:r>
        <w:t xml:space="preserve">The UK electorate rose from about </w:t>
      </w:r>
      <w:r>
        <w:rPr>
          <w:b/>
          <w:bCs/>
        </w:rPr>
        <w:t>500,000</w:t>
      </w:r>
      <w:r>
        <w:t xml:space="preserve"> to about </w:t>
      </w:r>
      <w:r>
        <w:rPr>
          <w:b/>
          <w:bCs/>
        </w:rPr>
        <w:t>813,000</w:t>
      </w:r>
      <w:r>
        <w:t xml:space="preserve"> — from roughly </w:t>
      </w:r>
      <w:r>
        <w:rPr>
          <w:b/>
          <w:bCs/>
        </w:rPr>
        <w:t>one adult man in ten</w:t>
      </w:r>
      <w:r>
        <w:t xml:space="preserve"> to </w:t>
      </w:r>
      <w:r>
        <w:rPr>
          <w:b/>
          <w:bCs/>
        </w:rPr>
        <w:t>one in five</w:t>
      </w:r>
      <w:r>
        <w:t>.</w:t>
      </w:r>
    </w:p>
    <w:p w14:paraId="3AEAB9B7" w14:textId="77777777" w:rsidR="00D0382F" w:rsidRDefault="00000000">
      <w:pPr>
        <w:pStyle w:val="Heading3"/>
      </w:pPr>
      <w:bookmarkStart w:id="17" w:name="_Toc241395572"/>
      <w:r>
        <w:lastRenderedPageBreak/>
        <w:t>(5)  Critical analysis — strengths</w:t>
      </w:r>
      <w:bookmarkEnd w:id="17"/>
    </w:p>
    <w:p w14:paraId="59E37879" w14:textId="77777777" w:rsidR="00D0382F" w:rsidRDefault="00000000">
      <w:pPr>
        <w:tabs>
          <w:tab w:val="left" w:pos="460"/>
        </w:tabs>
        <w:spacing w:after="90"/>
        <w:ind w:left="460" w:hanging="460"/>
      </w:pPr>
      <w:r>
        <w:rPr>
          <w:b/>
          <w:bCs/>
          <w:color w:val="9B2335"/>
        </w:rPr>
        <w:t>1.</w:t>
      </w:r>
      <w:r>
        <w:rPr>
          <w:b/>
          <w:bCs/>
          <w:color w:val="9B2335"/>
        </w:rPr>
        <w:tab/>
      </w:r>
      <w:r>
        <w:rPr>
          <w:b/>
          <w:bCs/>
        </w:rPr>
        <w:t>It broke the old system</w:t>
      </w:r>
      <w:r>
        <w:t>: the worst rotten boroughs disappeared; the principle that seats should reflect population was admitted.</w:t>
      </w:r>
    </w:p>
    <w:p w14:paraId="06918F61" w14:textId="77777777" w:rsidR="00D0382F" w:rsidRDefault="00000000">
      <w:pPr>
        <w:tabs>
          <w:tab w:val="left" w:pos="460"/>
        </w:tabs>
        <w:spacing w:after="90"/>
        <w:ind w:left="460" w:hanging="460"/>
      </w:pPr>
      <w:r>
        <w:rPr>
          <w:b/>
          <w:bCs/>
          <w:color w:val="9B2335"/>
        </w:rPr>
        <w:t>2.</w:t>
      </w:r>
      <w:r>
        <w:rPr>
          <w:b/>
          <w:bCs/>
          <w:color w:val="9B2335"/>
        </w:rPr>
        <w:tab/>
      </w:r>
      <w:r>
        <w:rPr>
          <w:b/>
          <w:bCs/>
        </w:rPr>
        <w:t>The middle class entered politics</w:t>
      </w:r>
      <w:r>
        <w:t>: the new industrial towns had MPs; a new class was attached to the constitution.</w:t>
      </w:r>
    </w:p>
    <w:p w14:paraId="1936326A" w14:textId="77777777" w:rsidR="00D0382F" w:rsidRDefault="00000000">
      <w:pPr>
        <w:tabs>
          <w:tab w:val="left" w:pos="460"/>
        </w:tabs>
        <w:spacing w:after="90"/>
        <w:ind w:left="460" w:hanging="460"/>
      </w:pPr>
      <w:r>
        <w:rPr>
          <w:b/>
          <w:bCs/>
          <w:color w:val="9B2335"/>
        </w:rPr>
        <w:t>3.</w:t>
      </w:r>
      <w:r>
        <w:rPr>
          <w:b/>
          <w:bCs/>
          <w:color w:val="9B2335"/>
        </w:rPr>
        <w:tab/>
      </w:r>
      <w:r>
        <w:rPr>
          <w:b/>
          <w:bCs/>
        </w:rPr>
        <w:t>Change without revolution</w:t>
      </w:r>
      <w:r>
        <w:t>: Britain reformed by law while France, Belgium and Poland had revolutions in 1830.</w:t>
      </w:r>
    </w:p>
    <w:p w14:paraId="4F38CC7F" w14:textId="77777777" w:rsidR="00D0382F" w:rsidRDefault="00000000">
      <w:pPr>
        <w:tabs>
          <w:tab w:val="left" w:pos="460"/>
        </w:tabs>
        <w:spacing w:after="90"/>
        <w:ind w:left="460" w:hanging="460"/>
      </w:pPr>
      <w:r>
        <w:rPr>
          <w:b/>
          <w:bCs/>
          <w:color w:val="9B2335"/>
        </w:rPr>
        <w:t>4.</w:t>
      </w:r>
      <w:r>
        <w:rPr>
          <w:b/>
          <w:bCs/>
          <w:color w:val="9B2335"/>
        </w:rPr>
        <w:tab/>
      </w:r>
      <w:r>
        <w:rPr>
          <w:b/>
          <w:bCs/>
        </w:rPr>
        <w:t>The Lords and the Crown were weakened</w:t>
      </w:r>
      <w:r>
        <w:t>: the Lords had been forced to yield to the Commons and the people.</w:t>
      </w:r>
    </w:p>
    <w:p w14:paraId="510A029F" w14:textId="77777777" w:rsidR="00D0382F" w:rsidRDefault="00000000">
      <w:pPr>
        <w:tabs>
          <w:tab w:val="left" w:pos="460"/>
        </w:tabs>
        <w:spacing w:after="90"/>
        <w:ind w:left="460" w:hanging="460"/>
      </w:pPr>
      <w:r>
        <w:rPr>
          <w:b/>
          <w:bCs/>
          <w:color w:val="9B2335"/>
        </w:rPr>
        <w:t>5.</w:t>
      </w:r>
      <w:r>
        <w:rPr>
          <w:b/>
          <w:bCs/>
          <w:color w:val="9B2335"/>
        </w:rPr>
        <w:tab/>
      </w:r>
      <w:r>
        <w:rPr>
          <w:b/>
          <w:bCs/>
        </w:rPr>
        <w:t>Registration</w:t>
      </w:r>
      <w:r>
        <w:t xml:space="preserve"> led to modern </w:t>
      </w:r>
      <w:r>
        <w:rPr>
          <w:b/>
          <w:bCs/>
        </w:rPr>
        <w:t>party organisation</w:t>
      </w:r>
      <w:r>
        <w:t>.</w:t>
      </w:r>
    </w:p>
    <w:p w14:paraId="0813697A" w14:textId="77777777" w:rsidR="00D0382F" w:rsidRDefault="00000000">
      <w:pPr>
        <w:pStyle w:val="Heading3"/>
      </w:pPr>
      <w:bookmarkStart w:id="18" w:name="_Toc241395573"/>
      <w:r>
        <w:t>(6)  Critical analysis — weaknesses</w:t>
      </w:r>
      <w:bookmarkEnd w:id="18"/>
    </w:p>
    <w:p w14:paraId="6BC22D62" w14:textId="77777777" w:rsidR="00D0382F" w:rsidRDefault="00000000">
      <w:pPr>
        <w:tabs>
          <w:tab w:val="left" w:pos="460"/>
        </w:tabs>
        <w:spacing w:after="90"/>
        <w:ind w:left="460" w:hanging="460"/>
      </w:pPr>
      <w:r>
        <w:rPr>
          <w:b/>
          <w:bCs/>
          <w:color w:val="9B2335"/>
        </w:rPr>
        <w:t>1.</w:t>
      </w:r>
      <w:r>
        <w:rPr>
          <w:b/>
          <w:bCs/>
          <w:color w:val="9B2335"/>
        </w:rPr>
        <w:tab/>
      </w:r>
      <w:r>
        <w:rPr>
          <w:b/>
          <w:bCs/>
        </w:rPr>
        <w:t>Most people were still excluded</w:t>
      </w:r>
      <w:r>
        <w:t xml:space="preserve">: about </w:t>
      </w:r>
      <w:r>
        <w:rPr>
          <w:b/>
          <w:bCs/>
        </w:rPr>
        <w:t>four men in five</w:t>
      </w:r>
      <w:r>
        <w:t xml:space="preserve"> and </w:t>
      </w:r>
      <w:r>
        <w:rPr>
          <w:b/>
          <w:bCs/>
        </w:rPr>
        <w:t>all women</w:t>
      </w:r>
      <w:r>
        <w:t xml:space="preserve"> had no vote.</w:t>
      </w:r>
    </w:p>
    <w:p w14:paraId="1353EE0F" w14:textId="77777777" w:rsidR="00D0382F" w:rsidRDefault="00000000">
      <w:pPr>
        <w:tabs>
          <w:tab w:val="left" w:pos="460"/>
        </w:tabs>
        <w:spacing w:after="90"/>
        <w:ind w:left="460" w:hanging="460"/>
      </w:pPr>
      <w:r>
        <w:rPr>
          <w:b/>
          <w:bCs/>
          <w:color w:val="9B2335"/>
        </w:rPr>
        <w:t>2.</w:t>
      </w:r>
      <w:r>
        <w:rPr>
          <w:b/>
          <w:bCs/>
          <w:color w:val="9B2335"/>
        </w:rPr>
        <w:tab/>
      </w:r>
      <w:r>
        <w:rPr>
          <w:b/>
          <w:bCs/>
        </w:rPr>
        <w:t>No secret ballot</w:t>
      </w:r>
      <w:r>
        <w:t>: bribery and intimidation went on until 1872.</w:t>
      </w:r>
    </w:p>
    <w:p w14:paraId="15E066AE" w14:textId="77777777" w:rsidR="00D0382F" w:rsidRDefault="00000000">
      <w:pPr>
        <w:tabs>
          <w:tab w:val="left" w:pos="460"/>
        </w:tabs>
        <w:spacing w:after="90"/>
        <w:ind w:left="460" w:hanging="460"/>
      </w:pPr>
      <w:r>
        <w:rPr>
          <w:b/>
          <w:bCs/>
          <w:color w:val="9B2335"/>
        </w:rPr>
        <w:t>3.</w:t>
      </w:r>
      <w:r>
        <w:rPr>
          <w:b/>
          <w:bCs/>
          <w:color w:val="9B2335"/>
        </w:rPr>
        <w:tab/>
      </w:r>
      <w:r>
        <w:rPr>
          <w:b/>
          <w:bCs/>
        </w:rPr>
        <w:t>Unequal constituencies</w:t>
      </w:r>
      <w:r>
        <w:t>: small southern boroughs still outnumbered the industrial north.</w:t>
      </w:r>
    </w:p>
    <w:p w14:paraId="5CCFE1A6" w14:textId="77777777" w:rsidR="00D0382F" w:rsidRDefault="00000000">
      <w:pPr>
        <w:tabs>
          <w:tab w:val="left" w:pos="460"/>
        </w:tabs>
        <w:spacing w:after="90"/>
        <w:ind w:left="460" w:hanging="460"/>
      </w:pPr>
      <w:r>
        <w:rPr>
          <w:b/>
          <w:bCs/>
          <w:color w:val="9B2335"/>
        </w:rPr>
        <w:t>4.</w:t>
      </w:r>
      <w:r>
        <w:rPr>
          <w:b/>
          <w:bCs/>
          <w:color w:val="9B2335"/>
        </w:rPr>
        <w:tab/>
      </w:r>
      <w:r>
        <w:rPr>
          <w:b/>
          <w:bCs/>
        </w:rPr>
        <w:t>Landowners still dominated</w:t>
      </w:r>
      <w:r>
        <w:t>: most MPs and ministers were still landowners; the Commons of 1833 looked much like that of 1830.</w:t>
      </w:r>
    </w:p>
    <w:p w14:paraId="2E107F3D" w14:textId="77777777" w:rsidR="00D0382F" w:rsidRDefault="00000000">
      <w:pPr>
        <w:tabs>
          <w:tab w:val="left" w:pos="460"/>
        </w:tabs>
        <w:spacing w:after="90"/>
        <w:ind w:left="460" w:hanging="460"/>
      </w:pPr>
      <w:r>
        <w:rPr>
          <w:b/>
          <w:bCs/>
          <w:color w:val="9B2335"/>
        </w:rPr>
        <w:t>5.</w:t>
      </w:r>
      <w:r>
        <w:rPr>
          <w:b/>
          <w:bCs/>
          <w:color w:val="9B2335"/>
        </w:rPr>
        <w:tab/>
      </w:r>
      <w:r>
        <w:rPr>
          <w:b/>
          <w:bCs/>
        </w:rPr>
        <w:t>Some lost the vote</w:t>
      </w:r>
      <w:r>
        <w:t xml:space="preserve">: in places like </w:t>
      </w:r>
      <w:r>
        <w:rPr>
          <w:b/>
          <w:bCs/>
        </w:rPr>
        <w:t>Preston</w:t>
      </w:r>
      <w:r>
        <w:t xml:space="preserve"> working men had voted before 1832 and could not after.</w:t>
      </w:r>
    </w:p>
    <w:p w14:paraId="49EE0A25" w14:textId="77777777" w:rsidR="00D0382F" w:rsidRDefault="00000000">
      <w:pPr>
        <w:tabs>
          <w:tab w:val="left" w:pos="460"/>
        </w:tabs>
        <w:spacing w:after="90"/>
        <w:ind w:left="460" w:hanging="460"/>
      </w:pPr>
      <w:r>
        <w:rPr>
          <w:b/>
          <w:bCs/>
          <w:color w:val="9B2335"/>
        </w:rPr>
        <w:t>6.</w:t>
      </w:r>
      <w:r>
        <w:rPr>
          <w:b/>
          <w:bCs/>
          <w:color w:val="9B2335"/>
        </w:rPr>
        <w:tab/>
      </w:r>
      <w:r>
        <w:rPr>
          <w:b/>
          <w:bCs/>
        </w:rPr>
        <w:t>The workers felt betrayed</w:t>
      </w:r>
      <w:r>
        <w:t xml:space="preserve">: they had campaigned for reform and got nothing — this led directly to </w:t>
      </w:r>
      <w:r>
        <w:rPr>
          <w:b/>
          <w:bCs/>
        </w:rPr>
        <w:t>Chartism</w:t>
      </w:r>
      <w:r>
        <w:t xml:space="preserve"> (1838).</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6B052C2"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C08161E" w14:textId="77777777" w:rsidR="00D0382F"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Two historians' views</w:t>
            </w:r>
          </w:p>
          <w:p w14:paraId="6D454D38" w14:textId="77777777" w:rsidR="00D0382F" w:rsidRDefault="00000000">
            <w:pPr>
              <w:spacing w:after="80" w:line="270" w:lineRule="auto"/>
            </w:pPr>
            <w:r>
              <w:rPr>
                <w:b/>
                <w:bCs/>
                <w:sz w:val="21"/>
                <w:szCs w:val="21"/>
              </w:rPr>
              <w:t>Norman Gash</w:t>
            </w:r>
            <w:r>
              <w:rPr>
                <w:sz w:val="21"/>
                <w:szCs w:val="21"/>
              </w:rPr>
              <w:t xml:space="preserve"> stressed how little changed: the aristocracy kept its power. </w:t>
            </w:r>
            <w:r>
              <w:rPr>
                <w:b/>
                <w:bCs/>
                <w:sz w:val="21"/>
                <w:szCs w:val="21"/>
              </w:rPr>
              <w:t>Asa Briggs</w:t>
            </w:r>
            <w:r>
              <w:rPr>
                <w:sz w:val="21"/>
                <w:szCs w:val="21"/>
              </w:rPr>
              <w:t xml:space="preserve"> and most others stress what it began: it was meant as a "final" settlement, but it made further reform inevitable.</w:t>
            </w:r>
          </w:p>
        </w:tc>
      </w:tr>
    </w:tbl>
    <w:p w14:paraId="0563A83C" w14:textId="77777777" w:rsidR="00D0382F" w:rsidRDefault="00D0382F"/>
    <w:p w14:paraId="5B39AB69" w14:textId="77777777" w:rsidR="00D0382F" w:rsidRDefault="00000000">
      <w:pPr>
        <w:pStyle w:val="Heading3"/>
      </w:pPr>
      <w:bookmarkStart w:id="19" w:name="_Toc241395574"/>
      <w:r>
        <w:t>(7)  Its real significance</w:t>
      </w:r>
      <w:bookmarkEnd w:id="19"/>
    </w:p>
    <w:p w14:paraId="4E71BC07" w14:textId="77777777" w:rsidR="00D0382F" w:rsidRDefault="00000000">
      <w:pPr>
        <w:pStyle w:val="ListParagraph"/>
        <w:numPr>
          <w:ilvl w:val="0"/>
          <w:numId w:val="2"/>
        </w:numPr>
        <w:spacing w:after="70" w:line="276" w:lineRule="auto"/>
      </w:pPr>
      <w:r>
        <w:t xml:space="preserve">It led at once to a </w:t>
      </w:r>
      <w:r>
        <w:rPr>
          <w:b/>
          <w:bCs/>
        </w:rPr>
        <w:t>flood of reforms</w:t>
      </w:r>
      <w:r>
        <w:t>: slavery (1833), factories (1833), the Poor Law (1834), town councils (1835).</w:t>
      </w:r>
    </w:p>
    <w:p w14:paraId="7C472D0F" w14:textId="77777777" w:rsidR="00D0382F" w:rsidRDefault="00000000">
      <w:pPr>
        <w:pStyle w:val="ListParagraph"/>
        <w:numPr>
          <w:ilvl w:val="0"/>
          <w:numId w:val="2"/>
        </w:numPr>
        <w:spacing w:after="70" w:line="276" w:lineRule="auto"/>
      </w:pPr>
      <w:r>
        <w:t xml:space="preserve">It started the </w:t>
      </w:r>
      <w:r>
        <w:rPr>
          <w:b/>
          <w:bCs/>
        </w:rPr>
        <w:t>staircase to democracy</w:t>
      </w:r>
      <w:r>
        <w:t>: 1867, 1884, 1918, 1928.</w:t>
      </w:r>
    </w:p>
    <w:p w14:paraId="51989474" w14:textId="77777777" w:rsidR="00D0382F" w:rsidRDefault="00000000">
      <w:pPr>
        <w:pStyle w:val="ListParagraph"/>
        <w:numPr>
          <w:ilvl w:val="0"/>
          <w:numId w:val="2"/>
        </w:numPr>
        <w:spacing w:after="70" w:line="276" w:lineRule="auto"/>
      </w:pPr>
      <w:r>
        <w:t xml:space="preserve">It helped create the modern </w:t>
      </w:r>
      <w:r>
        <w:rPr>
          <w:b/>
          <w:bCs/>
        </w:rPr>
        <w:t>Conservative</w:t>
      </w:r>
      <w:r>
        <w:t xml:space="preserve"> and </w:t>
      </w:r>
      <w:r>
        <w:rPr>
          <w:b/>
          <w:bCs/>
        </w:rPr>
        <w:t>Liberal</w:t>
      </w:r>
      <w:r>
        <w:t xml:space="preserve"> parties.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0A48D6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658417A8"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78C68FE" w14:textId="77777777" w:rsidR="00D0382F" w:rsidRDefault="00000000">
            <w:pPr>
              <w:spacing w:after="80" w:line="270" w:lineRule="auto"/>
            </w:pPr>
            <w:r>
              <w:rPr>
                <w:sz w:val="21"/>
                <w:szCs w:val="21"/>
              </w:rPr>
              <w:t>Judged by what it did in 1832, the Reform Act was a modest measure that left power with the landowners and most people without a vote. Judged by what it made possible, it was one of the most important laws in British history: by showing that Parliament could reform itself peacefully, it began the century of reform that turned Britain into a democracy.</w:t>
            </w:r>
          </w:p>
        </w:tc>
      </w:tr>
    </w:tbl>
    <w:p w14:paraId="43D15394"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66EF4C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0802038" w14:textId="77777777" w:rsidR="00D0382F"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5E60E646" w14:textId="77777777" w:rsidR="00D0382F" w:rsidRDefault="00000000">
            <w:pPr>
              <w:spacing w:after="80" w:line="270" w:lineRule="auto"/>
            </w:pPr>
            <w:r>
              <w:rPr>
                <w:sz w:val="21"/>
                <w:szCs w:val="21"/>
              </w:rPr>
              <w:t xml:space="preserve">It </w:t>
            </w:r>
            <w:r>
              <w:rPr>
                <w:b/>
                <w:bCs/>
                <w:sz w:val="21"/>
                <w:szCs w:val="21"/>
              </w:rPr>
              <w:t>analyses</w:t>
            </w:r>
            <w:r>
              <w:rPr>
                <w:sz w:val="21"/>
                <w:szCs w:val="21"/>
              </w:rPr>
              <w:t xml:space="preserve"> — causes, passage, terms, effects — and it is </w:t>
            </w:r>
            <w:r>
              <w:rPr>
                <w:b/>
                <w:bCs/>
                <w:sz w:val="21"/>
                <w:szCs w:val="21"/>
              </w:rPr>
              <w:t>critical</w:t>
            </w:r>
            <w:r>
              <w:rPr>
                <w:sz w:val="21"/>
                <w:szCs w:val="21"/>
              </w:rPr>
              <w:t xml:space="preserve">: strengths and weaknesses in </w:t>
            </w:r>
            <w:r>
              <w:rPr>
                <w:b/>
                <w:bCs/>
                <w:sz w:val="21"/>
                <w:szCs w:val="21"/>
              </w:rPr>
              <w:t>two separate numbered lists</w:t>
            </w:r>
            <w:r>
              <w:rPr>
                <w:sz w:val="21"/>
                <w:szCs w:val="21"/>
              </w:rPr>
              <w:t xml:space="preserve"> and a </w:t>
            </w:r>
            <w:r>
              <w:rPr>
                <w:b/>
                <w:bCs/>
                <w:sz w:val="21"/>
                <w:szCs w:val="21"/>
              </w:rPr>
              <w:t>historians' box</w:t>
            </w:r>
            <w:r>
              <w:rPr>
                <w:sz w:val="21"/>
                <w:szCs w:val="21"/>
              </w:rPr>
              <w:t xml:space="preserve"> · every point has a </w:t>
            </w:r>
            <w:r>
              <w:rPr>
                <w:b/>
                <w:bCs/>
                <w:sz w:val="21"/>
                <w:szCs w:val="21"/>
              </w:rPr>
              <w:t>figure or date</w:t>
            </w:r>
            <w:r>
              <w:rPr>
                <w:sz w:val="21"/>
                <w:szCs w:val="21"/>
              </w:rPr>
              <w:t xml:space="preserve"> (56, 30, 143, £10, 813,000) · a clear </w:t>
            </w:r>
            <w:r>
              <w:rPr>
                <w:b/>
                <w:bCs/>
                <w:sz w:val="21"/>
                <w:szCs w:val="21"/>
              </w:rPr>
              <w:t>two-sided judgement</w:t>
            </w:r>
            <w:r>
              <w:rPr>
                <w:sz w:val="21"/>
                <w:szCs w:val="21"/>
              </w:rPr>
              <w:t xml:space="preserve"> in the conclusion.</w:t>
            </w:r>
          </w:p>
        </w:tc>
      </w:tr>
    </w:tbl>
    <w:p w14:paraId="29B15EF8" w14:textId="77777777" w:rsidR="00D0382F" w:rsidRDefault="00D0382F"/>
    <w:p w14:paraId="1495206B" w14:textId="77777777" w:rsidR="00D0382F" w:rsidRDefault="00000000">
      <w:pPr>
        <w:pStyle w:val="Heading1"/>
        <w:pageBreakBefore/>
      </w:pPr>
      <w:bookmarkStart w:id="20" w:name="_Toc241395575"/>
      <w:r>
        <w:lastRenderedPageBreak/>
        <w:t>Answer 3 · 1832 and the Foundations of Modern Britain</w:t>
      </w:r>
      <w:bookmarkEnd w:id="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6FAFB84"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380977EC"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2019 · Q5 · Section A · 20 marks</w:t>
            </w:r>
          </w:p>
          <w:p w14:paraId="5E4A6469" w14:textId="77777777" w:rsidR="00D0382F" w:rsidRDefault="00000000">
            <w:pPr>
              <w:spacing w:after="80" w:line="270" w:lineRule="auto"/>
            </w:pPr>
            <w:r>
              <w:rPr>
                <w:b/>
                <w:bCs/>
                <w:sz w:val="21"/>
                <w:szCs w:val="21"/>
              </w:rPr>
              <w:t>The Reform Act of 1832 made possible the series of political and administrative reforms that laid the foundation of modern Britain. Discuss.</w:t>
            </w:r>
          </w:p>
        </w:tc>
      </w:tr>
    </w:tbl>
    <w:p w14:paraId="458FDBF5" w14:textId="77777777" w:rsidR="00D0382F" w:rsidRDefault="00D0382F"/>
    <w:p w14:paraId="3AF61A26" w14:textId="77777777" w:rsidR="00D0382F" w:rsidRDefault="00000000">
      <w:pPr>
        <w:keepNext/>
        <w:spacing w:before="120" w:after="40" w:line="240" w:lineRule="auto"/>
        <w:jc w:val="center"/>
      </w:pPr>
      <w:r>
        <w:rPr>
          <w:noProof/>
        </w:rPr>
        <w:drawing>
          <wp:inline distT="0" distB="0" distL="0" distR="0" wp14:anchorId="0066FE62" wp14:editId="0A399A18">
            <wp:extent cx="5905500" cy="5219700"/>
            <wp:effectExtent l="0" t="0" r="0" b="0"/>
            <wp:docPr id="11852615" name="Picture 1185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5219700"/>
                    </a:xfrm>
                    <a:prstGeom prst="rect">
                      <a:avLst/>
                    </a:prstGeom>
                  </pic:spPr>
                </pic:pic>
              </a:graphicData>
            </a:graphic>
          </wp:inline>
        </w:drawing>
      </w:r>
    </w:p>
    <w:p w14:paraId="0E55FCF9" w14:textId="77777777" w:rsidR="00D0382F" w:rsidRDefault="00000000">
      <w:pPr>
        <w:spacing w:after="220"/>
        <w:jc w:val="center"/>
      </w:pPr>
      <w:r>
        <w:rPr>
          <w:rFonts w:ascii="Calibri" w:eastAsia="Calibri" w:hAnsi="Calibri" w:cs="Calibri"/>
          <w:b/>
          <w:bCs/>
          <w:color w:val="9B2335"/>
          <w:sz w:val="18"/>
          <w:szCs w:val="18"/>
        </w:rPr>
        <w:t xml:space="preserve">Figure 4  ·  </w:t>
      </w:r>
      <w:r>
        <w:rPr>
          <w:rFonts w:ascii="Calibri" w:eastAsia="Calibri" w:hAnsi="Calibri" w:cs="Calibri"/>
          <w:i/>
          <w:iCs/>
          <w:color w:val="5B5B5B"/>
          <w:sz w:val="18"/>
          <w:szCs w:val="18"/>
        </w:rPr>
        <w:t>The answer map for CSS 2019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95445F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3D695C8" w14:textId="77777777" w:rsidR="00D0382F" w:rsidRDefault="00000000">
            <w:pPr>
              <w:keepNext/>
              <w:spacing w:after="80"/>
            </w:pPr>
            <w:r>
              <w:rPr>
                <w:rFonts w:ascii="Calibri" w:eastAsia="Calibri" w:hAnsi="Calibri" w:cs="Calibri"/>
                <w:b/>
                <w:bCs/>
                <w:color w:val="2A5AA0"/>
                <w:spacing w:val="20"/>
                <w:sz w:val="18"/>
                <w:szCs w:val="18"/>
              </w:rPr>
              <w:t>DECODING THE QUESTION</w:t>
            </w:r>
          </w:p>
          <w:p w14:paraId="2A3CCB69" w14:textId="77777777" w:rsidR="00D0382F" w:rsidRDefault="00000000">
            <w:pPr>
              <w:spacing w:after="80" w:line="270" w:lineRule="auto"/>
            </w:pPr>
            <w:r>
              <w:rPr>
                <w:sz w:val="21"/>
                <w:szCs w:val="21"/>
              </w:rPr>
              <w:t>The statement: "</w:t>
            </w:r>
            <w:r>
              <w:rPr>
                <w:b/>
                <w:bCs/>
                <w:sz w:val="21"/>
                <w:szCs w:val="21"/>
              </w:rPr>
              <w:t>The Reform Act of 1832 made possible the series of political and administrative reforms that laid the foundation of modern Britain.</w:t>
            </w:r>
            <w:r>
              <w:rPr>
                <w:sz w:val="21"/>
                <w:szCs w:val="21"/>
              </w:rPr>
              <w:t>" "</w:t>
            </w:r>
            <w:r>
              <w:rPr>
                <w:b/>
                <w:bCs/>
                <w:sz w:val="21"/>
                <w:szCs w:val="21"/>
              </w:rPr>
              <w:t>Discuss</w:t>
            </w:r>
            <w:r>
              <w:rPr>
                <w:sz w:val="21"/>
                <w:szCs w:val="21"/>
              </w:rPr>
              <w:t xml:space="preserve">" = explain and weigh the argument, and give your view. This is a </w:t>
            </w:r>
            <w:r>
              <w:rPr>
                <w:b/>
                <w:bCs/>
                <w:sz w:val="21"/>
                <w:szCs w:val="21"/>
              </w:rPr>
              <w:t>consequences</w:t>
            </w:r>
            <w:r>
              <w:rPr>
                <w:sz w:val="21"/>
                <w:szCs w:val="21"/>
              </w:rPr>
              <w:t xml:space="preserve"> question. Do not spend long on the Act itself — one short section — and give most of your answer to the </w:t>
            </w:r>
            <w:r>
              <w:rPr>
                <w:b/>
                <w:bCs/>
                <w:sz w:val="21"/>
                <w:szCs w:val="21"/>
              </w:rPr>
              <w:t>political</w:t>
            </w:r>
            <w:r>
              <w:rPr>
                <w:sz w:val="21"/>
                <w:szCs w:val="21"/>
              </w:rPr>
              <w:t xml:space="preserve"> reforms and the </w:t>
            </w:r>
            <w:r>
              <w:rPr>
                <w:b/>
                <w:bCs/>
                <w:sz w:val="21"/>
                <w:szCs w:val="21"/>
              </w:rPr>
              <w:t>administrative</w:t>
            </w:r>
            <w:r>
              <w:rPr>
                <w:sz w:val="21"/>
                <w:szCs w:val="21"/>
              </w:rPr>
              <w:t xml:space="preserve"> reforms that followed, and to whether 1832 really "made them possible".</w:t>
            </w:r>
          </w:p>
        </w:tc>
      </w:tr>
    </w:tbl>
    <w:p w14:paraId="310E3316" w14:textId="77777777" w:rsidR="00D0382F" w:rsidRDefault="00D0382F"/>
    <w:p w14:paraId="08CA989B" w14:textId="77777777" w:rsidR="00D0382F" w:rsidRDefault="00000000">
      <w:pPr>
        <w:pStyle w:val="Heading2"/>
      </w:pPr>
      <w:bookmarkStart w:id="21" w:name="_Toc241395576"/>
      <w:r>
        <w:lastRenderedPageBreak/>
        <w:t>The model answer</w:t>
      </w:r>
      <w:bookmarkEnd w:id="21"/>
    </w:p>
    <w:p w14:paraId="5F4D1BF8" w14:textId="77777777" w:rsidR="00D0382F" w:rsidRDefault="00000000">
      <w:pPr>
        <w:pStyle w:val="Heading3"/>
      </w:pPr>
      <w:bookmarkStart w:id="22" w:name="_Toc241395577"/>
      <w:r>
        <w:t>Introduction</w:t>
      </w:r>
      <w:bookmarkEnd w:id="22"/>
    </w:p>
    <w:p w14:paraId="2C36D2A2" w14:textId="77777777" w:rsidR="00D0382F" w:rsidRDefault="00000000">
      <w:r>
        <w:t xml:space="preserve">The </w:t>
      </w:r>
      <w:r>
        <w:rPr>
          <w:b/>
          <w:bCs/>
        </w:rPr>
        <w:t>Reform Act of 1832</w:t>
      </w:r>
      <w:r>
        <w:t xml:space="preserve"> redistributed </w:t>
      </w:r>
      <w:r>
        <w:rPr>
          <w:b/>
          <w:bCs/>
        </w:rPr>
        <w:t>143</w:t>
      </w:r>
      <w:r>
        <w:t xml:space="preserve"> seats, gave MPs to the industrial towns and gave the vote to middle-class men. Its direct effects were modest. But it changed the </w:t>
      </w:r>
      <w:r>
        <w:rPr>
          <w:b/>
          <w:bCs/>
        </w:rPr>
        <w:t>political system</w:t>
      </w:r>
      <w:r>
        <w:t xml:space="preserve"> enough to allow a series of </w:t>
      </w:r>
      <w:r>
        <w:rPr>
          <w:b/>
          <w:bCs/>
        </w:rPr>
        <w:t>political</w:t>
      </w:r>
      <w:r>
        <w:t xml:space="preserve"> reforms (towards democracy) and </w:t>
      </w:r>
      <w:r>
        <w:rPr>
          <w:b/>
          <w:bCs/>
        </w:rPr>
        <w:t>administrative</w:t>
      </w:r>
      <w:r>
        <w:t xml:space="preserve"> reforms (the growth of a modern, professional state) over the following decades. This answer argues that the statement is </w:t>
      </w:r>
      <w:r>
        <w:rPr>
          <w:b/>
          <w:bCs/>
        </w:rPr>
        <w:t>largely true</w:t>
      </w:r>
      <w:r>
        <w:t xml:space="preserve"> — 1832 was the key that unlocked reform — though other forces were also at work.</w:t>
      </w:r>
    </w:p>
    <w:p w14:paraId="4E3B6D03" w14:textId="77777777" w:rsidR="00D0382F" w:rsidRDefault="00000000">
      <w:pPr>
        <w:pStyle w:val="Heading3"/>
      </w:pPr>
      <w:bookmarkStart w:id="23" w:name="_Toc241395578"/>
      <w:r>
        <w:t>(1)  The Act in brief</w:t>
      </w:r>
      <w:bookmarkEnd w:id="23"/>
    </w:p>
    <w:p w14:paraId="58D1F5F6" w14:textId="77777777" w:rsidR="00D0382F" w:rsidRDefault="00000000">
      <w:r>
        <w:t xml:space="preserve">Rotten boroughs abolished; </w:t>
      </w:r>
      <w:r>
        <w:rPr>
          <w:b/>
          <w:bCs/>
        </w:rPr>
        <w:t>£10 householders</w:t>
      </w:r>
      <w:r>
        <w:t xml:space="preserve"> in the towns and more county voters; the electorate </w:t>
      </w:r>
      <w:r>
        <w:rPr>
          <w:b/>
          <w:bCs/>
        </w:rPr>
        <w:t>500,000 → 813,000</w:t>
      </w:r>
      <w:r>
        <w:t xml:space="preserve">; </w:t>
      </w:r>
      <w:r>
        <w:rPr>
          <w:b/>
          <w:bCs/>
        </w:rPr>
        <w:t>registration</w:t>
      </w:r>
      <w:r>
        <w:t xml:space="preserve"> of voters. (See Answer 2.)</w:t>
      </w:r>
    </w:p>
    <w:p w14:paraId="09D5D176" w14:textId="77777777" w:rsidR="00D0382F" w:rsidRDefault="00000000">
      <w:pPr>
        <w:pStyle w:val="Heading3"/>
      </w:pPr>
      <w:bookmarkStart w:id="24" w:name="_Toc241395579"/>
      <w:r>
        <w:t>(2)  How 1832 "made possible" later reform</w:t>
      </w:r>
      <w:bookmarkEnd w:id="24"/>
    </w:p>
    <w:p w14:paraId="6AD14F57" w14:textId="77777777" w:rsidR="00D0382F" w:rsidRDefault="00000000">
      <w:pPr>
        <w:pStyle w:val="ListParagraph"/>
        <w:numPr>
          <w:ilvl w:val="0"/>
          <w:numId w:val="2"/>
        </w:numPr>
        <w:spacing w:after="70" w:line="276" w:lineRule="auto"/>
      </w:pPr>
      <w:r>
        <w:rPr>
          <w:b/>
          <w:bCs/>
        </w:rPr>
        <w:t>A different Parliament</w:t>
      </w:r>
      <w:r>
        <w:t>: MPs for Manchester and Birmingham; more Nonconformists; more middle-class opinion.</w:t>
      </w:r>
    </w:p>
    <w:p w14:paraId="7ADDB4A3" w14:textId="77777777" w:rsidR="00D0382F" w:rsidRDefault="00000000">
      <w:pPr>
        <w:pStyle w:val="ListParagraph"/>
        <w:numPr>
          <w:ilvl w:val="0"/>
          <w:numId w:val="2"/>
        </w:numPr>
        <w:spacing w:after="70" w:line="276" w:lineRule="auto"/>
      </w:pPr>
      <w:r>
        <w:rPr>
          <w:b/>
          <w:bCs/>
        </w:rPr>
        <w:t>A precedent</w:t>
      </w:r>
      <w:r>
        <w:t xml:space="preserve">: it proved that the constitution was </w:t>
      </w:r>
      <w:r>
        <w:rPr>
          <w:b/>
          <w:bCs/>
        </w:rPr>
        <w:t>not fixed</w:t>
      </w:r>
      <w:r>
        <w:t xml:space="preserve"> — if it could be reformed once, it could be reformed again.</w:t>
      </w:r>
    </w:p>
    <w:p w14:paraId="2667D0F8" w14:textId="77777777" w:rsidR="00D0382F" w:rsidRDefault="00000000">
      <w:pPr>
        <w:pStyle w:val="ListParagraph"/>
        <w:numPr>
          <w:ilvl w:val="0"/>
          <w:numId w:val="2"/>
        </w:numPr>
        <w:spacing w:after="70" w:line="276" w:lineRule="auto"/>
      </w:pPr>
      <w:r>
        <w:rPr>
          <w:b/>
          <w:bCs/>
        </w:rPr>
        <w:t>The Lords defeated</w:t>
      </w:r>
      <w:r>
        <w:t>: after 1832 the Lords knew they could not permanently block a determined Commons.</w:t>
      </w:r>
    </w:p>
    <w:p w14:paraId="77C88864" w14:textId="77777777" w:rsidR="00D0382F" w:rsidRDefault="00000000">
      <w:pPr>
        <w:pStyle w:val="ListParagraph"/>
        <w:numPr>
          <w:ilvl w:val="0"/>
          <w:numId w:val="2"/>
        </w:numPr>
        <w:spacing w:after="70" w:line="276" w:lineRule="auto"/>
      </w:pPr>
      <w:r>
        <w:rPr>
          <w:b/>
          <w:bCs/>
        </w:rPr>
        <w:t>Whig government</w:t>
      </w:r>
      <w:r>
        <w:t>: the Act gave the reforming Whigs a large majority and a mandate.</w:t>
      </w:r>
    </w:p>
    <w:p w14:paraId="63255D69" w14:textId="77777777" w:rsidR="00D0382F" w:rsidRDefault="00000000">
      <w:pPr>
        <w:pStyle w:val="ListParagraph"/>
        <w:numPr>
          <w:ilvl w:val="0"/>
          <w:numId w:val="2"/>
        </w:numPr>
        <w:spacing w:after="70" w:line="276" w:lineRule="auto"/>
      </w:pPr>
      <w:r>
        <w:rPr>
          <w:b/>
          <w:bCs/>
        </w:rPr>
        <w:t>Registration</w:t>
      </w:r>
      <w:r>
        <w:t xml:space="preserve"> forced parties to organise and to court new voters.</w:t>
      </w:r>
    </w:p>
    <w:p w14:paraId="2B7D735E" w14:textId="77777777" w:rsidR="00D0382F" w:rsidRDefault="00000000">
      <w:pPr>
        <w:pStyle w:val="Heading3"/>
      </w:pPr>
      <w:bookmarkStart w:id="25" w:name="_Toc241395580"/>
      <w:r>
        <w:t>(3)  The political reforms</w:t>
      </w:r>
      <w:bookmarkEnd w:id="25"/>
    </w:p>
    <w:p w14:paraId="06BF980C" w14:textId="77777777" w:rsidR="00D0382F" w:rsidRDefault="00000000">
      <w:pPr>
        <w:keepNext/>
        <w:spacing w:before="120" w:after="40" w:line="240" w:lineRule="auto"/>
        <w:jc w:val="center"/>
      </w:pPr>
      <w:r>
        <w:rPr>
          <w:noProof/>
        </w:rPr>
        <w:drawing>
          <wp:inline distT="0" distB="0" distL="0" distR="0" wp14:anchorId="5ED94FCD" wp14:editId="51D765D2">
            <wp:extent cx="5610225" cy="2552700"/>
            <wp:effectExtent l="0" t="0" r="0" b="0"/>
            <wp:docPr id="1369514692" name="Picture 136951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25" cy="2552700"/>
                    </a:xfrm>
                    <a:prstGeom prst="rect">
                      <a:avLst/>
                    </a:prstGeom>
                  </pic:spPr>
                </pic:pic>
              </a:graphicData>
            </a:graphic>
          </wp:inline>
        </w:drawing>
      </w:r>
    </w:p>
    <w:p w14:paraId="7F38AEFD" w14:textId="77777777" w:rsidR="00D0382F" w:rsidRDefault="00000000">
      <w:pPr>
        <w:spacing w:after="220"/>
        <w:jc w:val="center"/>
      </w:pPr>
      <w:r>
        <w:rPr>
          <w:rFonts w:ascii="Calibri" w:eastAsia="Calibri" w:hAnsi="Calibri" w:cs="Calibri"/>
          <w:b/>
          <w:bCs/>
          <w:color w:val="9B2335"/>
          <w:sz w:val="18"/>
          <w:szCs w:val="18"/>
        </w:rPr>
        <w:t xml:space="preserve">Figure 5  ·  </w:t>
      </w:r>
      <w:r>
        <w:rPr>
          <w:rFonts w:ascii="Calibri" w:eastAsia="Calibri" w:hAnsi="Calibri" w:cs="Calibri"/>
          <w:i/>
          <w:iCs/>
          <w:color w:val="5B5B5B"/>
          <w:sz w:val="18"/>
          <w:szCs w:val="18"/>
        </w:rPr>
        <w:t>The staircase to democracy that began in 1832.</w:t>
      </w:r>
    </w:p>
    <w:p w14:paraId="3C9E2DAD" w14:textId="77777777" w:rsidR="00D0382F" w:rsidRDefault="00000000">
      <w:pPr>
        <w:pStyle w:val="ListParagraph"/>
        <w:numPr>
          <w:ilvl w:val="0"/>
          <w:numId w:val="2"/>
        </w:numPr>
        <w:spacing w:after="70" w:line="276" w:lineRule="auto"/>
      </w:pPr>
      <w:r>
        <w:rPr>
          <w:b/>
          <w:bCs/>
        </w:rPr>
        <w:t>Further Reform Acts</w:t>
      </w:r>
      <w:r>
        <w:t xml:space="preserve">: </w:t>
      </w:r>
      <w:r>
        <w:rPr>
          <w:b/>
          <w:bCs/>
        </w:rPr>
        <w:t>1867</w:t>
      </w:r>
      <w:r>
        <w:t xml:space="preserve"> (urban workers), </w:t>
      </w:r>
      <w:r>
        <w:rPr>
          <w:b/>
          <w:bCs/>
        </w:rPr>
        <w:t>1884</w:t>
      </w:r>
      <w:r>
        <w:t xml:space="preserve"> (rural workers), </w:t>
      </w:r>
      <w:r>
        <w:rPr>
          <w:b/>
          <w:bCs/>
        </w:rPr>
        <w:t>1885</w:t>
      </w:r>
      <w:r>
        <w:t xml:space="preserve"> (equal seats), </w:t>
      </w:r>
      <w:r>
        <w:rPr>
          <w:b/>
          <w:bCs/>
        </w:rPr>
        <w:t>1918</w:t>
      </w:r>
      <w:r>
        <w:t xml:space="preserve"> (all men, women over 30), </w:t>
      </w:r>
      <w:r>
        <w:rPr>
          <w:b/>
          <w:bCs/>
        </w:rPr>
        <w:t>1928</w:t>
      </w:r>
      <w:r>
        <w:t xml:space="preserve"> (women at 21).</w:t>
      </w:r>
    </w:p>
    <w:p w14:paraId="1B4B12CD" w14:textId="77777777" w:rsidR="00D0382F" w:rsidRDefault="00000000">
      <w:pPr>
        <w:pStyle w:val="ListParagraph"/>
        <w:numPr>
          <w:ilvl w:val="0"/>
          <w:numId w:val="2"/>
        </w:numPr>
        <w:spacing w:after="70" w:line="276" w:lineRule="auto"/>
      </w:pPr>
      <w:r>
        <w:rPr>
          <w:b/>
          <w:bCs/>
        </w:rPr>
        <w:t>The Ballot Act</w:t>
      </w:r>
      <w:r>
        <w:t xml:space="preserve"> (1872) and the </w:t>
      </w:r>
      <w:r>
        <w:rPr>
          <w:b/>
          <w:bCs/>
        </w:rPr>
        <w:t>Corrupt Practices Act</w:t>
      </w:r>
      <w:r>
        <w:t xml:space="preserve"> (1883): free and fair elections.</w:t>
      </w:r>
    </w:p>
    <w:p w14:paraId="2A1D0ADB" w14:textId="77777777" w:rsidR="00D0382F" w:rsidRDefault="00000000">
      <w:pPr>
        <w:pStyle w:val="ListParagraph"/>
        <w:numPr>
          <w:ilvl w:val="0"/>
          <w:numId w:val="2"/>
        </w:numPr>
        <w:spacing w:after="70" w:line="276" w:lineRule="auto"/>
      </w:pPr>
      <w:r>
        <w:rPr>
          <w:b/>
          <w:bCs/>
        </w:rPr>
        <w:lastRenderedPageBreak/>
        <w:t>Property qualification</w:t>
      </w:r>
      <w:r>
        <w:t xml:space="preserve"> for MPs abolished (1858); </w:t>
      </w:r>
      <w:r>
        <w:rPr>
          <w:b/>
          <w:bCs/>
        </w:rPr>
        <w:t>payment of MPs</w:t>
      </w:r>
      <w:r>
        <w:t xml:space="preserve"> (1911); the </w:t>
      </w:r>
      <w:r>
        <w:rPr>
          <w:b/>
          <w:bCs/>
        </w:rPr>
        <w:t>Parliament Act</w:t>
      </w:r>
      <w:r>
        <w:t xml:space="preserve"> (1911) ended the Lords' veto.</w:t>
      </w:r>
    </w:p>
    <w:p w14:paraId="373638DE" w14:textId="77777777" w:rsidR="00D0382F" w:rsidRDefault="00000000">
      <w:pPr>
        <w:pStyle w:val="ListParagraph"/>
        <w:numPr>
          <w:ilvl w:val="0"/>
          <w:numId w:val="2"/>
        </w:numPr>
        <w:spacing w:after="70" w:line="276" w:lineRule="auto"/>
      </w:pPr>
      <w:r>
        <w:rPr>
          <w:b/>
          <w:bCs/>
        </w:rPr>
        <w:t>Modern parties</w:t>
      </w:r>
      <w:r>
        <w:t xml:space="preserve">: the </w:t>
      </w:r>
      <w:r>
        <w:rPr>
          <w:b/>
          <w:bCs/>
        </w:rPr>
        <w:t>Tamworth Manifesto</w:t>
      </w:r>
      <w:r>
        <w:t xml:space="preserve"> (1834), the </w:t>
      </w:r>
      <w:r>
        <w:rPr>
          <w:b/>
          <w:bCs/>
        </w:rPr>
        <w:t>Carlton</w:t>
      </w:r>
      <w:r>
        <w:t xml:space="preserve"> and </w:t>
      </w:r>
      <w:r>
        <w:rPr>
          <w:b/>
          <w:bCs/>
        </w:rPr>
        <w:t>Reform</w:t>
      </w:r>
      <w:r>
        <w:t xml:space="preserve"> clubs, the Liberal Party (1859), mass party organisations after 1867.</w:t>
      </w:r>
    </w:p>
    <w:p w14:paraId="3630772A" w14:textId="77777777" w:rsidR="00D0382F" w:rsidRDefault="00000000">
      <w:pPr>
        <w:pStyle w:val="ListParagraph"/>
        <w:numPr>
          <w:ilvl w:val="0"/>
          <w:numId w:val="2"/>
        </w:numPr>
        <w:spacing w:after="70" w:line="276" w:lineRule="auto"/>
      </w:pPr>
      <w:r>
        <w:rPr>
          <w:b/>
          <w:bCs/>
        </w:rPr>
        <w:t>The Crown's retreat</w:t>
      </w:r>
      <w:r>
        <w:t>: William IV's failure in 1834 was the last royal dismissal of a PM.</w:t>
      </w:r>
    </w:p>
    <w:p w14:paraId="7C5849EA" w14:textId="77777777" w:rsidR="00D0382F" w:rsidRDefault="00000000">
      <w:pPr>
        <w:pStyle w:val="Heading3"/>
      </w:pPr>
      <w:bookmarkStart w:id="26" w:name="_Toc241395581"/>
      <w:r>
        <w:t>(4)  The administrative reforms of the 1830s</w:t>
      </w:r>
      <w:bookmarkEnd w:id="26"/>
    </w:p>
    <w:p w14:paraId="62189708" w14:textId="77777777" w:rsidR="00D0382F" w:rsidRDefault="00000000">
      <w:r>
        <w:t xml:space="preserve">An </w:t>
      </w:r>
      <w:r>
        <w:rPr>
          <w:b/>
          <w:bCs/>
        </w:rPr>
        <w:t>administrative reform</w:t>
      </w:r>
      <w:r>
        <w:t xml:space="preserve"> creates or improves the machinery of government — departments, officials, inspectors, local authorities.</w:t>
      </w:r>
    </w:p>
    <w:p w14:paraId="646705DD" w14:textId="77777777" w:rsidR="00D0382F" w:rsidRDefault="00000000">
      <w:pPr>
        <w:pStyle w:val="ListParagraph"/>
        <w:numPr>
          <w:ilvl w:val="0"/>
          <w:numId w:val="2"/>
        </w:numPr>
        <w:spacing w:after="70" w:line="276" w:lineRule="auto"/>
      </w:pPr>
      <w:r>
        <w:rPr>
          <w:b/>
          <w:bCs/>
        </w:rPr>
        <w:t>Factory Act (1833)</w:t>
      </w:r>
      <w:r>
        <w:t xml:space="preserve">: the first paid </w:t>
      </w:r>
      <w:r>
        <w:rPr>
          <w:b/>
          <w:bCs/>
        </w:rPr>
        <w:t>inspectors</w:t>
      </w:r>
      <w:r>
        <w:t xml:space="preserve"> — the state began to watch working conditions.</w:t>
      </w:r>
    </w:p>
    <w:p w14:paraId="5F58E811" w14:textId="77777777" w:rsidR="00D0382F" w:rsidRDefault="00000000">
      <w:pPr>
        <w:pStyle w:val="ListParagraph"/>
        <w:numPr>
          <w:ilvl w:val="0"/>
          <w:numId w:val="2"/>
        </w:numPr>
        <w:spacing w:after="70" w:line="276" w:lineRule="auto"/>
      </w:pPr>
      <w:r>
        <w:rPr>
          <w:b/>
          <w:bCs/>
        </w:rPr>
        <w:t>Poor Law Amendment Act (1834)</w:t>
      </w:r>
      <w:r>
        <w:t xml:space="preserve">: a central </w:t>
      </w:r>
      <w:r>
        <w:rPr>
          <w:b/>
          <w:bCs/>
        </w:rPr>
        <w:t>Poor Law Commission</w:t>
      </w:r>
      <w:r>
        <w:t>, with local boards and paid officials.</w:t>
      </w:r>
    </w:p>
    <w:p w14:paraId="70CBCCE2" w14:textId="77777777" w:rsidR="00D0382F" w:rsidRDefault="00000000">
      <w:pPr>
        <w:pStyle w:val="ListParagraph"/>
        <w:numPr>
          <w:ilvl w:val="0"/>
          <w:numId w:val="2"/>
        </w:numPr>
        <w:spacing w:after="70" w:line="276" w:lineRule="auto"/>
      </w:pPr>
      <w:r>
        <w:rPr>
          <w:b/>
          <w:bCs/>
        </w:rPr>
        <w:t>Municipal Corporations Act (1835)</w:t>
      </w:r>
      <w:r>
        <w:t xml:space="preserve">: elected </w:t>
      </w:r>
      <w:r>
        <w:rPr>
          <w:b/>
          <w:bCs/>
        </w:rPr>
        <w:t>town councils</w:t>
      </w:r>
      <w:r>
        <w:t xml:space="preserve"> — the base of modern local government.</w:t>
      </w:r>
    </w:p>
    <w:p w14:paraId="557FEBD7" w14:textId="77777777" w:rsidR="00D0382F" w:rsidRDefault="00000000">
      <w:pPr>
        <w:pStyle w:val="ListParagraph"/>
        <w:numPr>
          <w:ilvl w:val="0"/>
          <w:numId w:val="2"/>
        </w:numPr>
        <w:spacing w:after="70" w:line="276" w:lineRule="auto"/>
      </w:pPr>
      <w:r>
        <w:rPr>
          <w:b/>
          <w:bCs/>
        </w:rPr>
        <w:t>Registration Act (1836)</w:t>
      </w:r>
      <w:r>
        <w:t xml:space="preserve">: the </w:t>
      </w:r>
      <w:r>
        <w:rPr>
          <w:b/>
          <w:bCs/>
        </w:rPr>
        <w:t>General Register Office</w:t>
      </w:r>
      <w:r>
        <w:t xml:space="preserve"> recorded births, marriages and deaths.</w:t>
      </w:r>
    </w:p>
    <w:p w14:paraId="27878CF8" w14:textId="77777777" w:rsidR="00D0382F" w:rsidRDefault="00000000">
      <w:pPr>
        <w:pStyle w:val="ListParagraph"/>
        <w:numPr>
          <w:ilvl w:val="0"/>
          <w:numId w:val="2"/>
        </w:numPr>
        <w:spacing w:after="70" w:line="276" w:lineRule="auto"/>
      </w:pPr>
      <w:r>
        <w:rPr>
          <w:b/>
          <w:bCs/>
        </w:rPr>
        <w:t>Education grant (1833)</w:t>
      </w:r>
      <w:r>
        <w:t xml:space="preserve">, supervised from 1839 by a </w:t>
      </w:r>
      <w:r>
        <w:rPr>
          <w:b/>
          <w:bCs/>
        </w:rPr>
        <w:t>Committee of the Privy Council on Education</w:t>
      </w:r>
      <w:r>
        <w:t xml:space="preserve"> with school inspectors.</w:t>
      </w:r>
    </w:p>
    <w:p w14:paraId="1637D539" w14:textId="77777777" w:rsidR="00D0382F" w:rsidRDefault="00000000">
      <w:pPr>
        <w:pStyle w:val="Heading3"/>
      </w:pPr>
      <w:bookmarkStart w:id="27" w:name="_Toc241395582"/>
      <w:r>
        <w:t>(5)  The administrative reforms of later decades</w:t>
      </w:r>
      <w:bookmarkEnd w:id="27"/>
    </w:p>
    <w:p w14:paraId="76FB97FD" w14:textId="77777777" w:rsidR="00D0382F" w:rsidRDefault="00000000">
      <w:pPr>
        <w:pStyle w:val="ListParagraph"/>
        <w:numPr>
          <w:ilvl w:val="0"/>
          <w:numId w:val="2"/>
        </w:numPr>
        <w:spacing w:after="70" w:line="276" w:lineRule="auto"/>
      </w:pPr>
      <w:r>
        <w:rPr>
          <w:b/>
          <w:bCs/>
        </w:rPr>
        <w:t>Public Health Act (1848)</w:t>
      </w:r>
      <w:r>
        <w:t xml:space="preserve">: a </w:t>
      </w:r>
      <w:r>
        <w:rPr>
          <w:b/>
          <w:bCs/>
        </w:rPr>
        <w:t>General Board of Health</w:t>
      </w:r>
      <w:r>
        <w:t xml:space="preserve"> and local boards (after </w:t>
      </w:r>
      <w:r>
        <w:rPr>
          <w:b/>
          <w:bCs/>
        </w:rPr>
        <w:t>Chadwick</w:t>
      </w:r>
      <w:r>
        <w:t>'s report, 1842).</w:t>
      </w:r>
    </w:p>
    <w:p w14:paraId="2D02AC2A" w14:textId="77777777" w:rsidR="00D0382F" w:rsidRDefault="00000000">
      <w:pPr>
        <w:pStyle w:val="ListParagraph"/>
        <w:numPr>
          <w:ilvl w:val="0"/>
          <w:numId w:val="2"/>
        </w:numPr>
        <w:spacing w:after="70" w:line="276" w:lineRule="auto"/>
      </w:pPr>
      <w:r>
        <w:rPr>
          <w:b/>
          <w:bCs/>
        </w:rPr>
        <w:t>Civil Service reform</w:t>
      </w:r>
      <w:r>
        <w:t xml:space="preserve">: the </w:t>
      </w:r>
      <w:r>
        <w:rPr>
          <w:b/>
          <w:bCs/>
        </w:rPr>
        <w:t>Northcote–Trevelyan Report</w:t>
      </w:r>
      <w:r>
        <w:t xml:space="preserve"> (1854) and </w:t>
      </w:r>
      <w:r>
        <w:rPr>
          <w:b/>
          <w:bCs/>
        </w:rPr>
        <w:t>open competitive examination</w:t>
      </w:r>
      <w:r>
        <w:t xml:space="preserve"> (1870) — a professional civil service chosen by merit.</w:t>
      </w:r>
    </w:p>
    <w:p w14:paraId="5A938645" w14:textId="77777777" w:rsidR="00D0382F" w:rsidRDefault="00000000">
      <w:pPr>
        <w:pStyle w:val="ListParagraph"/>
        <w:numPr>
          <w:ilvl w:val="0"/>
          <w:numId w:val="2"/>
        </w:numPr>
        <w:spacing w:after="70" w:line="276" w:lineRule="auto"/>
      </w:pPr>
      <w:r>
        <w:rPr>
          <w:b/>
          <w:bCs/>
        </w:rPr>
        <w:t>Police</w:t>
      </w:r>
      <w:r>
        <w:t>: county police forces (1839, compulsory 1856).</w:t>
      </w:r>
    </w:p>
    <w:p w14:paraId="6892FC0D" w14:textId="77777777" w:rsidR="00D0382F" w:rsidRDefault="00000000">
      <w:pPr>
        <w:pStyle w:val="ListParagraph"/>
        <w:numPr>
          <w:ilvl w:val="0"/>
          <w:numId w:val="2"/>
        </w:numPr>
        <w:spacing w:after="70" w:line="276" w:lineRule="auto"/>
      </w:pPr>
      <w:r>
        <w:rPr>
          <w:b/>
          <w:bCs/>
        </w:rPr>
        <w:t>Education Act (1870)</w:t>
      </w:r>
      <w:r>
        <w:t>: school boards.</w:t>
      </w:r>
    </w:p>
    <w:p w14:paraId="69DC69A5" w14:textId="77777777" w:rsidR="00D0382F" w:rsidRDefault="00000000">
      <w:pPr>
        <w:pStyle w:val="ListParagraph"/>
        <w:numPr>
          <w:ilvl w:val="0"/>
          <w:numId w:val="2"/>
        </w:numPr>
        <w:spacing w:after="70" w:line="276" w:lineRule="auto"/>
      </w:pPr>
      <w:r>
        <w:rPr>
          <w:b/>
          <w:bCs/>
        </w:rPr>
        <w:t>Local Government Act (1888)</w:t>
      </w:r>
      <w:r>
        <w:t xml:space="preserve">: elected </w:t>
      </w:r>
      <w:r>
        <w:rPr>
          <w:b/>
          <w:bCs/>
        </w:rPr>
        <w:t>county councils</w:t>
      </w:r>
      <w:r>
        <w:t>; 1894: parish and district councils.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B52E4A5"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7CDC07F" w14:textId="77777777" w:rsidR="00D0382F"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The foundation of modern Britain</w:t>
            </w:r>
          </w:p>
          <w:p w14:paraId="3B5EB502" w14:textId="77777777" w:rsidR="00D0382F" w:rsidRDefault="00000000">
            <w:pPr>
              <w:spacing w:after="80" w:line="270" w:lineRule="auto"/>
            </w:pPr>
            <w:r>
              <w:rPr>
                <w:sz w:val="21"/>
                <w:szCs w:val="21"/>
              </w:rPr>
              <w:t xml:space="preserve">Democracy (the vote), a professional civil service, inspectors, elected local councils, public health and state education are all features of </w:t>
            </w:r>
            <w:r>
              <w:rPr>
                <w:b/>
                <w:bCs/>
                <w:sz w:val="21"/>
                <w:szCs w:val="21"/>
              </w:rPr>
              <w:t>modern Britain</w:t>
            </w:r>
            <w:r>
              <w:rPr>
                <w:sz w:val="21"/>
                <w:szCs w:val="21"/>
              </w:rPr>
              <w:t xml:space="preserve"> — and the chain of laws that created them began in the reformed Parliament after 1832.</w:t>
            </w:r>
          </w:p>
        </w:tc>
      </w:tr>
    </w:tbl>
    <w:p w14:paraId="761A5C63" w14:textId="77777777" w:rsidR="00D0382F" w:rsidRDefault="00D0382F"/>
    <w:p w14:paraId="6C5748FC" w14:textId="77777777" w:rsidR="00D0382F" w:rsidRDefault="00000000">
      <w:pPr>
        <w:pStyle w:val="Heading3"/>
      </w:pPr>
      <w:bookmarkStart w:id="28" w:name="_Toc241395583"/>
      <w:r>
        <w:t>(6)  Discussion — was it really 1832 that made them possible?</w:t>
      </w:r>
      <w:bookmarkEnd w:id="28"/>
    </w:p>
    <w:p w14:paraId="6B97D186" w14:textId="77777777" w:rsidR="00D0382F" w:rsidRDefault="00000000">
      <w:pPr>
        <w:pStyle w:val="ListParagraph"/>
        <w:numPr>
          <w:ilvl w:val="0"/>
          <w:numId w:val="2"/>
        </w:numPr>
        <w:spacing w:after="70" w:line="276" w:lineRule="auto"/>
      </w:pPr>
      <w:r>
        <w:rPr>
          <w:b/>
          <w:bCs/>
        </w:rPr>
        <w:t>Other causes</w:t>
      </w:r>
      <w:r>
        <w:t xml:space="preserve">: the </w:t>
      </w:r>
      <w:r>
        <w:rPr>
          <w:b/>
          <w:bCs/>
        </w:rPr>
        <w:t>Industrial Revolution</w:t>
      </w:r>
      <w:r>
        <w:t xml:space="preserve"> created the problems; </w:t>
      </w:r>
      <w:r>
        <w:rPr>
          <w:b/>
          <w:bCs/>
        </w:rPr>
        <w:t>Benthamite</w:t>
      </w:r>
      <w:r>
        <w:t xml:space="preserve"> ideas supplied the method; </w:t>
      </w:r>
      <w:r>
        <w:rPr>
          <w:b/>
          <w:bCs/>
        </w:rPr>
        <w:t>Evangelicals</w:t>
      </w:r>
      <w:r>
        <w:t xml:space="preserve"> supplied the moral drive; </w:t>
      </w:r>
      <w:r>
        <w:rPr>
          <w:b/>
          <w:bCs/>
        </w:rPr>
        <w:t>Chartists</w:t>
      </w:r>
      <w:r>
        <w:t xml:space="preserve"> and later movements supplied pressure from below.</w:t>
      </w:r>
    </w:p>
    <w:p w14:paraId="3A4DE3C3" w14:textId="77777777" w:rsidR="00D0382F" w:rsidRDefault="00000000">
      <w:pPr>
        <w:pStyle w:val="ListParagraph"/>
        <w:numPr>
          <w:ilvl w:val="0"/>
          <w:numId w:val="2"/>
        </w:numPr>
        <w:spacing w:after="70" w:line="276" w:lineRule="auto"/>
      </w:pPr>
      <w:r>
        <w:rPr>
          <w:b/>
          <w:bCs/>
        </w:rPr>
        <w:t>Some reforms came before 1832</w:t>
      </w:r>
      <w:r>
        <w:t xml:space="preserve">: the </w:t>
      </w:r>
      <w:r>
        <w:rPr>
          <w:b/>
          <w:bCs/>
        </w:rPr>
        <w:t>Metropolitan Police</w:t>
      </w:r>
      <w:r>
        <w:t xml:space="preserve"> (1829), </w:t>
      </w:r>
      <w:r>
        <w:rPr>
          <w:b/>
          <w:bCs/>
        </w:rPr>
        <w:t>Catholic Emancipation</w:t>
      </w:r>
      <w:r>
        <w:t xml:space="preserve"> (1829), the repeal of the Combination Acts (1824).</w:t>
      </w:r>
    </w:p>
    <w:p w14:paraId="592780D6" w14:textId="77777777" w:rsidR="00D0382F" w:rsidRDefault="00000000">
      <w:pPr>
        <w:pStyle w:val="ListParagraph"/>
        <w:numPr>
          <w:ilvl w:val="0"/>
          <w:numId w:val="2"/>
        </w:numPr>
        <w:spacing w:after="70" w:line="276" w:lineRule="auto"/>
      </w:pPr>
      <w:r>
        <w:rPr>
          <w:b/>
          <w:bCs/>
        </w:rPr>
        <w:t>Some came slowly</w:t>
      </w:r>
      <w:r>
        <w:t>: the franchise stayed narrow for 35 years; the aristocracy dominated cabinets until the 1880s.</w:t>
      </w:r>
    </w:p>
    <w:p w14:paraId="5B867924" w14:textId="77777777" w:rsidR="00D0382F" w:rsidRDefault="00000000">
      <w:pPr>
        <w:pStyle w:val="ListParagraph"/>
        <w:numPr>
          <w:ilvl w:val="0"/>
          <w:numId w:val="2"/>
        </w:numPr>
        <w:spacing w:after="70" w:line="276" w:lineRule="auto"/>
      </w:pPr>
      <w:r>
        <w:rPr>
          <w:b/>
          <w:bCs/>
        </w:rPr>
        <w:lastRenderedPageBreak/>
        <w:t>But</w:t>
      </w:r>
      <w:r>
        <w:t>: without 1832, the unreformed Parliament of landowners would hardly have passed the factory, poor law and municipal Acts of the 1830s, and the precedent of reform would not have existed.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09D7237"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0E24D64"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14BFE413" w14:textId="77777777" w:rsidR="00D0382F" w:rsidRDefault="00000000">
            <w:pPr>
              <w:spacing w:after="80" w:line="270" w:lineRule="auto"/>
            </w:pPr>
            <w:r>
              <w:rPr>
                <w:sz w:val="21"/>
                <w:szCs w:val="21"/>
              </w:rPr>
              <w:t>The statement is largely true. The Reform Act did not itself create modern Britain, and other forces were at work, but it opened the political system just enough to make possible a century of political reform — towards democracy — and administrative reform — towards a professional, active state. In that sense it laid the foundation on which modern Britain was built.</w:t>
            </w:r>
          </w:p>
        </w:tc>
      </w:tr>
    </w:tbl>
    <w:p w14:paraId="53335C21"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0BF3EB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4624802"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97175C0" w14:textId="77777777" w:rsidR="00D0382F" w:rsidRDefault="00000000">
            <w:pPr>
              <w:spacing w:after="80" w:line="270" w:lineRule="auto"/>
            </w:pPr>
            <w:r>
              <w:rPr>
                <w:sz w:val="21"/>
                <w:szCs w:val="21"/>
              </w:rPr>
              <w:t xml:space="preserve">It keeps the </w:t>
            </w:r>
            <w:r>
              <w:rPr>
                <w:b/>
                <w:bCs/>
                <w:sz w:val="21"/>
                <w:szCs w:val="21"/>
              </w:rPr>
              <w:t>Act itself short</w:t>
            </w:r>
            <w:r>
              <w:rPr>
                <w:sz w:val="21"/>
                <w:szCs w:val="21"/>
              </w:rPr>
              <w:t xml:space="preserve"> and spends its space on the </w:t>
            </w:r>
            <w:r>
              <w:rPr>
                <w:b/>
                <w:bCs/>
                <w:sz w:val="21"/>
                <w:szCs w:val="21"/>
              </w:rPr>
              <w:t>consequences</w:t>
            </w:r>
            <w:r>
              <w:rPr>
                <w:sz w:val="21"/>
                <w:szCs w:val="21"/>
              </w:rPr>
              <w:t xml:space="preserve"> the question asks for · </w:t>
            </w:r>
            <w:r>
              <w:rPr>
                <w:b/>
                <w:bCs/>
                <w:sz w:val="21"/>
                <w:szCs w:val="21"/>
              </w:rPr>
              <w:t>political</w:t>
            </w:r>
            <w:r>
              <w:rPr>
                <w:sz w:val="21"/>
                <w:szCs w:val="21"/>
              </w:rPr>
              <w:t xml:space="preserve"> and </w:t>
            </w:r>
            <w:r>
              <w:rPr>
                <w:b/>
                <w:bCs/>
                <w:sz w:val="21"/>
                <w:szCs w:val="21"/>
              </w:rPr>
              <w:t>administrative</w:t>
            </w:r>
            <w:r>
              <w:rPr>
                <w:sz w:val="21"/>
                <w:szCs w:val="21"/>
              </w:rPr>
              <w:t xml:space="preserve"> reforms have </w:t>
            </w:r>
            <w:r>
              <w:rPr>
                <w:b/>
                <w:bCs/>
                <w:sz w:val="21"/>
                <w:szCs w:val="21"/>
              </w:rPr>
              <w:t>separate headings</w:t>
            </w:r>
            <w:r>
              <w:rPr>
                <w:sz w:val="21"/>
                <w:szCs w:val="21"/>
              </w:rPr>
              <w:t xml:space="preserve">, as the question names them · it </w:t>
            </w:r>
            <w:r>
              <w:rPr>
                <w:b/>
                <w:bCs/>
                <w:sz w:val="21"/>
                <w:szCs w:val="21"/>
              </w:rPr>
              <w:t>explains what "administrative" means</w:t>
            </w:r>
            <w:r>
              <w:rPr>
                <w:sz w:val="21"/>
                <w:szCs w:val="21"/>
              </w:rPr>
              <w:t xml:space="preserve"> · the </w:t>
            </w:r>
            <w:r>
              <w:rPr>
                <w:b/>
                <w:bCs/>
                <w:sz w:val="21"/>
                <w:szCs w:val="21"/>
              </w:rPr>
              <w:t>"Discuss" section</w:t>
            </w:r>
            <w:r>
              <w:rPr>
                <w:sz w:val="21"/>
                <w:szCs w:val="21"/>
              </w:rPr>
              <w:t xml:space="preserve"> weighs other causes and early reforms before a clear conclusion.</w:t>
            </w:r>
          </w:p>
        </w:tc>
      </w:tr>
    </w:tbl>
    <w:p w14:paraId="13D59E9E" w14:textId="77777777" w:rsidR="00D0382F" w:rsidRDefault="00D0382F"/>
    <w:p w14:paraId="0532C65B" w14:textId="77777777" w:rsidR="00D0382F" w:rsidRDefault="00000000">
      <w:pPr>
        <w:pStyle w:val="Heading1"/>
        <w:pageBreakBefore/>
      </w:pPr>
      <w:bookmarkStart w:id="29" w:name="_Toc241395584"/>
      <w:r>
        <w:lastRenderedPageBreak/>
        <w:t>Answer 4 · Parliamentary Reform 1832–1928 and the Making of a Democracy</w:t>
      </w:r>
      <w:bookmarkEnd w:id="29"/>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F13EC8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7F031F5"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Q4 · Section A · 20 marks</w:t>
            </w:r>
          </w:p>
          <w:p w14:paraId="24B92D84" w14:textId="77777777" w:rsidR="00D0382F" w:rsidRDefault="00000000">
            <w:pPr>
              <w:spacing w:after="80" w:line="270" w:lineRule="auto"/>
            </w:pPr>
            <w:r>
              <w:rPr>
                <w:b/>
                <w:bCs/>
                <w:sz w:val="21"/>
                <w:szCs w:val="21"/>
              </w:rPr>
              <w:t>Give a history of parliamentary reforms between 1832 and 1928. Also critically examine how England became a politically democratic country.</w:t>
            </w:r>
          </w:p>
        </w:tc>
      </w:tr>
    </w:tbl>
    <w:p w14:paraId="6A66E7FD" w14:textId="77777777" w:rsidR="00D0382F" w:rsidRDefault="00D0382F"/>
    <w:p w14:paraId="08DEBE0A" w14:textId="77777777" w:rsidR="00D0382F" w:rsidRDefault="00000000">
      <w:pPr>
        <w:keepNext/>
        <w:spacing w:before="120" w:after="40" w:line="240" w:lineRule="auto"/>
        <w:jc w:val="center"/>
      </w:pPr>
      <w:r>
        <w:rPr>
          <w:noProof/>
        </w:rPr>
        <w:drawing>
          <wp:inline distT="0" distB="0" distL="0" distR="0" wp14:anchorId="4F6A0B98" wp14:editId="324BAC0C">
            <wp:extent cx="5905500" cy="5743575"/>
            <wp:effectExtent l="0" t="0" r="0" b="0"/>
            <wp:docPr id="488542015" name="Picture 488542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743575"/>
                    </a:xfrm>
                    <a:prstGeom prst="rect">
                      <a:avLst/>
                    </a:prstGeom>
                  </pic:spPr>
                </pic:pic>
              </a:graphicData>
            </a:graphic>
          </wp:inline>
        </w:drawing>
      </w:r>
    </w:p>
    <w:p w14:paraId="642D330A" w14:textId="77777777" w:rsidR="00D0382F" w:rsidRDefault="00000000">
      <w:pPr>
        <w:spacing w:after="220"/>
        <w:jc w:val="center"/>
      </w:pPr>
      <w:r>
        <w:rPr>
          <w:rFonts w:ascii="Calibri" w:eastAsia="Calibri" w:hAnsi="Calibri" w:cs="Calibri"/>
          <w:b/>
          <w:bCs/>
          <w:color w:val="9B2335"/>
          <w:sz w:val="18"/>
          <w:szCs w:val="18"/>
        </w:rPr>
        <w:t xml:space="preserve">Figure 6  ·  </w:t>
      </w:r>
      <w:r>
        <w:rPr>
          <w:rFonts w:ascii="Calibri" w:eastAsia="Calibri" w:hAnsi="Calibri" w:cs="Calibri"/>
          <w:i/>
          <w:iCs/>
          <w:color w:val="5B5B5B"/>
          <w:sz w:val="18"/>
          <w:szCs w:val="18"/>
        </w:rPr>
        <w:t>The answer map for CSS 2020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69BD8B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50BE352"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241C8EB7" w14:textId="77777777" w:rsidR="00D0382F" w:rsidRDefault="00000000">
            <w:pPr>
              <w:spacing w:after="80" w:line="270" w:lineRule="auto"/>
            </w:pPr>
            <w:r>
              <w:rPr>
                <w:b/>
                <w:bCs/>
                <w:sz w:val="21"/>
                <w:szCs w:val="21"/>
              </w:rPr>
              <w:t>Two limbs.</w:t>
            </w:r>
            <w:r>
              <w:rPr>
                <w:sz w:val="21"/>
                <w:szCs w:val="21"/>
              </w:rPr>
              <w:t xml:space="preserve"> (1) "</w:t>
            </w:r>
            <w:r>
              <w:rPr>
                <w:b/>
                <w:bCs/>
                <w:sz w:val="21"/>
                <w:szCs w:val="21"/>
              </w:rPr>
              <w:t>Give a history of parliamentary reforms between 1832 and 1928</w:t>
            </w:r>
            <w:r>
              <w:rPr>
                <w:sz w:val="21"/>
                <w:szCs w:val="21"/>
              </w:rPr>
              <w:t>" — tell the story of each reform in order, with its date, what it did and who gained. (2) "</w:t>
            </w:r>
            <w:r>
              <w:rPr>
                <w:b/>
                <w:bCs/>
                <w:sz w:val="21"/>
                <w:szCs w:val="21"/>
              </w:rPr>
              <w:t>Critically examine how England became a politically democratic country</w:t>
            </w:r>
            <w:r>
              <w:rPr>
                <w:sz w:val="21"/>
                <w:szCs w:val="21"/>
              </w:rPr>
              <w:t xml:space="preserve">" — explain </w:t>
            </w:r>
            <w:r>
              <w:rPr>
                <w:b/>
                <w:bCs/>
                <w:sz w:val="21"/>
                <w:szCs w:val="21"/>
              </w:rPr>
              <w:t>why</w:t>
            </w:r>
            <w:r>
              <w:rPr>
                <w:sz w:val="21"/>
                <w:szCs w:val="21"/>
              </w:rPr>
              <w:t xml:space="preserve"> and </w:t>
            </w:r>
            <w:r>
              <w:rPr>
                <w:b/>
                <w:bCs/>
                <w:sz w:val="21"/>
                <w:szCs w:val="21"/>
              </w:rPr>
              <w:t>by what process</w:t>
            </w:r>
            <w:r>
              <w:rPr>
                <w:sz w:val="21"/>
                <w:szCs w:val="21"/>
              </w:rPr>
              <w:t xml:space="preserve"> Britain became a democracy, and judge that process (how complete, how fast, from above or below). Define </w:t>
            </w:r>
            <w:r>
              <w:rPr>
                <w:b/>
                <w:bCs/>
                <w:sz w:val="21"/>
                <w:szCs w:val="21"/>
              </w:rPr>
              <w:t>democracy</w:t>
            </w:r>
            <w:r>
              <w:rPr>
                <w:sz w:val="21"/>
                <w:szCs w:val="21"/>
              </w:rPr>
              <w:t xml:space="preserve"> first.</w:t>
            </w:r>
          </w:p>
        </w:tc>
      </w:tr>
    </w:tbl>
    <w:p w14:paraId="53D60DAB" w14:textId="77777777" w:rsidR="00D0382F" w:rsidRDefault="00D0382F"/>
    <w:p w14:paraId="55D73881" w14:textId="77777777" w:rsidR="00D0382F" w:rsidRDefault="00000000">
      <w:pPr>
        <w:pStyle w:val="Heading2"/>
      </w:pPr>
      <w:bookmarkStart w:id="30" w:name="_Toc241395585"/>
      <w:r>
        <w:t>The model answer</w:t>
      </w:r>
      <w:bookmarkEnd w:id="30"/>
    </w:p>
    <w:p w14:paraId="3C9F8F78" w14:textId="77777777" w:rsidR="00D0382F" w:rsidRDefault="00000000">
      <w:pPr>
        <w:pStyle w:val="Heading3"/>
      </w:pPr>
      <w:bookmarkStart w:id="31" w:name="_Toc241395586"/>
      <w:r>
        <w:t>Introduction</w:t>
      </w:r>
      <w:bookmarkEnd w:id="31"/>
    </w:p>
    <w:p w14:paraId="504FC9EE" w14:textId="77777777" w:rsidR="00D0382F" w:rsidRDefault="00000000">
      <w:r>
        <w:t xml:space="preserve">A country is a </w:t>
      </w:r>
      <w:r>
        <w:rPr>
          <w:b/>
          <w:bCs/>
        </w:rPr>
        <w:t>political democracy</w:t>
      </w:r>
      <w:r>
        <w:t xml:space="preserve"> when every adult citizen has an </w:t>
      </w:r>
      <w:r>
        <w:rPr>
          <w:b/>
          <w:bCs/>
        </w:rPr>
        <w:t>equal vote</w:t>
      </w:r>
      <w:r>
        <w:t xml:space="preserve">, cast </w:t>
      </w:r>
      <w:r>
        <w:rPr>
          <w:b/>
          <w:bCs/>
        </w:rPr>
        <w:t>freely</w:t>
      </w:r>
      <w:r>
        <w:t xml:space="preserve"> and </w:t>
      </w:r>
      <w:r>
        <w:rPr>
          <w:b/>
          <w:bCs/>
        </w:rPr>
        <w:t>secretly</w:t>
      </w:r>
      <w:r>
        <w:t xml:space="preserve">, in fair elections that decide who governs. In </w:t>
      </w:r>
      <w:r>
        <w:rPr>
          <w:b/>
          <w:bCs/>
        </w:rPr>
        <w:t>1831</w:t>
      </w:r>
      <w:r>
        <w:t xml:space="preserve"> Britain was far from this: about </w:t>
      </w:r>
      <w:r>
        <w:rPr>
          <w:b/>
          <w:bCs/>
        </w:rPr>
        <w:t>500,000</w:t>
      </w:r>
      <w:r>
        <w:t xml:space="preserve"> men could vote, openly, in unequal constituencies, and the unelected Lords could block the Commons. By </w:t>
      </w:r>
      <w:r>
        <w:rPr>
          <w:b/>
          <w:bCs/>
        </w:rPr>
        <w:t>1928</w:t>
      </w:r>
      <w:r>
        <w:t xml:space="preserve"> some </w:t>
      </w:r>
      <w:r>
        <w:rPr>
          <w:b/>
          <w:bCs/>
        </w:rPr>
        <w:t>29 million</w:t>
      </w:r>
      <w:r>
        <w:t xml:space="preserve"> men and women had equal, secret votes, and the Commons was supreme. The change came through a series of Acts, each won by </w:t>
      </w:r>
      <w:r>
        <w:rPr>
          <w:b/>
          <w:bCs/>
        </w:rPr>
        <w:t>pressure from outside Parliament</w:t>
      </w:r>
      <w:r>
        <w:t xml:space="preserve"> and </w:t>
      </w:r>
      <w:r>
        <w:rPr>
          <w:b/>
          <w:bCs/>
        </w:rPr>
        <w:t>rivalry between the parties</w:t>
      </w:r>
      <w:r>
        <w:t xml:space="preserve"> inside it — a slow, peaceful, evolutionary road.</w:t>
      </w:r>
    </w:p>
    <w:p w14:paraId="20029969" w14:textId="77777777" w:rsidR="00D0382F" w:rsidRDefault="00000000">
      <w:pPr>
        <w:keepNext/>
        <w:spacing w:before="120" w:after="40" w:line="240" w:lineRule="auto"/>
        <w:jc w:val="center"/>
      </w:pPr>
      <w:r>
        <w:rPr>
          <w:noProof/>
        </w:rPr>
        <w:drawing>
          <wp:inline distT="0" distB="0" distL="0" distR="0" wp14:anchorId="1C141C6E" wp14:editId="4A937A28">
            <wp:extent cx="5314950" cy="2790825"/>
            <wp:effectExtent l="0" t="0" r="0" b="0"/>
            <wp:docPr id="237769852" name="Picture 237769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14950" cy="2790825"/>
                    </a:xfrm>
                    <a:prstGeom prst="rect">
                      <a:avLst/>
                    </a:prstGeom>
                  </pic:spPr>
                </pic:pic>
              </a:graphicData>
            </a:graphic>
          </wp:inline>
        </w:drawing>
      </w:r>
    </w:p>
    <w:p w14:paraId="1EC424D7" w14:textId="77777777" w:rsidR="00D0382F" w:rsidRDefault="00000000">
      <w:pPr>
        <w:spacing w:after="220"/>
        <w:jc w:val="center"/>
      </w:pPr>
      <w:r>
        <w:rPr>
          <w:rFonts w:ascii="Calibri" w:eastAsia="Calibri" w:hAnsi="Calibri" w:cs="Calibri"/>
          <w:b/>
          <w:bCs/>
          <w:color w:val="9B2335"/>
          <w:sz w:val="18"/>
          <w:szCs w:val="18"/>
        </w:rPr>
        <w:t xml:space="preserve">Figure 7  ·  </w:t>
      </w:r>
      <w:r>
        <w:rPr>
          <w:rFonts w:ascii="Calibri" w:eastAsia="Calibri" w:hAnsi="Calibri" w:cs="Calibri"/>
          <w:i/>
          <w:iCs/>
          <w:color w:val="5B5B5B"/>
          <w:sz w:val="18"/>
          <w:szCs w:val="18"/>
        </w:rPr>
        <w:t>From half a million to 29 million voters.</w:t>
      </w:r>
    </w:p>
    <w:p w14:paraId="65C621D2" w14:textId="77777777" w:rsidR="00D0382F" w:rsidRDefault="00000000">
      <w:pPr>
        <w:pStyle w:val="Heading2"/>
      </w:pPr>
      <w:bookmarkStart w:id="32" w:name="_Toc241395587"/>
      <w:r>
        <w:t>Limb 1 · The history of parliamentary reform, 1832–1928</w:t>
      </w:r>
      <w:bookmarkEnd w:id="32"/>
    </w:p>
    <w:p w14:paraId="7D0C6DB2" w14:textId="77777777" w:rsidR="00D0382F" w:rsidRDefault="00000000">
      <w:pPr>
        <w:pStyle w:val="Heading3"/>
      </w:pPr>
      <w:bookmarkStart w:id="33" w:name="_Toc241395588"/>
      <w:r>
        <w:t>(1)  The Great Reform Act, 1832</w:t>
      </w:r>
      <w:bookmarkEnd w:id="33"/>
    </w:p>
    <w:p w14:paraId="60D941E5" w14:textId="77777777" w:rsidR="00D0382F" w:rsidRDefault="00000000">
      <w:pPr>
        <w:pStyle w:val="ListParagraph"/>
        <w:numPr>
          <w:ilvl w:val="0"/>
          <w:numId w:val="2"/>
        </w:numPr>
        <w:spacing w:after="70" w:line="276" w:lineRule="auto"/>
      </w:pPr>
      <w:r>
        <w:rPr>
          <w:b/>
          <w:bCs/>
        </w:rPr>
        <w:t>Passed by</w:t>
      </w:r>
      <w:r>
        <w:t xml:space="preserve">: the Whigs under </w:t>
      </w:r>
      <w:r>
        <w:rPr>
          <w:b/>
          <w:bCs/>
        </w:rPr>
        <w:t>Earl Grey</w:t>
      </w:r>
      <w:r>
        <w:t>, after a two-year crisis (riots, the Days of May, the threat to create peers).</w:t>
      </w:r>
    </w:p>
    <w:p w14:paraId="09C1CE2E" w14:textId="77777777" w:rsidR="00D0382F" w:rsidRDefault="00000000">
      <w:pPr>
        <w:pStyle w:val="ListParagraph"/>
        <w:numPr>
          <w:ilvl w:val="0"/>
          <w:numId w:val="2"/>
        </w:numPr>
        <w:spacing w:after="70" w:line="276" w:lineRule="auto"/>
      </w:pPr>
      <w:r>
        <w:rPr>
          <w:b/>
          <w:bCs/>
        </w:rPr>
        <w:t>What it did</w:t>
      </w:r>
      <w:r>
        <w:t xml:space="preserve">: 143 seats redistributed from rotten boroughs to the new towns and counties; the vote for </w:t>
      </w:r>
      <w:r>
        <w:rPr>
          <w:b/>
          <w:bCs/>
        </w:rPr>
        <w:t>£10 householders</w:t>
      </w:r>
      <w:r>
        <w:t xml:space="preserve"> in the towns; voter registration.</w:t>
      </w:r>
    </w:p>
    <w:p w14:paraId="6B0F61F9" w14:textId="77777777" w:rsidR="00D0382F" w:rsidRDefault="00000000">
      <w:pPr>
        <w:pStyle w:val="ListParagraph"/>
        <w:numPr>
          <w:ilvl w:val="0"/>
          <w:numId w:val="2"/>
        </w:numPr>
        <w:spacing w:after="70" w:line="276" w:lineRule="auto"/>
      </w:pPr>
      <w:r>
        <w:rPr>
          <w:b/>
          <w:bCs/>
        </w:rPr>
        <w:t>Who gained</w:t>
      </w:r>
      <w:r>
        <w:t xml:space="preserve">: the </w:t>
      </w:r>
      <w:r>
        <w:rPr>
          <w:b/>
          <w:bCs/>
        </w:rPr>
        <w:t>middle class</w:t>
      </w:r>
      <w:r>
        <w:t xml:space="preserve">. Electorate about </w:t>
      </w:r>
      <w:r>
        <w:rPr>
          <w:b/>
          <w:bCs/>
        </w:rPr>
        <w:t>500,000 → 813,000</w:t>
      </w:r>
      <w:r>
        <w:t xml:space="preserve"> (one man in five).</w:t>
      </w:r>
    </w:p>
    <w:p w14:paraId="482E6E30" w14:textId="77777777" w:rsidR="00D0382F" w:rsidRDefault="00000000">
      <w:pPr>
        <w:pStyle w:val="Heading3"/>
      </w:pPr>
      <w:bookmarkStart w:id="34" w:name="_Toc241395589"/>
      <w:r>
        <w:lastRenderedPageBreak/>
        <w:t>(2)  1858 — MPs need not own property</w:t>
      </w:r>
      <w:bookmarkEnd w:id="34"/>
    </w:p>
    <w:p w14:paraId="38461475" w14:textId="77777777" w:rsidR="00D0382F" w:rsidRDefault="00000000">
      <w:r>
        <w:t xml:space="preserve">The </w:t>
      </w:r>
      <w:r>
        <w:rPr>
          <w:b/>
          <w:bCs/>
        </w:rPr>
        <w:t>property qualification</w:t>
      </w:r>
      <w:r>
        <w:t xml:space="preserve"> for MPs was abolished — one of the six points of the </w:t>
      </w:r>
      <w:r>
        <w:rPr>
          <w:b/>
          <w:bCs/>
        </w:rPr>
        <w:t>Chartists</w:t>
      </w:r>
      <w:r>
        <w:t xml:space="preserve"> (Topic 4).</w:t>
      </w:r>
    </w:p>
    <w:p w14:paraId="738BB15B" w14:textId="77777777" w:rsidR="00D0382F" w:rsidRDefault="00000000">
      <w:pPr>
        <w:pStyle w:val="Heading3"/>
      </w:pPr>
      <w:bookmarkStart w:id="35" w:name="_Toc241395590"/>
      <w:r>
        <w:t>(3)  The Second Reform Act, 1867</w:t>
      </w:r>
      <w:bookmarkEnd w:id="35"/>
    </w:p>
    <w:p w14:paraId="511FDCA1" w14:textId="77777777" w:rsidR="00D0382F" w:rsidRDefault="00000000">
      <w:pPr>
        <w:pStyle w:val="ListParagraph"/>
        <w:numPr>
          <w:ilvl w:val="0"/>
          <w:numId w:val="2"/>
        </w:numPr>
        <w:spacing w:after="70" w:line="276" w:lineRule="auto"/>
      </w:pPr>
      <w:r>
        <w:rPr>
          <w:b/>
          <w:bCs/>
        </w:rPr>
        <w:t>Background</w:t>
      </w:r>
      <w:r>
        <w:t xml:space="preserve">: the death of Palmerston (1865) reopened the question; the Liberal bill of </w:t>
      </w:r>
      <w:r>
        <w:rPr>
          <w:b/>
          <w:bCs/>
        </w:rPr>
        <w:t>Gladstone</w:t>
      </w:r>
      <w:r>
        <w:t xml:space="preserve"> and Russell failed (1866); the </w:t>
      </w:r>
      <w:r>
        <w:rPr>
          <w:b/>
          <w:bCs/>
        </w:rPr>
        <w:t>Reform League</w:t>
      </w:r>
      <w:r>
        <w:t xml:space="preserve"> held a mass meeting in </w:t>
      </w:r>
      <w:r>
        <w:rPr>
          <w:b/>
          <w:bCs/>
        </w:rPr>
        <w:t>Hyde Park</w:t>
      </w:r>
      <w:r>
        <w:t xml:space="preserve"> (July </w:t>
      </w:r>
      <w:r>
        <w:rPr>
          <w:b/>
          <w:bCs/>
        </w:rPr>
        <w:t>1866</w:t>
      </w:r>
      <w:r>
        <w:t>) and the railings were torn down.</w:t>
      </w:r>
    </w:p>
    <w:p w14:paraId="4E5FEDF8" w14:textId="77777777" w:rsidR="00D0382F" w:rsidRDefault="00000000">
      <w:pPr>
        <w:pStyle w:val="ListParagraph"/>
        <w:numPr>
          <w:ilvl w:val="0"/>
          <w:numId w:val="2"/>
        </w:numPr>
        <w:spacing w:after="70" w:line="276" w:lineRule="auto"/>
      </w:pPr>
      <w:r>
        <w:rPr>
          <w:b/>
          <w:bCs/>
        </w:rPr>
        <w:t>Passed by</w:t>
      </w:r>
      <w:r>
        <w:t xml:space="preserve">: the Conservative government of </w:t>
      </w:r>
      <w:r>
        <w:rPr>
          <w:b/>
          <w:bCs/>
        </w:rPr>
        <w:t>Lord Derby</w:t>
      </w:r>
      <w:r>
        <w:t xml:space="preserve">, carried through the Commons by </w:t>
      </w:r>
      <w:r>
        <w:rPr>
          <w:b/>
          <w:bCs/>
        </w:rPr>
        <w:t>Benjamin Disraeli</w:t>
      </w:r>
      <w:r>
        <w:t xml:space="preserve"> — who accepted amendments that made it far bigger than planned. Disraeli "</w:t>
      </w:r>
      <w:r>
        <w:rPr>
          <w:b/>
          <w:bCs/>
        </w:rPr>
        <w:t>dished the Whigs</w:t>
      </w:r>
      <w:r>
        <w:t>" and hoped the new voters would be grateful.</w:t>
      </w:r>
    </w:p>
    <w:p w14:paraId="513928FF" w14:textId="77777777" w:rsidR="00D0382F" w:rsidRDefault="00000000">
      <w:pPr>
        <w:pStyle w:val="ListParagraph"/>
        <w:numPr>
          <w:ilvl w:val="0"/>
          <w:numId w:val="2"/>
        </w:numPr>
        <w:spacing w:after="70" w:line="276" w:lineRule="auto"/>
      </w:pPr>
      <w:r>
        <w:rPr>
          <w:b/>
          <w:bCs/>
        </w:rPr>
        <w:t>What it did</w:t>
      </w:r>
      <w:r>
        <w:t xml:space="preserve">: the vote for </w:t>
      </w:r>
      <w:r>
        <w:rPr>
          <w:b/>
          <w:bCs/>
        </w:rPr>
        <w:t>all male householders</w:t>
      </w:r>
      <w:r>
        <w:t xml:space="preserve"> in the boroughs and for </w:t>
      </w:r>
      <w:r>
        <w:rPr>
          <w:b/>
          <w:bCs/>
        </w:rPr>
        <w:t>£10 lodgers</w:t>
      </w:r>
      <w:r>
        <w:t>; in the counties, £12 occupiers. 45 seats redistributed.</w:t>
      </w:r>
    </w:p>
    <w:p w14:paraId="18E699AD" w14:textId="77777777" w:rsidR="00D0382F" w:rsidRDefault="00000000">
      <w:pPr>
        <w:pStyle w:val="ListParagraph"/>
        <w:numPr>
          <w:ilvl w:val="0"/>
          <w:numId w:val="2"/>
        </w:numPr>
        <w:spacing w:after="70" w:line="276" w:lineRule="auto"/>
      </w:pPr>
      <w:r>
        <w:rPr>
          <w:b/>
          <w:bCs/>
        </w:rPr>
        <w:t>Who gained</w:t>
      </w:r>
      <w:r>
        <w:t xml:space="preserve">: the </w:t>
      </w:r>
      <w:r>
        <w:rPr>
          <w:b/>
          <w:bCs/>
        </w:rPr>
        <w:t>urban working class</w:t>
      </w:r>
      <w:r>
        <w:t xml:space="preserve">. Electorate about </w:t>
      </w:r>
      <w:r>
        <w:rPr>
          <w:b/>
          <w:bCs/>
        </w:rPr>
        <w:t>1.4 million → 2.5 million</w:t>
      </w:r>
      <w:r>
        <w:t>.</w:t>
      </w:r>
    </w:p>
    <w:p w14:paraId="61A24FEC" w14:textId="77777777" w:rsidR="00D0382F" w:rsidRDefault="00000000">
      <w:pPr>
        <w:pStyle w:val="ListParagraph"/>
        <w:numPr>
          <w:ilvl w:val="0"/>
          <w:numId w:val="2"/>
        </w:numPr>
        <w:spacing w:after="70" w:line="276" w:lineRule="auto"/>
      </w:pPr>
      <w:r>
        <w:rPr>
          <w:b/>
          <w:bCs/>
        </w:rPr>
        <w:t>Reaction</w:t>
      </w:r>
      <w:r>
        <w:t>: Lord Derby called it "</w:t>
      </w:r>
      <w:r>
        <w:rPr>
          <w:b/>
          <w:bCs/>
        </w:rPr>
        <w:t>a leap in the dark</w:t>
      </w:r>
      <w:r>
        <w:t>"; Robert Lowe: "we must educate our masters".</w:t>
      </w:r>
    </w:p>
    <w:p w14:paraId="2AE0F4EA" w14:textId="77777777" w:rsidR="00D0382F" w:rsidRDefault="00000000">
      <w:pPr>
        <w:pStyle w:val="Heading3"/>
      </w:pPr>
      <w:bookmarkStart w:id="36" w:name="_Toc241395591"/>
      <w:r>
        <w:t>(4)  The Ballot Act, 1872</w:t>
      </w:r>
      <w:bookmarkEnd w:id="36"/>
    </w:p>
    <w:p w14:paraId="1320893B" w14:textId="77777777" w:rsidR="00D0382F" w:rsidRDefault="00000000">
      <w:r>
        <w:rPr>
          <w:b/>
          <w:bCs/>
        </w:rPr>
        <w:t>Gladstone</w:t>
      </w:r>
      <w:r>
        <w:t xml:space="preserve">'s Liberal government introduced </w:t>
      </w:r>
      <w:r>
        <w:rPr>
          <w:b/>
          <w:bCs/>
        </w:rPr>
        <w:t>secret voting</w:t>
      </w:r>
      <w:r>
        <w:t xml:space="preserve"> on printed ballot papers. Landlords and employers could no longer see how their tenants and workers voted; election-day violence faded.</w:t>
      </w:r>
    </w:p>
    <w:p w14:paraId="623D5634" w14:textId="77777777" w:rsidR="00D0382F" w:rsidRDefault="00000000">
      <w:pPr>
        <w:pStyle w:val="Heading3"/>
      </w:pPr>
      <w:bookmarkStart w:id="37" w:name="_Toc241395592"/>
      <w:r>
        <w:t>(5)  The Corrupt and Illegal Practices Act, 1883</w:t>
      </w:r>
      <w:bookmarkEnd w:id="37"/>
    </w:p>
    <w:p w14:paraId="6620E473" w14:textId="77777777" w:rsidR="00D0382F" w:rsidRDefault="00000000">
      <w:r>
        <w:t>Strict limits on how much each candidate could spend; bribery and "treating" (buying drinks for voters) heavily punished. Elections became much cleaner.</w:t>
      </w:r>
    </w:p>
    <w:p w14:paraId="16E90EA2" w14:textId="77777777" w:rsidR="00D0382F" w:rsidRDefault="00000000">
      <w:pPr>
        <w:pStyle w:val="Heading3"/>
      </w:pPr>
      <w:bookmarkStart w:id="38" w:name="_Toc241395593"/>
      <w:r>
        <w:t>(6)  The Third Reform Act, 1884, and the Redistribution Act, 1885</w:t>
      </w:r>
      <w:bookmarkEnd w:id="38"/>
    </w:p>
    <w:p w14:paraId="05E32430" w14:textId="77777777" w:rsidR="00D0382F" w:rsidRDefault="00000000">
      <w:pPr>
        <w:pStyle w:val="ListParagraph"/>
        <w:numPr>
          <w:ilvl w:val="0"/>
          <w:numId w:val="2"/>
        </w:numPr>
        <w:spacing w:after="70" w:line="276" w:lineRule="auto"/>
      </w:pPr>
      <w:r>
        <w:rPr>
          <w:b/>
          <w:bCs/>
        </w:rPr>
        <w:t>1884</w:t>
      </w:r>
      <w:r>
        <w:t xml:space="preserve">: the household vote was extended to the </w:t>
      </w:r>
      <w:r>
        <w:rPr>
          <w:b/>
          <w:bCs/>
        </w:rPr>
        <w:t>counties</w:t>
      </w:r>
      <w:r>
        <w:t xml:space="preserve"> — farm labourers and miners. Electorate about </w:t>
      </w:r>
      <w:r>
        <w:rPr>
          <w:b/>
          <w:bCs/>
        </w:rPr>
        <w:t>3.1 million → 5.7 million</w:t>
      </w:r>
      <w:r>
        <w:t xml:space="preserve"> — about </w:t>
      </w:r>
      <w:r>
        <w:rPr>
          <w:b/>
          <w:bCs/>
        </w:rPr>
        <w:t>two men in three</w:t>
      </w:r>
      <w:r>
        <w:t>.</w:t>
      </w:r>
    </w:p>
    <w:p w14:paraId="75EFF5EA" w14:textId="77777777" w:rsidR="00D0382F" w:rsidRDefault="00000000">
      <w:pPr>
        <w:pStyle w:val="ListParagraph"/>
        <w:numPr>
          <w:ilvl w:val="0"/>
          <w:numId w:val="2"/>
        </w:numPr>
        <w:spacing w:after="70" w:line="276" w:lineRule="auto"/>
      </w:pPr>
      <w:r>
        <w:rPr>
          <w:b/>
          <w:bCs/>
        </w:rPr>
        <w:t>1885</w:t>
      </w:r>
      <w:r>
        <w:t xml:space="preserve">: most constituencies became </w:t>
      </w:r>
      <w:r>
        <w:rPr>
          <w:b/>
          <w:bCs/>
        </w:rPr>
        <w:t>single-member</w:t>
      </w:r>
      <w:r>
        <w:t xml:space="preserve"> seats of roughly </w:t>
      </w:r>
      <w:r>
        <w:rPr>
          <w:b/>
          <w:bCs/>
        </w:rPr>
        <w:t>equal size</w:t>
      </w:r>
      <w:r>
        <w:t xml:space="preserve"> (about 50,000 people each) — the modern constituency map.</w:t>
      </w:r>
    </w:p>
    <w:p w14:paraId="11B9FFDB" w14:textId="77777777" w:rsidR="00D0382F" w:rsidRDefault="00000000">
      <w:pPr>
        <w:pStyle w:val="Heading3"/>
      </w:pPr>
      <w:bookmarkStart w:id="39" w:name="_Toc241395594"/>
      <w:r>
        <w:t>(7)  The Parliament Act, 1911</w:t>
      </w:r>
      <w:bookmarkEnd w:id="39"/>
    </w:p>
    <w:p w14:paraId="279932FA" w14:textId="77777777" w:rsidR="00D0382F" w:rsidRDefault="00000000">
      <w:pPr>
        <w:pStyle w:val="ListParagraph"/>
        <w:numPr>
          <w:ilvl w:val="0"/>
          <w:numId w:val="2"/>
        </w:numPr>
        <w:spacing w:after="70" w:line="276" w:lineRule="auto"/>
      </w:pPr>
      <w:r>
        <w:rPr>
          <w:b/>
          <w:bCs/>
        </w:rPr>
        <w:t>Background</w:t>
      </w:r>
      <w:r>
        <w:t>: the Lords rejected Lloyd George's "</w:t>
      </w:r>
      <w:r>
        <w:rPr>
          <w:b/>
          <w:bCs/>
        </w:rPr>
        <w:t>People's Budget</w:t>
      </w:r>
      <w:r>
        <w:t>" (1909); two elections (1910); the King agreed to create peers if necessary.</w:t>
      </w:r>
    </w:p>
    <w:p w14:paraId="3B45600F" w14:textId="77777777" w:rsidR="00D0382F" w:rsidRDefault="00000000">
      <w:pPr>
        <w:pStyle w:val="ListParagraph"/>
        <w:numPr>
          <w:ilvl w:val="0"/>
          <w:numId w:val="2"/>
        </w:numPr>
        <w:spacing w:after="70" w:line="276" w:lineRule="auto"/>
      </w:pPr>
      <w:r>
        <w:rPr>
          <w:b/>
          <w:bCs/>
        </w:rPr>
        <w:t>What it did</w:t>
      </w:r>
      <w:r>
        <w:t xml:space="preserve">: the </w:t>
      </w:r>
      <w:r>
        <w:rPr>
          <w:b/>
          <w:bCs/>
        </w:rPr>
        <w:t>Lords could no longer veto</w:t>
      </w:r>
      <w:r>
        <w:t xml:space="preserve"> bills passed by the Commons — only </w:t>
      </w:r>
      <w:r>
        <w:rPr>
          <w:b/>
          <w:bCs/>
        </w:rPr>
        <w:t>delay</w:t>
      </w:r>
      <w:r>
        <w:t xml:space="preserve"> them for two years; </w:t>
      </w:r>
      <w:r>
        <w:rPr>
          <w:b/>
          <w:bCs/>
        </w:rPr>
        <w:t>money bills</w:t>
      </w:r>
      <w:r>
        <w:t xml:space="preserve"> could not be delayed; elections at least every </w:t>
      </w:r>
      <w:r>
        <w:rPr>
          <w:b/>
          <w:bCs/>
        </w:rPr>
        <w:t>five years</w:t>
      </w:r>
      <w:r>
        <w:t xml:space="preserve"> instead of seven.</w:t>
      </w:r>
    </w:p>
    <w:p w14:paraId="6F8304F9" w14:textId="77777777" w:rsidR="00D0382F" w:rsidRDefault="00000000">
      <w:pPr>
        <w:pStyle w:val="ListParagraph"/>
        <w:numPr>
          <w:ilvl w:val="0"/>
          <w:numId w:val="2"/>
        </w:numPr>
        <w:spacing w:after="70" w:line="276" w:lineRule="auto"/>
      </w:pPr>
      <w:r>
        <w:t xml:space="preserve">In the same year, </w:t>
      </w:r>
      <w:r>
        <w:rPr>
          <w:b/>
          <w:bCs/>
        </w:rPr>
        <w:t>MPs were paid</w:t>
      </w:r>
      <w:r>
        <w:t xml:space="preserve"> (£400 a year) — so working men could afford to sit.</w:t>
      </w:r>
    </w:p>
    <w:p w14:paraId="1062C962" w14:textId="77777777" w:rsidR="00D0382F" w:rsidRDefault="00000000">
      <w:pPr>
        <w:pStyle w:val="Heading3"/>
      </w:pPr>
      <w:bookmarkStart w:id="40" w:name="_Toc241395595"/>
      <w:r>
        <w:lastRenderedPageBreak/>
        <w:t>(8)  The Representation of the People Act, 1918</w:t>
      </w:r>
      <w:bookmarkEnd w:id="40"/>
    </w:p>
    <w:p w14:paraId="38D470EB" w14:textId="77777777" w:rsidR="00D0382F" w:rsidRDefault="00000000">
      <w:pPr>
        <w:pStyle w:val="ListParagraph"/>
        <w:numPr>
          <w:ilvl w:val="0"/>
          <w:numId w:val="2"/>
        </w:numPr>
        <w:spacing w:after="70" w:line="276" w:lineRule="auto"/>
      </w:pPr>
      <w:r>
        <w:rPr>
          <w:b/>
          <w:bCs/>
        </w:rPr>
        <w:t>Background</w:t>
      </w:r>
      <w:r>
        <w:t xml:space="preserve">: the </w:t>
      </w:r>
      <w:r>
        <w:rPr>
          <w:b/>
          <w:bCs/>
        </w:rPr>
        <w:t>suffragists</w:t>
      </w:r>
      <w:r>
        <w:t xml:space="preserve"> (Millicent Fawcett) and </w:t>
      </w:r>
      <w:r>
        <w:rPr>
          <w:b/>
          <w:bCs/>
        </w:rPr>
        <w:t>suffragettes</w:t>
      </w:r>
      <w:r>
        <w:t xml:space="preserve"> (Emmeline Pankhurst, "Deeds not words", 1903–14); the </w:t>
      </w:r>
      <w:r>
        <w:rPr>
          <w:b/>
          <w:bCs/>
        </w:rPr>
        <w:t>First World War</w:t>
      </w:r>
      <w:r>
        <w:t xml:space="preserve"> — soldiers who had fought and women who had worked in munitions could not be refused.</w:t>
      </w:r>
    </w:p>
    <w:p w14:paraId="48FCC9AD" w14:textId="77777777" w:rsidR="00D0382F" w:rsidRDefault="00000000">
      <w:pPr>
        <w:pStyle w:val="ListParagraph"/>
        <w:numPr>
          <w:ilvl w:val="0"/>
          <w:numId w:val="2"/>
        </w:numPr>
        <w:spacing w:after="70" w:line="276" w:lineRule="auto"/>
      </w:pPr>
      <w:r>
        <w:rPr>
          <w:b/>
          <w:bCs/>
        </w:rPr>
        <w:t>What it did</w:t>
      </w:r>
      <w:r>
        <w:t xml:space="preserve">: the vote for </w:t>
      </w:r>
      <w:r>
        <w:rPr>
          <w:b/>
          <w:bCs/>
        </w:rPr>
        <w:t>all men over 21</w:t>
      </w:r>
      <w:r>
        <w:t xml:space="preserve"> (and soldiers over 19) and </w:t>
      </w:r>
      <w:r>
        <w:rPr>
          <w:b/>
          <w:bCs/>
        </w:rPr>
        <w:t>women over 30</w:t>
      </w:r>
      <w:r>
        <w:t xml:space="preserve"> who met a small property qualification; women could be MPs. Electorate about </w:t>
      </w:r>
      <w:r>
        <w:rPr>
          <w:b/>
          <w:bCs/>
        </w:rPr>
        <w:t>7.7 million → 21.4 million</w:t>
      </w:r>
      <w:r>
        <w:t>.</w:t>
      </w:r>
    </w:p>
    <w:p w14:paraId="24D1D7AD" w14:textId="77777777" w:rsidR="00D0382F" w:rsidRDefault="00000000">
      <w:pPr>
        <w:pStyle w:val="Heading3"/>
      </w:pPr>
      <w:bookmarkStart w:id="41" w:name="_Toc241395596"/>
      <w:r>
        <w:t>(9)  The Equal Franchise Act, 1928</w:t>
      </w:r>
      <w:bookmarkEnd w:id="41"/>
    </w:p>
    <w:p w14:paraId="214BDBEB" w14:textId="77777777" w:rsidR="00D0382F" w:rsidRDefault="00000000">
      <w:r>
        <w:t xml:space="preserve">Passed by </w:t>
      </w:r>
      <w:r>
        <w:rPr>
          <w:b/>
          <w:bCs/>
        </w:rPr>
        <w:t>Stanley Baldwin</w:t>
      </w:r>
      <w:r>
        <w:t xml:space="preserve">'s Conservative government: women got the vote at </w:t>
      </w:r>
      <w:r>
        <w:rPr>
          <w:b/>
          <w:bCs/>
        </w:rPr>
        <w:t>21</w:t>
      </w:r>
      <w:r>
        <w:t xml:space="preserve">, on exactly the same terms as men. Electorate about </w:t>
      </w:r>
      <w:r>
        <w:rPr>
          <w:b/>
          <w:bCs/>
        </w:rPr>
        <w:t>28.9 million</w:t>
      </w:r>
      <w:r>
        <w:t>. Emmeline Pankhurst died weeks before it came into force.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16"/>
        <w:gridCol w:w="3722"/>
        <w:gridCol w:w="4468"/>
      </w:tblGrid>
      <w:tr w:rsidR="00D0382F" w14:paraId="66B497F8" w14:textId="77777777">
        <w:tblPrEx>
          <w:tblCellMar>
            <w:top w:w="0" w:type="dxa"/>
            <w:bottom w:w="0" w:type="dxa"/>
          </w:tblCellMar>
        </w:tblPrEx>
        <w:trPr>
          <w:cantSplit/>
          <w:tblHeader/>
        </w:trPr>
        <w:tc>
          <w:tcPr>
            <w:tcW w:w="111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6409890" w14:textId="77777777" w:rsidR="00D0382F" w:rsidRDefault="00000000">
            <w:pPr>
              <w:spacing w:after="30" w:line="250" w:lineRule="auto"/>
            </w:pPr>
            <w:r>
              <w:rPr>
                <w:rFonts w:ascii="Calibri" w:eastAsia="Calibri" w:hAnsi="Calibri" w:cs="Calibri"/>
                <w:b/>
                <w:bCs/>
                <w:color w:val="FFFFFF"/>
                <w:sz w:val="18"/>
                <w:szCs w:val="18"/>
              </w:rPr>
              <w:t>Year</w:t>
            </w:r>
          </w:p>
        </w:tc>
        <w:tc>
          <w:tcPr>
            <w:tcW w:w="372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2729D67B" w14:textId="77777777" w:rsidR="00D0382F" w:rsidRDefault="00000000">
            <w:pPr>
              <w:spacing w:after="30" w:line="250" w:lineRule="auto"/>
            </w:pPr>
            <w:r>
              <w:rPr>
                <w:rFonts w:ascii="Calibri" w:eastAsia="Calibri" w:hAnsi="Calibri" w:cs="Calibri"/>
                <w:b/>
                <w:bCs/>
                <w:color w:val="FFFFFF"/>
                <w:sz w:val="18"/>
                <w:szCs w:val="18"/>
              </w:rPr>
              <w:t>Who gained</w:t>
            </w:r>
          </w:p>
        </w:tc>
        <w:tc>
          <w:tcPr>
            <w:tcW w:w="4468"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0B16046E" w14:textId="77777777" w:rsidR="00D0382F" w:rsidRDefault="00000000">
            <w:pPr>
              <w:spacing w:after="30" w:line="250" w:lineRule="auto"/>
            </w:pPr>
            <w:r>
              <w:rPr>
                <w:rFonts w:ascii="Calibri" w:eastAsia="Calibri" w:hAnsi="Calibri" w:cs="Calibri"/>
                <w:b/>
                <w:bCs/>
                <w:color w:val="FFFFFF"/>
                <w:sz w:val="18"/>
                <w:szCs w:val="18"/>
              </w:rPr>
              <w:t>Key feature</w:t>
            </w:r>
          </w:p>
        </w:tc>
      </w:tr>
      <w:tr w:rsidR="00D0382F" w14:paraId="576F15AE"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370526" w14:textId="77777777" w:rsidR="00D0382F" w:rsidRDefault="00000000">
            <w:pPr>
              <w:spacing w:after="30" w:line="250" w:lineRule="auto"/>
            </w:pPr>
            <w:r>
              <w:rPr>
                <w:rFonts w:ascii="Calibri" w:eastAsia="Calibri" w:hAnsi="Calibri" w:cs="Calibri"/>
                <w:sz w:val="18"/>
                <w:szCs w:val="18"/>
              </w:rPr>
              <w:t>1832</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ECD468B" w14:textId="77777777" w:rsidR="00D0382F" w:rsidRDefault="00000000">
            <w:pPr>
              <w:spacing w:after="30" w:line="250" w:lineRule="auto"/>
            </w:pPr>
            <w:r>
              <w:rPr>
                <w:rFonts w:ascii="Calibri" w:eastAsia="Calibri" w:hAnsi="Calibri" w:cs="Calibri"/>
                <w:sz w:val="18"/>
                <w:szCs w:val="18"/>
              </w:rPr>
              <w:t>Middle-class men</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417FDC3" w14:textId="77777777" w:rsidR="00D0382F" w:rsidRDefault="00000000">
            <w:pPr>
              <w:spacing w:after="30" w:line="250" w:lineRule="auto"/>
            </w:pPr>
            <w:r>
              <w:rPr>
                <w:rFonts w:ascii="Calibri" w:eastAsia="Calibri" w:hAnsi="Calibri" w:cs="Calibri"/>
                <w:sz w:val="18"/>
                <w:szCs w:val="18"/>
              </w:rPr>
              <w:t>Seats to new towns</w:t>
            </w:r>
          </w:p>
        </w:tc>
      </w:tr>
      <w:tr w:rsidR="00D0382F" w14:paraId="41F6B6CB"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9F8701" w14:textId="77777777" w:rsidR="00D0382F" w:rsidRDefault="00000000">
            <w:pPr>
              <w:spacing w:after="30" w:line="250" w:lineRule="auto"/>
            </w:pPr>
            <w:r>
              <w:rPr>
                <w:rFonts w:ascii="Calibri" w:eastAsia="Calibri" w:hAnsi="Calibri" w:cs="Calibri"/>
                <w:sz w:val="18"/>
                <w:szCs w:val="18"/>
              </w:rPr>
              <w:t>1867</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20B268E" w14:textId="77777777" w:rsidR="00D0382F" w:rsidRDefault="00000000">
            <w:pPr>
              <w:spacing w:after="30" w:line="250" w:lineRule="auto"/>
            </w:pPr>
            <w:r>
              <w:rPr>
                <w:rFonts w:ascii="Calibri" w:eastAsia="Calibri" w:hAnsi="Calibri" w:cs="Calibri"/>
                <w:sz w:val="18"/>
                <w:szCs w:val="18"/>
              </w:rPr>
              <w:t>Urban working men</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0D2CC5C" w14:textId="77777777" w:rsidR="00D0382F" w:rsidRDefault="00000000">
            <w:pPr>
              <w:spacing w:after="30" w:line="250" w:lineRule="auto"/>
            </w:pPr>
            <w:r>
              <w:rPr>
                <w:rFonts w:ascii="Calibri" w:eastAsia="Calibri" w:hAnsi="Calibri" w:cs="Calibri"/>
                <w:sz w:val="18"/>
                <w:szCs w:val="18"/>
              </w:rPr>
              <w:t>Electorate doubled</w:t>
            </w:r>
          </w:p>
        </w:tc>
      </w:tr>
      <w:tr w:rsidR="00D0382F" w14:paraId="269B58B4"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0CF6DA0" w14:textId="77777777" w:rsidR="00D0382F" w:rsidRDefault="00000000">
            <w:pPr>
              <w:spacing w:after="30" w:line="250" w:lineRule="auto"/>
            </w:pPr>
            <w:r>
              <w:rPr>
                <w:rFonts w:ascii="Calibri" w:eastAsia="Calibri" w:hAnsi="Calibri" w:cs="Calibri"/>
                <w:sz w:val="18"/>
                <w:szCs w:val="18"/>
              </w:rPr>
              <w:t>1872</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0AD71D6" w14:textId="77777777" w:rsidR="00D0382F" w:rsidRDefault="00000000">
            <w:pPr>
              <w:spacing w:after="30" w:line="250" w:lineRule="auto"/>
            </w:pPr>
            <w:r>
              <w:rPr>
                <w:rFonts w:ascii="Calibri" w:eastAsia="Calibri" w:hAnsi="Calibri" w:cs="Calibri"/>
                <w:sz w:val="18"/>
                <w:szCs w:val="18"/>
              </w:rPr>
              <w:t>All voters</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F4E8FF" w14:textId="77777777" w:rsidR="00D0382F" w:rsidRDefault="00000000">
            <w:pPr>
              <w:spacing w:after="30" w:line="250" w:lineRule="auto"/>
            </w:pPr>
            <w:r>
              <w:rPr>
                <w:rFonts w:ascii="Calibri" w:eastAsia="Calibri" w:hAnsi="Calibri" w:cs="Calibri"/>
                <w:sz w:val="18"/>
                <w:szCs w:val="18"/>
              </w:rPr>
              <w:t>Secret ballot</w:t>
            </w:r>
          </w:p>
        </w:tc>
      </w:tr>
      <w:tr w:rsidR="00D0382F" w14:paraId="75E3266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A6B19B" w14:textId="77777777" w:rsidR="00D0382F" w:rsidRDefault="00000000">
            <w:pPr>
              <w:spacing w:after="30" w:line="250" w:lineRule="auto"/>
            </w:pPr>
            <w:r>
              <w:rPr>
                <w:rFonts w:ascii="Calibri" w:eastAsia="Calibri" w:hAnsi="Calibri" w:cs="Calibri"/>
                <w:sz w:val="18"/>
                <w:szCs w:val="18"/>
              </w:rPr>
              <w:t>1884–85</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5F85457" w14:textId="77777777" w:rsidR="00D0382F" w:rsidRDefault="00000000">
            <w:pPr>
              <w:spacing w:after="30" w:line="250" w:lineRule="auto"/>
            </w:pPr>
            <w:r>
              <w:rPr>
                <w:rFonts w:ascii="Calibri" w:eastAsia="Calibri" w:hAnsi="Calibri" w:cs="Calibri"/>
                <w:sz w:val="18"/>
                <w:szCs w:val="18"/>
              </w:rPr>
              <w:t>Rural working men</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2C83698" w14:textId="77777777" w:rsidR="00D0382F" w:rsidRDefault="00000000">
            <w:pPr>
              <w:spacing w:after="30" w:line="250" w:lineRule="auto"/>
            </w:pPr>
            <w:r>
              <w:rPr>
                <w:rFonts w:ascii="Calibri" w:eastAsia="Calibri" w:hAnsi="Calibri" w:cs="Calibri"/>
                <w:sz w:val="18"/>
                <w:szCs w:val="18"/>
              </w:rPr>
              <w:t>Equal single-member seats</w:t>
            </w:r>
          </w:p>
        </w:tc>
      </w:tr>
      <w:tr w:rsidR="00D0382F" w14:paraId="082B7470"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6453EAC" w14:textId="77777777" w:rsidR="00D0382F" w:rsidRDefault="00000000">
            <w:pPr>
              <w:spacing w:after="30" w:line="250" w:lineRule="auto"/>
            </w:pPr>
            <w:r>
              <w:rPr>
                <w:rFonts w:ascii="Calibri" w:eastAsia="Calibri" w:hAnsi="Calibri" w:cs="Calibri"/>
                <w:sz w:val="18"/>
                <w:szCs w:val="18"/>
              </w:rPr>
              <w:t>1911</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820CB3" w14:textId="77777777" w:rsidR="00D0382F" w:rsidRDefault="00000000">
            <w:pPr>
              <w:spacing w:after="30" w:line="250" w:lineRule="auto"/>
            </w:pPr>
            <w:r>
              <w:rPr>
                <w:rFonts w:ascii="Calibri" w:eastAsia="Calibri" w:hAnsi="Calibri" w:cs="Calibri"/>
                <w:sz w:val="18"/>
                <w:szCs w:val="18"/>
              </w:rPr>
              <w:t>The Commons</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2DFC0E" w14:textId="77777777" w:rsidR="00D0382F" w:rsidRDefault="00000000">
            <w:pPr>
              <w:spacing w:after="30" w:line="250" w:lineRule="auto"/>
            </w:pPr>
            <w:r>
              <w:rPr>
                <w:rFonts w:ascii="Calibri" w:eastAsia="Calibri" w:hAnsi="Calibri" w:cs="Calibri"/>
                <w:sz w:val="18"/>
                <w:szCs w:val="18"/>
              </w:rPr>
              <w:t>Lords' veto ended; MPs paid</w:t>
            </w:r>
          </w:p>
        </w:tc>
      </w:tr>
      <w:tr w:rsidR="00D0382F" w14:paraId="3812818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1EADE1" w14:textId="77777777" w:rsidR="00D0382F" w:rsidRDefault="00000000">
            <w:pPr>
              <w:spacing w:after="30" w:line="250" w:lineRule="auto"/>
            </w:pPr>
            <w:r>
              <w:rPr>
                <w:rFonts w:ascii="Calibri" w:eastAsia="Calibri" w:hAnsi="Calibri" w:cs="Calibri"/>
                <w:sz w:val="18"/>
                <w:szCs w:val="18"/>
              </w:rPr>
              <w:t>1918</w:t>
            </w:r>
          </w:p>
        </w:tc>
        <w:tc>
          <w:tcPr>
            <w:tcW w:w="372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014543" w14:textId="77777777" w:rsidR="00D0382F" w:rsidRDefault="00000000">
            <w:pPr>
              <w:spacing w:after="30" w:line="250" w:lineRule="auto"/>
            </w:pPr>
            <w:r>
              <w:rPr>
                <w:rFonts w:ascii="Calibri" w:eastAsia="Calibri" w:hAnsi="Calibri" w:cs="Calibri"/>
                <w:sz w:val="18"/>
                <w:szCs w:val="18"/>
              </w:rPr>
              <w:t>All men 21+; women 30+</w:t>
            </w:r>
          </w:p>
        </w:tc>
        <w:tc>
          <w:tcPr>
            <w:tcW w:w="446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CB01D7" w14:textId="77777777" w:rsidR="00D0382F" w:rsidRDefault="00000000">
            <w:pPr>
              <w:spacing w:after="30" w:line="250" w:lineRule="auto"/>
            </w:pPr>
            <w:r>
              <w:rPr>
                <w:rFonts w:ascii="Calibri" w:eastAsia="Calibri" w:hAnsi="Calibri" w:cs="Calibri"/>
                <w:sz w:val="18"/>
                <w:szCs w:val="18"/>
              </w:rPr>
              <w:t>Mass democracy</w:t>
            </w:r>
          </w:p>
        </w:tc>
      </w:tr>
      <w:tr w:rsidR="00D0382F" w14:paraId="4514E3C7" w14:textId="77777777">
        <w:tblPrEx>
          <w:tblCellMar>
            <w:top w:w="0" w:type="dxa"/>
            <w:bottom w:w="0" w:type="dxa"/>
          </w:tblCellMar>
        </w:tblPrEx>
        <w:trPr>
          <w:cantSplit/>
        </w:trPr>
        <w:tc>
          <w:tcPr>
            <w:tcW w:w="111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FFEB84" w14:textId="77777777" w:rsidR="00D0382F" w:rsidRDefault="00000000">
            <w:pPr>
              <w:spacing w:after="30" w:line="250" w:lineRule="auto"/>
            </w:pPr>
            <w:r>
              <w:rPr>
                <w:rFonts w:ascii="Calibri" w:eastAsia="Calibri" w:hAnsi="Calibri" w:cs="Calibri"/>
                <w:sz w:val="18"/>
                <w:szCs w:val="18"/>
              </w:rPr>
              <w:t>1928</w:t>
            </w:r>
          </w:p>
        </w:tc>
        <w:tc>
          <w:tcPr>
            <w:tcW w:w="372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CFAE7C4" w14:textId="77777777" w:rsidR="00D0382F" w:rsidRDefault="00000000">
            <w:pPr>
              <w:spacing w:after="30" w:line="250" w:lineRule="auto"/>
            </w:pPr>
            <w:r>
              <w:rPr>
                <w:rFonts w:ascii="Calibri" w:eastAsia="Calibri" w:hAnsi="Calibri" w:cs="Calibri"/>
                <w:sz w:val="18"/>
                <w:szCs w:val="18"/>
              </w:rPr>
              <w:t>Women 21–30</w:t>
            </w:r>
          </w:p>
        </w:tc>
        <w:tc>
          <w:tcPr>
            <w:tcW w:w="4468"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09A289D" w14:textId="77777777" w:rsidR="00D0382F" w:rsidRDefault="00000000">
            <w:pPr>
              <w:spacing w:after="30" w:line="250" w:lineRule="auto"/>
            </w:pPr>
            <w:r>
              <w:rPr>
                <w:rFonts w:ascii="Calibri" w:eastAsia="Calibri" w:hAnsi="Calibri" w:cs="Calibri"/>
                <w:sz w:val="18"/>
                <w:szCs w:val="18"/>
              </w:rPr>
              <w:t>Equal franchise</w:t>
            </w:r>
          </w:p>
        </w:tc>
      </w:tr>
    </w:tbl>
    <w:p w14:paraId="4D7333D7" w14:textId="77777777" w:rsidR="00D0382F" w:rsidRDefault="00D0382F">
      <w:pPr>
        <w:spacing w:after="120"/>
      </w:pPr>
    </w:p>
    <w:p w14:paraId="5798A42F" w14:textId="77777777" w:rsidR="00D0382F" w:rsidRDefault="00000000">
      <w:pPr>
        <w:pStyle w:val="Heading2"/>
      </w:pPr>
      <w:bookmarkStart w:id="42" w:name="_Toc241395597"/>
      <w:r>
        <w:t>Limb 2 · How England became a democracy — critically examined</w:t>
      </w:r>
      <w:bookmarkEnd w:id="42"/>
    </w:p>
    <w:p w14:paraId="15DF7A31" w14:textId="77777777" w:rsidR="00D0382F" w:rsidRDefault="00000000">
      <w:pPr>
        <w:pStyle w:val="Heading3"/>
      </w:pPr>
      <w:bookmarkStart w:id="43" w:name="_Toc241395598"/>
      <w:r>
        <w:t>(10)  The forces that drove reform</w:t>
      </w:r>
      <w:bookmarkEnd w:id="43"/>
    </w:p>
    <w:p w14:paraId="395F587B" w14:textId="77777777" w:rsidR="00D0382F" w:rsidRDefault="00000000">
      <w:pPr>
        <w:tabs>
          <w:tab w:val="left" w:pos="460"/>
        </w:tabs>
        <w:spacing w:after="90"/>
        <w:ind w:left="460" w:hanging="460"/>
      </w:pPr>
      <w:r>
        <w:rPr>
          <w:b/>
          <w:bCs/>
          <w:color w:val="9B2335"/>
        </w:rPr>
        <w:t>1.</w:t>
      </w:r>
      <w:r>
        <w:rPr>
          <w:b/>
          <w:bCs/>
          <w:color w:val="9B2335"/>
        </w:rPr>
        <w:tab/>
      </w:r>
      <w:r>
        <w:rPr>
          <w:b/>
          <w:bCs/>
        </w:rPr>
        <w:t>Pressure from outside Parliament</w:t>
      </w:r>
      <w:r>
        <w:t xml:space="preserve">: the Political Unions and riots of 1831–32; </w:t>
      </w:r>
      <w:r>
        <w:rPr>
          <w:b/>
          <w:bCs/>
        </w:rPr>
        <w:t>Chartism</w:t>
      </w:r>
      <w:r>
        <w:t xml:space="preserve"> (1838–48); the </w:t>
      </w:r>
      <w:r>
        <w:rPr>
          <w:b/>
          <w:bCs/>
        </w:rPr>
        <w:t>Reform League</w:t>
      </w:r>
      <w:r>
        <w:t xml:space="preserve"> (1866); the </w:t>
      </w:r>
      <w:r>
        <w:rPr>
          <w:b/>
          <w:bCs/>
        </w:rPr>
        <w:t>suffrage</w:t>
      </w:r>
      <w:r>
        <w:t xml:space="preserve"> movements (1897–1914). Each great Act followed a wave of popular pressure.</w:t>
      </w:r>
    </w:p>
    <w:p w14:paraId="19D246BF" w14:textId="77777777" w:rsidR="00D0382F" w:rsidRDefault="00000000">
      <w:pPr>
        <w:tabs>
          <w:tab w:val="left" w:pos="460"/>
        </w:tabs>
        <w:spacing w:after="90"/>
        <w:ind w:left="460" w:hanging="460"/>
      </w:pPr>
      <w:r>
        <w:rPr>
          <w:b/>
          <w:bCs/>
          <w:color w:val="9B2335"/>
        </w:rPr>
        <w:t>2.</w:t>
      </w:r>
      <w:r>
        <w:rPr>
          <w:b/>
          <w:bCs/>
          <w:color w:val="9B2335"/>
        </w:rPr>
        <w:tab/>
      </w:r>
      <w:r>
        <w:rPr>
          <w:b/>
          <w:bCs/>
        </w:rPr>
        <w:t>Rivalry between the parties</w:t>
      </w:r>
      <w:r>
        <w:t>: Conservatives and Liberals each hoped to win the new voters — Disraeli in 1867, Gladstone in 1884.</w:t>
      </w:r>
    </w:p>
    <w:p w14:paraId="32F0BB9E" w14:textId="77777777" w:rsidR="00D0382F" w:rsidRDefault="00000000">
      <w:pPr>
        <w:tabs>
          <w:tab w:val="left" w:pos="460"/>
        </w:tabs>
        <w:spacing w:after="90"/>
        <w:ind w:left="460" w:hanging="460"/>
      </w:pPr>
      <w:r>
        <w:rPr>
          <w:b/>
          <w:bCs/>
          <w:color w:val="9B2335"/>
        </w:rPr>
        <w:t>3.</w:t>
      </w:r>
      <w:r>
        <w:rPr>
          <w:b/>
          <w:bCs/>
          <w:color w:val="9B2335"/>
        </w:rPr>
        <w:tab/>
      </w:r>
      <w:r>
        <w:rPr>
          <w:b/>
          <w:bCs/>
        </w:rPr>
        <w:t>Economic and social change</w:t>
      </w:r>
      <w:r>
        <w:t>: industry, towns, trade unions, railways, newspapers and schools (1870) created a literate, organised people.</w:t>
      </w:r>
    </w:p>
    <w:p w14:paraId="585A7902" w14:textId="77777777" w:rsidR="00D0382F" w:rsidRDefault="00000000">
      <w:pPr>
        <w:tabs>
          <w:tab w:val="left" w:pos="460"/>
        </w:tabs>
        <w:spacing w:after="90"/>
        <w:ind w:left="460" w:hanging="460"/>
      </w:pPr>
      <w:r>
        <w:rPr>
          <w:b/>
          <w:bCs/>
          <w:color w:val="9B2335"/>
        </w:rPr>
        <w:t>4.</w:t>
      </w:r>
      <w:r>
        <w:rPr>
          <w:b/>
          <w:bCs/>
          <w:color w:val="9B2335"/>
        </w:rPr>
        <w:tab/>
      </w:r>
      <w:r>
        <w:rPr>
          <w:b/>
          <w:bCs/>
        </w:rPr>
        <w:t>Liberal ideas</w:t>
      </w:r>
      <w:r>
        <w:t xml:space="preserve">: </w:t>
      </w:r>
      <w:r>
        <w:rPr>
          <w:b/>
          <w:bCs/>
        </w:rPr>
        <w:t>J. S. Mill</w:t>
      </w:r>
      <w:r>
        <w:t xml:space="preserve"> argued for representative government and votes for women; the belief that citizens should share in government.</w:t>
      </w:r>
    </w:p>
    <w:p w14:paraId="21E12F0D" w14:textId="77777777" w:rsidR="00D0382F" w:rsidRDefault="00000000">
      <w:pPr>
        <w:tabs>
          <w:tab w:val="left" w:pos="460"/>
        </w:tabs>
        <w:spacing w:after="90"/>
        <w:ind w:left="460" w:hanging="460"/>
      </w:pPr>
      <w:r>
        <w:rPr>
          <w:b/>
          <w:bCs/>
          <w:color w:val="9B2335"/>
        </w:rPr>
        <w:t>5.</w:t>
      </w:r>
      <w:r>
        <w:rPr>
          <w:b/>
          <w:bCs/>
          <w:color w:val="9B2335"/>
        </w:rPr>
        <w:tab/>
      </w:r>
      <w:r>
        <w:rPr>
          <w:b/>
          <w:bCs/>
        </w:rPr>
        <w:t>War</w:t>
      </w:r>
      <w:r>
        <w:t xml:space="preserve">: the </w:t>
      </w:r>
      <w:r>
        <w:rPr>
          <w:b/>
          <w:bCs/>
        </w:rPr>
        <w:t>First World War</w:t>
      </w:r>
      <w:r>
        <w:t xml:space="preserve"> made universal suffrage impossible to refuse.</w:t>
      </w:r>
    </w:p>
    <w:p w14:paraId="56D6B9B9" w14:textId="77777777" w:rsidR="00D0382F" w:rsidRDefault="00000000">
      <w:pPr>
        <w:pStyle w:val="Heading3"/>
      </w:pPr>
      <w:bookmarkStart w:id="44" w:name="_Toc241395599"/>
      <w:r>
        <w:t>(11)  The character of the process</w:t>
      </w:r>
      <w:bookmarkEnd w:id="44"/>
    </w:p>
    <w:p w14:paraId="069FCA4C" w14:textId="77777777" w:rsidR="00D0382F" w:rsidRDefault="00000000">
      <w:pPr>
        <w:pStyle w:val="ListParagraph"/>
        <w:numPr>
          <w:ilvl w:val="0"/>
          <w:numId w:val="2"/>
        </w:numPr>
        <w:spacing w:after="70" w:line="276" w:lineRule="auto"/>
      </w:pPr>
      <w:r>
        <w:rPr>
          <w:b/>
          <w:bCs/>
        </w:rPr>
        <w:t>Gradual</w:t>
      </w:r>
      <w:r>
        <w:t>: 96 years, in five main steps.</w:t>
      </w:r>
    </w:p>
    <w:p w14:paraId="3B208227" w14:textId="77777777" w:rsidR="00D0382F" w:rsidRDefault="00000000">
      <w:pPr>
        <w:pStyle w:val="ListParagraph"/>
        <w:numPr>
          <w:ilvl w:val="0"/>
          <w:numId w:val="2"/>
        </w:numPr>
        <w:spacing w:after="70" w:line="276" w:lineRule="auto"/>
      </w:pPr>
      <w:r>
        <w:rPr>
          <w:b/>
          <w:bCs/>
        </w:rPr>
        <w:lastRenderedPageBreak/>
        <w:t>Peaceful and legal</w:t>
      </w:r>
      <w:r>
        <w:t>: every change was an Act of Parliament; Britain avoided the revolutions of 1830, 1848 and 1871 in France.</w:t>
      </w:r>
    </w:p>
    <w:p w14:paraId="692DE303" w14:textId="77777777" w:rsidR="00D0382F" w:rsidRDefault="00000000">
      <w:pPr>
        <w:pStyle w:val="ListParagraph"/>
        <w:numPr>
          <w:ilvl w:val="0"/>
          <w:numId w:val="2"/>
        </w:numPr>
        <w:spacing w:after="70" w:line="276" w:lineRule="auto"/>
      </w:pPr>
      <w:r>
        <w:rPr>
          <w:b/>
          <w:bCs/>
        </w:rPr>
        <w:t>From above</w:t>
      </w:r>
      <w:r>
        <w:t xml:space="preserve">: the ruling classes gave ground carefully, often to </w:t>
      </w:r>
      <w:r>
        <w:rPr>
          <w:b/>
          <w:bCs/>
        </w:rPr>
        <w:t>preserve</w:t>
      </w:r>
      <w:r>
        <w:t xml:space="preserve"> their influence ("reform to preserve").</w:t>
      </w:r>
    </w:p>
    <w:p w14:paraId="206AE9EB" w14:textId="77777777" w:rsidR="00D0382F" w:rsidRDefault="00000000">
      <w:pPr>
        <w:pStyle w:val="ListParagraph"/>
        <w:numPr>
          <w:ilvl w:val="0"/>
          <w:numId w:val="2"/>
        </w:numPr>
        <w:spacing w:after="70" w:line="276" w:lineRule="auto"/>
      </w:pPr>
      <w:r>
        <w:rPr>
          <w:b/>
          <w:bCs/>
        </w:rPr>
        <w:t>Pragmatic</w:t>
      </w:r>
      <w:r>
        <w:t>: each step solved the immediate problem; there was no written constitution or grand plan.</w:t>
      </w:r>
    </w:p>
    <w:p w14:paraId="409CB191" w14:textId="77777777" w:rsidR="00D0382F" w:rsidRDefault="00000000">
      <w:pPr>
        <w:pStyle w:val="Heading3"/>
      </w:pPr>
      <w:bookmarkStart w:id="45" w:name="_Toc241395600"/>
      <w:r>
        <w:t>(12)  How complete was democracy in 1928?</w:t>
      </w:r>
      <w:bookmarkEnd w:id="45"/>
    </w:p>
    <w:p w14:paraId="5654CF4E" w14:textId="77777777" w:rsidR="00D0382F" w:rsidRDefault="00000000">
      <w:pPr>
        <w:pStyle w:val="ListParagraph"/>
        <w:numPr>
          <w:ilvl w:val="0"/>
          <w:numId w:val="2"/>
        </w:numPr>
        <w:spacing w:after="70" w:line="276" w:lineRule="auto"/>
      </w:pPr>
      <w:r>
        <w:rPr>
          <w:b/>
          <w:bCs/>
        </w:rPr>
        <w:t>Not quite complete</w:t>
      </w:r>
      <w:r>
        <w:t xml:space="preserve">: </w:t>
      </w:r>
      <w:r>
        <w:rPr>
          <w:b/>
          <w:bCs/>
        </w:rPr>
        <w:t>plural voting</w:t>
      </w:r>
      <w:r>
        <w:t xml:space="preserve"> (a second vote for university graduates and business owners) lasted until </w:t>
      </w:r>
      <w:r>
        <w:rPr>
          <w:b/>
          <w:bCs/>
        </w:rPr>
        <w:t>1948</w:t>
      </w:r>
      <w:r>
        <w:t xml:space="preserve">; the </w:t>
      </w:r>
      <w:r>
        <w:rPr>
          <w:b/>
          <w:bCs/>
        </w:rPr>
        <w:t>House of Lords</w:t>
      </w:r>
      <w:r>
        <w:t xml:space="preserve"> was still unelected; the voting age was </w:t>
      </w:r>
      <w:r>
        <w:rPr>
          <w:b/>
          <w:bCs/>
        </w:rPr>
        <w:t>21</w:t>
      </w:r>
      <w:r>
        <w:t xml:space="preserve"> (18 only from </w:t>
      </w:r>
      <w:r>
        <w:rPr>
          <w:b/>
          <w:bCs/>
        </w:rPr>
        <w:t>1969</w:t>
      </w:r>
      <w:r>
        <w:t>).</w:t>
      </w:r>
    </w:p>
    <w:p w14:paraId="0EA1D60E" w14:textId="77777777" w:rsidR="00D0382F" w:rsidRDefault="00000000">
      <w:pPr>
        <w:pStyle w:val="ListParagraph"/>
        <w:numPr>
          <w:ilvl w:val="0"/>
          <w:numId w:val="2"/>
        </w:numPr>
        <w:spacing w:after="70" w:line="276" w:lineRule="auto"/>
      </w:pPr>
      <w:r>
        <w:rPr>
          <w:b/>
          <w:bCs/>
        </w:rPr>
        <w:t>But the essentials were there</w:t>
      </w:r>
      <w:r>
        <w:t>: every adult had a vote; voting was secret; seats were roughly equal; the elected Commons could overrule the Lords.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A3018DF"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19D8E15"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4460A1E8" w14:textId="77777777" w:rsidR="00D0382F" w:rsidRDefault="00000000">
            <w:pPr>
              <w:spacing w:after="80" w:line="270" w:lineRule="auto"/>
            </w:pPr>
            <w:r>
              <w:rPr>
                <w:sz w:val="21"/>
                <w:szCs w:val="21"/>
              </w:rPr>
              <w:t>Between 1832 and 1928 a series of Reform Acts took Britain from an electorate of half a million property-owners to one of 29 million men and women. England became a democracy not through revolution but through gradual, peaceful laws, passed by a Parliament that gave way to pressure from outside and to the competition of the parties inside. The process was slow and came from above, but it was lasting — and it is the road that Britain has followed ever since.</w:t>
            </w:r>
          </w:p>
        </w:tc>
      </w:tr>
    </w:tbl>
    <w:p w14:paraId="323709D1"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10AAEF0"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480527F"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9E9951F" w14:textId="77777777" w:rsidR="00D0382F" w:rsidRDefault="00000000">
            <w:pPr>
              <w:spacing w:after="80" w:line="270" w:lineRule="auto"/>
            </w:pPr>
            <w:r>
              <w:rPr>
                <w:sz w:val="21"/>
                <w:szCs w:val="21"/>
              </w:rPr>
              <w:t xml:space="preserve">Both limbs are clearly </w:t>
            </w:r>
            <w:r>
              <w:rPr>
                <w:b/>
                <w:bCs/>
                <w:sz w:val="21"/>
                <w:szCs w:val="21"/>
              </w:rPr>
              <w:t>separated with headings</w:t>
            </w:r>
            <w:r>
              <w:rPr>
                <w:sz w:val="21"/>
                <w:szCs w:val="21"/>
              </w:rPr>
              <w:t xml:space="preserve"> · the </w:t>
            </w:r>
            <w:r>
              <w:rPr>
                <w:b/>
                <w:bCs/>
                <w:sz w:val="21"/>
                <w:szCs w:val="21"/>
              </w:rPr>
              <w:t>history</w:t>
            </w:r>
            <w:r>
              <w:rPr>
                <w:sz w:val="21"/>
                <w:szCs w:val="21"/>
              </w:rPr>
              <w:t xml:space="preserve"> is complete, in order, with </w:t>
            </w:r>
            <w:r>
              <w:rPr>
                <w:b/>
                <w:bCs/>
                <w:sz w:val="21"/>
                <w:szCs w:val="21"/>
              </w:rPr>
              <w:t>dates, who passed each Act, who gained and electorate figures</w:t>
            </w:r>
            <w:r>
              <w:rPr>
                <w:sz w:val="21"/>
                <w:szCs w:val="21"/>
              </w:rPr>
              <w:t xml:space="preserve"> · the </w:t>
            </w:r>
            <w:r>
              <w:rPr>
                <w:b/>
                <w:bCs/>
                <w:sz w:val="21"/>
                <w:szCs w:val="21"/>
              </w:rPr>
              <w:t>"how"</w:t>
            </w:r>
            <w:r>
              <w:rPr>
                <w:sz w:val="21"/>
                <w:szCs w:val="21"/>
              </w:rPr>
              <w:t xml:space="preserve"> is analysed into </w:t>
            </w:r>
            <w:r>
              <w:rPr>
                <w:b/>
                <w:bCs/>
                <w:sz w:val="21"/>
                <w:szCs w:val="21"/>
              </w:rPr>
              <w:t>five forces</w:t>
            </w:r>
            <w:r>
              <w:rPr>
                <w:sz w:val="21"/>
                <w:szCs w:val="21"/>
              </w:rPr>
              <w:t xml:space="preserve">, not just narrated · the </w:t>
            </w:r>
            <w:r>
              <w:rPr>
                <w:b/>
                <w:bCs/>
                <w:sz w:val="21"/>
                <w:szCs w:val="21"/>
              </w:rPr>
              <w:t>"critically"</w:t>
            </w:r>
            <w:r>
              <w:rPr>
                <w:sz w:val="21"/>
                <w:szCs w:val="21"/>
              </w:rPr>
              <w:t xml:space="preserve"> is met by examining the </w:t>
            </w:r>
            <w:r>
              <w:rPr>
                <w:b/>
                <w:bCs/>
                <w:sz w:val="21"/>
                <w:szCs w:val="21"/>
              </w:rPr>
              <w:t>character</w:t>
            </w:r>
            <w:r>
              <w:rPr>
                <w:sz w:val="21"/>
                <w:szCs w:val="21"/>
              </w:rPr>
              <w:t xml:space="preserve"> and </w:t>
            </w:r>
            <w:r>
              <w:rPr>
                <w:b/>
                <w:bCs/>
                <w:sz w:val="21"/>
                <w:szCs w:val="21"/>
              </w:rPr>
              <w:t>completeness</w:t>
            </w:r>
            <w:r>
              <w:rPr>
                <w:sz w:val="21"/>
                <w:szCs w:val="21"/>
              </w:rPr>
              <w:t xml:space="preserve"> of democracy · a </w:t>
            </w:r>
            <w:r>
              <w:rPr>
                <w:b/>
                <w:bCs/>
                <w:sz w:val="21"/>
                <w:szCs w:val="21"/>
              </w:rPr>
              <w:t>summary table</w:t>
            </w:r>
            <w:r>
              <w:rPr>
                <w:sz w:val="21"/>
                <w:szCs w:val="21"/>
              </w:rPr>
              <w:t xml:space="preserve"> helps the examiner.</w:t>
            </w:r>
          </w:p>
        </w:tc>
      </w:tr>
    </w:tbl>
    <w:p w14:paraId="31E5FD83" w14:textId="77777777" w:rsidR="00D0382F" w:rsidRDefault="00D0382F"/>
    <w:p w14:paraId="5F3B59A3" w14:textId="77777777" w:rsidR="00D0382F" w:rsidRDefault="00000000">
      <w:pPr>
        <w:pStyle w:val="Heading1"/>
        <w:pageBreakBefore/>
      </w:pPr>
      <w:bookmarkStart w:id="46" w:name="_Toc241395601"/>
      <w:r>
        <w:lastRenderedPageBreak/>
        <w:t>Answer 5 · Measures for the Democratisation of the British Parliament</w:t>
      </w:r>
      <w:bookmarkEnd w:id="4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C89048E"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2EAB442"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Q5 · Section A · 20 marks</w:t>
            </w:r>
          </w:p>
          <w:p w14:paraId="01120CFD" w14:textId="77777777" w:rsidR="00D0382F" w:rsidRDefault="00000000">
            <w:pPr>
              <w:spacing w:after="80" w:line="270" w:lineRule="auto"/>
            </w:pPr>
            <w:r>
              <w:rPr>
                <w:b/>
                <w:bCs/>
                <w:sz w:val="21"/>
                <w:szCs w:val="21"/>
              </w:rPr>
              <w:t>What measures were taken for the democratisation of the British Parliament over the decades?</w:t>
            </w:r>
          </w:p>
        </w:tc>
      </w:tr>
    </w:tbl>
    <w:p w14:paraId="1F80805E"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989039D"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FC95324" w14:textId="77777777" w:rsidR="00D0382F" w:rsidRDefault="00000000">
            <w:pPr>
              <w:keepNext/>
              <w:spacing w:after="80"/>
            </w:pPr>
            <w:r>
              <w:rPr>
                <w:rFonts w:ascii="Calibri" w:eastAsia="Calibri" w:hAnsi="Calibri" w:cs="Calibri"/>
                <w:b/>
                <w:bCs/>
                <w:color w:val="2A5AA0"/>
                <w:spacing w:val="20"/>
                <w:sz w:val="18"/>
                <w:szCs w:val="18"/>
              </w:rPr>
              <w:t>DECODING THE QUESTION</w:t>
            </w:r>
          </w:p>
          <w:p w14:paraId="09876060" w14:textId="77777777" w:rsidR="00D0382F" w:rsidRDefault="00000000">
            <w:pPr>
              <w:spacing w:after="80" w:line="270" w:lineRule="auto"/>
            </w:pPr>
            <w:r>
              <w:rPr>
                <w:sz w:val="21"/>
                <w:szCs w:val="21"/>
              </w:rPr>
              <w:t>The full question: "</w:t>
            </w:r>
            <w:r>
              <w:rPr>
                <w:b/>
                <w:bCs/>
                <w:sz w:val="21"/>
                <w:szCs w:val="21"/>
              </w:rPr>
              <w:t>What measures were taken for the democratisation of the British Parliament over the decades?</w:t>
            </w:r>
            <w:r>
              <w:rPr>
                <w:sz w:val="21"/>
                <w:szCs w:val="21"/>
              </w:rPr>
              <w:t xml:space="preserve">" This is </w:t>
            </w:r>
            <w:r>
              <w:rPr>
                <w:b/>
                <w:bCs/>
                <w:sz w:val="21"/>
                <w:szCs w:val="21"/>
              </w:rPr>
              <w:t>Limb 1 of Answer 4</w:t>
            </w:r>
            <w:r>
              <w:rPr>
                <w:sz w:val="21"/>
                <w:szCs w:val="21"/>
              </w:rPr>
              <w:t xml:space="preserve">, asked as "measures". </w:t>
            </w:r>
            <w:r>
              <w:rPr>
                <w:b/>
                <w:bCs/>
                <w:sz w:val="21"/>
                <w:szCs w:val="21"/>
              </w:rPr>
              <w:t>Democratisation</w:t>
            </w:r>
            <w:r>
              <w:rPr>
                <w:sz w:val="21"/>
                <w:szCs w:val="21"/>
              </w:rPr>
              <w:t xml:space="preserve"> = making Parliament more democratic — more people voting, fairer elections, the elected house supreme. The examiner wants the </w:t>
            </w:r>
            <w:r>
              <w:rPr>
                <w:b/>
                <w:bCs/>
                <w:sz w:val="21"/>
                <w:szCs w:val="21"/>
              </w:rPr>
              <w:t>measures</w:t>
            </w:r>
            <w:r>
              <w:rPr>
                <w:sz w:val="21"/>
                <w:szCs w:val="21"/>
              </w:rPr>
              <w:t>, in order, each explained.</w:t>
            </w:r>
          </w:p>
        </w:tc>
      </w:tr>
    </w:tbl>
    <w:p w14:paraId="085C757B" w14:textId="77777777" w:rsidR="00D0382F" w:rsidRDefault="00D0382F"/>
    <w:p w14:paraId="5E13A22F" w14:textId="77777777" w:rsidR="00D0382F" w:rsidRDefault="00000000">
      <w:pPr>
        <w:pStyle w:val="Heading2"/>
      </w:pPr>
      <w:bookmarkStart w:id="47" w:name="_Toc241395602"/>
      <w:r>
        <w:t>How to adapt Answer 4</w:t>
      </w:r>
      <w:bookmarkEnd w:id="47"/>
    </w:p>
    <w:p w14:paraId="3241CF40" w14:textId="77777777" w:rsidR="00D0382F" w:rsidRDefault="00000000">
      <w:pPr>
        <w:tabs>
          <w:tab w:val="left" w:pos="460"/>
        </w:tabs>
        <w:spacing w:after="90"/>
        <w:ind w:left="460" w:hanging="460"/>
      </w:pPr>
      <w:r>
        <w:rPr>
          <w:b/>
          <w:bCs/>
          <w:color w:val="9B2335"/>
        </w:rPr>
        <w:t>1.</w:t>
      </w:r>
      <w:r>
        <w:rPr>
          <w:b/>
          <w:bCs/>
          <w:color w:val="9B2335"/>
        </w:rPr>
        <w:tab/>
      </w:r>
      <w:r>
        <w:rPr>
          <w:b/>
          <w:bCs/>
        </w:rPr>
        <w:t>Introduction</w:t>
      </w:r>
      <w:r>
        <w:t xml:space="preserve">: define </w:t>
      </w:r>
      <w:r>
        <w:rPr>
          <w:b/>
          <w:bCs/>
        </w:rPr>
        <w:t>democratisation</w:t>
      </w:r>
      <w:r>
        <w:t xml:space="preserve"> under </w:t>
      </w:r>
      <w:r>
        <w:rPr>
          <w:b/>
          <w:bCs/>
        </w:rPr>
        <w:t>three headings</w:t>
      </w:r>
      <w:r>
        <w:t xml:space="preserve"> you will use: (a) </w:t>
      </w:r>
      <w:r>
        <w:rPr>
          <w:b/>
          <w:bCs/>
        </w:rPr>
        <w:t>who can vote</w:t>
      </w:r>
      <w:r>
        <w:t xml:space="preserve"> (the franchise), (b) </w:t>
      </w:r>
      <w:r>
        <w:rPr>
          <w:b/>
          <w:bCs/>
        </w:rPr>
        <w:t>how fair elections are</w:t>
      </w:r>
      <w:r>
        <w:t xml:space="preserve"> (ballot, bribery, equal seats), (c) </w:t>
      </w:r>
      <w:r>
        <w:rPr>
          <w:b/>
          <w:bCs/>
        </w:rPr>
        <w:t>the power of the elected house</w:t>
      </w:r>
      <w:r>
        <w:t xml:space="preserve"> (the Lords and the Crown).</w:t>
      </w:r>
    </w:p>
    <w:p w14:paraId="21B88C7D" w14:textId="77777777" w:rsidR="00D0382F" w:rsidRDefault="00000000">
      <w:pPr>
        <w:tabs>
          <w:tab w:val="left" w:pos="460"/>
        </w:tabs>
        <w:spacing w:after="90"/>
        <w:ind w:left="460" w:hanging="460"/>
      </w:pPr>
      <w:r>
        <w:rPr>
          <w:b/>
          <w:bCs/>
          <w:color w:val="9B2335"/>
        </w:rPr>
        <w:t>2.</w:t>
      </w:r>
      <w:r>
        <w:rPr>
          <w:b/>
          <w:bCs/>
          <w:color w:val="9B2335"/>
        </w:rPr>
        <w:tab/>
      </w:r>
      <w:r>
        <w:rPr>
          <w:b/>
          <w:bCs/>
        </w:rPr>
        <w:t>Group the measures</w:t>
      </w:r>
      <w:r>
        <w:t xml:space="preserve"> from Answer 4 under those three headings instead of strict date order:</w:t>
      </w:r>
    </w:p>
    <w:p w14:paraId="3FF260C4" w14:textId="77777777" w:rsidR="00D0382F" w:rsidRDefault="00000000">
      <w:pPr>
        <w:pStyle w:val="ListParagraph"/>
        <w:numPr>
          <w:ilvl w:val="1"/>
          <w:numId w:val="2"/>
        </w:numPr>
        <w:spacing w:after="70" w:line="276" w:lineRule="auto"/>
      </w:pPr>
      <w:r>
        <w:t xml:space="preserve">(a) </w:t>
      </w:r>
      <w:r>
        <w:rPr>
          <w:b/>
          <w:bCs/>
        </w:rPr>
        <w:t>Franchise</w:t>
      </w:r>
      <w:r>
        <w:t xml:space="preserve">: 1832, 1867, 1884, 1918, 1928; add </w:t>
      </w:r>
      <w:r>
        <w:rPr>
          <w:b/>
          <w:bCs/>
        </w:rPr>
        <w:t>1948</w:t>
      </w:r>
      <w:r>
        <w:t xml:space="preserve"> (plural voting ended) and </w:t>
      </w:r>
      <w:r>
        <w:rPr>
          <w:b/>
          <w:bCs/>
        </w:rPr>
        <w:t>1969</w:t>
      </w:r>
      <w:r>
        <w:t xml:space="preserve"> (voting at 18), because "over the decades" allows you to go beyond 1928.</w:t>
      </w:r>
    </w:p>
    <w:p w14:paraId="5077125F" w14:textId="77777777" w:rsidR="00D0382F" w:rsidRDefault="00000000">
      <w:pPr>
        <w:pStyle w:val="ListParagraph"/>
        <w:numPr>
          <w:ilvl w:val="1"/>
          <w:numId w:val="2"/>
        </w:numPr>
        <w:spacing w:after="70" w:line="276" w:lineRule="auto"/>
      </w:pPr>
      <w:r>
        <w:t xml:space="preserve">(b) </w:t>
      </w:r>
      <w:r>
        <w:rPr>
          <w:b/>
          <w:bCs/>
        </w:rPr>
        <w:t>Fair elections</w:t>
      </w:r>
      <w:r>
        <w:t>: 1858 (no property qualification), 1872 (secret ballot), 1883 (corrupt practices), 1885 (equal single-member seats), 1911 (payment of MPs).</w:t>
      </w:r>
    </w:p>
    <w:p w14:paraId="0308B82F" w14:textId="77777777" w:rsidR="00D0382F" w:rsidRDefault="00000000">
      <w:pPr>
        <w:pStyle w:val="ListParagraph"/>
        <w:numPr>
          <w:ilvl w:val="1"/>
          <w:numId w:val="2"/>
        </w:numPr>
        <w:spacing w:after="70" w:line="276" w:lineRule="auto"/>
      </w:pPr>
      <w:r>
        <w:t xml:space="preserve">(c) </w:t>
      </w:r>
      <w:r>
        <w:rPr>
          <w:b/>
          <w:bCs/>
        </w:rPr>
        <w:t>Power of the Commons</w:t>
      </w:r>
      <w:r>
        <w:t xml:space="preserve">: 1832 (Lords forced to yield), 1834 (last royal dismissal), </w:t>
      </w:r>
      <w:r>
        <w:rPr>
          <w:b/>
          <w:bCs/>
        </w:rPr>
        <w:t>1911</w:t>
      </w:r>
      <w:r>
        <w:t xml:space="preserve"> and </w:t>
      </w:r>
      <w:r>
        <w:rPr>
          <w:b/>
          <w:bCs/>
        </w:rPr>
        <w:t>1949</w:t>
      </w:r>
      <w:r>
        <w:t xml:space="preserve"> Parliament Acts, </w:t>
      </w:r>
      <w:r>
        <w:rPr>
          <w:b/>
          <w:bCs/>
        </w:rPr>
        <w:t>1958</w:t>
      </w:r>
      <w:r>
        <w:t xml:space="preserve"> life peers, </w:t>
      </w:r>
      <w:r>
        <w:rPr>
          <w:b/>
          <w:bCs/>
        </w:rPr>
        <w:t>1999</w:t>
      </w:r>
      <w:r>
        <w:t xml:space="preserve"> House of Lords Act.</w:t>
      </w:r>
    </w:p>
    <w:p w14:paraId="008E853F" w14:textId="77777777" w:rsidR="00D0382F" w:rsidRDefault="00000000">
      <w:pPr>
        <w:tabs>
          <w:tab w:val="left" w:pos="460"/>
        </w:tabs>
        <w:spacing w:after="90"/>
        <w:ind w:left="460" w:hanging="460"/>
      </w:pPr>
      <w:r>
        <w:rPr>
          <w:b/>
          <w:bCs/>
          <w:color w:val="9B2335"/>
        </w:rPr>
        <w:t>3.</w:t>
      </w:r>
      <w:r>
        <w:rPr>
          <w:b/>
          <w:bCs/>
          <w:color w:val="9B2335"/>
        </w:rPr>
        <w:tab/>
      </w:r>
      <w:r>
        <w:rPr>
          <w:b/>
          <w:bCs/>
        </w:rPr>
        <w:t>Use the summary table</w:t>
      </w:r>
      <w:r>
        <w:t xml:space="preserve"> from Answer 4 and the </w:t>
      </w:r>
      <w:r>
        <w:rPr>
          <w:b/>
          <w:bCs/>
        </w:rPr>
        <w:t>electorate chart</w:t>
      </w:r>
      <w:r>
        <w:t>.</w:t>
      </w:r>
    </w:p>
    <w:p w14:paraId="769A6EC5" w14:textId="77777777" w:rsidR="00D0382F" w:rsidRDefault="00000000">
      <w:pPr>
        <w:tabs>
          <w:tab w:val="left" w:pos="460"/>
        </w:tabs>
        <w:spacing w:after="90"/>
        <w:ind w:left="460" w:hanging="460"/>
      </w:pPr>
      <w:r>
        <w:rPr>
          <w:b/>
          <w:bCs/>
          <w:color w:val="9B2335"/>
        </w:rPr>
        <w:t>4.</w:t>
      </w:r>
      <w:r>
        <w:rPr>
          <w:b/>
          <w:bCs/>
          <w:color w:val="9B2335"/>
        </w:rPr>
        <w:tab/>
      </w:r>
      <w:r>
        <w:rPr>
          <w:b/>
          <w:bCs/>
        </w:rPr>
        <w:t>Keep section (10)</w:t>
      </w:r>
      <w:r>
        <w:t xml:space="preserve"> of Answer 4 briefly, as "why these measures were taken".</w:t>
      </w:r>
    </w:p>
    <w:p w14:paraId="1D9864D6" w14:textId="77777777" w:rsidR="00D0382F" w:rsidRDefault="00000000">
      <w:pPr>
        <w:tabs>
          <w:tab w:val="left" w:pos="460"/>
        </w:tabs>
        <w:spacing w:after="90"/>
        <w:ind w:left="460" w:hanging="460"/>
      </w:pPr>
      <w:r>
        <w:rPr>
          <w:b/>
          <w:bCs/>
          <w:color w:val="9B2335"/>
        </w:rPr>
        <w:t>5.</w:t>
      </w:r>
      <w:r>
        <w:rPr>
          <w:b/>
          <w:bCs/>
          <w:color w:val="9B2335"/>
        </w:rPr>
        <w:tab/>
      </w:r>
      <w:r>
        <w:rPr>
          <w:b/>
          <w:bCs/>
        </w:rPr>
        <w:t>Conclusion</w:t>
      </w:r>
      <w:r>
        <w:t xml:space="preserve">: democratisation was gradual, peaceful, and still continuing — mention the </w:t>
      </w:r>
      <w:r>
        <w:rPr>
          <w:b/>
          <w:bCs/>
        </w:rPr>
        <w:t>2025</w:t>
      </w:r>
      <w:r>
        <w:t xml:space="preserve"> plan for votes at 16.</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4096E43"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A613457"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works</w:t>
            </w:r>
          </w:p>
          <w:p w14:paraId="7E21DC32" w14:textId="77777777" w:rsidR="00D0382F" w:rsidRDefault="00000000">
            <w:pPr>
              <w:spacing w:after="80" w:line="270" w:lineRule="auto"/>
            </w:pPr>
            <w:r>
              <w:rPr>
                <w:sz w:val="21"/>
                <w:szCs w:val="21"/>
              </w:rPr>
              <w:t>"</w:t>
            </w:r>
            <w:r>
              <w:rPr>
                <w:b/>
                <w:bCs/>
                <w:sz w:val="21"/>
                <w:szCs w:val="21"/>
              </w:rPr>
              <w:t>What measures</w:t>
            </w:r>
            <w:r>
              <w:rPr>
                <w:sz w:val="21"/>
                <w:szCs w:val="21"/>
              </w:rPr>
              <w:t xml:space="preserve">" is a </w:t>
            </w:r>
            <w:r>
              <w:rPr>
                <w:b/>
                <w:bCs/>
                <w:sz w:val="21"/>
                <w:szCs w:val="21"/>
              </w:rPr>
              <w:t>describe</w:t>
            </w:r>
            <w:r>
              <w:rPr>
                <w:sz w:val="21"/>
                <w:szCs w:val="21"/>
              </w:rPr>
              <w:t xml:space="preserve"> question; grouping the measures by </w:t>
            </w:r>
            <w:r>
              <w:rPr>
                <w:b/>
                <w:bCs/>
                <w:sz w:val="21"/>
                <w:szCs w:val="21"/>
              </w:rPr>
              <w:t>what they democratised</w:t>
            </w:r>
            <w:r>
              <w:rPr>
                <w:sz w:val="21"/>
                <w:szCs w:val="21"/>
              </w:rPr>
              <w:t xml:space="preserve"> turns a list into an analysis, and going beyond 1928 answers "</w:t>
            </w:r>
            <w:r>
              <w:rPr>
                <w:b/>
                <w:bCs/>
                <w:sz w:val="21"/>
                <w:szCs w:val="21"/>
              </w:rPr>
              <w:t>over the decades</w:t>
            </w:r>
            <w:r>
              <w:rPr>
                <w:sz w:val="21"/>
                <w:szCs w:val="21"/>
              </w:rPr>
              <w:t>".</w:t>
            </w:r>
          </w:p>
        </w:tc>
      </w:tr>
    </w:tbl>
    <w:p w14:paraId="28D7E32C" w14:textId="77777777" w:rsidR="00D0382F" w:rsidRDefault="00D0382F"/>
    <w:p w14:paraId="7D32D8EF" w14:textId="77777777" w:rsidR="00D0382F" w:rsidRDefault="00000000">
      <w:pPr>
        <w:pStyle w:val="Heading1"/>
        <w:pageBreakBefore/>
      </w:pPr>
      <w:bookmarkStart w:id="48" w:name="_Toc241395603"/>
      <w:r>
        <w:lastRenderedPageBreak/>
        <w:t>Answer 6 · Peel's Methods of Governance and Those of His Predecessors</w:t>
      </w:r>
      <w:bookmarkEnd w:id="4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CC734B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22B953BE"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Q1 · Section A · 20 marks</w:t>
            </w:r>
          </w:p>
          <w:p w14:paraId="3ACE70B9" w14:textId="77777777" w:rsidR="00D0382F" w:rsidRDefault="00000000">
            <w:pPr>
              <w:spacing w:after="80" w:line="270" w:lineRule="auto"/>
            </w:pPr>
            <w:r>
              <w:rPr>
                <w:b/>
                <w:bCs/>
                <w:sz w:val="21"/>
                <w:szCs w:val="21"/>
              </w:rPr>
              <w:t>How far did Robert Peel's methods of governance differ from those of his predecessors, viz. Liverpool, Canning and Wellington?</w:t>
            </w:r>
          </w:p>
        </w:tc>
      </w:tr>
    </w:tbl>
    <w:p w14:paraId="213EEDBC" w14:textId="77777777" w:rsidR="00D0382F" w:rsidRDefault="00D0382F"/>
    <w:p w14:paraId="06330C2F" w14:textId="77777777" w:rsidR="00D0382F" w:rsidRDefault="00000000">
      <w:pPr>
        <w:keepNext/>
        <w:spacing w:before="120" w:after="40" w:line="240" w:lineRule="auto"/>
        <w:jc w:val="center"/>
      </w:pPr>
      <w:r>
        <w:rPr>
          <w:noProof/>
        </w:rPr>
        <w:drawing>
          <wp:inline distT="0" distB="0" distL="0" distR="0" wp14:anchorId="16C23457" wp14:editId="335E9EFC">
            <wp:extent cx="5905500" cy="5743575"/>
            <wp:effectExtent l="0" t="0" r="0" b="0"/>
            <wp:docPr id="1326218519" name="Picture 132621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5743575"/>
                    </a:xfrm>
                    <a:prstGeom prst="rect">
                      <a:avLst/>
                    </a:prstGeom>
                  </pic:spPr>
                </pic:pic>
              </a:graphicData>
            </a:graphic>
          </wp:inline>
        </w:drawing>
      </w:r>
    </w:p>
    <w:p w14:paraId="6F67141B" w14:textId="77777777" w:rsidR="00D0382F" w:rsidRDefault="00000000">
      <w:pPr>
        <w:spacing w:after="220"/>
        <w:jc w:val="center"/>
      </w:pPr>
      <w:r>
        <w:rPr>
          <w:rFonts w:ascii="Calibri" w:eastAsia="Calibri" w:hAnsi="Calibri" w:cs="Calibri"/>
          <w:b/>
          <w:bCs/>
          <w:color w:val="9B2335"/>
          <w:sz w:val="18"/>
          <w:szCs w:val="18"/>
        </w:rPr>
        <w:t xml:space="preserve">Figure 8  ·  </w:t>
      </w:r>
      <w:r>
        <w:rPr>
          <w:rFonts w:ascii="Calibri" w:eastAsia="Calibri" w:hAnsi="Calibri" w:cs="Calibri"/>
          <w:i/>
          <w:iCs/>
          <w:color w:val="5B5B5B"/>
          <w:sz w:val="18"/>
          <w:szCs w:val="18"/>
        </w:rPr>
        <w:t>The answer map for CSS 2024 · Q1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282F6EA"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07B3004"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70EDEBFB" w14:textId="77777777" w:rsidR="00D0382F" w:rsidRDefault="00000000">
            <w:pPr>
              <w:spacing w:after="80" w:line="270" w:lineRule="auto"/>
            </w:pPr>
            <w:r>
              <w:rPr>
                <w:sz w:val="21"/>
                <w:szCs w:val="21"/>
              </w:rPr>
              <w:t>"</w:t>
            </w:r>
            <w:r>
              <w:rPr>
                <w:b/>
                <w:bCs/>
                <w:sz w:val="21"/>
                <w:szCs w:val="21"/>
              </w:rPr>
              <w:t>Methods of governance</w:t>
            </w:r>
            <w:r>
              <w:rPr>
                <w:sz w:val="21"/>
                <w:szCs w:val="21"/>
              </w:rPr>
              <w:t xml:space="preserve">" means </w:t>
            </w:r>
            <w:r>
              <w:rPr>
                <w:b/>
                <w:bCs/>
                <w:sz w:val="21"/>
                <w:szCs w:val="21"/>
              </w:rPr>
              <w:t>how</w:t>
            </w:r>
            <w:r>
              <w:rPr>
                <w:sz w:val="21"/>
                <w:szCs w:val="21"/>
              </w:rPr>
              <w:t xml:space="preserve"> a Prime Minister governed — how he ran the </w:t>
            </w:r>
            <w:r>
              <w:rPr>
                <w:b/>
                <w:bCs/>
                <w:sz w:val="21"/>
                <w:szCs w:val="21"/>
              </w:rPr>
              <w:t>cabinet</w:t>
            </w:r>
            <w:r>
              <w:rPr>
                <w:sz w:val="21"/>
                <w:szCs w:val="21"/>
              </w:rPr>
              <w:t xml:space="preserve">, managed his </w:t>
            </w:r>
            <w:r>
              <w:rPr>
                <w:b/>
                <w:bCs/>
                <w:sz w:val="21"/>
                <w:szCs w:val="21"/>
              </w:rPr>
              <w:t>party</w:t>
            </w:r>
            <w:r>
              <w:rPr>
                <w:sz w:val="21"/>
                <w:szCs w:val="21"/>
              </w:rPr>
              <w:t xml:space="preserve">, handled </w:t>
            </w:r>
            <w:r>
              <w:rPr>
                <w:b/>
                <w:bCs/>
                <w:sz w:val="21"/>
                <w:szCs w:val="21"/>
              </w:rPr>
              <w:t>Parliament</w:t>
            </w:r>
            <w:r>
              <w:rPr>
                <w:sz w:val="21"/>
                <w:szCs w:val="21"/>
              </w:rPr>
              <w:t xml:space="preserve">, used </w:t>
            </w:r>
            <w:r>
              <w:rPr>
                <w:b/>
                <w:bCs/>
                <w:sz w:val="21"/>
                <w:szCs w:val="21"/>
              </w:rPr>
              <w:t>public opinion</w:t>
            </w:r>
            <w:r>
              <w:rPr>
                <w:sz w:val="21"/>
                <w:szCs w:val="21"/>
              </w:rPr>
              <w:t xml:space="preserve">, and made </w:t>
            </w:r>
            <w:r>
              <w:rPr>
                <w:b/>
                <w:bCs/>
                <w:sz w:val="21"/>
                <w:szCs w:val="21"/>
              </w:rPr>
              <w:t>policy</w:t>
            </w:r>
            <w:r>
              <w:rPr>
                <w:sz w:val="21"/>
                <w:szCs w:val="21"/>
              </w:rPr>
              <w:t xml:space="preserve"> — not simply </w:t>
            </w:r>
            <w:r>
              <w:rPr>
                <w:b/>
                <w:bCs/>
                <w:sz w:val="21"/>
                <w:szCs w:val="21"/>
              </w:rPr>
              <w:t>what</w:t>
            </w:r>
            <w:r>
              <w:rPr>
                <w:sz w:val="21"/>
                <w:szCs w:val="21"/>
              </w:rPr>
              <w:t xml:space="preserve"> laws he passed. "</w:t>
            </w:r>
            <w:r>
              <w:rPr>
                <w:b/>
                <w:bCs/>
                <w:sz w:val="21"/>
                <w:szCs w:val="21"/>
              </w:rPr>
              <w:t>How far did … differ</w:t>
            </w:r>
            <w:r>
              <w:rPr>
                <w:sz w:val="21"/>
                <w:szCs w:val="21"/>
              </w:rPr>
              <w:t xml:space="preserve">" = compare Peel with </w:t>
            </w:r>
            <w:r>
              <w:rPr>
                <w:b/>
                <w:bCs/>
                <w:sz w:val="21"/>
                <w:szCs w:val="21"/>
              </w:rPr>
              <w:t>Liverpool</w:t>
            </w:r>
            <w:r>
              <w:rPr>
                <w:sz w:val="21"/>
                <w:szCs w:val="21"/>
              </w:rPr>
              <w:t xml:space="preserve">, </w:t>
            </w:r>
            <w:r>
              <w:rPr>
                <w:b/>
                <w:bCs/>
                <w:sz w:val="21"/>
                <w:szCs w:val="21"/>
              </w:rPr>
              <w:t>Canning</w:t>
            </w:r>
            <w:r>
              <w:rPr>
                <w:sz w:val="21"/>
                <w:szCs w:val="21"/>
              </w:rPr>
              <w:t xml:space="preserve"> and </w:t>
            </w:r>
            <w:r>
              <w:rPr>
                <w:b/>
                <w:bCs/>
                <w:sz w:val="21"/>
                <w:szCs w:val="21"/>
              </w:rPr>
              <w:t>Wellington</w:t>
            </w:r>
            <w:r>
              <w:rPr>
                <w:sz w:val="21"/>
                <w:szCs w:val="21"/>
              </w:rPr>
              <w:t xml:space="preserve">, show both </w:t>
            </w:r>
            <w:r>
              <w:rPr>
                <w:b/>
                <w:bCs/>
                <w:sz w:val="21"/>
                <w:szCs w:val="21"/>
              </w:rPr>
              <w:t>differences</w:t>
            </w:r>
            <w:r>
              <w:rPr>
                <w:sz w:val="21"/>
                <w:szCs w:val="21"/>
              </w:rPr>
              <w:t xml:space="preserve"> and </w:t>
            </w:r>
            <w:r>
              <w:rPr>
                <w:b/>
                <w:bCs/>
                <w:sz w:val="21"/>
                <w:szCs w:val="21"/>
              </w:rPr>
              <w:t>similarities</w:t>
            </w:r>
            <w:r>
              <w:rPr>
                <w:sz w:val="21"/>
                <w:szCs w:val="21"/>
              </w:rPr>
              <w:t xml:space="preserve">, and end with a judgement of </w:t>
            </w:r>
            <w:r>
              <w:rPr>
                <w:b/>
                <w:bCs/>
                <w:sz w:val="21"/>
                <w:szCs w:val="21"/>
              </w:rPr>
              <w:t>degree</w:t>
            </w:r>
            <w:r>
              <w:rPr>
                <w:sz w:val="21"/>
                <w:szCs w:val="21"/>
              </w:rPr>
              <w:t xml:space="preserve"> ("largely", "in some ways").</w:t>
            </w:r>
          </w:p>
        </w:tc>
      </w:tr>
    </w:tbl>
    <w:p w14:paraId="25475D14" w14:textId="77777777" w:rsidR="00D0382F" w:rsidRDefault="00D0382F"/>
    <w:p w14:paraId="3DCA9BA9" w14:textId="77777777" w:rsidR="00D0382F" w:rsidRDefault="00000000">
      <w:pPr>
        <w:pStyle w:val="Heading2"/>
      </w:pPr>
      <w:bookmarkStart w:id="49" w:name="_Toc241395604"/>
      <w:r>
        <w:t>The model answer</w:t>
      </w:r>
      <w:bookmarkEnd w:id="49"/>
    </w:p>
    <w:p w14:paraId="20C2829B" w14:textId="77777777" w:rsidR="00D0382F" w:rsidRDefault="00000000">
      <w:pPr>
        <w:pStyle w:val="Heading3"/>
      </w:pPr>
      <w:bookmarkStart w:id="50" w:name="_Toc241395605"/>
      <w:r>
        <w:t>Introduction</w:t>
      </w:r>
      <w:bookmarkEnd w:id="50"/>
    </w:p>
    <w:p w14:paraId="61193079" w14:textId="77777777" w:rsidR="00D0382F" w:rsidRDefault="00000000">
      <w:r>
        <w:rPr>
          <w:b/>
          <w:bCs/>
        </w:rPr>
        <w:t>Sir Robert Peel</w:t>
      </w:r>
      <w:r>
        <w:t xml:space="preserve"> (Prime Minister </w:t>
      </w:r>
      <w:r>
        <w:rPr>
          <w:b/>
          <w:bCs/>
        </w:rPr>
        <w:t>1834–35</w:t>
      </w:r>
      <w:r>
        <w:t xml:space="preserve"> and </w:t>
      </w:r>
      <w:r>
        <w:rPr>
          <w:b/>
          <w:bCs/>
        </w:rPr>
        <w:t>1841–46</w:t>
      </w:r>
      <w:r>
        <w:t xml:space="preserve">) followed three Tory Prime Ministers: </w:t>
      </w:r>
      <w:r>
        <w:rPr>
          <w:b/>
          <w:bCs/>
        </w:rPr>
        <w:t>Lord Liverpool</w:t>
      </w:r>
      <w:r>
        <w:t xml:space="preserve"> (1812–27), </w:t>
      </w:r>
      <w:r>
        <w:rPr>
          <w:b/>
          <w:bCs/>
        </w:rPr>
        <w:t>George Canning</w:t>
      </w:r>
      <w:r>
        <w:t xml:space="preserve"> (1827) and the </w:t>
      </w:r>
      <w:r>
        <w:rPr>
          <w:b/>
          <w:bCs/>
        </w:rPr>
        <w:t>Duke of Wellington</w:t>
      </w:r>
      <w:r>
        <w:t xml:space="preserve"> (1828–30). He had served under all of them. This answer compares their </w:t>
      </w:r>
      <w:r>
        <w:rPr>
          <w:b/>
          <w:bCs/>
        </w:rPr>
        <w:t>methods of governance</w:t>
      </w:r>
      <w:r>
        <w:t xml:space="preserve"> — the way they ran cabinet, party, Parliament and policy. It argues that Peel </w:t>
      </w:r>
      <w:r>
        <w:rPr>
          <w:b/>
          <w:bCs/>
        </w:rPr>
        <w:t>continued</w:t>
      </w:r>
      <w:r>
        <w:t xml:space="preserve"> their pragmatic "liberal Toryism" but governed in a strikingly </w:t>
      </w:r>
      <w:r>
        <w:rPr>
          <w:b/>
          <w:bCs/>
        </w:rPr>
        <w:t>different</w:t>
      </w:r>
      <w:r>
        <w:t xml:space="preserve"> way: more personal, more professional, more evidence-based and more national — which made him a great administrator but cost him his party.</w:t>
      </w:r>
    </w:p>
    <w:p w14:paraId="1E658CB1" w14:textId="77777777" w:rsidR="00D0382F" w:rsidRDefault="00000000">
      <w:pPr>
        <w:pStyle w:val="Heading3"/>
      </w:pPr>
      <w:bookmarkStart w:id="51" w:name="_Toc241395606"/>
      <w:r>
        <w:t>(1)  Lord Liverpool (1812–27): the conciliator</w:t>
      </w:r>
      <w:bookmarkEnd w:id="51"/>
    </w:p>
    <w:p w14:paraId="38D32A02" w14:textId="77777777" w:rsidR="00D0382F" w:rsidRDefault="00000000">
      <w:pPr>
        <w:pStyle w:val="ListParagraph"/>
        <w:numPr>
          <w:ilvl w:val="0"/>
          <w:numId w:val="2"/>
        </w:numPr>
        <w:spacing w:after="70" w:line="276" w:lineRule="auto"/>
      </w:pPr>
      <w:r>
        <w:rPr>
          <w:b/>
          <w:bCs/>
        </w:rPr>
        <w:t>Cabinet</w:t>
      </w:r>
      <w:r>
        <w:t xml:space="preserve">: Liverpool was a </w:t>
      </w:r>
      <w:r>
        <w:rPr>
          <w:b/>
          <w:bCs/>
        </w:rPr>
        <w:t>chairman</w:t>
      </w:r>
      <w:r>
        <w:t xml:space="preserve">, not a boss. He let able ministers — </w:t>
      </w:r>
      <w:r>
        <w:rPr>
          <w:b/>
          <w:bCs/>
        </w:rPr>
        <w:t>Castlereagh</w:t>
      </w:r>
      <w:r>
        <w:t xml:space="preserve">, </w:t>
      </w:r>
      <w:r>
        <w:rPr>
          <w:b/>
          <w:bCs/>
        </w:rPr>
        <w:t>Canning</w:t>
      </w:r>
      <w:r>
        <w:t xml:space="preserve">, </w:t>
      </w:r>
      <w:r>
        <w:rPr>
          <w:b/>
          <w:bCs/>
        </w:rPr>
        <w:t>Peel</w:t>
      </w:r>
      <w:r>
        <w:t xml:space="preserve">, </w:t>
      </w:r>
      <w:r>
        <w:rPr>
          <w:b/>
          <w:bCs/>
        </w:rPr>
        <w:t>Huskisson</w:t>
      </w:r>
      <w:r>
        <w:t xml:space="preserve"> — run their own departments.</w:t>
      </w:r>
    </w:p>
    <w:p w14:paraId="17FF620D" w14:textId="77777777" w:rsidR="00D0382F" w:rsidRDefault="00000000">
      <w:pPr>
        <w:pStyle w:val="ListParagraph"/>
        <w:numPr>
          <w:ilvl w:val="0"/>
          <w:numId w:val="2"/>
        </w:numPr>
        <w:spacing w:after="70" w:line="276" w:lineRule="auto"/>
      </w:pPr>
      <w:r>
        <w:rPr>
          <w:b/>
          <w:bCs/>
        </w:rPr>
        <w:t>Party</w:t>
      </w:r>
      <w:r>
        <w:t xml:space="preserve">: his great skill was </w:t>
      </w:r>
      <w:r>
        <w:rPr>
          <w:b/>
          <w:bCs/>
        </w:rPr>
        <w:t>holding together</w:t>
      </w:r>
      <w:r>
        <w:t xml:space="preserve"> two wings — the rigid "</w:t>
      </w:r>
      <w:r>
        <w:rPr>
          <w:b/>
          <w:bCs/>
        </w:rPr>
        <w:t>Ultras</w:t>
      </w:r>
      <w:r>
        <w:t>" and the "</w:t>
      </w:r>
      <w:r>
        <w:rPr>
          <w:b/>
          <w:bCs/>
        </w:rPr>
        <w:t>liberal Tories</w:t>
      </w:r>
      <w:r>
        <w:t xml:space="preserve">" — by compromise and patience. He left </w:t>
      </w:r>
      <w:r>
        <w:rPr>
          <w:b/>
          <w:bCs/>
        </w:rPr>
        <w:t>Catholic Emancipation</w:t>
      </w:r>
      <w:r>
        <w:t xml:space="preserve"> an "open question" so ministers could disagree.</w:t>
      </w:r>
    </w:p>
    <w:p w14:paraId="3B613F99" w14:textId="77777777" w:rsidR="00D0382F" w:rsidRDefault="00000000">
      <w:pPr>
        <w:pStyle w:val="ListParagraph"/>
        <w:numPr>
          <w:ilvl w:val="0"/>
          <w:numId w:val="2"/>
        </w:numPr>
        <w:spacing w:after="70" w:line="276" w:lineRule="auto"/>
      </w:pPr>
      <w:r>
        <w:rPr>
          <w:b/>
          <w:bCs/>
        </w:rPr>
        <w:t>Parliament and Crown</w:t>
      </w:r>
      <w:r>
        <w:t>: he kept the confidence of an awkward King (George IV) and of the Commons.</w:t>
      </w:r>
    </w:p>
    <w:p w14:paraId="1CD1B73C" w14:textId="77777777" w:rsidR="00D0382F" w:rsidRDefault="00000000">
      <w:pPr>
        <w:pStyle w:val="ListParagraph"/>
        <w:numPr>
          <w:ilvl w:val="0"/>
          <w:numId w:val="2"/>
        </w:numPr>
        <w:spacing w:after="70" w:line="276" w:lineRule="auto"/>
      </w:pPr>
      <w:r>
        <w:rPr>
          <w:b/>
          <w:bCs/>
        </w:rPr>
        <w:t>Policy</w:t>
      </w:r>
      <w:r>
        <w:t xml:space="preserve">: pragmatic — </w:t>
      </w:r>
      <w:r>
        <w:rPr>
          <w:b/>
          <w:bCs/>
        </w:rPr>
        <w:t>repression</w:t>
      </w:r>
      <w:r>
        <w:t xml:space="preserve"> in 1815–20 (Six Acts), </w:t>
      </w:r>
      <w:r>
        <w:rPr>
          <w:b/>
          <w:bCs/>
        </w:rPr>
        <w:t>reform</w:t>
      </w:r>
      <w:r>
        <w:t xml:space="preserve"> in 1822–27 when conditions changed.</w:t>
      </w:r>
    </w:p>
    <w:p w14:paraId="346F4CCB" w14:textId="77777777" w:rsidR="00D0382F" w:rsidRDefault="00000000">
      <w:pPr>
        <w:pStyle w:val="ListParagraph"/>
        <w:numPr>
          <w:ilvl w:val="0"/>
          <w:numId w:val="2"/>
        </w:numPr>
        <w:spacing w:after="70" w:line="276" w:lineRule="auto"/>
      </w:pPr>
      <w:r>
        <w:rPr>
          <w:b/>
          <w:bCs/>
        </w:rPr>
        <w:t>Public opinion</w:t>
      </w:r>
      <w:r>
        <w:t>: little direct appeal to it.</w:t>
      </w:r>
    </w:p>
    <w:p w14:paraId="2CE1D2FA" w14:textId="77777777" w:rsidR="00D0382F" w:rsidRDefault="00000000">
      <w:pPr>
        <w:pStyle w:val="Heading3"/>
      </w:pPr>
      <w:bookmarkStart w:id="52" w:name="_Toc241395607"/>
      <w:r>
        <w:t>(2)  George Canning (1827): the orator</w:t>
      </w:r>
      <w:bookmarkEnd w:id="52"/>
    </w:p>
    <w:p w14:paraId="6E678261" w14:textId="77777777" w:rsidR="00D0382F" w:rsidRDefault="00000000">
      <w:pPr>
        <w:pStyle w:val="ListParagraph"/>
        <w:numPr>
          <w:ilvl w:val="0"/>
          <w:numId w:val="2"/>
        </w:numPr>
        <w:spacing w:after="70" w:line="276" w:lineRule="auto"/>
      </w:pPr>
      <w:r>
        <w:rPr>
          <w:b/>
          <w:bCs/>
        </w:rPr>
        <w:t>Style</w:t>
      </w:r>
      <w:r>
        <w:t xml:space="preserve">: a brilliant speaker who appealed to </w:t>
      </w:r>
      <w:r>
        <w:rPr>
          <w:b/>
          <w:bCs/>
        </w:rPr>
        <w:t>public opinion</w:t>
      </w:r>
      <w:r>
        <w:t xml:space="preserve"> and the press, especially in foreign policy.</w:t>
      </w:r>
    </w:p>
    <w:p w14:paraId="1401C0F9" w14:textId="77777777" w:rsidR="00D0382F" w:rsidRDefault="00000000">
      <w:pPr>
        <w:pStyle w:val="ListParagraph"/>
        <w:numPr>
          <w:ilvl w:val="0"/>
          <w:numId w:val="2"/>
        </w:numPr>
        <w:spacing w:after="70" w:line="276" w:lineRule="auto"/>
      </w:pPr>
      <w:r>
        <w:rPr>
          <w:b/>
          <w:bCs/>
        </w:rPr>
        <w:t>Party</w:t>
      </w:r>
      <w:r>
        <w:t xml:space="preserve">: </w:t>
      </w:r>
      <w:r>
        <w:rPr>
          <w:b/>
          <w:bCs/>
        </w:rPr>
        <w:t>divisive</w:t>
      </w:r>
      <w:r>
        <w:t xml:space="preserve"> — Wellington, Peel and the Ultras refused to serve under him; he formed a government with some Whigs.</w:t>
      </w:r>
    </w:p>
    <w:p w14:paraId="2254BBFE" w14:textId="77777777" w:rsidR="00D0382F" w:rsidRDefault="00000000">
      <w:pPr>
        <w:pStyle w:val="ListParagraph"/>
        <w:numPr>
          <w:ilvl w:val="0"/>
          <w:numId w:val="2"/>
        </w:numPr>
        <w:spacing w:after="70" w:line="276" w:lineRule="auto"/>
      </w:pPr>
      <w:r>
        <w:rPr>
          <w:b/>
          <w:bCs/>
        </w:rPr>
        <w:t>Cabinet</w:t>
      </w:r>
      <w:r>
        <w:t xml:space="preserve">: a fragile coalition; he died after </w:t>
      </w:r>
      <w:r>
        <w:rPr>
          <w:b/>
          <w:bCs/>
        </w:rPr>
        <w:t>119 days</w:t>
      </w:r>
      <w:r>
        <w:t>, so he had no time to develop a system.</w:t>
      </w:r>
    </w:p>
    <w:p w14:paraId="27BCC735" w14:textId="77777777" w:rsidR="00D0382F" w:rsidRDefault="00000000">
      <w:pPr>
        <w:pStyle w:val="Heading3"/>
      </w:pPr>
      <w:bookmarkStart w:id="53" w:name="_Toc241395608"/>
      <w:r>
        <w:t>(3)  The Duke of Wellington (1828–30): the soldier</w:t>
      </w:r>
      <w:bookmarkEnd w:id="53"/>
    </w:p>
    <w:p w14:paraId="1032FE1E" w14:textId="77777777" w:rsidR="00D0382F" w:rsidRDefault="00000000">
      <w:pPr>
        <w:pStyle w:val="ListParagraph"/>
        <w:numPr>
          <w:ilvl w:val="0"/>
          <w:numId w:val="2"/>
        </w:numPr>
        <w:spacing w:after="70" w:line="276" w:lineRule="auto"/>
      </w:pPr>
      <w:r>
        <w:rPr>
          <w:b/>
          <w:bCs/>
        </w:rPr>
        <w:t>Cabinet</w:t>
      </w:r>
      <w:r>
        <w:t xml:space="preserve">: he treated ministers like </w:t>
      </w:r>
      <w:r>
        <w:rPr>
          <w:b/>
          <w:bCs/>
        </w:rPr>
        <w:t>officers</w:t>
      </w:r>
      <w:r>
        <w:t xml:space="preserve"> under his command; he lost the Canningites (Huskisson) in 1828 after a quarrel.</w:t>
      </w:r>
    </w:p>
    <w:p w14:paraId="0F4B91C7" w14:textId="77777777" w:rsidR="00D0382F" w:rsidRDefault="00000000">
      <w:pPr>
        <w:pStyle w:val="ListParagraph"/>
        <w:numPr>
          <w:ilvl w:val="0"/>
          <w:numId w:val="2"/>
        </w:numPr>
        <w:spacing w:after="70" w:line="276" w:lineRule="auto"/>
      </w:pPr>
      <w:r>
        <w:rPr>
          <w:b/>
          <w:bCs/>
        </w:rPr>
        <w:t>Party</w:t>
      </w:r>
      <w:r>
        <w:t xml:space="preserve">: he outraged the Ultras by passing </w:t>
      </w:r>
      <w:r>
        <w:rPr>
          <w:b/>
          <w:bCs/>
        </w:rPr>
        <w:t>Catholic Emancipation</w:t>
      </w:r>
      <w:r>
        <w:t xml:space="preserve"> (1829), then lost the reformers by refusing parliamentary reform (1830) — so he lost </w:t>
      </w:r>
      <w:r>
        <w:rPr>
          <w:b/>
          <w:bCs/>
        </w:rPr>
        <w:t>both</w:t>
      </w:r>
      <w:r>
        <w:t xml:space="preserve"> wings.</w:t>
      </w:r>
    </w:p>
    <w:p w14:paraId="612440B4" w14:textId="77777777" w:rsidR="00D0382F" w:rsidRDefault="00000000">
      <w:pPr>
        <w:pStyle w:val="ListParagraph"/>
        <w:numPr>
          <w:ilvl w:val="0"/>
          <w:numId w:val="2"/>
        </w:numPr>
        <w:spacing w:after="70" w:line="276" w:lineRule="auto"/>
      </w:pPr>
      <w:r>
        <w:rPr>
          <w:b/>
          <w:bCs/>
        </w:rPr>
        <w:lastRenderedPageBreak/>
        <w:t>Policy</w:t>
      </w:r>
      <w:r>
        <w:t xml:space="preserve">: </w:t>
      </w:r>
      <w:r>
        <w:rPr>
          <w:b/>
          <w:bCs/>
        </w:rPr>
        <w:t>resist</w:t>
      </w:r>
      <w:r>
        <w:t xml:space="preserve"> change until it could not be resisted, then give way suddenly.</w:t>
      </w:r>
    </w:p>
    <w:p w14:paraId="46D3292F" w14:textId="77777777" w:rsidR="00D0382F" w:rsidRDefault="00000000">
      <w:pPr>
        <w:pStyle w:val="ListParagraph"/>
        <w:numPr>
          <w:ilvl w:val="0"/>
          <w:numId w:val="2"/>
        </w:numPr>
        <w:spacing w:after="70" w:line="276" w:lineRule="auto"/>
      </w:pPr>
      <w:r>
        <w:rPr>
          <w:b/>
          <w:bCs/>
        </w:rPr>
        <w:t>Public opinion</w:t>
      </w:r>
      <w:r>
        <w:t>: he despised it — his declaration against reform (November 1830) brought him down.</w:t>
      </w:r>
    </w:p>
    <w:p w14:paraId="2DDFCA37" w14:textId="77777777" w:rsidR="00D0382F" w:rsidRDefault="00000000">
      <w:pPr>
        <w:pStyle w:val="Heading3"/>
      </w:pPr>
      <w:bookmarkStart w:id="54" w:name="_Toc241395609"/>
      <w:r>
        <w:t>(4)  Peel's methods</w:t>
      </w:r>
      <w:bookmarkEnd w:id="54"/>
    </w:p>
    <w:p w14:paraId="7D5D6729" w14:textId="77777777" w:rsidR="00D0382F" w:rsidRDefault="00000000">
      <w:pPr>
        <w:pStyle w:val="Heading4"/>
      </w:pPr>
      <w:r>
        <w:t>(a)  A hands-on executive</w:t>
      </w:r>
    </w:p>
    <w:p w14:paraId="034B7F2B" w14:textId="77777777" w:rsidR="00D0382F" w:rsidRDefault="00000000">
      <w:r>
        <w:t xml:space="preserve">Peel supervised </w:t>
      </w:r>
      <w:r>
        <w:rPr>
          <w:b/>
          <w:bCs/>
        </w:rPr>
        <w:t>every department</w:t>
      </w:r>
      <w:r>
        <w:t xml:space="preserve">. He read the papers of all his ministers, drafted his </w:t>
      </w:r>
      <w:r>
        <w:rPr>
          <w:b/>
          <w:bCs/>
        </w:rPr>
        <w:t>budgets</w:t>
      </w:r>
      <w:r>
        <w:t xml:space="preserve"> himself (1842, 1845), and worked exceptionally long hours. Gladstone said Peel was the model of a </w:t>
      </w:r>
      <w:r>
        <w:rPr>
          <w:b/>
          <w:bCs/>
        </w:rPr>
        <w:t>working Prime Minister</w:t>
      </w:r>
      <w:r>
        <w:t>. No predecessor had controlled government so closely.</w:t>
      </w:r>
    </w:p>
    <w:p w14:paraId="025A3E0F" w14:textId="77777777" w:rsidR="00D0382F" w:rsidRDefault="00000000">
      <w:pPr>
        <w:pStyle w:val="Heading4"/>
      </w:pPr>
      <w:r>
        <w:t>(b)  Policy based on evidence</w:t>
      </w:r>
    </w:p>
    <w:p w14:paraId="5B0B8A16" w14:textId="77777777" w:rsidR="00D0382F" w:rsidRDefault="00000000">
      <w:r>
        <w:t xml:space="preserve">He used </w:t>
      </w:r>
      <w:r>
        <w:rPr>
          <w:b/>
          <w:bCs/>
        </w:rPr>
        <w:t>Royal Commissions</w:t>
      </w:r>
      <w:r>
        <w:t xml:space="preserve">, </w:t>
      </w:r>
      <w:r>
        <w:rPr>
          <w:b/>
          <w:bCs/>
        </w:rPr>
        <w:t>select committees</w:t>
      </w:r>
      <w:r>
        <w:t xml:space="preserve"> and </w:t>
      </w:r>
      <w:r>
        <w:rPr>
          <w:b/>
          <w:bCs/>
        </w:rPr>
        <w:t>statistics</w:t>
      </w:r>
      <w:r>
        <w:t xml:space="preserve"> — the Devon Commission on Irish land, the reports on mines and factories. He changed his mind when the evidence changed: on </w:t>
      </w:r>
      <w:r>
        <w:rPr>
          <w:b/>
          <w:bCs/>
        </w:rPr>
        <w:t>Catholic Emancipation</w:t>
      </w:r>
      <w:r>
        <w:t xml:space="preserve"> (1829) and on the </w:t>
      </w:r>
      <w:r>
        <w:rPr>
          <w:b/>
          <w:bCs/>
        </w:rPr>
        <w:t>Corn Laws</w:t>
      </w:r>
      <w:r>
        <w:t xml:space="preserve"> (1846).</w:t>
      </w:r>
    </w:p>
    <w:p w14:paraId="64BD4726" w14:textId="77777777" w:rsidR="00D0382F" w:rsidRDefault="00000000">
      <w:pPr>
        <w:pStyle w:val="Heading4"/>
      </w:pPr>
      <w:r>
        <w:t>(c)  Appeal to the nation</w:t>
      </w:r>
    </w:p>
    <w:p w14:paraId="4C5F7B35" w14:textId="77777777" w:rsidR="00D0382F" w:rsidRDefault="00000000">
      <w:r>
        <w:t xml:space="preserve">The </w:t>
      </w:r>
      <w:r>
        <w:rPr>
          <w:b/>
          <w:bCs/>
        </w:rPr>
        <w:t>Tamworth Manifesto</w:t>
      </w:r>
      <w:r>
        <w:t xml:space="preserve"> (1834) was addressed to the whole country — the first </w:t>
      </w:r>
      <w:r>
        <w:rPr>
          <w:b/>
          <w:bCs/>
        </w:rPr>
        <w:t>party manifesto</w:t>
      </w:r>
      <w:r>
        <w:t>. Peel claimed to govern for "</w:t>
      </w:r>
      <w:r>
        <w:rPr>
          <w:b/>
          <w:bCs/>
        </w:rPr>
        <w:t>the national interest</w:t>
      </w:r>
      <w:r>
        <w:t>", not for a class or a party.</w:t>
      </w:r>
    </w:p>
    <w:p w14:paraId="06068A82" w14:textId="77777777" w:rsidR="00D0382F" w:rsidRDefault="00000000">
      <w:pPr>
        <w:pStyle w:val="Heading4"/>
      </w:pPr>
      <w:r>
        <w:t>(d)  Building a party — and then ignoring it</w:t>
      </w:r>
    </w:p>
    <w:p w14:paraId="43FC4011" w14:textId="77777777" w:rsidR="00D0382F" w:rsidRDefault="00000000">
      <w:pPr>
        <w:pStyle w:val="ListParagraph"/>
        <w:numPr>
          <w:ilvl w:val="0"/>
          <w:numId w:val="2"/>
        </w:numPr>
        <w:spacing w:after="70" w:line="276" w:lineRule="auto"/>
      </w:pPr>
      <w:r>
        <w:t xml:space="preserve">He </w:t>
      </w:r>
      <w:r>
        <w:rPr>
          <w:b/>
          <w:bCs/>
        </w:rPr>
        <w:t>built</w:t>
      </w:r>
      <w:r>
        <w:t xml:space="preserve"> the modern </w:t>
      </w:r>
      <w:r>
        <w:rPr>
          <w:b/>
          <w:bCs/>
        </w:rPr>
        <w:t>Conservative Party</w:t>
      </w:r>
      <w:r>
        <w:t xml:space="preserve">: Tamworth, the </w:t>
      </w:r>
      <w:r>
        <w:rPr>
          <w:b/>
          <w:bCs/>
        </w:rPr>
        <w:t>Carlton Club</w:t>
      </w:r>
      <w:r>
        <w:t xml:space="preserve"> (1832), a party agent (</w:t>
      </w:r>
      <w:r>
        <w:rPr>
          <w:b/>
          <w:bCs/>
        </w:rPr>
        <w:t>F. R. Bonham</w:t>
      </w:r>
      <w:r>
        <w:t xml:space="preserve">), registration societies — the victory of </w:t>
      </w:r>
      <w:r>
        <w:rPr>
          <w:b/>
          <w:bCs/>
        </w:rPr>
        <w:t>1841</w:t>
      </w:r>
      <w:r>
        <w:t>.</w:t>
      </w:r>
    </w:p>
    <w:p w14:paraId="3F32B7C6" w14:textId="77777777" w:rsidR="00D0382F" w:rsidRDefault="00000000">
      <w:pPr>
        <w:pStyle w:val="ListParagraph"/>
        <w:numPr>
          <w:ilvl w:val="0"/>
          <w:numId w:val="2"/>
        </w:numPr>
        <w:spacing w:after="70" w:line="276" w:lineRule="auto"/>
      </w:pPr>
      <w:r>
        <w:t xml:space="preserve">But in office he treated his </w:t>
      </w:r>
      <w:r>
        <w:rPr>
          <w:b/>
          <w:bCs/>
        </w:rPr>
        <w:t>backbenchers</w:t>
      </w:r>
      <w:r>
        <w:t xml:space="preserve"> coldly and expected them to follow him. When he repealed the Corn Laws, </w:t>
      </w:r>
      <w:r>
        <w:rPr>
          <w:b/>
          <w:bCs/>
        </w:rPr>
        <w:t>two-thirds</w:t>
      </w:r>
      <w:r>
        <w:t xml:space="preserve"> of his party voted against him, and the party split for twenty years.</w:t>
      </w:r>
    </w:p>
    <w:p w14:paraId="17C0FA7A" w14:textId="77777777" w:rsidR="00D0382F" w:rsidRDefault="00000000">
      <w:pPr>
        <w:pStyle w:val="Heading4"/>
      </w:pPr>
      <w:r>
        <w:t>(e)  Strong government, cautious reform</w:t>
      </w:r>
    </w:p>
    <w:p w14:paraId="6155E21A" w14:textId="77777777" w:rsidR="00D0382F" w:rsidRDefault="00000000">
      <w:r>
        <w:t xml:space="preserve">Like Liverpool, Peel combined </w:t>
      </w:r>
      <w:r>
        <w:rPr>
          <w:b/>
          <w:bCs/>
        </w:rPr>
        <w:t>order</w:t>
      </w:r>
      <w:r>
        <w:t xml:space="preserve"> (the police, coercion in Ireland) with </w:t>
      </w:r>
      <w:r>
        <w:rPr>
          <w:b/>
          <w:bCs/>
        </w:rPr>
        <w:t>reform</w:t>
      </w:r>
      <w:r>
        <w:t xml:space="preserve"> (tariffs, banking, the Mines Act). Like Wellington, he gave way on great issues — but by </w:t>
      </w:r>
      <w:r>
        <w:rPr>
          <w:b/>
          <w:bCs/>
        </w:rPr>
        <w:t>conviction</w:t>
      </w:r>
      <w:r>
        <w:t>, after studying the evidence, not simply by force of circumstances.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861"/>
        <w:gridCol w:w="2419"/>
        <w:gridCol w:w="2512"/>
        <w:gridCol w:w="2514"/>
      </w:tblGrid>
      <w:tr w:rsidR="00D0382F" w14:paraId="4DD61E82" w14:textId="77777777">
        <w:tblPrEx>
          <w:tblCellMar>
            <w:top w:w="0" w:type="dxa"/>
            <w:bottom w:w="0" w:type="dxa"/>
          </w:tblCellMar>
        </w:tblPrEx>
        <w:trPr>
          <w:cantSplit/>
          <w:tblHeader/>
        </w:trPr>
        <w:tc>
          <w:tcPr>
            <w:tcW w:w="1861"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36CFD9BC" w14:textId="77777777" w:rsidR="00D0382F" w:rsidRDefault="00000000">
            <w:pPr>
              <w:spacing w:after="30" w:line="250" w:lineRule="auto"/>
            </w:pPr>
            <w:r>
              <w:rPr>
                <w:rFonts w:ascii="Calibri" w:eastAsia="Calibri" w:hAnsi="Calibri" w:cs="Calibri"/>
                <w:b/>
                <w:bCs/>
                <w:color w:val="FFFFFF"/>
                <w:sz w:val="18"/>
                <w:szCs w:val="18"/>
              </w:rPr>
              <w:t>Method</w:t>
            </w:r>
          </w:p>
        </w:tc>
        <w:tc>
          <w:tcPr>
            <w:tcW w:w="241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EE0D66A" w14:textId="77777777" w:rsidR="00D0382F" w:rsidRDefault="00000000">
            <w:pPr>
              <w:spacing w:after="30" w:line="250" w:lineRule="auto"/>
            </w:pPr>
            <w:r>
              <w:rPr>
                <w:rFonts w:ascii="Calibri" w:eastAsia="Calibri" w:hAnsi="Calibri" w:cs="Calibri"/>
                <w:b/>
                <w:bCs/>
                <w:color w:val="FFFFFF"/>
                <w:sz w:val="18"/>
                <w:szCs w:val="18"/>
              </w:rPr>
              <w:t>Liverpool</w:t>
            </w:r>
          </w:p>
        </w:tc>
        <w:tc>
          <w:tcPr>
            <w:tcW w:w="2512"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28E8788" w14:textId="77777777" w:rsidR="00D0382F" w:rsidRDefault="00000000">
            <w:pPr>
              <w:spacing w:after="30" w:line="250" w:lineRule="auto"/>
            </w:pPr>
            <w:r>
              <w:rPr>
                <w:rFonts w:ascii="Calibri" w:eastAsia="Calibri" w:hAnsi="Calibri" w:cs="Calibri"/>
                <w:b/>
                <w:bCs/>
                <w:color w:val="FFFFFF"/>
                <w:sz w:val="18"/>
                <w:szCs w:val="18"/>
              </w:rPr>
              <w:t>Canning · Wellington</w:t>
            </w:r>
          </w:p>
        </w:tc>
        <w:tc>
          <w:tcPr>
            <w:tcW w:w="2514"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60F2633E" w14:textId="77777777" w:rsidR="00D0382F" w:rsidRDefault="00000000">
            <w:pPr>
              <w:spacing w:after="30" w:line="250" w:lineRule="auto"/>
            </w:pPr>
            <w:r>
              <w:rPr>
                <w:rFonts w:ascii="Calibri" w:eastAsia="Calibri" w:hAnsi="Calibri" w:cs="Calibri"/>
                <w:b/>
                <w:bCs/>
                <w:color w:val="FFFFFF"/>
                <w:sz w:val="18"/>
                <w:szCs w:val="18"/>
              </w:rPr>
              <w:t>Peel</w:t>
            </w:r>
          </w:p>
        </w:tc>
      </w:tr>
      <w:tr w:rsidR="00D0382F" w14:paraId="3FA8902C"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A5D4B07" w14:textId="77777777" w:rsidR="00D0382F" w:rsidRDefault="00000000">
            <w:pPr>
              <w:spacing w:after="30" w:line="250" w:lineRule="auto"/>
            </w:pPr>
            <w:r>
              <w:rPr>
                <w:rFonts w:ascii="Calibri" w:eastAsia="Calibri" w:hAnsi="Calibri" w:cs="Calibri"/>
                <w:b/>
                <w:bCs/>
                <w:sz w:val="18"/>
                <w:szCs w:val="18"/>
              </w:rPr>
              <w:t>Cabinet</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14114D" w14:textId="77777777" w:rsidR="00D0382F" w:rsidRDefault="00000000">
            <w:pPr>
              <w:spacing w:after="30" w:line="250" w:lineRule="auto"/>
            </w:pPr>
            <w:r>
              <w:rPr>
                <w:rFonts w:ascii="Calibri" w:eastAsia="Calibri" w:hAnsi="Calibri" w:cs="Calibri"/>
                <w:sz w:val="18"/>
                <w:szCs w:val="18"/>
              </w:rPr>
              <w:t>Chairman; ministers free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4E894F0" w14:textId="77777777" w:rsidR="00D0382F" w:rsidRDefault="00000000">
            <w:pPr>
              <w:spacing w:after="30" w:line="250" w:lineRule="auto"/>
            </w:pPr>
            <w:r>
              <w:rPr>
                <w:rFonts w:ascii="Calibri" w:eastAsia="Calibri" w:hAnsi="Calibri" w:cs="Calibri"/>
                <w:sz w:val="18"/>
                <w:szCs w:val="18"/>
              </w:rPr>
              <w:t>Coalition · Commander</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9A6661F" w14:textId="77777777" w:rsidR="00D0382F" w:rsidRDefault="00000000">
            <w:pPr>
              <w:spacing w:after="30" w:line="250" w:lineRule="auto"/>
            </w:pPr>
            <w:r>
              <w:rPr>
                <w:rFonts w:ascii="Calibri" w:eastAsia="Calibri" w:hAnsi="Calibri" w:cs="Calibri"/>
                <w:b/>
                <w:bCs/>
                <w:sz w:val="18"/>
                <w:szCs w:val="18"/>
              </w:rPr>
              <w:t>Directed every department</w:t>
            </w:r>
          </w:p>
        </w:tc>
      </w:tr>
      <w:tr w:rsidR="00D0382F" w14:paraId="2E12653E"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AFCAD1" w14:textId="77777777" w:rsidR="00D0382F" w:rsidRDefault="00000000">
            <w:pPr>
              <w:spacing w:after="30" w:line="250" w:lineRule="auto"/>
            </w:pPr>
            <w:r>
              <w:rPr>
                <w:rFonts w:ascii="Calibri" w:eastAsia="Calibri" w:hAnsi="Calibri" w:cs="Calibri"/>
                <w:b/>
                <w:bCs/>
                <w:sz w:val="18"/>
                <w:szCs w:val="18"/>
              </w:rPr>
              <w:t>Party</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3047DCE" w14:textId="77777777" w:rsidR="00D0382F" w:rsidRDefault="00000000">
            <w:pPr>
              <w:spacing w:after="30" w:line="250" w:lineRule="auto"/>
            </w:pPr>
            <w:r>
              <w:rPr>
                <w:rFonts w:ascii="Calibri" w:eastAsia="Calibri" w:hAnsi="Calibri" w:cs="Calibri"/>
                <w:sz w:val="18"/>
                <w:szCs w:val="18"/>
              </w:rPr>
              <w:t>Held it together</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E5B256C" w14:textId="77777777" w:rsidR="00D0382F" w:rsidRDefault="00000000">
            <w:pPr>
              <w:spacing w:after="30" w:line="250" w:lineRule="auto"/>
            </w:pPr>
            <w:r>
              <w:rPr>
                <w:rFonts w:ascii="Calibri" w:eastAsia="Calibri" w:hAnsi="Calibri" w:cs="Calibri"/>
                <w:sz w:val="18"/>
                <w:szCs w:val="18"/>
              </w:rPr>
              <w:t>Split it · Lost both wings</w:t>
            </w:r>
          </w:p>
        </w:tc>
        <w:tc>
          <w:tcPr>
            <w:tcW w:w="251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B7750E" w14:textId="77777777" w:rsidR="00D0382F" w:rsidRDefault="00000000">
            <w:pPr>
              <w:spacing w:after="30" w:line="250" w:lineRule="auto"/>
            </w:pPr>
            <w:r>
              <w:rPr>
                <w:rFonts w:ascii="Calibri" w:eastAsia="Calibri" w:hAnsi="Calibri" w:cs="Calibri"/>
                <w:b/>
                <w:bCs/>
                <w:sz w:val="18"/>
                <w:szCs w:val="18"/>
              </w:rPr>
              <w:t>Built it, then broke it</w:t>
            </w:r>
          </w:p>
        </w:tc>
      </w:tr>
      <w:tr w:rsidR="00D0382F" w14:paraId="1B5E19C1"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2C2B61F" w14:textId="77777777" w:rsidR="00D0382F" w:rsidRDefault="00000000">
            <w:pPr>
              <w:spacing w:after="30" w:line="250" w:lineRule="auto"/>
            </w:pPr>
            <w:r>
              <w:rPr>
                <w:rFonts w:ascii="Calibri" w:eastAsia="Calibri" w:hAnsi="Calibri" w:cs="Calibri"/>
                <w:b/>
                <w:bCs/>
                <w:sz w:val="18"/>
                <w:szCs w:val="18"/>
              </w:rPr>
              <w:t>Public opinion</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2D17863" w14:textId="77777777" w:rsidR="00D0382F" w:rsidRDefault="00000000">
            <w:pPr>
              <w:spacing w:after="30" w:line="250" w:lineRule="auto"/>
            </w:pPr>
            <w:r>
              <w:rPr>
                <w:rFonts w:ascii="Calibri" w:eastAsia="Calibri" w:hAnsi="Calibri" w:cs="Calibri"/>
                <w:sz w:val="18"/>
                <w:szCs w:val="18"/>
              </w:rPr>
              <w:t>Little appeal</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9043F7D" w14:textId="77777777" w:rsidR="00D0382F" w:rsidRDefault="00000000">
            <w:pPr>
              <w:spacing w:after="30" w:line="250" w:lineRule="auto"/>
            </w:pPr>
            <w:r>
              <w:rPr>
                <w:rFonts w:ascii="Calibri" w:eastAsia="Calibri" w:hAnsi="Calibri" w:cs="Calibri"/>
                <w:sz w:val="18"/>
                <w:szCs w:val="18"/>
              </w:rPr>
              <w:t>Appealed · Ignored</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30469DD" w14:textId="77777777" w:rsidR="00D0382F" w:rsidRDefault="00000000">
            <w:pPr>
              <w:spacing w:after="30" w:line="250" w:lineRule="auto"/>
            </w:pPr>
            <w:r>
              <w:rPr>
                <w:rFonts w:ascii="Calibri" w:eastAsia="Calibri" w:hAnsi="Calibri" w:cs="Calibri"/>
                <w:b/>
                <w:bCs/>
                <w:sz w:val="18"/>
                <w:szCs w:val="18"/>
              </w:rPr>
              <w:t>Appealed to the nation</w:t>
            </w:r>
          </w:p>
        </w:tc>
      </w:tr>
      <w:tr w:rsidR="00D0382F" w14:paraId="02A6A8D8"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40ECC1F" w14:textId="77777777" w:rsidR="00D0382F" w:rsidRDefault="00000000">
            <w:pPr>
              <w:spacing w:after="30" w:line="250" w:lineRule="auto"/>
            </w:pPr>
            <w:r>
              <w:rPr>
                <w:rFonts w:ascii="Calibri" w:eastAsia="Calibri" w:hAnsi="Calibri" w:cs="Calibri"/>
                <w:b/>
                <w:bCs/>
                <w:sz w:val="18"/>
                <w:szCs w:val="18"/>
              </w:rPr>
              <w:t>Policy-making</w:t>
            </w:r>
          </w:p>
        </w:tc>
        <w:tc>
          <w:tcPr>
            <w:tcW w:w="241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B96DEB" w14:textId="77777777" w:rsidR="00D0382F" w:rsidRDefault="00000000">
            <w:pPr>
              <w:spacing w:after="30" w:line="250" w:lineRule="auto"/>
            </w:pPr>
            <w:r>
              <w:rPr>
                <w:rFonts w:ascii="Calibri" w:eastAsia="Calibri" w:hAnsi="Calibri" w:cs="Calibri"/>
                <w:sz w:val="18"/>
                <w:szCs w:val="18"/>
              </w:rPr>
              <w:t>Pragmatic compromise</w:t>
            </w:r>
          </w:p>
        </w:tc>
        <w:tc>
          <w:tcPr>
            <w:tcW w:w="2512"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2BAB41A" w14:textId="77777777" w:rsidR="00D0382F" w:rsidRDefault="00000000">
            <w:pPr>
              <w:spacing w:after="30" w:line="250" w:lineRule="auto"/>
            </w:pPr>
            <w:r>
              <w:rPr>
                <w:rFonts w:ascii="Calibri" w:eastAsia="Calibri" w:hAnsi="Calibri" w:cs="Calibri"/>
                <w:sz w:val="18"/>
                <w:szCs w:val="18"/>
              </w:rPr>
              <w:t>Foreign policy · Resist then yield</w:t>
            </w:r>
          </w:p>
        </w:tc>
        <w:tc>
          <w:tcPr>
            <w:tcW w:w="2514"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9C1A37" w14:textId="77777777" w:rsidR="00D0382F" w:rsidRDefault="00000000">
            <w:pPr>
              <w:spacing w:after="30" w:line="250" w:lineRule="auto"/>
            </w:pPr>
            <w:r>
              <w:rPr>
                <w:rFonts w:ascii="Calibri" w:eastAsia="Calibri" w:hAnsi="Calibri" w:cs="Calibri"/>
                <w:b/>
                <w:bCs/>
                <w:sz w:val="18"/>
                <w:szCs w:val="18"/>
              </w:rPr>
              <w:t>Evidence and conviction</w:t>
            </w:r>
          </w:p>
        </w:tc>
      </w:tr>
      <w:tr w:rsidR="00D0382F" w14:paraId="714CF41E" w14:textId="77777777">
        <w:tblPrEx>
          <w:tblCellMar>
            <w:top w:w="0" w:type="dxa"/>
            <w:bottom w:w="0" w:type="dxa"/>
          </w:tblCellMar>
        </w:tblPrEx>
        <w:trPr>
          <w:cantSplit/>
        </w:trPr>
        <w:tc>
          <w:tcPr>
            <w:tcW w:w="1861"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EA8196B" w14:textId="77777777" w:rsidR="00D0382F" w:rsidRDefault="00000000">
            <w:pPr>
              <w:spacing w:after="30" w:line="250" w:lineRule="auto"/>
            </w:pPr>
            <w:r>
              <w:rPr>
                <w:rFonts w:ascii="Calibri" w:eastAsia="Calibri" w:hAnsi="Calibri" w:cs="Calibri"/>
                <w:b/>
                <w:bCs/>
                <w:sz w:val="18"/>
                <w:szCs w:val="18"/>
              </w:rPr>
              <w:t>Result</w:t>
            </w:r>
          </w:p>
        </w:tc>
        <w:tc>
          <w:tcPr>
            <w:tcW w:w="241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1E40B7F" w14:textId="77777777" w:rsidR="00D0382F" w:rsidRDefault="00000000">
            <w:pPr>
              <w:spacing w:after="30" w:line="250" w:lineRule="auto"/>
            </w:pPr>
            <w:r>
              <w:rPr>
                <w:rFonts w:ascii="Calibri" w:eastAsia="Calibri" w:hAnsi="Calibri" w:cs="Calibri"/>
                <w:sz w:val="18"/>
                <w:szCs w:val="18"/>
              </w:rPr>
              <w:t>15 years in office</w:t>
            </w:r>
          </w:p>
        </w:tc>
        <w:tc>
          <w:tcPr>
            <w:tcW w:w="2512"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499C7A6" w14:textId="77777777" w:rsidR="00D0382F" w:rsidRDefault="00000000">
            <w:pPr>
              <w:spacing w:after="30" w:line="250" w:lineRule="auto"/>
            </w:pPr>
            <w:r>
              <w:rPr>
                <w:rFonts w:ascii="Calibri" w:eastAsia="Calibri" w:hAnsi="Calibri" w:cs="Calibri"/>
                <w:sz w:val="18"/>
                <w:szCs w:val="18"/>
              </w:rPr>
              <w:t>119 days · 2 years</w:t>
            </w:r>
          </w:p>
        </w:tc>
        <w:tc>
          <w:tcPr>
            <w:tcW w:w="2514"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A8D1434" w14:textId="77777777" w:rsidR="00D0382F" w:rsidRDefault="00000000">
            <w:pPr>
              <w:spacing w:after="30" w:line="250" w:lineRule="auto"/>
            </w:pPr>
            <w:r>
              <w:rPr>
                <w:rFonts w:ascii="Calibri" w:eastAsia="Calibri" w:hAnsi="Calibri" w:cs="Calibri"/>
                <w:sz w:val="18"/>
                <w:szCs w:val="18"/>
              </w:rPr>
              <w:t>Great reforms; party split 1846</w:t>
            </w:r>
          </w:p>
        </w:tc>
      </w:tr>
    </w:tbl>
    <w:p w14:paraId="303E0BF3" w14:textId="77777777" w:rsidR="00D0382F" w:rsidRDefault="00D0382F">
      <w:pPr>
        <w:spacing w:after="120"/>
      </w:pPr>
    </w:p>
    <w:p w14:paraId="575D3614" w14:textId="77777777" w:rsidR="00D0382F" w:rsidRDefault="00000000">
      <w:pPr>
        <w:pStyle w:val="Heading3"/>
      </w:pPr>
      <w:bookmarkStart w:id="55" w:name="_Toc241395610"/>
      <w:r>
        <w:t>(5)  The similarities</w:t>
      </w:r>
      <w:bookmarkEnd w:id="55"/>
    </w:p>
    <w:p w14:paraId="2DF07E13" w14:textId="77777777" w:rsidR="00D0382F" w:rsidRDefault="00000000">
      <w:pPr>
        <w:pStyle w:val="ListParagraph"/>
        <w:numPr>
          <w:ilvl w:val="0"/>
          <w:numId w:val="2"/>
        </w:numPr>
        <w:spacing w:after="70" w:line="276" w:lineRule="auto"/>
      </w:pPr>
      <w:r>
        <w:t xml:space="preserve">All four were </w:t>
      </w:r>
      <w:r>
        <w:rPr>
          <w:b/>
          <w:bCs/>
        </w:rPr>
        <w:t>pragmatic</w:t>
      </w:r>
      <w:r>
        <w:t xml:space="preserve"> Tories rather than ideologues.</w:t>
      </w:r>
    </w:p>
    <w:p w14:paraId="7E216C73" w14:textId="77777777" w:rsidR="00D0382F" w:rsidRDefault="00000000">
      <w:pPr>
        <w:pStyle w:val="ListParagraph"/>
        <w:numPr>
          <w:ilvl w:val="0"/>
          <w:numId w:val="2"/>
        </w:numPr>
        <w:spacing w:after="70" w:line="276" w:lineRule="auto"/>
      </w:pPr>
      <w:r>
        <w:lastRenderedPageBreak/>
        <w:t xml:space="preserve">Peel was </w:t>
      </w:r>
      <w:r>
        <w:rPr>
          <w:b/>
          <w:bCs/>
        </w:rPr>
        <w:t>trained under Liverpool</w:t>
      </w:r>
      <w:r>
        <w:t xml:space="preserve">; his free-trade budgets continued </w:t>
      </w:r>
      <w:r>
        <w:rPr>
          <w:b/>
          <w:bCs/>
        </w:rPr>
        <w:t>Huskisson</w:t>
      </w:r>
      <w:r>
        <w:t>'s tariff reforms, and his Home Office reforms began under Liverpool.</w:t>
      </w:r>
    </w:p>
    <w:p w14:paraId="634A77E7" w14:textId="77777777" w:rsidR="00D0382F" w:rsidRDefault="00000000">
      <w:pPr>
        <w:pStyle w:val="ListParagraph"/>
        <w:numPr>
          <w:ilvl w:val="0"/>
          <w:numId w:val="2"/>
        </w:numPr>
        <w:spacing w:after="70" w:line="276" w:lineRule="auto"/>
      </w:pPr>
      <w:r>
        <w:t xml:space="preserve">Like Wellington, he gave way on </w:t>
      </w:r>
      <w:r>
        <w:rPr>
          <w:b/>
          <w:bCs/>
        </w:rPr>
        <w:t>Catholic Emancipation</w:t>
      </w:r>
      <w:r>
        <w:t xml:space="preserve"> to avoid civil war in Ireland.</w:t>
      </w:r>
    </w:p>
    <w:p w14:paraId="3AE6C9FC" w14:textId="77777777" w:rsidR="00D0382F" w:rsidRDefault="00000000">
      <w:pPr>
        <w:pStyle w:val="ListParagraph"/>
        <w:numPr>
          <w:ilvl w:val="0"/>
          <w:numId w:val="2"/>
        </w:numPr>
        <w:spacing w:after="70" w:line="276" w:lineRule="auto"/>
      </w:pPr>
      <w:r>
        <w:t>All believed in strong executive government by the Crown's ministers.</w:t>
      </w:r>
    </w:p>
    <w:p w14:paraId="42DFA60F" w14:textId="77777777" w:rsidR="00D0382F" w:rsidRDefault="00000000">
      <w:pPr>
        <w:pStyle w:val="Heading3"/>
      </w:pPr>
      <w:bookmarkStart w:id="56" w:name="_Toc241395611"/>
      <w:r>
        <w:t>(6)  How far did they differ?</w:t>
      </w:r>
      <w:bookmarkEnd w:id="56"/>
    </w:p>
    <w:p w14:paraId="18F25B4D" w14:textId="77777777" w:rsidR="00D0382F" w:rsidRDefault="00000000">
      <w:pPr>
        <w:pStyle w:val="ListParagraph"/>
        <w:numPr>
          <w:ilvl w:val="0"/>
          <w:numId w:val="2"/>
        </w:numPr>
        <w:spacing w:after="70" w:line="276" w:lineRule="auto"/>
      </w:pPr>
      <w:r>
        <w:rPr>
          <w:b/>
          <w:bCs/>
        </w:rPr>
        <w:t>Greatly</w:t>
      </w:r>
      <w:r>
        <w:t xml:space="preserve"> in the </w:t>
      </w:r>
      <w:r>
        <w:rPr>
          <w:b/>
          <w:bCs/>
        </w:rPr>
        <w:t>personal control</w:t>
      </w:r>
      <w:r>
        <w:t xml:space="preserve"> Peel exercised, his </w:t>
      </w:r>
      <w:r>
        <w:rPr>
          <w:b/>
          <w:bCs/>
        </w:rPr>
        <w:t>professional</w:t>
      </w:r>
      <w:r>
        <w:t xml:space="preserve">, evidence-based method, and his </w:t>
      </w:r>
      <w:r>
        <w:rPr>
          <w:b/>
          <w:bCs/>
        </w:rPr>
        <w:t>national appeal</w:t>
      </w:r>
      <w:r>
        <w:t xml:space="preserve"> — all new, and all features of the modern Prime Minister.</w:t>
      </w:r>
    </w:p>
    <w:p w14:paraId="24A56840" w14:textId="77777777" w:rsidR="00D0382F" w:rsidRDefault="00000000">
      <w:pPr>
        <w:pStyle w:val="ListParagraph"/>
        <w:numPr>
          <w:ilvl w:val="0"/>
          <w:numId w:val="2"/>
        </w:numPr>
        <w:spacing w:after="70" w:line="276" w:lineRule="auto"/>
      </w:pPr>
      <w:r>
        <w:rPr>
          <w:b/>
          <w:bCs/>
        </w:rPr>
        <w:t>Greatly</w:t>
      </w:r>
      <w:r>
        <w:t xml:space="preserve"> in </w:t>
      </w:r>
      <w:r>
        <w:rPr>
          <w:b/>
          <w:bCs/>
        </w:rPr>
        <w:t>party management</w:t>
      </w:r>
      <w:r>
        <w:t>: Liverpool's genius was to keep his party together; Peel's weakness was to put policy above party.</w:t>
      </w:r>
    </w:p>
    <w:p w14:paraId="789D1977" w14:textId="77777777" w:rsidR="00D0382F" w:rsidRDefault="00000000">
      <w:pPr>
        <w:pStyle w:val="ListParagraph"/>
        <w:numPr>
          <w:ilvl w:val="0"/>
          <w:numId w:val="2"/>
        </w:numPr>
        <w:spacing w:after="70" w:line="276" w:lineRule="auto"/>
      </w:pPr>
      <w:r>
        <w:rPr>
          <w:b/>
          <w:bCs/>
        </w:rPr>
        <w:t>Less</w:t>
      </w:r>
      <w:r>
        <w:t xml:space="preserve"> in </w:t>
      </w:r>
      <w:r>
        <w:rPr>
          <w:b/>
          <w:bCs/>
        </w:rPr>
        <w:t>policy</w:t>
      </w:r>
      <w:r>
        <w:t>: Peel continued the liberal Toryism of the 1820s.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8021B7C"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3DE6EF9A"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F82CD12" w14:textId="77777777" w:rsidR="00D0382F" w:rsidRDefault="00000000">
            <w:pPr>
              <w:spacing w:after="80" w:line="270" w:lineRule="auto"/>
            </w:pPr>
            <w:r>
              <w:rPr>
                <w:sz w:val="21"/>
                <w:szCs w:val="21"/>
              </w:rPr>
              <w:t xml:space="preserve">Peel's methods differed </w:t>
            </w:r>
            <w:r>
              <w:rPr>
                <w:b/>
                <w:bCs/>
                <w:sz w:val="21"/>
                <w:szCs w:val="21"/>
              </w:rPr>
              <w:t>substantially</w:t>
            </w:r>
            <w:r>
              <w:rPr>
                <w:sz w:val="21"/>
                <w:szCs w:val="21"/>
              </w:rPr>
              <w:t xml:space="preserve"> from those of his predecessors. He shared Liverpool's pragmatism and continued the liberal Tory reforms of the 1820s, but he governed far more personally, professionally and on evidence than Liverpool, Canning or Wellington, and he appealed to the nation rather than to his party. These methods made him the first modern Prime Minister — and, unlike Liverpool, a leader who could not keep his party together when policy and party collided in 1846.</w:t>
            </w:r>
          </w:p>
        </w:tc>
      </w:tr>
    </w:tbl>
    <w:p w14:paraId="43E525C2"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21CE7BE"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8E668C8"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A4E8A4F" w14:textId="77777777" w:rsidR="00D0382F" w:rsidRDefault="00000000">
            <w:pPr>
              <w:spacing w:after="80" w:line="270" w:lineRule="auto"/>
            </w:pPr>
            <w:r>
              <w:rPr>
                <w:sz w:val="21"/>
                <w:szCs w:val="21"/>
              </w:rPr>
              <w:t xml:space="preserve">It </w:t>
            </w:r>
            <w:r>
              <w:rPr>
                <w:b/>
                <w:bCs/>
                <w:sz w:val="21"/>
                <w:szCs w:val="21"/>
              </w:rPr>
              <w:t>defines "methods of governance"</w:t>
            </w:r>
            <w:r>
              <w:rPr>
                <w:sz w:val="21"/>
                <w:szCs w:val="21"/>
              </w:rPr>
              <w:t xml:space="preserve"> and sticks to </w:t>
            </w:r>
            <w:r>
              <w:rPr>
                <w:b/>
                <w:bCs/>
                <w:sz w:val="21"/>
                <w:szCs w:val="21"/>
              </w:rPr>
              <w:t>methods</w:t>
            </w:r>
            <w:r>
              <w:rPr>
                <w:sz w:val="21"/>
                <w:szCs w:val="21"/>
              </w:rPr>
              <w:t xml:space="preserve">, not just policies · each predecessor gets his </w:t>
            </w:r>
            <w:r>
              <w:rPr>
                <w:b/>
                <w:bCs/>
                <w:sz w:val="21"/>
                <w:szCs w:val="21"/>
              </w:rPr>
              <w:t>own section</w:t>
            </w:r>
            <w:r>
              <w:rPr>
                <w:sz w:val="21"/>
                <w:szCs w:val="21"/>
              </w:rPr>
              <w:t xml:space="preserve"> · Peel is compared </w:t>
            </w:r>
            <w:r>
              <w:rPr>
                <w:b/>
                <w:bCs/>
                <w:sz w:val="21"/>
                <w:szCs w:val="21"/>
              </w:rPr>
              <w:t>point by point</w:t>
            </w:r>
            <w:r>
              <w:rPr>
                <w:sz w:val="21"/>
                <w:szCs w:val="21"/>
              </w:rPr>
              <w:t xml:space="preserve"> in a </w:t>
            </w:r>
            <w:r>
              <w:rPr>
                <w:b/>
                <w:bCs/>
                <w:sz w:val="21"/>
                <w:szCs w:val="21"/>
              </w:rPr>
              <w:t>comparison table</w:t>
            </w:r>
            <w:r>
              <w:rPr>
                <w:sz w:val="21"/>
                <w:szCs w:val="21"/>
              </w:rPr>
              <w:t xml:space="preserve"> · </w:t>
            </w:r>
            <w:r>
              <w:rPr>
                <w:b/>
                <w:bCs/>
                <w:sz w:val="21"/>
                <w:szCs w:val="21"/>
              </w:rPr>
              <w:t>similarities</w:t>
            </w:r>
            <w:r>
              <w:rPr>
                <w:sz w:val="21"/>
                <w:szCs w:val="21"/>
              </w:rPr>
              <w:t xml:space="preserve"> as well as differences · the conclusion answers "</w:t>
            </w:r>
            <w:r>
              <w:rPr>
                <w:b/>
                <w:bCs/>
                <w:sz w:val="21"/>
                <w:szCs w:val="21"/>
              </w:rPr>
              <w:t>how far</w:t>
            </w:r>
            <w:r>
              <w:rPr>
                <w:sz w:val="21"/>
                <w:szCs w:val="21"/>
              </w:rPr>
              <w:t>" with a word of degree ("substantially") and a reason.</w:t>
            </w:r>
          </w:p>
        </w:tc>
      </w:tr>
    </w:tbl>
    <w:p w14:paraId="69F34534" w14:textId="77777777" w:rsidR="00D0382F" w:rsidRDefault="00D0382F"/>
    <w:p w14:paraId="34B2CC49" w14:textId="77777777" w:rsidR="00D0382F" w:rsidRDefault="00000000">
      <w:pPr>
        <w:pStyle w:val="Heading1"/>
        <w:pageBreakBefore/>
      </w:pPr>
      <w:bookmarkStart w:id="57" w:name="_Toc241395612"/>
      <w:r>
        <w:lastRenderedPageBreak/>
        <w:t>Answer 7 · Peel's Interior and Exterior Policy, with Emphasis on Ireland</w:t>
      </w:r>
      <w:bookmarkEnd w:id="57"/>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9802D48"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4A53D1AE"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2018 · Q4 · Section A · 20 marks</w:t>
            </w:r>
          </w:p>
          <w:p w14:paraId="0C9FCCCB" w14:textId="77777777" w:rsidR="00D0382F" w:rsidRDefault="00000000">
            <w:pPr>
              <w:spacing w:after="80" w:line="270" w:lineRule="auto"/>
            </w:pPr>
            <w:r>
              <w:rPr>
                <w:b/>
                <w:bCs/>
                <w:sz w:val="21"/>
                <w:szCs w:val="21"/>
              </w:rPr>
              <w:t>Shed ample light on the interior as well as exterior policy of Sir Robert Peel as British Premier, with particular emphasis on the Irish issue.</w:t>
            </w:r>
          </w:p>
        </w:tc>
      </w:tr>
    </w:tbl>
    <w:p w14:paraId="7556236E" w14:textId="77777777" w:rsidR="00D0382F" w:rsidRDefault="00D0382F"/>
    <w:p w14:paraId="049A31F8" w14:textId="77777777" w:rsidR="00D0382F" w:rsidRDefault="00000000">
      <w:pPr>
        <w:keepNext/>
        <w:spacing w:before="120" w:after="40" w:line="240" w:lineRule="auto"/>
        <w:jc w:val="center"/>
      </w:pPr>
      <w:r>
        <w:rPr>
          <w:noProof/>
        </w:rPr>
        <w:drawing>
          <wp:inline distT="0" distB="0" distL="0" distR="0" wp14:anchorId="5005F7EC" wp14:editId="1004F26D">
            <wp:extent cx="5905500" cy="5867400"/>
            <wp:effectExtent l="0" t="0" r="0" b="0"/>
            <wp:docPr id="375674752" name="Picture 37567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5867400"/>
                    </a:xfrm>
                    <a:prstGeom prst="rect">
                      <a:avLst/>
                    </a:prstGeom>
                  </pic:spPr>
                </pic:pic>
              </a:graphicData>
            </a:graphic>
          </wp:inline>
        </w:drawing>
      </w:r>
    </w:p>
    <w:p w14:paraId="2A7BA613" w14:textId="77777777" w:rsidR="00D0382F" w:rsidRDefault="00000000">
      <w:pPr>
        <w:spacing w:after="220"/>
        <w:jc w:val="center"/>
      </w:pPr>
      <w:r>
        <w:rPr>
          <w:rFonts w:ascii="Calibri" w:eastAsia="Calibri" w:hAnsi="Calibri" w:cs="Calibri"/>
          <w:b/>
          <w:bCs/>
          <w:color w:val="9B2335"/>
          <w:sz w:val="18"/>
          <w:szCs w:val="18"/>
        </w:rPr>
        <w:t xml:space="preserve">Figure 9  ·  </w:t>
      </w:r>
      <w:r>
        <w:rPr>
          <w:rFonts w:ascii="Calibri" w:eastAsia="Calibri" w:hAnsi="Calibri" w:cs="Calibri"/>
          <w:i/>
          <w:iCs/>
          <w:color w:val="5B5B5B"/>
          <w:sz w:val="18"/>
          <w:szCs w:val="18"/>
        </w:rPr>
        <w:t>The answer map for CSS 2018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04CD448"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49EFC78"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42487211" w14:textId="77777777" w:rsidR="00D0382F" w:rsidRDefault="00000000">
            <w:pPr>
              <w:spacing w:after="80" w:line="270" w:lineRule="auto"/>
            </w:pPr>
            <w:r>
              <w:rPr>
                <w:sz w:val="21"/>
                <w:szCs w:val="21"/>
              </w:rPr>
              <w:t>"</w:t>
            </w:r>
            <w:r>
              <w:rPr>
                <w:b/>
                <w:bCs/>
                <w:sz w:val="21"/>
                <w:szCs w:val="21"/>
              </w:rPr>
              <w:t>Shed ample light</w:t>
            </w:r>
            <w:r>
              <w:rPr>
                <w:sz w:val="21"/>
                <w:szCs w:val="21"/>
              </w:rPr>
              <w:t>" = explain in full detail. "</w:t>
            </w:r>
            <w:r>
              <w:rPr>
                <w:b/>
                <w:bCs/>
                <w:sz w:val="21"/>
                <w:szCs w:val="21"/>
              </w:rPr>
              <w:t>Interior policy</w:t>
            </w:r>
            <w:r>
              <w:rPr>
                <w:sz w:val="21"/>
                <w:szCs w:val="21"/>
              </w:rPr>
              <w:t>" = domestic policy (economy, society, law). "</w:t>
            </w:r>
            <w:r>
              <w:rPr>
                <w:b/>
                <w:bCs/>
                <w:sz w:val="21"/>
                <w:szCs w:val="21"/>
              </w:rPr>
              <w:t>Exterior policy</w:t>
            </w:r>
            <w:r>
              <w:rPr>
                <w:sz w:val="21"/>
                <w:szCs w:val="21"/>
              </w:rPr>
              <w:t>" = foreign and imperial policy. "</w:t>
            </w:r>
            <w:r>
              <w:rPr>
                <w:b/>
                <w:bCs/>
                <w:sz w:val="21"/>
                <w:szCs w:val="21"/>
              </w:rPr>
              <w:t>As British Premier</w:t>
            </w:r>
            <w:r>
              <w:rPr>
                <w:sz w:val="21"/>
                <w:szCs w:val="21"/>
              </w:rPr>
              <w:t xml:space="preserve">" = as </w:t>
            </w:r>
            <w:r>
              <w:rPr>
                <w:b/>
                <w:bCs/>
                <w:sz w:val="21"/>
                <w:szCs w:val="21"/>
              </w:rPr>
              <w:t>Prime Minister</w:t>
            </w:r>
            <w:r>
              <w:rPr>
                <w:sz w:val="21"/>
                <w:szCs w:val="21"/>
              </w:rPr>
              <w:t xml:space="preserve"> (1834–35, 1841–46) — mention his Home Office work only as background. "</w:t>
            </w:r>
            <w:r>
              <w:rPr>
                <w:b/>
                <w:bCs/>
                <w:sz w:val="21"/>
                <w:szCs w:val="21"/>
              </w:rPr>
              <w:t>With particular emphasis on the Irish issue</w:t>
            </w:r>
            <w:r>
              <w:rPr>
                <w:sz w:val="21"/>
                <w:szCs w:val="21"/>
              </w:rPr>
              <w:t xml:space="preserve">" = Ireland must be the </w:t>
            </w:r>
            <w:r>
              <w:rPr>
                <w:b/>
                <w:bCs/>
                <w:sz w:val="21"/>
                <w:szCs w:val="21"/>
              </w:rPr>
              <w:t>largest</w:t>
            </w:r>
            <w:r>
              <w:rPr>
                <w:sz w:val="21"/>
                <w:szCs w:val="21"/>
              </w:rPr>
              <w:t xml:space="preserve"> section. Plan the space: about a quarter domestic, a sixth foreign, and at least a third on Ireland.</w:t>
            </w:r>
          </w:p>
        </w:tc>
      </w:tr>
    </w:tbl>
    <w:p w14:paraId="4E78D3C1" w14:textId="77777777" w:rsidR="00D0382F" w:rsidRDefault="00D0382F"/>
    <w:p w14:paraId="0C6067DC" w14:textId="77777777" w:rsidR="00D0382F" w:rsidRDefault="00000000">
      <w:pPr>
        <w:pStyle w:val="Heading2"/>
      </w:pPr>
      <w:bookmarkStart w:id="58" w:name="_Toc241395613"/>
      <w:r>
        <w:t>The model answer</w:t>
      </w:r>
      <w:bookmarkEnd w:id="58"/>
    </w:p>
    <w:p w14:paraId="697D271B" w14:textId="77777777" w:rsidR="00D0382F" w:rsidRDefault="00000000">
      <w:pPr>
        <w:pStyle w:val="Heading3"/>
      </w:pPr>
      <w:bookmarkStart w:id="59" w:name="_Toc241395614"/>
      <w:r>
        <w:t>Introduction</w:t>
      </w:r>
      <w:bookmarkEnd w:id="59"/>
    </w:p>
    <w:p w14:paraId="01521BE4" w14:textId="77777777" w:rsidR="00D0382F" w:rsidRDefault="00000000">
      <w:r>
        <w:rPr>
          <w:b/>
          <w:bCs/>
        </w:rPr>
        <w:t>Sir Robert Peel</w:t>
      </w:r>
      <w:r>
        <w:t xml:space="preserve"> was Prime Minister twice: briefly in </w:t>
      </w:r>
      <w:r>
        <w:rPr>
          <w:b/>
          <w:bCs/>
        </w:rPr>
        <w:t>1834–35</w:t>
      </w:r>
      <w:r>
        <w:t xml:space="preserve">, and with a strong majority from </w:t>
      </w:r>
      <w:r>
        <w:rPr>
          <w:b/>
          <w:bCs/>
        </w:rPr>
        <w:t>1841 to 1846</w:t>
      </w:r>
      <w:r>
        <w:t xml:space="preserve">. His ministry of 1841–46 is often called one of the greatest of the century. At home he restored the nation's finances, moved Britain towards </w:t>
      </w:r>
      <w:r>
        <w:rPr>
          <w:b/>
          <w:bCs/>
        </w:rPr>
        <w:t>free trade</w:t>
      </w:r>
      <w:r>
        <w:t xml:space="preserve"> and passed important social laws; abroad his foreign secretary </w:t>
      </w:r>
      <w:r>
        <w:rPr>
          <w:b/>
          <w:bCs/>
        </w:rPr>
        <w:t>Lord Aberdeen</w:t>
      </w:r>
      <w:r>
        <w:t xml:space="preserve"> kept the peace; and in </w:t>
      </w:r>
      <w:r>
        <w:rPr>
          <w:b/>
          <w:bCs/>
        </w:rPr>
        <w:t>Ireland</w:t>
      </w:r>
      <w:r>
        <w:t xml:space="preserve"> — the problem he knew best — he combined firmness with a genuine policy of conciliation, until the </w:t>
      </w:r>
      <w:r>
        <w:rPr>
          <w:b/>
          <w:bCs/>
        </w:rPr>
        <w:t>Great Famine</w:t>
      </w:r>
      <w:r>
        <w:t xml:space="preserve"> overwhelmed him and led to the repeal of the Corn Laws and his fall.</w:t>
      </w:r>
    </w:p>
    <w:p w14:paraId="4604AE94" w14:textId="77777777" w:rsidR="00D0382F" w:rsidRDefault="00000000">
      <w:pPr>
        <w:keepNext/>
        <w:spacing w:before="120" w:after="40" w:line="240" w:lineRule="auto"/>
        <w:jc w:val="center"/>
      </w:pPr>
      <w:r>
        <w:rPr>
          <w:noProof/>
        </w:rPr>
        <w:drawing>
          <wp:inline distT="0" distB="0" distL="0" distR="0" wp14:anchorId="28D50356" wp14:editId="0EEDB584">
            <wp:extent cx="5905500" cy="3257550"/>
            <wp:effectExtent l="0" t="0" r="0" b="0"/>
            <wp:docPr id="316885237" name="Picture 316885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257550"/>
                    </a:xfrm>
                    <a:prstGeom prst="rect">
                      <a:avLst/>
                    </a:prstGeom>
                  </pic:spPr>
                </pic:pic>
              </a:graphicData>
            </a:graphic>
          </wp:inline>
        </w:drawing>
      </w:r>
    </w:p>
    <w:p w14:paraId="3CAA38D0" w14:textId="77777777" w:rsidR="00D0382F" w:rsidRDefault="00000000">
      <w:pPr>
        <w:spacing w:after="220"/>
        <w:jc w:val="center"/>
      </w:pPr>
      <w:r>
        <w:rPr>
          <w:rFonts w:ascii="Calibri" w:eastAsia="Calibri" w:hAnsi="Calibri" w:cs="Calibri"/>
          <w:b/>
          <w:bCs/>
          <w:color w:val="9B2335"/>
          <w:sz w:val="18"/>
          <w:szCs w:val="18"/>
        </w:rPr>
        <w:t xml:space="preserve">Figure 10  ·  </w:t>
      </w:r>
      <w:r>
        <w:rPr>
          <w:rFonts w:ascii="Calibri" w:eastAsia="Calibri" w:hAnsi="Calibri" w:cs="Calibri"/>
          <w:i/>
          <w:iCs/>
          <w:color w:val="5B5B5B"/>
          <w:sz w:val="18"/>
          <w:szCs w:val="18"/>
        </w:rPr>
        <w:t>Peel's policies at a glance.</w:t>
      </w:r>
    </w:p>
    <w:p w14:paraId="695248B8" w14:textId="77777777" w:rsidR="00D0382F" w:rsidRDefault="00000000">
      <w:pPr>
        <w:pStyle w:val="Heading2"/>
      </w:pPr>
      <w:bookmarkStart w:id="60" w:name="_Toc241395615"/>
      <w:r>
        <w:t>Interior policy</w:t>
      </w:r>
      <w:bookmarkEnd w:id="60"/>
    </w:p>
    <w:p w14:paraId="14BCADC9" w14:textId="77777777" w:rsidR="00D0382F" w:rsidRDefault="00000000">
      <w:pPr>
        <w:pStyle w:val="Heading3"/>
      </w:pPr>
      <w:bookmarkStart w:id="61" w:name="_Toc241395616"/>
      <w:r>
        <w:t>(1)  The first ministry and the Tamworth Manifesto (1834–35)</w:t>
      </w:r>
      <w:bookmarkEnd w:id="61"/>
    </w:p>
    <w:p w14:paraId="2563C3ED" w14:textId="77777777" w:rsidR="00D0382F" w:rsidRDefault="00000000">
      <w:r>
        <w:t xml:space="preserve">Appointed by William IV in December 1834, Peel issued the </w:t>
      </w:r>
      <w:r>
        <w:rPr>
          <w:b/>
          <w:bCs/>
        </w:rPr>
        <w:t>Tamworth Manifesto</w:t>
      </w:r>
      <w:r>
        <w:t xml:space="preserve">: he accepted the </w:t>
      </w:r>
      <w:r>
        <w:rPr>
          <w:b/>
          <w:bCs/>
        </w:rPr>
        <w:t>Reform Act</w:t>
      </w:r>
      <w:r>
        <w:t xml:space="preserve"> as "</w:t>
      </w:r>
      <w:r>
        <w:rPr>
          <w:b/>
          <w:bCs/>
        </w:rPr>
        <w:t>a final and irrevocable settlement</w:t>
      </w:r>
      <w:r>
        <w:t xml:space="preserve">" and promised to correct proven abuses "in a friendly temper". He set up the </w:t>
      </w:r>
      <w:r>
        <w:rPr>
          <w:b/>
          <w:bCs/>
        </w:rPr>
        <w:t>Ecclesiastical Commission</w:t>
      </w:r>
      <w:r>
        <w:t xml:space="preserve"> (1835) to </w:t>
      </w:r>
      <w:r>
        <w:lastRenderedPageBreak/>
        <w:t xml:space="preserve">reform the Church of England's finances. He lost the election and resigned in April 1835 — but the manifesto made the Tories the modern </w:t>
      </w:r>
      <w:r>
        <w:rPr>
          <w:b/>
          <w:bCs/>
        </w:rPr>
        <w:t>Conservative Party</w:t>
      </w:r>
      <w:r>
        <w:t>.</w:t>
      </w:r>
    </w:p>
    <w:p w14:paraId="7F600EA5" w14:textId="77777777" w:rsidR="00D0382F" w:rsidRDefault="00000000">
      <w:pPr>
        <w:pStyle w:val="Heading3"/>
      </w:pPr>
      <w:bookmarkStart w:id="62" w:name="_Toc241395617"/>
      <w:r>
        <w:t>(2)  Finance and the economy (1841–46)</w:t>
      </w:r>
      <w:bookmarkEnd w:id="62"/>
    </w:p>
    <w:p w14:paraId="231ECEF2" w14:textId="77777777" w:rsidR="00D0382F" w:rsidRDefault="00000000">
      <w:pPr>
        <w:pStyle w:val="ListParagraph"/>
        <w:numPr>
          <w:ilvl w:val="0"/>
          <w:numId w:val="2"/>
        </w:numPr>
        <w:spacing w:after="70" w:line="276" w:lineRule="auto"/>
      </w:pPr>
      <w:r>
        <w:rPr>
          <w:b/>
          <w:bCs/>
        </w:rPr>
        <w:t>The problem in 1841</w:t>
      </w:r>
      <w:r>
        <w:t xml:space="preserve">: a deficit of about </w:t>
      </w:r>
      <w:r>
        <w:rPr>
          <w:b/>
          <w:bCs/>
        </w:rPr>
        <w:t>£7.5 million</w:t>
      </w:r>
      <w:r>
        <w:t>, depression, unemployment and Chartist unrest.</w:t>
      </w:r>
    </w:p>
    <w:p w14:paraId="6FF5EF41" w14:textId="77777777" w:rsidR="00D0382F" w:rsidRDefault="00000000">
      <w:pPr>
        <w:pStyle w:val="ListParagraph"/>
        <w:numPr>
          <w:ilvl w:val="0"/>
          <w:numId w:val="2"/>
        </w:numPr>
        <w:spacing w:after="70" w:line="276" w:lineRule="auto"/>
      </w:pPr>
      <w:r>
        <w:rPr>
          <w:b/>
          <w:bCs/>
        </w:rPr>
        <w:t>The budget of 1842</w:t>
      </w:r>
      <w:r>
        <w:t xml:space="preserve">: </w:t>
      </w:r>
      <w:r>
        <w:rPr>
          <w:b/>
          <w:bCs/>
        </w:rPr>
        <w:t>income tax</w:t>
      </w:r>
      <w:r>
        <w:t xml:space="preserve"> reintroduced in peacetime at </w:t>
      </w:r>
      <w:r>
        <w:rPr>
          <w:b/>
          <w:bCs/>
        </w:rPr>
        <w:t>7d in the pound</w:t>
      </w:r>
      <w:r>
        <w:t xml:space="preserve"> on incomes over </w:t>
      </w:r>
      <w:r>
        <w:rPr>
          <w:b/>
          <w:bCs/>
        </w:rPr>
        <w:t>£150</w:t>
      </w:r>
      <w:r>
        <w:t xml:space="preserve"> — so the poor did not pay; import duties </w:t>
      </w:r>
      <w:r>
        <w:rPr>
          <w:b/>
          <w:bCs/>
        </w:rPr>
        <w:t>cut on about 750 items</w:t>
      </w:r>
      <w:r>
        <w:t>; the Corn Law's sliding scale lowered.</w:t>
      </w:r>
    </w:p>
    <w:p w14:paraId="48E88C8B" w14:textId="77777777" w:rsidR="00D0382F" w:rsidRDefault="00000000">
      <w:pPr>
        <w:pStyle w:val="ListParagraph"/>
        <w:numPr>
          <w:ilvl w:val="0"/>
          <w:numId w:val="2"/>
        </w:numPr>
        <w:spacing w:after="70" w:line="276" w:lineRule="auto"/>
      </w:pPr>
      <w:r>
        <w:rPr>
          <w:b/>
          <w:bCs/>
        </w:rPr>
        <w:t>The budget of 1845</w:t>
      </w:r>
      <w:r>
        <w:t xml:space="preserve">: import duties abolished on about </w:t>
      </w:r>
      <w:r>
        <w:rPr>
          <w:b/>
          <w:bCs/>
        </w:rPr>
        <w:t>450</w:t>
      </w:r>
      <w:r>
        <w:t xml:space="preserve"> items, including </w:t>
      </w:r>
      <w:r>
        <w:rPr>
          <w:b/>
          <w:bCs/>
        </w:rPr>
        <w:t>raw cotton</w:t>
      </w:r>
      <w:r>
        <w:t xml:space="preserve">; all </w:t>
      </w:r>
      <w:r>
        <w:rPr>
          <w:b/>
          <w:bCs/>
        </w:rPr>
        <w:t>export duties</w:t>
      </w:r>
      <w:r>
        <w:t xml:space="preserve"> abolished.</w:t>
      </w:r>
    </w:p>
    <w:p w14:paraId="1C649AF9" w14:textId="77777777" w:rsidR="00D0382F" w:rsidRDefault="00000000">
      <w:pPr>
        <w:pStyle w:val="ListParagraph"/>
        <w:numPr>
          <w:ilvl w:val="0"/>
          <w:numId w:val="2"/>
        </w:numPr>
        <w:spacing w:after="70" w:line="276" w:lineRule="auto"/>
      </w:pPr>
      <w:r>
        <w:rPr>
          <w:b/>
          <w:bCs/>
        </w:rPr>
        <w:t>The Bank Charter Act (1844)</w:t>
      </w:r>
      <w:r>
        <w:t xml:space="preserve">: only the </w:t>
      </w:r>
      <w:r>
        <w:rPr>
          <w:b/>
          <w:bCs/>
        </w:rPr>
        <w:t>Bank of England</w:t>
      </w:r>
      <w:r>
        <w:t xml:space="preserve"> could issue new notes, and they had to be backed by </w:t>
      </w:r>
      <w:r>
        <w:rPr>
          <w:b/>
          <w:bCs/>
        </w:rPr>
        <w:t>gold</w:t>
      </w:r>
      <w:r>
        <w:t xml:space="preserve"> — stable money and fewer bank failures.</w:t>
      </w:r>
    </w:p>
    <w:p w14:paraId="5A99FA34" w14:textId="77777777" w:rsidR="00D0382F" w:rsidRDefault="00000000">
      <w:pPr>
        <w:pStyle w:val="ListParagraph"/>
        <w:numPr>
          <w:ilvl w:val="0"/>
          <w:numId w:val="2"/>
        </w:numPr>
        <w:spacing w:after="70" w:line="276" w:lineRule="auto"/>
      </w:pPr>
      <w:r>
        <w:rPr>
          <w:b/>
          <w:bCs/>
        </w:rPr>
        <w:t>The Companies Act (1844)</w:t>
      </w:r>
      <w:r>
        <w:t xml:space="preserve"> and the </w:t>
      </w:r>
      <w:r>
        <w:rPr>
          <w:b/>
          <w:bCs/>
        </w:rPr>
        <w:t>Railway Act (1844)</w:t>
      </w:r>
      <w:r>
        <w:t>, with its cheap "</w:t>
      </w:r>
      <w:r>
        <w:rPr>
          <w:b/>
          <w:bCs/>
        </w:rPr>
        <w:t>parliamentary trains</w:t>
      </w:r>
      <w:r>
        <w:t xml:space="preserve">" at </w:t>
      </w:r>
      <w:r>
        <w:rPr>
          <w:b/>
          <w:bCs/>
        </w:rPr>
        <w:t>1d a mile</w:t>
      </w:r>
      <w:r>
        <w:t>.</w:t>
      </w:r>
    </w:p>
    <w:p w14:paraId="60207C1F" w14:textId="77777777" w:rsidR="00D0382F" w:rsidRDefault="00000000">
      <w:pPr>
        <w:pStyle w:val="ListParagraph"/>
        <w:numPr>
          <w:ilvl w:val="0"/>
          <w:numId w:val="2"/>
        </w:numPr>
        <w:spacing w:after="70" w:line="276" w:lineRule="auto"/>
      </w:pPr>
      <w:r>
        <w:rPr>
          <w:b/>
          <w:bCs/>
        </w:rPr>
        <w:t>Result</w:t>
      </w:r>
      <w:r>
        <w:t xml:space="preserve">: trade revived; by 1845 the budget was in </w:t>
      </w:r>
      <w:r>
        <w:rPr>
          <w:b/>
          <w:bCs/>
        </w:rPr>
        <w:t>surplus</w:t>
      </w:r>
      <w:r>
        <w:t>; the "hungry forties" eased.</w:t>
      </w:r>
    </w:p>
    <w:p w14:paraId="5946AC4B" w14:textId="77777777" w:rsidR="00D0382F" w:rsidRDefault="00000000">
      <w:pPr>
        <w:pStyle w:val="Heading3"/>
      </w:pPr>
      <w:bookmarkStart w:id="63" w:name="_Toc241395618"/>
      <w:r>
        <w:t>(3)  Social policy</w:t>
      </w:r>
      <w:bookmarkEnd w:id="63"/>
    </w:p>
    <w:p w14:paraId="074C9CD4" w14:textId="77777777" w:rsidR="00D0382F" w:rsidRDefault="00000000">
      <w:pPr>
        <w:pStyle w:val="ListParagraph"/>
        <w:numPr>
          <w:ilvl w:val="0"/>
          <w:numId w:val="2"/>
        </w:numPr>
        <w:spacing w:after="70" w:line="276" w:lineRule="auto"/>
      </w:pPr>
      <w:r>
        <w:rPr>
          <w:b/>
          <w:bCs/>
        </w:rPr>
        <w:t>The Mines Act (1842)</w:t>
      </w:r>
      <w:r>
        <w:t>: no women or girls, and no boys under 10, underground.</w:t>
      </w:r>
    </w:p>
    <w:p w14:paraId="212933DB" w14:textId="77777777" w:rsidR="00D0382F" w:rsidRDefault="00000000">
      <w:pPr>
        <w:pStyle w:val="ListParagraph"/>
        <w:numPr>
          <w:ilvl w:val="0"/>
          <w:numId w:val="2"/>
        </w:numPr>
        <w:spacing w:after="70" w:line="276" w:lineRule="auto"/>
      </w:pPr>
      <w:r>
        <w:rPr>
          <w:b/>
          <w:bCs/>
        </w:rPr>
        <w:t>The Factory Act (1844)</w:t>
      </w:r>
      <w:r>
        <w:t xml:space="preserve">: women limited to </w:t>
      </w:r>
      <w:r>
        <w:rPr>
          <w:b/>
          <w:bCs/>
        </w:rPr>
        <w:t>12 hours</w:t>
      </w:r>
      <w:r>
        <w:t xml:space="preserve">; children to </w:t>
      </w:r>
      <w:r>
        <w:rPr>
          <w:b/>
          <w:bCs/>
        </w:rPr>
        <w:t>6½ hours</w:t>
      </w:r>
      <w:r>
        <w:t>; dangerous machinery to be fenced.</w:t>
      </w:r>
    </w:p>
    <w:p w14:paraId="44B70CEF" w14:textId="77777777" w:rsidR="00D0382F" w:rsidRDefault="00000000">
      <w:pPr>
        <w:pStyle w:val="ListParagraph"/>
        <w:numPr>
          <w:ilvl w:val="0"/>
          <w:numId w:val="2"/>
        </w:numPr>
        <w:spacing w:after="70" w:line="276" w:lineRule="auto"/>
      </w:pPr>
      <w:r>
        <w:t xml:space="preserve">Peel </w:t>
      </w:r>
      <w:r>
        <w:rPr>
          <w:b/>
          <w:bCs/>
        </w:rPr>
        <w:t>refused the Ten Hours Bill</w:t>
      </w:r>
      <w:r>
        <w:t>, fearing it would harm industry — showing the limits of his reforming.</w:t>
      </w:r>
    </w:p>
    <w:p w14:paraId="3D780564" w14:textId="77777777" w:rsidR="00D0382F" w:rsidRDefault="00000000">
      <w:pPr>
        <w:pStyle w:val="Heading3"/>
      </w:pPr>
      <w:bookmarkStart w:id="64" w:name="_Toc241395619"/>
      <w:r>
        <w:t>(4)  The repeal of the Corn Laws (1846)</w:t>
      </w:r>
      <w:bookmarkEnd w:id="64"/>
    </w:p>
    <w:p w14:paraId="40739BA1" w14:textId="77777777" w:rsidR="00D0382F" w:rsidRDefault="00000000">
      <w:pPr>
        <w:pStyle w:val="ListParagraph"/>
        <w:numPr>
          <w:ilvl w:val="0"/>
          <w:numId w:val="2"/>
        </w:numPr>
        <w:spacing w:after="70" w:line="276" w:lineRule="auto"/>
      </w:pPr>
      <w:r>
        <w:rPr>
          <w:b/>
          <w:bCs/>
        </w:rPr>
        <w:t>The Corn Laws</w:t>
      </w:r>
      <w:r>
        <w:t xml:space="preserve"> protected British farmers by taxing imported grain — keeping bread dear.</w:t>
      </w:r>
    </w:p>
    <w:p w14:paraId="2E264236" w14:textId="77777777" w:rsidR="00D0382F" w:rsidRDefault="00000000">
      <w:pPr>
        <w:pStyle w:val="ListParagraph"/>
        <w:numPr>
          <w:ilvl w:val="0"/>
          <w:numId w:val="2"/>
        </w:numPr>
        <w:spacing w:after="70" w:line="276" w:lineRule="auto"/>
      </w:pPr>
      <w:r>
        <w:rPr>
          <w:b/>
          <w:bCs/>
        </w:rPr>
        <w:t>Pressure</w:t>
      </w:r>
      <w:r>
        <w:t xml:space="preserve">: the </w:t>
      </w:r>
      <w:r>
        <w:rPr>
          <w:b/>
          <w:bCs/>
        </w:rPr>
        <w:t>Anti-Corn Law League</w:t>
      </w:r>
      <w:r>
        <w:t xml:space="preserve"> of </w:t>
      </w:r>
      <w:r>
        <w:rPr>
          <w:b/>
          <w:bCs/>
        </w:rPr>
        <w:t>Cobden</w:t>
      </w:r>
      <w:r>
        <w:t xml:space="preserve"> and </w:t>
      </w:r>
      <w:r>
        <w:rPr>
          <w:b/>
          <w:bCs/>
        </w:rPr>
        <w:t>Bright</w:t>
      </w:r>
      <w:r>
        <w:t>.</w:t>
      </w:r>
    </w:p>
    <w:p w14:paraId="0CC6D97A" w14:textId="77777777" w:rsidR="00D0382F" w:rsidRDefault="00000000">
      <w:pPr>
        <w:pStyle w:val="ListParagraph"/>
        <w:numPr>
          <w:ilvl w:val="0"/>
          <w:numId w:val="2"/>
        </w:numPr>
        <w:spacing w:after="70" w:line="276" w:lineRule="auto"/>
      </w:pPr>
      <w:r>
        <w:rPr>
          <w:b/>
          <w:bCs/>
        </w:rPr>
        <w:t>Peel's conversion</w:t>
      </w:r>
      <w:r>
        <w:t xml:space="preserve">: he came to believe that </w:t>
      </w:r>
      <w:r>
        <w:rPr>
          <w:b/>
          <w:bCs/>
        </w:rPr>
        <w:t>free trade</w:t>
      </w:r>
      <w:r>
        <w:t xml:space="preserve"> meant cheap food, more trade and social peace.</w:t>
      </w:r>
    </w:p>
    <w:p w14:paraId="4391D837" w14:textId="77777777" w:rsidR="00D0382F" w:rsidRDefault="00000000">
      <w:pPr>
        <w:pStyle w:val="ListParagraph"/>
        <w:numPr>
          <w:ilvl w:val="0"/>
          <w:numId w:val="2"/>
        </w:numPr>
        <w:spacing w:after="70" w:line="276" w:lineRule="auto"/>
      </w:pPr>
      <w:r>
        <w:rPr>
          <w:b/>
          <w:bCs/>
        </w:rPr>
        <w:t>The trigger</w:t>
      </w:r>
      <w:r>
        <w:t xml:space="preserve">: the </w:t>
      </w:r>
      <w:r>
        <w:rPr>
          <w:b/>
          <w:bCs/>
        </w:rPr>
        <w:t>Irish famine</w:t>
      </w:r>
      <w:r>
        <w:t xml:space="preserve"> (1845).</w:t>
      </w:r>
    </w:p>
    <w:p w14:paraId="4D2086FA" w14:textId="77777777" w:rsidR="00D0382F" w:rsidRDefault="00000000">
      <w:pPr>
        <w:pStyle w:val="ListParagraph"/>
        <w:numPr>
          <w:ilvl w:val="0"/>
          <w:numId w:val="2"/>
        </w:numPr>
        <w:spacing w:after="70" w:line="276" w:lineRule="auto"/>
      </w:pPr>
      <w:r>
        <w:rPr>
          <w:b/>
          <w:bCs/>
        </w:rPr>
        <w:t>Repeal</w:t>
      </w:r>
      <w:r>
        <w:t xml:space="preserve"> passed in </w:t>
      </w:r>
      <w:r>
        <w:rPr>
          <w:b/>
          <w:bCs/>
        </w:rPr>
        <w:t>1846</w:t>
      </w:r>
      <w:r>
        <w:t xml:space="preserve"> with </w:t>
      </w:r>
      <w:r>
        <w:rPr>
          <w:b/>
          <w:bCs/>
        </w:rPr>
        <w:t>Whig</w:t>
      </w:r>
      <w:r>
        <w:t xml:space="preserve"> votes; </w:t>
      </w:r>
      <w:r>
        <w:rPr>
          <w:b/>
          <w:bCs/>
        </w:rPr>
        <w:t>two-thirds</w:t>
      </w:r>
      <w:r>
        <w:t xml:space="preserve"> of Conservatives voted against. The Protectionists (</w:t>
      </w:r>
      <w:r>
        <w:rPr>
          <w:b/>
          <w:bCs/>
        </w:rPr>
        <w:t>Bentinck</w:t>
      </w:r>
      <w:r>
        <w:t xml:space="preserve">, </w:t>
      </w:r>
      <w:r>
        <w:rPr>
          <w:b/>
          <w:bCs/>
        </w:rPr>
        <w:t>Disraeli</w:t>
      </w:r>
      <w:r>
        <w:t>) then helped defeat Peel's Irish Coercion Bill, and he resigned (</w:t>
      </w:r>
      <w:r>
        <w:rPr>
          <w:b/>
          <w:bCs/>
        </w:rPr>
        <w:t>June 1846</w:t>
      </w:r>
      <w:r>
        <w:t>).</w:t>
      </w:r>
    </w:p>
    <w:p w14:paraId="73E70C38" w14:textId="77777777" w:rsidR="00D0382F" w:rsidRDefault="00000000">
      <w:pPr>
        <w:pStyle w:val="Heading2"/>
      </w:pPr>
      <w:bookmarkStart w:id="65" w:name="_Toc241395620"/>
      <w:r>
        <w:lastRenderedPageBreak/>
        <w:t>The Irish issue — particular emphasis</w:t>
      </w:r>
      <w:bookmarkEnd w:id="65"/>
    </w:p>
    <w:p w14:paraId="01CCB3AA" w14:textId="77777777" w:rsidR="00D0382F" w:rsidRDefault="00000000">
      <w:pPr>
        <w:keepNext/>
        <w:spacing w:before="120" w:after="40" w:line="240" w:lineRule="auto"/>
        <w:jc w:val="center"/>
      </w:pPr>
      <w:r>
        <w:rPr>
          <w:noProof/>
        </w:rPr>
        <w:drawing>
          <wp:inline distT="0" distB="0" distL="0" distR="0" wp14:anchorId="50593011" wp14:editId="0895CEFA">
            <wp:extent cx="4610100" cy="4152900"/>
            <wp:effectExtent l="0" t="0" r="0" b="0"/>
            <wp:docPr id="1746777278" name="Picture 174677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10100" cy="4152900"/>
                    </a:xfrm>
                    <a:prstGeom prst="rect">
                      <a:avLst/>
                    </a:prstGeom>
                  </pic:spPr>
                </pic:pic>
              </a:graphicData>
            </a:graphic>
          </wp:inline>
        </w:drawing>
      </w:r>
    </w:p>
    <w:p w14:paraId="251522DA" w14:textId="77777777" w:rsidR="00D0382F" w:rsidRDefault="00000000">
      <w:pPr>
        <w:spacing w:after="220"/>
        <w:jc w:val="center"/>
      </w:pPr>
      <w:r>
        <w:rPr>
          <w:rFonts w:ascii="Calibri" w:eastAsia="Calibri" w:hAnsi="Calibri" w:cs="Calibri"/>
          <w:b/>
          <w:bCs/>
          <w:color w:val="9B2335"/>
          <w:sz w:val="18"/>
          <w:szCs w:val="18"/>
        </w:rPr>
        <w:t xml:space="preserve">Figure 11  ·  </w:t>
      </w:r>
      <w:r>
        <w:rPr>
          <w:rFonts w:ascii="Calibri" w:eastAsia="Calibri" w:hAnsi="Calibri" w:cs="Calibri"/>
          <w:i/>
          <w:iCs/>
          <w:color w:val="5B5B5B"/>
          <w:sz w:val="18"/>
          <w:szCs w:val="18"/>
        </w:rPr>
        <w:t>Ireland in Peel's time.</w:t>
      </w:r>
    </w:p>
    <w:p w14:paraId="36E6D17A" w14:textId="77777777" w:rsidR="00D0382F" w:rsidRDefault="00000000">
      <w:pPr>
        <w:pStyle w:val="Heading3"/>
      </w:pPr>
      <w:bookmarkStart w:id="66" w:name="_Toc241395621"/>
      <w:r>
        <w:t>(5)  Peel and Ireland before 1841</w:t>
      </w:r>
      <w:bookmarkEnd w:id="66"/>
    </w:p>
    <w:p w14:paraId="4FFEFC5A" w14:textId="77777777" w:rsidR="00D0382F" w:rsidRDefault="00000000">
      <w:pPr>
        <w:pStyle w:val="ListParagraph"/>
        <w:numPr>
          <w:ilvl w:val="0"/>
          <w:numId w:val="2"/>
        </w:numPr>
        <w:spacing w:after="70" w:line="276" w:lineRule="auto"/>
      </w:pPr>
      <w:r>
        <w:rPr>
          <w:b/>
          <w:bCs/>
        </w:rPr>
        <w:t>Chief Secretary for Ireland (1812–18)</w:t>
      </w:r>
      <w:r>
        <w:t xml:space="preserve">: he set up the </w:t>
      </w:r>
      <w:r>
        <w:rPr>
          <w:b/>
          <w:bCs/>
        </w:rPr>
        <w:t>Peace Preservation Force</w:t>
      </w:r>
      <w:r>
        <w:t xml:space="preserve"> (1814), the ancestor of the Irish police, and firmly opposed Catholic claims — the Irish called him "</w:t>
      </w:r>
      <w:r>
        <w:rPr>
          <w:b/>
          <w:bCs/>
        </w:rPr>
        <w:t>Orange Peel</w:t>
      </w:r>
      <w:r>
        <w:t>".</w:t>
      </w:r>
    </w:p>
    <w:p w14:paraId="0423EA08" w14:textId="77777777" w:rsidR="00D0382F" w:rsidRDefault="00000000">
      <w:pPr>
        <w:pStyle w:val="ListParagraph"/>
        <w:numPr>
          <w:ilvl w:val="0"/>
          <w:numId w:val="2"/>
        </w:numPr>
        <w:spacing w:after="70" w:line="276" w:lineRule="auto"/>
      </w:pPr>
      <w:r>
        <w:rPr>
          <w:b/>
          <w:bCs/>
        </w:rPr>
        <w:t>Catholic Emancipation (1829)</w:t>
      </w:r>
      <w:r>
        <w:t xml:space="preserve">: as leader of the Commons he carried the </w:t>
      </w:r>
      <w:r>
        <w:rPr>
          <w:b/>
          <w:bCs/>
        </w:rPr>
        <w:t>Catholic Relief Act</w:t>
      </w:r>
      <w:r>
        <w:t xml:space="preserve"> after </w:t>
      </w:r>
      <w:r>
        <w:rPr>
          <w:b/>
          <w:bCs/>
        </w:rPr>
        <w:t>O'Connell</w:t>
      </w:r>
      <w:r>
        <w:t xml:space="preserve">'s election in </w:t>
      </w:r>
      <w:r>
        <w:rPr>
          <w:b/>
          <w:bCs/>
        </w:rPr>
        <w:t>County Clare</w:t>
      </w:r>
      <w:r>
        <w:t>, to avoid civil war. It cost him his seat for Oxford University and the trust of the Ultras.</w:t>
      </w:r>
    </w:p>
    <w:p w14:paraId="70D5E682" w14:textId="77777777" w:rsidR="00D0382F" w:rsidRDefault="00000000">
      <w:pPr>
        <w:pStyle w:val="Heading3"/>
      </w:pPr>
      <w:bookmarkStart w:id="67" w:name="_Toc241395622"/>
      <w:r>
        <w:t>(6)  The problem in 1841</w:t>
      </w:r>
      <w:bookmarkEnd w:id="67"/>
    </w:p>
    <w:p w14:paraId="58F8EC81" w14:textId="77777777" w:rsidR="00D0382F" w:rsidRDefault="00000000">
      <w:r>
        <w:t xml:space="preserve">Ireland had about </w:t>
      </w:r>
      <w:r>
        <w:rPr>
          <w:b/>
          <w:bCs/>
        </w:rPr>
        <w:t>8 million</w:t>
      </w:r>
      <w:r>
        <w:t xml:space="preserve"> people, most of them </w:t>
      </w:r>
      <w:r>
        <w:rPr>
          <w:b/>
          <w:bCs/>
        </w:rPr>
        <w:t>Catholic tenant farmers</w:t>
      </w:r>
      <w:r>
        <w:t xml:space="preserve"> or labourers living on tiny plots and depending on the </w:t>
      </w:r>
      <w:r>
        <w:rPr>
          <w:b/>
          <w:bCs/>
        </w:rPr>
        <w:t>potato</w:t>
      </w:r>
      <w:r>
        <w:t xml:space="preserve">. Land belonged mostly to </w:t>
      </w:r>
      <w:r>
        <w:rPr>
          <w:b/>
          <w:bCs/>
        </w:rPr>
        <w:t>Protestant landlords</w:t>
      </w:r>
      <w:r>
        <w:t xml:space="preserve">. The </w:t>
      </w:r>
      <w:r>
        <w:rPr>
          <w:b/>
          <w:bCs/>
        </w:rPr>
        <w:t>Protestant Church of Ireland</w:t>
      </w:r>
      <w:r>
        <w:t xml:space="preserve"> was the established church. And </w:t>
      </w:r>
      <w:r>
        <w:rPr>
          <w:b/>
          <w:bCs/>
        </w:rPr>
        <w:t>Daniel O'Connell</w:t>
      </w:r>
      <w:r>
        <w:t xml:space="preserve"> had launched a mass campaign to </w:t>
      </w:r>
      <w:r>
        <w:rPr>
          <w:b/>
          <w:bCs/>
        </w:rPr>
        <w:t>repeal the Act of Union</w:t>
      </w:r>
      <w:r>
        <w:t xml:space="preserve"> (1801) and restore an Irish parliament.</w:t>
      </w:r>
    </w:p>
    <w:p w14:paraId="609604A0" w14:textId="77777777" w:rsidR="00D0382F" w:rsidRDefault="00000000">
      <w:pPr>
        <w:pStyle w:val="Heading3"/>
      </w:pPr>
      <w:bookmarkStart w:id="68" w:name="_Toc241395623"/>
      <w:r>
        <w:t>(7)  Firmness: defeating Repeal</w:t>
      </w:r>
      <w:bookmarkEnd w:id="68"/>
    </w:p>
    <w:p w14:paraId="763C6050" w14:textId="77777777" w:rsidR="00D0382F" w:rsidRDefault="00000000">
      <w:pPr>
        <w:pStyle w:val="ListParagraph"/>
        <w:numPr>
          <w:ilvl w:val="0"/>
          <w:numId w:val="2"/>
        </w:numPr>
        <w:spacing w:after="70" w:line="276" w:lineRule="auto"/>
      </w:pPr>
      <w:r>
        <w:rPr>
          <w:b/>
          <w:bCs/>
        </w:rPr>
        <w:t>1843</w:t>
      </w:r>
      <w:r>
        <w:t>, "the Repeal Year": O'Connell held "</w:t>
      </w:r>
      <w:r>
        <w:rPr>
          <w:b/>
          <w:bCs/>
        </w:rPr>
        <w:t>monster meetings</w:t>
      </w:r>
      <w:r>
        <w:t>" of hundreds of thousands (Tara, August 1843).</w:t>
      </w:r>
    </w:p>
    <w:p w14:paraId="0547D660" w14:textId="77777777" w:rsidR="00D0382F" w:rsidRDefault="00000000">
      <w:pPr>
        <w:pStyle w:val="ListParagraph"/>
        <w:numPr>
          <w:ilvl w:val="0"/>
          <w:numId w:val="2"/>
        </w:numPr>
        <w:spacing w:after="70" w:line="276" w:lineRule="auto"/>
      </w:pPr>
      <w:r>
        <w:lastRenderedPageBreak/>
        <w:t xml:space="preserve">Peel sent troops and </w:t>
      </w:r>
      <w:r>
        <w:rPr>
          <w:b/>
          <w:bCs/>
        </w:rPr>
        <w:t>banned</w:t>
      </w:r>
      <w:r>
        <w:t xml:space="preserve"> the final meeting at </w:t>
      </w:r>
      <w:r>
        <w:rPr>
          <w:b/>
          <w:bCs/>
        </w:rPr>
        <w:t>Clontarf</w:t>
      </w:r>
      <w:r>
        <w:t xml:space="preserve"> (October </w:t>
      </w:r>
      <w:r>
        <w:rPr>
          <w:b/>
          <w:bCs/>
        </w:rPr>
        <w:t>1843</w:t>
      </w:r>
      <w:r>
        <w:t xml:space="preserve">). O'Connell, a man of peace, obeyed; he was then </w:t>
      </w:r>
      <w:r>
        <w:rPr>
          <w:b/>
          <w:bCs/>
        </w:rPr>
        <w:t>arrested</w:t>
      </w:r>
      <w:r>
        <w:t>, tried and convicted of conspiracy (the House of Lords quashed the conviction in 1844).</w:t>
      </w:r>
    </w:p>
    <w:p w14:paraId="2FF7D759" w14:textId="77777777" w:rsidR="00D0382F" w:rsidRDefault="00000000">
      <w:pPr>
        <w:pStyle w:val="ListParagraph"/>
        <w:numPr>
          <w:ilvl w:val="0"/>
          <w:numId w:val="2"/>
        </w:numPr>
        <w:spacing w:after="70" w:line="276" w:lineRule="auto"/>
      </w:pPr>
      <w:r>
        <w:t>The Repeal movement lost its momentum; O'Connell's power declined.</w:t>
      </w:r>
    </w:p>
    <w:p w14:paraId="520D4D31" w14:textId="77777777" w:rsidR="00D0382F" w:rsidRDefault="00000000">
      <w:pPr>
        <w:pStyle w:val="Heading3"/>
      </w:pPr>
      <w:bookmarkStart w:id="69" w:name="_Toc241395624"/>
      <w:r>
        <w:t>(8)  Conciliation: "killing Repeal by kindness"</w:t>
      </w:r>
      <w:bookmarkEnd w:id="69"/>
    </w:p>
    <w:p w14:paraId="6357452A" w14:textId="77777777" w:rsidR="00D0382F" w:rsidRDefault="00000000">
      <w:r>
        <w:t xml:space="preserve">Peel understood that force alone would not solve the Irish Question. He tried to win over the </w:t>
      </w:r>
      <w:r>
        <w:rPr>
          <w:b/>
          <w:bCs/>
        </w:rPr>
        <w:t>moderate Catholic middle class</w:t>
      </w:r>
      <w:r>
        <w:t xml:space="preserve"> and the </w:t>
      </w:r>
      <w:r>
        <w:rPr>
          <w:b/>
          <w:bCs/>
        </w:rPr>
        <w:t>Catholic Church</w:t>
      </w:r>
      <w:r>
        <w:t>:</w:t>
      </w:r>
    </w:p>
    <w:p w14:paraId="26053978" w14:textId="77777777" w:rsidR="00D0382F" w:rsidRDefault="00000000">
      <w:pPr>
        <w:pStyle w:val="ListParagraph"/>
        <w:numPr>
          <w:ilvl w:val="0"/>
          <w:numId w:val="2"/>
        </w:numPr>
        <w:spacing w:after="70" w:line="276" w:lineRule="auto"/>
      </w:pPr>
      <w:r>
        <w:rPr>
          <w:b/>
          <w:bCs/>
        </w:rPr>
        <w:t>The Devon Commission (1843–45)</w:t>
      </w:r>
      <w:r>
        <w:t xml:space="preserve"> investigated the </w:t>
      </w:r>
      <w:r>
        <w:rPr>
          <w:b/>
          <w:bCs/>
        </w:rPr>
        <w:t>land</w:t>
      </w:r>
      <w:r>
        <w:t xml:space="preserve"> system — landlord and tenant; its report recommended compensation for tenants' improvements (Peel's bill failed in the Lords).</w:t>
      </w:r>
    </w:p>
    <w:p w14:paraId="317A88EF" w14:textId="77777777" w:rsidR="00D0382F" w:rsidRDefault="00000000">
      <w:pPr>
        <w:pStyle w:val="ListParagraph"/>
        <w:numPr>
          <w:ilvl w:val="0"/>
          <w:numId w:val="2"/>
        </w:numPr>
        <w:spacing w:after="70" w:line="276" w:lineRule="auto"/>
      </w:pPr>
      <w:r>
        <w:rPr>
          <w:b/>
          <w:bCs/>
        </w:rPr>
        <w:t>The Charitable Bequests Act (1844)</w:t>
      </w:r>
      <w:r>
        <w:t xml:space="preserve"> made it easier to leave money to the Catholic Church.</w:t>
      </w:r>
    </w:p>
    <w:p w14:paraId="44E41895" w14:textId="77777777" w:rsidR="00D0382F" w:rsidRDefault="00000000">
      <w:pPr>
        <w:pStyle w:val="ListParagraph"/>
        <w:numPr>
          <w:ilvl w:val="0"/>
          <w:numId w:val="2"/>
        </w:numPr>
        <w:spacing w:after="70" w:line="276" w:lineRule="auto"/>
      </w:pPr>
      <w:r>
        <w:rPr>
          <w:b/>
          <w:bCs/>
        </w:rPr>
        <w:t>The Maynooth Grant (1845)</w:t>
      </w:r>
      <w:r>
        <w:t xml:space="preserve">: the annual grant to the Catholic seminary at </w:t>
      </w:r>
      <w:r>
        <w:rPr>
          <w:b/>
          <w:bCs/>
        </w:rPr>
        <w:t>Maynooth</w:t>
      </w:r>
      <w:r>
        <w:t xml:space="preserve">, where priests were trained, was raised from about </w:t>
      </w:r>
      <w:r>
        <w:rPr>
          <w:b/>
          <w:bCs/>
        </w:rPr>
        <w:t>£9,000</w:t>
      </w:r>
      <w:r>
        <w:t xml:space="preserve"> to about </w:t>
      </w:r>
      <w:r>
        <w:rPr>
          <w:b/>
          <w:bCs/>
        </w:rPr>
        <w:t>£26,000</w:t>
      </w:r>
      <w:r>
        <w:t xml:space="preserve"> and made permanent. There was a storm of Protestant protest; </w:t>
      </w:r>
      <w:r>
        <w:rPr>
          <w:b/>
          <w:bCs/>
        </w:rPr>
        <w:t>Gladstone</w:t>
      </w:r>
      <w:r>
        <w:t xml:space="preserve"> resigned from the cabinet; about half the Conservative MPs voted against.</w:t>
      </w:r>
    </w:p>
    <w:p w14:paraId="7D8FEB36" w14:textId="77777777" w:rsidR="00D0382F" w:rsidRDefault="00000000">
      <w:pPr>
        <w:pStyle w:val="ListParagraph"/>
        <w:numPr>
          <w:ilvl w:val="0"/>
          <w:numId w:val="2"/>
        </w:numPr>
        <w:spacing w:after="70" w:line="276" w:lineRule="auto"/>
      </w:pPr>
      <w:r>
        <w:rPr>
          <w:b/>
          <w:bCs/>
        </w:rPr>
        <w:t>The Queen's Colleges (1845)</w:t>
      </w:r>
      <w:r>
        <w:t xml:space="preserve">: new colleges at </w:t>
      </w:r>
      <w:r>
        <w:rPr>
          <w:b/>
          <w:bCs/>
        </w:rPr>
        <w:t>Belfast</w:t>
      </w:r>
      <w:r>
        <w:t xml:space="preserve">, </w:t>
      </w:r>
      <w:r>
        <w:rPr>
          <w:b/>
          <w:bCs/>
        </w:rPr>
        <w:t>Cork</w:t>
      </w:r>
      <w:r>
        <w:t xml:space="preserve"> and </w:t>
      </w:r>
      <w:r>
        <w:rPr>
          <w:b/>
          <w:bCs/>
        </w:rPr>
        <w:t>Galway</w:t>
      </w:r>
      <w:r>
        <w:t>, open to all religions. Catholic bishops condemned them as "</w:t>
      </w:r>
      <w:r>
        <w:rPr>
          <w:b/>
          <w:bCs/>
        </w:rPr>
        <w:t>godless colleges</w:t>
      </w:r>
      <w:r>
        <w:t>".</w:t>
      </w:r>
    </w:p>
    <w:p w14:paraId="153F63B7" w14:textId="77777777" w:rsidR="00D0382F" w:rsidRDefault="00000000">
      <w:pPr>
        <w:pStyle w:val="Heading3"/>
      </w:pPr>
      <w:bookmarkStart w:id="70" w:name="_Toc241395625"/>
      <w:r>
        <w:t>(9)  The Great Famine (1845–46)</w:t>
      </w:r>
      <w:bookmarkEnd w:id="70"/>
    </w:p>
    <w:p w14:paraId="3BE128F1" w14:textId="77777777" w:rsidR="00D0382F" w:rsidRDefault="00000000">
      <w:pPr>
        <w:pStyle w:val="ListParagraph"/>
        <w:numPr>
          <w:ilvl w:val="0"/>
          <w:numId w:val="2"/>
        </w:numPr>
        <w:spacing w:after="70" w:line="276" w:lineRule="auto"/>
      </w:pPr>
      <w:r>
        <w:rPr>
          <w:b/>
          <w:bCs/>
        </w:rPr>
        <w:t>Autumn 1845</w:t>
      </w:r>
      <w:r>
        <w:t xml:space="preserve">: </w:t>
      </w:r>
      <w:r>
        <w:rPr>
          <w:b/>
          <w:bCs/>
        </w:rPr>
        <w:t>potato blight</w:t>
      </w:r>
      <w:r>
        <w:t xml:space="preserve"> (a fungus) destroyed between a third and a half of the crop.</w:t>
      </w:r>
    </w:p>
    <w:p w14:paraId="47EC67A3" w14:textId="77777777" w:rsidR="00D0382F" w:rsidRDefault="00000000">
      <w:pPr>
        <w:pStyle w:val="ListParagraph"/>
        <w:numPr>
          <w:ilvl w:val="0"/>
          <w:numId w:val="2"/>
        </w:numPr>
        <w:spacing w:after="70" w:line="276" w:lineRule="auto"/>
      </w:pPr>
      <w:r>
        <w:rPr>
          <w:b/>
          <w:bCs/>
        </w:rPr>
        <w:t>Peel's response</w:t>
      </w:r>
      <w:r>
        <w:t>:</w:t>
      </w:r>
    </w:p>
    <w:p w14:paraId="5350B9FF" w14:textId="77777777" w:rsidR="00D0382F" w:rsidRDefault="00000000">
      <w:pPr>
        <w:pStyle w:val="ListParagraph"/>
        <w:numPr>
          <w:ilvl w:val="1"/>
          <w:numId w:val="2"/>
        </w:numPr>
        <w:spacing w:after="70" w:line="276" w:lineRule="auto"/>
      </w:pPr>
      <w:r>
        <w:t xml:space="preserve">He secretly bought </w:t>
      </w:r>
      <w:r>
        <w:rPr>
          <w:b/>
          <w:bCs/>
        </w:rPr>
        <w:t>£100,000</w:t>
      </w:r>
      <w:r>
        <w:t xml:space="preserve"> of </w:t>
      </w:r>
      <w:r>
        <w:rPr>
          <w:b/>
          <w:bCs/>
        </w:rPr>
        <w:t>Indian corn (maize)</w:t>
      </w:r>
      <w:r>
        <w:t xml:space="preserve"> from America, to be sold cheaply to keep food prices down.</w:t>
      </w:r>
    </w:p>
    <w:p w14:paraId="5AFC470C" w14:textId="77777777" w:rsidR="00D0382F" w:rsidRDefault="00000000">
      <w:pPr>
        <w:pStyle w:val="ListParagraph"/>
        <w:numPr>
          <w:ilvl w:val="1"/>
          <w:numId w:val="2"/>
        </w:numPr>
        <w:spacing w:after="70" w:line="276" w:lineRule="auto"/>
      </w:pPr>
      <w:r>
        <w:t xml:space="preserve">He set up a </w:t>
      </w:r>
      <w:r>
        <w:rPr>
          <w:b/>
          <w:bCs/>
        </w:rPr>
        <w:t>Relief Commission</w:t>
      </w:r>
      <w:r>
        <w:t xml:space="preserve"> and funded </w:t>
      </w:r>
      <w:r>
        <w:rPr>
          <w:b/>
          <w:bCs/>
        </w:rPr>
        <w:t>public works</w:t>
      </w:r>
      <w:r>
        <w:t xml:space="preserve"> so people could earn money.</w:t>
      </w:r>
    </w:p>
    <w:p w14:paraId="1B3E8847" w14:textId="77777777" w:rsidR="00D0382F" w:rsidRDefault="00000000">
      <w:pPr>
        <w:pStyle w:val="ListParagraph"/>
        <w:numPr>
          <w:ilvl w:val="1"/>
          <w:numId w:val="2"/>
        </w:numPr>
        <w:spacing w:after="70" w:line="276" w:lineRule="auto"/>
      </w:pPr>
      <w:r>
        <w:t xml:space="preserve">He decided the ports must be opened — and moved to </w:t>
      </w:r>
      <w:r>
        <w:rPr>
          <w:b/>
          <w:bCs/>
        </w:rPr>
        <w:t>repeal the Corn Laws</w:t>
      </w:r>
      <w:r>
        <w:t>.</w:t>
      </w:r>
    </w:p>
    <w:p w14:paraId="48FEDB5E" w14:textId="77777777" w:rsidR="00D0382F" w:rsidRDefault="00000000">
      <w:pPr>
        <w:pStyle w:val="ListParagraph"/>
        <w:numPr>
          <w:ilvl w:val="0"/>
          <w:numId w:val="2"/>
        </w:numPr>
        <w:spacing w:after="70" w:line="276" w:lineRule="auto"/>
      </w:pPr>
      <w:r>
        <w:rPr>
          <w:b/>
          <w:bCs/>
        </w:rPr>
        <w:t>Assessment</w:t>
      </w:r>
      <w:r>
        <w:t xml:space="preserve">: Peel's relief in 1845–46 was </w:t>
      </w:r>
      <w:r>
        <w:rPr>
          <w:b/>
          <w:bCs/>
        </w:rPr>
        <w:t>prompt</w:t>
      </w:r>
      <w:r>
        <w:t xml:space="preserve"> and, for the time, </w:t>
      </w:r>
      <w:r>
        <w:rPr>
          <w:b/>
          <w:bCs/>
        </w:rPr>
        <w:t>effective</w:t>
      </w:r>
      <w:r>
        <w:t xml:space="preserve"> — few died in the first year. The great mortality came after his fall, under Russell's government (1846–49), when the blight returned and relief relied more on the market and the workhouse.</w:t>
      </w:r>
    </w:p>
    <w:p w14:paraId="74327B3D" w14:textId="77777777" w:rsidR="00D0382F" w:rsidRDefault="00000000">
      <w:pPr>
        <w:pStyle w:val="Heading3"/>
      </w:pPr>
      <w:bookmarkStart w:id="71" w:name="_Toc241395626"/>
      <w:r>
        <w:t>(10)  Ireland and Peel's fall</w:t>
      </w:r>
      <w:bookmarkEnd w:id="71"/>
    </w:p>
    <w:p w14:paraId="4FAEC80C" w14:textId="77777777" w:rsidR="00D0382F" w:rsidRDefault="00000000">
      <w:r>
        <w:t xml:space="preserve">The </w:t>
      </w:r>
      <w:r>
        <w:rPr>
          <w:b/>
          <w:bCs/>
        </w:rPr>
        <w:t>Irish Coercion Bill</w:t>
      </w:r>
      <w:r>
        <w:t xml:space="preserve"> (to restore order in Ireland) became the occasion of Peel's defeat on </w:t>
      </w:r>
      <w:r>
        <w:rPr>
          <w:b/>
          <w:bCs/>
        </w:rPr>
        <w:t>25 June 1846</w:t>
      </w:r>
      <w:r>
        <w:t xml:space="preserve">: Protectionist Conservatives, Whigs and Irish MPs voted together against it. Ireland thus </w:t>
      </w:r>
      <w:r>
        <w:rPr>
          <w:b/>
          <w:bCs/>
        </w:rPr>
        <w:t>destroyed</w:t>
      </w:r>
      <w:r>
        <w:t xml:space="preserve"> his government.</w:t>
      </w:r>
    </w:p>
    <w:p w14:paraId="7F3D5BFB" w14:textId="77777777" w:rsidR="00D0382F" w:rsidRDefault="00000000">
      <w:pPr>
        <w:pStyle w:val="Heading2"/>
      </w:pPr>
      <w:bookmarkStart w:id="72" w:name="_Toc241395627"/>
      <w:r>
        <w:t>Exterior policy</w:t>
      </w:r>
      <w:bookmarkEnd w:id="72"/>
    </w:p>
    <w:p w14:paraId="6FFEB467" w14:textId="77777777" w:rsidR="00D0382F" w:rsidRDefault="00000000">
      <w:pPr>
        <w:pStyle w:val="Heading3"/>
      </w:pPr>
      <w:bookmarkStart w:id="73" w:name="_Toc241395628"/>
      <w:r>
        <w:t>(11)  Peace and conciliation under Aberdeen</w:t>
      </w:r>
      <w:bookmarkEnd w:id="73"/>
    </w:p>
    <w:p w14:paraId="195BB5CD" w14:textId="77777777" w:rsidR="00D0382F" w:rsidRDefault="00000000">
      <w:pPr>
        <w:pStyle w:val="ListParagraph"/>
        <w:numPr>
          <w:ilvl w:val="0"/>
          <w:numId w:val="2"/>
        </w:numPr>
        <w:spacing w:after="70" w:line="276" w:lineRule="auto"/>
      </w:pPr>
      <w:r>
        <w:rPr>
          <w:b/>
          <w:bCs/>
        </w:rPr>
        <w:t>France</w:t>
      </w:r>
      <w:r>
        <w:t>: the first "</w:t>
      </w:r>
      <w:r>
        <w:rPr>
          <w:b/>
          <w:bCs/>
        </w:rPr>
        <w:t>entente cordiale</w:t>
      </w:r>
      <w:r>
        <w:t xml:space="preserve">" — Queen Victoria visited King </w:t>
      </w:r>
      <w:r>
        <w:rPr>
          <w:b/>
          <w:bCs/>
        </w:rPr>
        <w:t>Louis Philippe</w:t>
      </w:r>
      <w:r>
        <w:t xml:space="preserve"> (1843); the </w:t>
      </w:r>
      <w:r>
        <w:rPr>
          <w:b/>
          <w:bCs/>
        </w:rPr>
        <w:t>Tahiti</w:t>
      </w:r>
      <w:r>
        <w:t xml:space="preserve"> quarrel (the Pritchard affair, 1844) was settled peacefully.</w:t>
      </w:r>
    </w:p>
    <w:p w14:paraId="6E5A3FFA" w14:textId="77777777" w:rsidR="00D0382F" w:rsidRDefault="00000000">
      <w:pPr>
        <w:pStyle w:val="ListParagraph"/>
        <w:numPr>
          <w:ilvl w:val="0"/>
          <w:numId w:val="2"/>
        </w:numPr>
        <w:spacing w:after="70" w:line="276" w:lineRule="auto"/>
      </w:pPr>
      <w:r>
        <w:rPr>
          <w:b/>
          <w:bCs/>
        </w:rPr>
        <w:lastRenderedPageBreak/>
        <w:t>The United States</w:t>
      </w:r>
      <w:r>
        <w:t xml:space="preserve">: the </w:t>
      </w:r>
      <w:r>
        <w:rPr>
          <w:b/>
          <w:bCs/>
        </w:rPr>
        <w:t>Webster–Ashburton Treaty</w:t>
      </w:r>
      <w:r>
        <w:t xml:space="preserve"> (</w:t>
      </w:r>
      <w:r>
        <w:rPr>
          <w:b/>
          <w:bCs/>
        </w:rPr>
        <w:t>1842</w:t>
      </w:r>
      <w:r>
        <w:t xml:space="preserve">) settled the Maine–New Brunswick border; the </w:t>
      </w:r>
      <w:r>
        <w:rPr>
          <w:b/>
          <w:bCs/>
        </w:rPr>
        <w:t>Oregon Treaty</w:t>
      </w:r>
      <w:r>
        <w:t xml:space="preserve"> (</w:t>
      </w:r>
      <w:r>
        <w:rPr>
          <w:b/>
          <w:bCs/>
        </w:rPr>
        <w:t>1846</w:t>
      </w:r>
      <w:r>
        <w:t xml:space="preserve">) fixed the Canada–US boundary at the </w:t>
      </w:r>
      <w:r>
        <w:rPr>
          <w:b/>
          <w:bCs/>
        </w:rPr>
        <w:t>49th parallel</w:t>
      </w:r>
      <w:r>
        <w:t>.</w:t>
      </w:r>
    </w:p>
    <w:p w14:paraId="1755571A" w14:textId="77777777" w:rsidR="00D0382F" w:rsidRDefault="00000000">
      <w:pPr>
        <w:pStyle w:val="Heading3"/>
      </w:pPr>
      <w:bookmarkStart w:id="74" w:name="_Toc241395629"/>
      <w:r>
        <w:t>(12)  Empire and Asia</w:t>
      </w:r>
      <w:bookmarkEnd w:id="74"/>
    </w:p>
    <w:p w14:paraId="3FFB4EE5" w14:textId="77777777" w:rsidR="00D0382F" w:rsidRDefault="00000000">
      <w:pPr>
        <w:pStyle w:val="ListParagraph"/>
        <w:numPr>
          <w:ilvl w:val="0"/>
          <w:numId w:val="2"/>
        </w:numPr>
        <w:spacing w:after="70" w:line="276" w:lineRule="auto"/>
      </w:pPr>
      <w:r>
        <w:rPr>
          <w:b/>
          <w:bCs/>
        </w:rPr>
        <w:t>China</w:t>
      </w:r>
      <w:r>
        <w:t xml:space="preserve">: the </w:t>
      </w:r>
      <w:r>
        <w:rPr>
          <w:b/>
          <w:bCs/>
        </w:rPr>
        <w:t>First Opium War</w:t>
      </w:r>
      <w:r>
        <w:t xml:space="preserve"> ended with the </w:t>
      </w:r>
      <w:r>
        <w:rPr>
          <w:b/>
          <w:bCs/>
        </w:rPr>
        <w:t>Treaty of Nanking</w:t>
      </w:r>
      <w:r>
        <w:t xml:space="preserve"> (</w:t>
      </w:r>
      <w:r>
        <w:rPr>
          <w:b/>
          <w:bCs/>
        </w:rPr>
        <w:t>1842</w:t>
      </w:r>
      <w:r>
        <w:t xml:space="preserve">): </w:t>
      </w:r>
      <w:r>
        <w:rPr>
          <w:b/>
          <w:bCs/>
        </w:rPr>
        <w:t>Hong Kong</w:t>
      </w:r>
      <w:r>
        <w:t xml:space="preserve"> ceded; five "treaty ports" opened.</w:t>
      </w:r>
    </w:p>
    <w:p w14:paraId="270E87DA" w14:textId="77777777" w:rsidR="00D0382F" w:rsidRDefault="00000000">
      <w:pPr>
        <w:pStyle w:val="ListParagraph"/>
        <w:numPr>
          <w:ilvl w:val="0"/>
          <w:numId w:val="2"/>
        </w:numPr>
        <w:spacing w:after="70" w:line="276" w:lineRule="auto"/>
      </w:pPr>
      <w:r>
        <w:rPr>
          <w:b/>
          <w:bCs/>
        </w:rPr>
        <w:t>Afghanistan</w:t>
      </w:r>
      <w:r>
        <w:t xml:space="preserve">: withdrawal after the disaster of 1842 (Governor-General </w:t>
      </w:r>
      <w:r>
        <w:rPr>
          <w:b/>
          <w:bCs/>
        </w:rPr>
        <w:t>Ellenborough</w:t>
      </w:r>
      <w:r>
        <w:t>).</w:t>
      </w:r>
    </w:p>
    <w:p w14:paraId="737E75CE" w14:textId="77777777" w:rsidR="00D0382F" w:rsidRDefault="00000000">
      <w:pPr>
        <w:pStyle w:val="ListParagraph"/>
        <w:numPr>
          <w:ilvl w:val="0"/>
          <w:numId w:val="2"/>
        </w:numPr>
        <w:spacing w:after="70" w:line="276" w:lineRule="auto"/>
      </w:pPr>
      <w:r>
        <w:rPr>
          <w:b/>
          <w:bCs/>
        </w:rPr>
        <w:t>India</w:t>
      </w:r>
      <w:r>
        <w:t xml:space="preserve">: conquest of </w:t>
      </w:r>
      <w:r>
        <w:rPr>
          <w:b/>
          <w:bCs/>
        </w:rPr>
        <w:t>Sind</w:t>
      </w:r>
      <w:r>
        <w:t xml:space="preserve"> (1843, Sir Charles Napier); the </w:t>
      </w:r>
      <w:r>
        <w:rPr>
          <w:b/>
          <w:bCs/>
        </w:rPr>
        <w:t>First Anglo-Sikh War</w:t>
      </w:r>
      <w:r>
        <w:t xml:space="preserve"> (1845–46).</w:t>
      </w:r>
    </w:p>
    <w:p w14:paraId="557A6834" w14:textId="77777777" w:rsidR="00D0382F" w:rsidRDefault="00000000">
      <w:pPr>
        <w:pStyle w:val="Heading2"/>
      </w:pPr>
      <w:bookmarkStart w:id="75" w:name="_Toc241395630"/>
      <w:r>
        <w:t>Assessment</w:t>
      </w:r>
      <w:bookmarkEnd w:id="7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6980"/>
      </w:tblGrid>
      <w:tr w:rsidR="00D0382F" w14:paraId="245511E6" w14:textId="77777777">
        <w:tblPrEx>
          <w:tblCellMar>
            <w:top w:w="0" w:type="dxa"/>
            <w:bottom w:w="0" w:type="dxa"/>
          </w:tblCellMar>
        </w:tblPrEx>
        <w:trPr>
          <w:cantSplit/>
          <w:tblHeader/>
        </w:trPr>
        <w:tc>
          <w:tcPr>
            <w:tcW w:w="2326"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3FC8335" w14:textId="77777777" w:rsidR="00D0382F" w:rsidRDefault="00000000">
            <w:pPr>
              <w:spacing w:after="30" w:line="250" w:lineRule="auto"/>
            </w:pPr>
            <w:r>
              <w:rPr>
                <w:rFonts w:ascii="Calibri" w:eastAsia="Calibri" w:hAnsi="Calibri" w:cs="Calibri"/>
                <w:b/>
                <w:bCs/>
                <w:color w:val="FFFFFF"/>
                <w:sz w:val="18"/>
                <w:szCs w:val="18"/>
              </w:rPr>
              <w:t>Area</w:t>
            </w:r>
          </w:p>
        </w:tc>
        <w:tc>
          <w:tcPr>
            <w:tcW w:w="698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9426CCF" w14:textId="77777777" w:rsidR="00D0382F" w:rsidRDefault="00000000">
            <w:pPr>
              <w:spacing w:after="30" w:line="250" w:lineRule="auto"/>
            </w:pPr>
            <w:r>
              <w:rPr>
                <w:rFonts w:ascii="Calibri" w:eastAsia="Calibri" w:hAnsi="Calibri" w:cs="Calibri"/>
                <w:b/>
                <w:bCs/>
                <w:color w:val="FFFFFF"/>
                <w:sz w:val="18"/>
                <w:szCs w:val="18"/>
              </w:rPr>
              <w:t>Judgement</w:t>
            </w:r>
          </w:p>
        </w:tc>
      </w:tr>
      <w:tr w:rsidR="00D0382F" w14:paraId="37D65A22"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6E9C7014" w14:textId="77777777" w:rsidR="00D0382F" w:rsidRDefault="00000000">
            <w:pPr>
              <w:spacing w:after="30" w:line="250" w:lineRule="auto"/>
            </w:pPr>
            <w:r>
              <w:rPr>
                <w:rFonts w:ascii="Calibri" w:eastAsia="Calibri" w:hAnsi="Calibri" w:cs="Calibri"/>
                <w:b/>
                <w:bCs/>
                <w:sz w:val="18"/>
                <w:szCs w:val="18"/>
              </w:rPr>
              <w:t>Interior</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0284B312" w14:textId="77777777" w:rsidR="00D0382F" w:rsidRDefault="00000000">
            <w:pPr>
              <w:spacing w:after="30" w:line="250" w:lineRule="auto"/>
            </w:pPr>
            <w:r>
              <w:rPr>
                <w:rFonts w:ascii="Calibri" w:eastAsia="Calibri" w:hAnsi="Calibri" w:cs="Calibri"/>
                <w:sz w:val="18"/>
                <w:szCs w:val="18"/>
              </w:rPr>
              <w:t>Outstanding: sound finance, free trade, social laws — the foundation of mid-Victorian prosperity</w:t>
            </w:r>
          </w:p>
        </w:tc>
      </w:tr>
      <w:tr w:rsidR="00D0382F" w14:paraId="412801E1"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4CA4B8" w14:textId="77777777" w:rsidR="00D0382F" w:rsidRDefault="00000000">
            <w:pPr>
              <w:spacing w:after="30" w:line="250" w:lineRule="auto"/>
            </w:pPr>
            <w:r>
              <w:rPr>
                <w:rFonts w:ascii="Calibri" w:eastAsia="Calibri" w:hAnsi="Calibri" w:cs="Calibri"/>
                <w:b/>
                <w:bCs/>
                <w:sz w:val="18"/>
                <w:szCs w:val="18"/>
              </w:rPr>
              <w:t>Exterior</w:t>
            </w:r>
          </w:p>
        </w:tc>
        <w:tc>
          <w:tcPr>
            <w:tcW w:w="698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857F392" w14:textId="77777777" w:rsidR="00D0382F" w:rsidRDefault="00000000">
            <w:pPr>
              <w:spacing w:after="30" w:line="250" w:lineRule="auto"/>
            </w:pPr>
            <w:r>
              <w:rPr>
                <w:rFonts w:ascii="Calibri" w:eastAsia="Calibri" w:hAnsi="Calibri" w:cs="Calibri"/>
                <w:sz w:val="18"/>
                <w:szCs w:val="18"/>
              </w:rPr>
              <w:t>Peaceful and sensible; good relations with France and the USA; empire expanded in Asia</w:t>
            </w:r>
          </w:p>
        </w:tc>
      </w:tr>
      <w:tr w:rsidR="00D0382F" w14:paraId="75E00CFE"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6DCE669" w14:textId="77777777" w:rsidR="00D0382F" w:rsidRDefault="00000000">
            <w:pPr>
              <w:spacing w:after="30" w:line="250" w:lineRule="auto"/>
            </w:pPr>
            <w:r>
              <w:rPr>
                <w:rFonts w:ascii="Calibri" w:eastAsia="Calibri" w:hAnsi="Calibri" w:cs="Calibri"/>
                <w:b/>
                <w:bCs/>
                <w:sz w:val="18"/>
                <w:szCs w:val="18"/>
              </w:rPr>
              <w:t>Ireland</w:t>
            </w:r>
          </w:p>
        </w:tc>
        <w:tc>
          <w:tcPr>
            <w:tcW w:w="698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3802388" w14:textId="77777777" w:rsidR="00D0382F" w:rsidRDefault="00000000">
            <w:pPr>
              <w:spacing w:after="30" w:line="250" w:lineRule="auto"/>
            </w:pPr>
            <w:r>
              <w:rPr>
                <w:rFonts w:ascii="Calibri" w:eastAsia="Calibri" w:hAnsi="Calibri" w:cs="Calibri"/>
                <w:sz w:val="18"/>
                <w:szCs w:val="18"/>
              </w:rPr>
              <w:t xml:space="preserve">The most thoughtful policy of any Prime Minister before Gladstone: firmness against Repeal </w:t>
            </w:r>
            <w:r>
              <w:rPr>
                <w:rFonts w:ascii="Calibri" w:eastAsia="Calibri" w:hAnsi="Calibri" w:cs="Calibri"/>
                <w:b/>
                <w:bCs/>
                <w:sz w:val="18"/>
                <w:szCs w:val="18"/>
              </w:rPr>
              <w:t>plus</w:t>
            </w:r>
            <w:r>
              <w:rPr>
                <w:rFonts w:ascii="Calibri" w:eastAsia="Calibri" w:hAnsi="Calibri" w:cs="Calibri"/>
                <w:sz w:val="18"/>
                <w:szCs w:val="18"/>
              </w:rPr>
              <w:t xml:space="preserve"> conciliation on land, religion and education; prompt famine relief. But it was </w:t>
            </w:r>
            <w:r>
              <w:rPr>
                <w:rFonts w:ascii="Calibri" w:eastAsia="Calibri" w:hAnsi="Calibri" w:cs="Calibri"/>
                <w:b/>
                <w:bCs/>
                <w:sz w:val="18"/>
                <w:szCs w:val="18"/>
              </w:rPr>
              <w:t>too little, too late</w:t>
            </w:r>
            <w:r>
              <w:rPr>
                <w:rFonts w:ascii="Calibri" w:eastAsia="Calibri" w:hAnsi="Calibri" w:cs="Calibri"/>
                <w:sz w:val="18"/>
                <w:szCs w:val="18"/>
              </w:rPr>
              <w:t>, it angered Protestants, and the Famine overwhelmed it</w:t>
            </w:r>
          </w:p>
        </w:tc>
      </w:tr>
    </w:tbl>
    <w:p w14:paraId="2F5F5E64"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2932DC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78B4EE61"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029E717" w14:textId="77777777" w:rsidR="00D0382F" w:rsidRDefault="00000000">
            <w:pPr>
              <w:spacing w:after="80" w:line="270" w:lineRule="auto"/>
            </w:pPr>
            <w:r>
              <w:rPr>
                <w:sz w:val="21"/>
                <w:szCs w:val="21"/>
              </w:rPr>
              <w:t>Peel was one of the ablest Prime Ministers of the nineteenth century. At home he restored the finances and set Britain on the road of free trade; abroad he kept the peace. In Ireland, with particular skill, he tried to combine the firm defence of the Union with real concessions to Catholic Ireland — but the Great Famine turned an Irish problem into a British crisis, led him to repeal the Corn Laws, and brought down his government and his party.</w:t>
            </w:r>
          </w:p>
        </w:tc>
      </w:tr>
    </w:tbl>
    <w:p w14:paraId="134F1B22"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51CF7C06"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5CD0AEE8"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4CD2E607" w14:textId="77777777" w:rsidR="00D0382F" w:rsidRDefault="00000000">
            <w:pPr>
              <w:spacing w:after="80" w:line="270" w:lineRule="auto"/>
            </w:pPr>
            <w:r>
              <w:rPr>
                <w:b/>
                <w:bCs/>
                <w:sz w:val="21"/>
                <w:szCs w:val="21"/>
              </w:rPr>
              <w:t>Three blocks</w:t>
            </w:r>
            <w:r>
              <w:rPr>
                <w:sz w:val="21"/>
                <w:szCs w:val="21"/>
              </w:rPr>
              <w:t xml:space="preserve"> exactly as the question asks — interior, Irish, exterior — with </w:t>
            </w:r>
            <w:r>
              <w:rPr>
                <w:b/>
                <w:bCs/>
                <w:sz w:val="21"/>
                <w:szCs w:val="21"/>
              </w:rPr>
              <w:t>Ireland the largest</w:t>
            </w:r>
            <w:r>
              <w:rPr>
                <w:sz w:val="21"/>
                <w:szCs w:val="21"/>
              </w:rPr>
              <w:t xml:space="preserve">, as "particular emphasis" demands · Irish policy is analysed as </w:t>
            </w:r>
            <w:r>
              <w:rPr>
                <w:b/>
                <w:bCs/>
                <w:sz w:val="21"/>
                <w:szCs w:val="21"/>
              </w:rPr>
              <w:t>firmness plus conciliation plus famine relief</w:t>
            </w:r>
            <w:r>
              <w:rPr>
                <w:sz w:val="21"/>
                <w:szCs w:val="21"/>
              </w:rPr>
              <w:t xml:space="preserve"> · every point dated and quantified (7d, £150, £9,000 → £26,000, £100,000) · an </w:t>
            </w:r>
            <w:r>
              <w:rPr>
                <w:b/>
                <w:bCs/>
                <w:sz w:val="21"/>
                <w:szCs w:val="21"/>
              </w:rPr>
              <w:t>assessment table</w:t>
            </w:r>
            <w:r>
              <w:rPr>
                <w:sz w:val="21"/>
                <w:szCs w:val="21"/>
              </w:rPr>
              <w:t xml:space="preserve"> and a clear verdict.</w:t>
            </w:r>
          </w:p>
        </w:tc>
      </w:tr>
    </w:tbl>
    <w:p w14:paraId="1FD5D816" w14:textId="77777777" w:rsidR="00D0382F" w:rsidRDefault="00D0382F"/>
    <w:p w14:paraId="69CF78AA" w14:textId="77777777" w:rsidR="00D0382F" w:rsidRDefault="00000000">
      <w:pPr>
        <w:pStyle w:val="Heading1"/>
        <w:pageBreakBefore/>
      </w:pPr>
      <w:bookmarkStart w:id="76" w:name="_Toc241395631"/>
      <w:r>
        <w:lastRenderedPageBreak/>
        <w:t>Answer 8 · Peel: The Most Liberal of Conservatives and the Most Conservative of Liberals</w:t>
      </w:r>
      <w:bookmarkEnd w:id="7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93D5430"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7550632"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2020 · Q5 · Section A · 20 marks</w:t>
            </w:r>
          </w:p>
          <w:p w14:paraId="73DB9057" w14:textId="77777777" w:rsidR="00D0382F" w:rsidRDefault="00000000">
            <w:pPr>
              <w:spacing w:after="80" w:line="270" w:lineRule="auto"/>
            </w:pPr>
            <w:r>
              <w:rPr>
                <w:b/>
                <w:bCs/>
                <w:sz w:val="21"/>
                <w:szCs w:val="21"/>
              </w:rPr>
              <w:t>'Peel was the most liberal of conservatives and the most conservative of liberals.' Examine the statement critically.</w:t>
            </w:r>
          </w:p>
        </w:tc>
      </w:tr>
    </w:tbl>
    <w:p w14:paraId="50D39592" w14:textId="77777777" w:rsidR="00D0382F" w:rsidRDefault="00D0382F"/>
    <w:p w14:paraId="601DDD9A" w14:textId="77777777" w:rsidR="00D0382F" w:rsidRDefault="00000000">
      <w:pPr>
        <w:keepNext/>
        <w:spacing w:before="120" w:after="40" w:line="240" w:lineRule="auto"/>
        <w:jc w:val="center"/>
      </w:pPr>
      <w:r>
        <w:rPr>
          <w:noProof/>
        </w:rPr>
        <w:drawing>
          <wp:inline distT="0" distB="0" distL="0" distR="0" wp14:anchorId="7631F547" wp14:editId="759BA84A">
            <wp:extent cx="5905500" cy="5219700"/>
            <wp:effectExtent l="0" t="0" r="0" b="0"/>
            <wp:docPr id="684274467" name="Picture 684274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5219700"/>
                    </a:xfrm>
                    <a:prstGeom prst="rect">
                      <a:avLst/>
                    </a:prstGeom>
                  </pic:spPr>
                </pic:pic>
              </a:graphicData>
            </a:graphic>
          </wp:inline>
        </w:drawing>
      </w:r>
    </w:p>
    <w:p w14:paraId="74CB356F" w14:textId="77777777" w:rsidR="00D0382F" w:rsidRDefault="00000000">
      <w:pPr>
        <w:spacing w:after="220"/>
        <w:jc w:val="center"/>
      </w:pPr>
      <w:r>
        <w:rPr>
          <w:rFonts w:ascii="Calibri" w:eastAsia="Calibri" w:hAnsi="Calibri" w:cs="Calibri"/>
          <w:b/>
          <w:bCs/>
          <w:color w:val="9B2335"/>
          <w:sz w:val="18"/>
          <w:szCs w:val="18"/>
        </w:rPr>
        <w:t xml:space="preserve">Figure 12  ·  </w:t>
      </w:r>
      <w:r>
        <w:rPr>
          <w:rFonts w:ascii="Calibri" w:eastAsia="Calibri" w:hAnsi="Calibri" w:cs="Calibri"/>
          <w:i/>
          <w:iCs/>
          <w:color w:val="5B5B5B"/>
          <w:sz w:val="18"/>
          <w:szCs w:val="18"/>
        </w:rPr>
        <w:t>The answer map for CSS 2020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93FB1E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32CDD105" w14:textId="77777777" w:rsidR="00D0382F" w:rsidRDefault="00000000">
            <w:pPr>
              <w:keepNext/>
              <w:spacing w:after="80"/>
            </w:pPr>
            <w:r>
              <w:rPr>
                <w:rFonts w:ascii="Calibri" w:eastAsia="Calibri" w:hAnsi="Calibri" w:cs="Calibri"/>
                <w:b/>
                <w:bCs/>
                <w:color w:val="2A5AA0"/>
                <w:spacing w:val="20"/>
                <w:sz w:val="18"/>
                <w:szCs w:val="18"/>
              </w:rPr>
              <w:t>DECODING THE QUESTION</w:t>
            </w:r>
          </w:p>
          <w:p w14:paraId="1CD883A9" w14:textId="77777777" w:rsidR="00D0382F" w:rsidRDefault="00000000">
            <w:pPr>
              <w:spacing w:after="80" w:line="270" w:lineRule="auto"/>
            </w:pPr>
            <w:r>
              <w:rPr>
                <w:sz w:val="21"/>
                <w:szCs w:val="21"/>
              </w:rPr>
              <w:t xml:space="preserve">A </w:t>
            </w:r>
            <w:r>
              <w:rPr>
                <w:b/>
                <w:bCs/>
                <w:sz w:val="21"/>
                <w:szCs w:val="21"/>
              </w:rPr>
              <w:t>paradox</w:t>
            </w:r>
            <w:r>
              <w:rPr>
                <w:sz w:val="21"/>
                <w:szCs w:val="21"/>
              </w:rPr>
              <w:t xml:space="preserve"> (a statement that seems to contradict itself). "</w:t>
            </w:r>
            <w:r>
              <w:rPr>
                <w:b/>
                <w:bCs/>
                <w:sz w:val="21"/>
                <w:szCs w:val="21"/>
              </w:rPr>
              <w:t>Examine the statement critically</w:t>
            </w:r>
            <w:r>
              <w:rPr>
                <w:sz w:val="21"/>
                <w:szCs w:val="21"/>
              </w:rPr>
              <w:t xml:space="preserve">" = test </w:t>
            </w:r>
            <w:r>
              <w:rPr>
                <w:b/>
                <w:bCs/>
                <w:sz w:val="21"/>
                <w:szCs w:val="21"/>
              </w:rPr>
              <w:t>both halves</w:t>
            </w:r>
            <w:r>
              <w:rPr>
                <w:sz w:val="21"/>
                <w:szCs w:val="21"/>
              </w:rPr>
              <w:t xml:space="preserve"> with evidence, then decide whether the description is fair. Half 1: in what ways was Peel </w:t>
            </w:r>
            <w:r>
              <w:rPr>
                <w:b/>
                <w:bCs/>
                <w:sz w:val="21"/>
                <w:szCs w:val="21"/>
              </w:rPr>
              <w:t>liberal</w:t>
            </w:r>
            <w:r>
              <w:rPr>
                <w:sz w:val="21"/>
                <w:szCs w:val="21"/>
              </w:rPr>
              <w:t xml:space="preserve">, though a Conservative? Half 2: in what ways was he </w:t>
            </w:r>
            <w:r>
              <w:rPr>
                <w:b/>
                <w:bCs/>
                <w:sz w:val="21"/>
                <w:szCs w:val="21"/>
              </w:rPr>
              <w:t>conservative</w:t>
            </w:r>
            <w:r>
              <w:rPr>
                <w:sz w:val="21"/>
                <w:szCs w:val="21"/>
              </w:rPr>
              <w:t xml:space="preserve">, even when doing liberal things? The key to a top answer is to </w:t>
            </w:r>
            <w:r>
              <w:rPr>
                <w:b/>
                <w:bCs/>
                <w:sz w:val="21"/>
                <w:szCs w:val="21"/>
              </w:rPr>
              <w:t>reconcile</w:t>
            </w:r>
            <w:r>
              <w:rPr>
                <w:sz w:val="21"/>
                <w:szCs w:val="21"/>
              </w:rPr>
              <w:t xml:space="preserve"> the two — to explain how one man could be both.</w:t>
            </w:r>
          </w:p>
        </w:tc>
      </w:tr>
    </w:tbl>
    <w:p w14:paraId="5B97C327" w14:textId="77777777" w:rsidR="00D0382F" w:rsidRDefault="00D0382F"/>
    <w:p w14:paraId="682694C5" w14:textId="77777777" w:rsidR="00D0382F" w:rsidRDefault="00000000">
      <w:pPr>
        <w:pStyle w:val="Heading2"/>
      </w:pPr>
      <w:bookmarkStart w:id="77" w:name="_Toc241395632"/>
      <w:r>
        <w:lastRenderedPageBreak/>
        <w:t>The model answer</w:t>
      </w:r>
      <w:bookmarkEnd w:id="77"/>
    </w:p>
    <w:p w14:paraId="2B262F19" w14:textId="77777777" w:rsidR="00D0382F" w:rsidRDefault="00000000">
      <w:pPr>
        <w:pStyle w:val="Heading3"/>
      </w:pPr>
      <w:bookmarkStart w:id="78" w:name="_Toc241395633"/>
      <w:r>
        <w:t>Introduction</w:t>
      </w:r>
      <w:bookmarkEnd w:id="78"/>
    </w:p>
    <w:p w14:paraId="72E98A47" w14:textId="77777777" w:rsidR="00D0382F" w:rsidRDefault="00000000">
      <w:r>
        <w:rPr>
          <w:b/>
          <w:bCs/>
        </w:rPr>
        <w:t>Sir Robert Peel</w:t>
      </w:r>
      <w:r>
        <w:t xml:space="preserve"> (1788–1850) founded the modern </w:t>
      </w:r>
      <w:r>
        <w:rPr>
          <w:b/>
          <w:bCs/>
        </w:rPr>
        <w:t>Conservative Party</w:t>
      </w:r>
      <w:r>
        <w:t xml:space="preserve">, yet his greatest acts — </w:t>
      </w:r>
      <w:r>
        <w:rPr>
          <w:b/>
          <w:bCs/>
        </w:rPr>
        <w:t>Catholic Emancipation</w:t>
      </w:r>
      <w:r>
        <w:t xml:space="preserve"> (1829) and the </w:t>
      </w:r>
      <w:r>
        <w:rPr>
          <w:b/>
          <w:bCs/>
        </w:rPr>
        <w:t>repeal of the Corn Laws</w:t>
      </w:r>
      <w:r>
        <w:t xml:space="preserve"> (1846) — were demanded by liberals and opposed by most Conservatives. His followers, the </w:t>
      </w:r>
      <w:r>
        <w:rPr>
          <w:b/>
          <w:bCs/>
        </w:rPr>
        <w:t>Peelites</w:t>
      </w:r>
      <w:r>
        <w:t xml:space="preserve">, including </w:t>
      </w:r>
      <w:r>
        <w:rPr>
          <w:b/>
          <w:bCs/>
        </w:rPr>
        <w:t>Gladstone</w:t>
      </w:r>
      <w:r>
        <w:t xml:space="preserve">, later helped form the </w:t>
      </w:r>
      <w:r>
        <w:rPr>
          <w:b/>
          <w:bCs/>
        </w:rPr>
        <w:t>Liberal Party</w:t>
      </w:r>
      <w:r>
        <w:t xml:space="preserve">. Hence the saying that he was "the most liberal of conservatives and the most conservative of liberals". This answer argues that the paradox is </w:t>
      </w:r>
      <w:r>
        <w:rPr>
          <w:b/>
          <w:bCs/>
        </w:rPr>
        <w:t>largely accurate</w:t>
      </w:r>
      <w:r>
        <w:t xml:space="preserve">: Peel used </w:t>
      </w:r>
      <w:r>
        <w:rPr>
          <w:b/>
          <w:bCs/>
        </w:rPr>
        <w:t>liberal means</w:t>
      </w:r>
      <w:r>
        <w:t xml:space="preserve"> to achieve </w:t>
      </w:r>
      <w:r>
        <w:rPr>
          <w:b/>
          <w:bCs/>
        </w:rPr>
        <w:t>conservative ends</w:t>
      </w:r>
      <w:r>
        <w:t xml:space="preserve"> — he reformed in order to preserve.</w:t>
      </w:r>
    </w:p>
    <w:p w14:paraId="046AA87A" w14:textId="77777777" w:rsidR="00D0382F" w:rsidRDefault="00000000">
      <w:pPr>
        <w:pStyle w:val="Heading3"/>
      </w:pPr>
      <w:bookmarkStart w:id="79" w:name="_Toc241395634"/>
      <w:r>
        <w:t>(1)  Understanding the terms</w:t>
      </w:r>
      <w:bookmarkEnd w:id="79"/>
    </w:p>
    <w:p w14:paraId="0ACE0C57" w14:textId="77777777" w:rsidR="00D0382F" w:rsidRDefault="00000000">
      <w:pPr>
        <w:pStyle w:val="ListParagraph"/>
        <w:numPr>
          <w:ilvl w:val="0"/>
          <w:numId w:val="2"/>
        </w:numPr>
        <w:spacing w:after="70" w:line="276" w:lineRule="auto"/>
      </w:pPr>
      <w:r>
        <w:t xml:space="preserve">In the early nineteenth century a </w:t>
      </w:r>
      <w:r>
        <w:rPr>
          <w:b/>
          <w:bCs/>
        </w:rPr>
        <w:t>Conservative</w:t>
      </w:r>
      <w:r>
        <w:t xml:space="preserve"> (Tory) defended the </w:t>
      </w:r>
      <w:r>
        <w:rPr>
          <w:b/>
          <w:bCs/>
        </w:rPr>
        <w:t>Crown</w:t>
      </w:r>
      <w:r>
        <w:t xml:space="preserve">, the </w:t>
      </w:r>
      <w:r>
        <w:rPr>
          <w:b/>
          <w:bCs/>
        </w:rPr>
        <w:t>Church of England</w:t>
      </w:r>
      <w:r>
        <w:t xml:space="preserve">, the </w:t>
      </w:r>
      <w:r>
        <w:rPr>
          <w:b/>
          <w:bCs/>
        </w:rPr>
        <w:t>Union</w:t>
      </w:r>
      <w:r>
        <w:t xml:space="preserve"> with Ireland, the power of </w:t>
      </w:r>
      <w:r>
        <w:rPr>
          <w:b/>
          <w:bCs/>
        </w:rPr>
        <w:t>landowners</w:t>
      </w:r>
      <w:r>
        <w:t xml:space="preserve"> and </w:t>
      </w:r>
      <w:r>
        <w:rPr>
          <w:b/>
          <w:bCs/>
        </w:rPr>
        <w:t>order</w:t>
      </w:r>
      <w:r>
        <w:t>.</w:t>
      </w:r>
    </w:p>
    <w:p w14:paraId="1DBC2C0A" w14:textId="77777777" w:rsidR="00D0382F" w:rsidRDefault="00000000">
      <w:pPr>
        <w:pStyle w:val="ListParagraph"/>
        <w:numPr>
          <w:ilvl w:val="0"/>
          <w:numId w:val="2"/>
        </w:numPr>
        <w:spacing w:after="70" w:line="276" w:lineRule="auto"/>
      </w:pPr>
      <w:r>
        <w:t xml:space="preserve">A </w:t>
      </w:r>
      <w:r>
        <w:rPr>
          <w:b/>
          <w:bCs/>
        </w:rPr>
        <w:t>Liberal</w:t>
      </w:r>
      <w:r>
        <w:t xml:space="preserve"> (Whig or Radical) wanted </w:t>
      </w:r>
      <w:r>
        <w:rPr>
          <w:b/>
          <w:bCs/>
        </w:rPr>
        <w:t>reform</w:t>
      </w:r>
      <w:r>
        <w:t xml:space="preserve"> of institutions, </w:t>
      </w:r>
      <w:r>
        <w:rPr>
          <w:b/>
          <w:bCs/>
        </w:rPr>
        <w:t>religious equality</w:t>
      </w:r>
      <w:r>
        <w:t xml:space="preserve">, </w:t>
      </w:r>
      <w:r>
        <w:rPr>
          <w:b/>
          <w:bCs/>
        </w:rPr>
        <w:t>free trade</w:t>
      </w:r>
      <w:r>
        <w:t xml:space="preserve"> and </w:t>
      </w:r>
      <w:r>
        <w:rPr>
          <w:b/>
          <w:bCs/>
        </w:rPr>
        <w:t>wider political rights</w:t>
      </w:r>
      <w:r>
        <w:t>.</w:t>
      </w:r>
    </w:p>
    <w:p w14:paraId="56F24B95" w14:textId="77777777" w:rsidR="00D0382F" w:rsidRDefault="00000000">
      <w:pPr>
        <w:pStyle w:val="Heading3"/>
      </w:pPr>
      <w:bookmarkStart w:id="80" w:name="_Toc241395635"/>
      <w:r>
        <w:t>(2)  The liberal Peel — "the most liberal of conservatives"</w:t>
      </w:r>
      <w:bookmarkEnd w:id="80"/>
    </w:p>
    <w:p w14:paraId="284A65B4" w14:textId="77777777" w:rsidR="00D0382F" w:rsidRDefault="00000000">
      <w:pPr>
        <w:tabs>
          <w:tab w:val="left" w:pos="460"/>
        </w:tabs>
        <w:spacing w:after="90"/>
        <w:ind w:left="460" w:hanging="460"/>
      </w:pPr>
      <w:r>
        <w:rPr>
          <w:b/>
          <w:bCs/>
          <w:color w:val="9B2335"/>
        </w:rPr>
        <w:t>1.</w:t>
      </w:r>
      <w:r>
        <w:rPr>
          <w:b/>
          <w:bCs/>
          <w:color w:val="9B2335"/>
        </w:rPr>
        <w:tab/>
      </w:r>
      <w:r>
        <w:rPr>
          <w:b/>
          <w:bCs/>
        </w:rPr>
        <w:t>Criminal law reform</w:t>
      </w:r>
      <w:r>
        <w:t xml:space="preserve"> (1820s): ended the death penalty for over </w:t>
      </w:r>
      <w:r>
        <w:rPr>
          <w:b/>
          <w:bCs/>
        </w:rPr>
        <w:t>100</w:t>
      </w:r>
      <w:r>
        <w:t xml:space="preserve"> crimes; reformed prisons (Gaols Act 1823).</w:t>
      </w:r>
    </w:p>
    <w:p w14:paraId="492C644F" w14:textId="77777777" w:rsidR="00D0382F" w:rsidRDefault="00000000">
      <w:pPr>
        <w:tabs>
          <w:tab w:val="left" w:pos="460"/>
        </w:tabs>
        <w:spacing w:after="90"/>
        <w:ind w:left="460" w:hanging="460"/>
      </w:pPr>
      <w:r>
        <w:rPr>
          <w:b/>
          <w:bCs/>
          <w:color w:val="9B2335"/>
        </w:rPr>
        <w:t>2.</w:t>
      </w:r>
      <w:r>
        <w:rPr>
          <w:b/>
          <w:bCs/>
          <w:color w:val="9B2335"/>
        </w:rPr>
        <w:tab/>
      </w:r>
      <w:r>
        <w:rPr>
          <w:b/>
          <w:bCs/>
        </w:rPr>
        <w:t>The Metropolitan Police</w:t>
      </w:r>
      <w:r>
        <w:t xml:space="preserve"> (1829): order through a professional, civilian force rather than soldiers.</w:t>
      </w:r>
    </w:p>
    <w:p w14:paraId="47111433" w14:textId="77777777" w:rsidR="00D0382F" w:rsidRDefault="00000000">
      <w:pPr>
        <w:tabs>
          <w:tab w:val="left" w:pos="460"/>
        </w:tabs>
        <w:spacing w:after="90"/>
        <w:ind w:left="460" w:hanging="460"/>
      </w:pPr>
      <w:r>
        <w:rPr>
          <w:b/>
          <w:bCs/>
          <w:color w:val="9B2335"/>
        </w:rPr>
        <w:t>3.</w:t>
      </w:r>
      <w:r>
        <w:rPr>
          <w:b/>
          <w:bCs/>
          <w:color w:val="9B2335"/>
        </w:rPr>
        <w:tab/>
      </w:r>
      <w:r>
        <w:rPr>
          <w:b/>
          <w:bCs/>
        </w:rPr>
        <w:t>Catholic Emancipation</w:t>
      </w:r>
      <w:r>
        <w:t xml:space="preserve"> (1829): he carried the bill he had opposed for twenty years — a victory for religious equality.</w:t>
      </w:r>
    </w:p>
    <w:p w14:paraId="7540B8C6" w14:textId="77777777" w:rsidR="00D0382F" w:rsidRDefault="00000000">
      <w:pPr>
        <w:tabs>
          <w:tab w:val="left" w:pos="460"/>
        </w:tabs>
        <w:spacing w:after="90"/>
        <w:ind w:left="460" w:hanging="460"/>
      </w:pPr>
      <w:r>
        <w:rPr>
          <w:b/>
          <w:bCs/>
          <w:color w:val="9B2335"/>
        </w:rPr>
        <w:t>4.</w:t>
      </w:r>
      <w:r>
        <w:rPr>
          <w:b/>
          <w:bCs/>
          <w:color w:val="9B2335"/>
        </w:rPr>
        <w:tab/>
      </w:r>
      <w:r>
        <w:rPr>
          <w:b/>
          <w:bCs/>
        </w:rPr>
        <w:t>Acceptance of the Reform Act</w:t>
      </w:r>
      <w:r>
        <w:t xml:space="preserve">: the </w:t>
      </w:r>
      <w:r>
        <w:rPr>
          <w:b/>
          <w:bCs/>
        </w:rPr>
        <w:t>Tamworth Manifesto</w:t>
      </w:r>
      <w:r>
        <w:t xml:space="preserve"> (1834) accepted 1832 as final and promised to reform abuses.</w:t>
      </w:r>
    </w:p>
    <w:p w14:paraId="4EFD7260" w14:textId="77777777" w:rsidR="00D0382F" w:rsidRDefault="00000000">
      <w:pPr>
        <w:tabs>
          <w:tab w:val="left" w:pos="460"/>
        </w:tabs>
        <w:spacing w:after="90"/>
        <w:ind w:left="460" w:hanging="460"/>
      </w:pPr>
      <w:r>
        <w:rPr>
          <w:b/>
          <w:bCs/>
          <w:color w:val="9B2335"/>
        </w:rPr>
        <w:t>5.</w:t>
      </w:r>
      <w:r>
        <w:rPr>
          <w:b/>
          <w:bCs/>
          <w:color w:val="9B2335"/>
        </w:rPr>
        <w:tab/>
      </w:r>
      <w:r>
        <w:rPr>
          <w:b/>
          <w:bCs/>
        </w:rPr>
        <w:t>Free trade</w:t>
      </w:r>
      <w:r>
        <w:t xml:space="preserve">: the budgets of </w:t>
      </w:r>
      <w:r>
        <w:rPr>
          <w:b/>
          <w:bCs/>
        </w:rPr>
        <w:t>1842</w:t>
      </w:r>
      <w:r>
        <w:t xml:space="preserve"> and </w:t>
      </w:r>
      <w:r>
        <w:rPr>
          <w:b/>
          <w:bCs/>
        </w:rPr>
        <w:t>1845</w:t>
      </w:r>
      <w:r>
        <w:t xml:space="preserve"> swept away hundreds of tariffs; the </w:t>
      </w:r>
      <w:r>
        <w:rPr>
          <w:b/>
          <w:bCs/>
        </w:rPr>
        <w:t>income tax</w:t>
      </w:r>
      <w:r>
        <w:t xml:space="preserve"> fell on the rich, not the poor.</w:t>
      </w:r>
    </w:p>
    <w:p w14:paraId="6C199CAC" w14:textId="77777777" w:rsidR="00D0382F" w:rsidRDefault="00000000">
      <w:pPr>
        <w:tabs>
          <w:tab w:val="left" w:pos="460"/>
        </w:tabs>
        <w:spacing w:after="90"/>
        <w:ind w:left="460" w:hanging="460"/>
      </w:pPr>
      <w:r>
        <w:rPr>
          <w:b/>
          <w:bCs/>
          <w:color w:val="9B2335"/>
        </w:rPr>
        <w:t>6.</w:t>
      </w:r>
      <w:r>
        <w:rPr>
          <w:b/>
          <w:bCs/>
          <w:color w:val="9B2335"/>
        </w:rPr>
        <w:tab/>
      </w:r>
      <w:r>
        <w:rPr>
          <w:b/>
          <w:bCs/>
        </w:rPr>
        <w:t>The repeal of the Corn Laws</w:t>
      </w:r>
      <w:r>
        <w:t xml:space="preserve"> (1846): the landowners' protection sacrificed for cheap food — the great liberal cause of the age.</w:t>
      </w:r>
    </w:p>
    <w:p w14:paraId="2D9C5D7C" w14:textId="77777777" w:rsidR="00D0382F" w:rsidRDefault="00000000">
      <w:pPr>
        <w:tabs>
          <w:tab w:val="left" w:pos="460"/>
        </w:tabs>
        <w:spacing w:after="90"/>
        <w:ind w:left="460" w:hanging="460"/>
      </w:pPr>
      <w:r>
        <w:rPr>
          <w:b/>
          <w:bCs/>
          <w:color w:val="9B2335"/>
        </w:rPr>
        <w:t>7.</w:t>
      </w:r>
      <w:r>
        <w:rPr>
          <w:b/>
          <w:bCs/>
          <w:color w:val="9B2335"/>
        </w:rPr>
        <w:tab/>
      </w:r>
      <w:r>
        <w:rPr>
          <w:b/>
          <w:bCs/>
        </w:rPr>
        <w:t>Ireland</w:t>
      </w:r>
      <w:r>
        <w:t xml:space="preserve">: the </w:t>
      </w:r>
      <w:r>
        <w:rPr>
          <w:b/>
          <w:bCs/>
        </w:rPr>
        <w:t>Maynooth Grant</w:t>
      </w:r>
      <w:r>
        <w:t xml:space="preserve"> (1845) and the non-denominational </w:t>
      </w:r>
      <w:r>
        <w:rPr>
          <w:b/>
          <w:bCs/>
        </w:rPr>
        <w:t>Queen's Colleges</w:t>
      </w:r>
      <w:r>
        <w:t>.</w:t>
      </w:r>
    </w:p>
    <w:p w14:paraId="62BB2035" w14:textId="77777777" w:rsidR="00D0382F" w:rsidRDefault="00000000">
      <w:pPr>
        <w:tabs>
          <w:tab w:val="left" w:pos="460"/>
        </w:tabs>
        <w:spacing w:after="90"/>
        <w:ind w:left="460" w:hanging="460"/>
      </w:pPr>
      <w:r>
        <w:rPr>
          <w:b/>
          <w:bCs/>
          <w:color w:val="9B2335"/>
        </w:rPr>
        <w:t>8.</w:t>
      </w:r>
      <w:r>
        <w:rPr>
          <w:b/>
          <w:bCs/>
          <w:color w:val="9B2335"/>
        </w:rPr>
        <w:tab/>
      </w:r>
      <w:r>
        <w:rPr>
          <w:b/>
          <w:bCs/>
        </w:rPr>
        <w:t>Social reform</w:t>
      </w:r>
      <w:r>
        <w:t xml:space="preserve">: the </w:t>
      </w:r>
      <w:r>
        <w:rPr>
          <w:b/>
          <w:bCs/>
        </w:rPr>
        <w:t>Mines Act</w:t>
      </w:r>
      <w:r>
        <w:t xml:space="preserve"> (1842) and </w:t>
      </w:r>
      <w:r>
        <w:rPr>
          <w:b/>
          <w:bCs/>
        </w:rPr>
        <w:t>Factory Act</w:t>
      </w:r>
      <w:r>
        <w:t xml:space="preserve"> (1844).</w:t>
      </w:r>
    </w:p>
    <w:p w14:paraId="3FCF7A01" w14:textId="77777777" w:rsidR="00D0382F" w:rsidRDefault="00000000">
      <w:pPr>
        <w:pStyle w:val="Heading3"/>
      </w:pPr>
      <w:bookmarkStart w:id="81" w:name="_Toc241395636"/>
      <w:r>
        <w:t>(3)  The conservative Peel — "the most conservative of liberals"</w:t>
      </w:r>
      <w:bookmarkEnd w:id="81"/>
    </w:p>
    <w:p w14:paraId="15884FA8" w14:textId="77777777" w:rsidR="00D0382F" w:rsidRDefault="00000000">
      <w:pPr>
        <w:tabs>
          <w:tab w:val="left" w:pos="460"/>
        </w:tabs>
        <w:spacing w:after="90"/>
        <w:ind w:left="460" w:hanging="460"/>
      </w:pPr>
      <w:r>
        <w:rPr>
          <w:b/>
          <w:bCs/>
          <w:color w:val="9B2335"/>
        </w:rPr>
        <w:t>1.</w:t>
      </w:r>
      <w:r>
        <w:rPr>
          <w:b/>
          <w:bCs/>
          <w:color w:val="9B2335"/>
        </w:rPr>
        <w:tab/>
      </w:r>
      <w:r>
        <w:rPr>
          <w:b/>
          <w:bCs/>
        </w:rPr>
        <w:t>He opposed the Reform Act</w:t>
      </w:r>
      <w:r>
        <w:t xml:space="preserve"> of 1832 at every stage.</w:t>
      </w:r>
    </w:p>
    <w:p w14:paraId="2964AAF6" w14:textId="77777777" w:rsidR="00D0382F" w:rsidRDefault="00000000">
      <w:pPr>
        <w:tabs>
          <w:tab w:val="left" w:pos="460"/>
        </w:tabs>
        <w:spacing w:after="90"/>
        <w:ind w:left="460" w:hanging="460"/>
      </w:pPr>
      <w:r>
        <w:rPr>
          <w:b/>
          <w:bCs/>
          <w:color w:val="9B2335"/>
        </w:rPr>
        <w:t>2.</w:t>
      </w:r>
      <w:r>
        <w:rPr>
          <w:b/>
          <w:bCs/>
          <w:color w:val="9B2335"/>
        </w:rPr>
        <w:tab/>
      </w:r>
      <w:r>
        <w:rPr>
          <w:b/>
          <w:bCs/>
        </w:rPr>
        <w:t>He defended the Church of England</w:t>
      </w:r>
      <w:r>
        <w:t xml:space="preserve"> — the Ecclesiastical Commission (1835) was meant to strengthen it, not weaken it.</w:t>
      </w:r>
    </w:p>
    <w:p w14:paraId="15FF6B6C" w14:textId="77777777" w:rsidR="00D0382F" w:rsidRDefault="00000000">
      <w:pPr>
        <w:tabs>
          <w:tab w:val="left" w:pos="460"/>
        </w:tabs>
        <w:spacing w:after="90"/>
        <w:ind w:left="460" w:hanging="460"/>
      </w:pPr>
      <w:r>
        <w:rPr>
          <w:b/>
          <w:bCs/>
          <w:color w:val="9B2335"/>
        </w:rPr>
        <w:t>3.</w:t>
      </w:r>
      <w:r>
        <w:rPr>
          <w:b/>
          <w:bCs/>
          <w:color w:val="9B2335"/>
        </w:rPr>
        <w:tab/>
      </w:r>
      <w:r>
        <w:rPr>
          <w:b/>
          <w:bCs/>
        </w:rPr>
        <w:t>He defended the Union</w:t>
      </w:r>
      <w:r>
        <w:t xml:space="preserve">: he banned O'Connell's </w:t>
      </w:r>
      <w:r>
        <w:rPr>
          <w:b/>
          <w:bCs/>
        </w:rPr>
        <w:t>Clontarf</w:t>
      </w:r>
      <w:r>
        <w:t xml:space="preserve"> meeting (1843) and used </w:t>
      </w:r>
      <w:r>
        <w:rPr>
          <w:b/>
          <w:bCs/>
        </w:rPr>
        <w:t>coercion</w:t>
      </w:r>
      <w:r>
        <w:t xml:space="preserve"> in Ireland.</w:t>
      </w:r>
    </w:p>
    <w:p w14:paraId="02C8CFBA" w14:textId="77777777" w:rsidR="00D0382F" w:rsidRDefault="00000000">
      <w:pPr>
        <w:tabs>
          <w:tab w:val="left" w:pos="460"/>
        </w:tabs>
        <w:spacing w:after="90"/>
        <w:ind w:left="460" w:hanging="460"/>
      </w:pPr>
      <w:r>
        <w:rPr>
          <w:b/>
          <w:bCs/>
          <w:color w:val="9B2335"/>
        </w:rPr>
        <w:t>4.</w:t>
      </w:r>
      <w:r>
        <w:rPr>
          <w:b/>
          <w:bCs/>
          <w:color w:val="9B2335"/>
        </w:rPr>
        <w:tab/>
      </w:r>
      <w:r>
        <w:rPr>
          <w:b/>
          <w:bCs/>
        </w:rPr>
        <w:t>Order and property</w:t>
      </w:r>
      <w:r>
        <w:t xml:space="preserve">: the police, firm action against the Chartists, </w:t>
      </w:r>
      <w:r>
        <w:rPr>
          <w:b/>
          <w:bCs/>
        </w:rPr>
        <w:t>sound money</w:t>
      </w:r>
      <w:r>
        <w:t xml:space="preserve"> (the gold standard 1819; the </w:t>
      </w:r>
      <w:r>
        <w:rPr>
          <w:b/>
          <w:bCs/>
        </w:rPr>
        <w:t>Bank Charter Act</w:t>
      </w:r>
      <w:r>
        <w:t xml:space="preserve"> 1844).</w:t>
      </w:r>
    </w:p>
    <w:p w14:paraId="6CD5BC9A" w14:textId="77777777" w:rsidR="00D0382F" w:rsidRDefault="00000000">
      <w:pPr>
        <w:tabs>
          <w:tab w:val="left" w:pos="460"/>
        </w:tabs>
        <w:spacing w:after="90"/>
        <w:ind w:left="460" w:hanging="460"/>
      </w:pPr>
      <w:r>
        <w:rPr>
          <w:b/>
          <w:bCs/>
          <w:color w:val="9B2335"/>
        </w:rPr>
        <w:lastRenderedPageBreak/>
        <w:t>5.</w:t>
      </w:r>
      <w:r>
        <w:rPr>
          <w:b/>
          <w:bCs/>
          <w:color w:val="9B2335"/>
        </w:rPr>
        <w:tab/>
      </w:r>
      <w:r>
        <w:rPr>
          <w:b/>
          <w:bCs/>
        </w:rPr>
        <w:t>Limits to reform</w:t>
      </w:r>
      <w:r>
        <w:t xml:space="preserve">: he rejected the </w:t>
      </w:r>
      <w:r>
        <w:rPr>
          <w:b/>
          <w:bCs/>
        </w:rPr>
        <w:t>Ten Hours Bill</w:t>
      </w:r>
      <w:r>
        <w:t>; he never supported further extension of the vote or the secret ballot.</w:t>
      </w:r>
    </w:p>
    <w:p w14:paraId="5EB15C54" w14:textId="77777777" w:rsidR="00D0382F" w:rsidRDefault="00000000">
      <w:pPr>
        <w:tabs>
          <w:tab w:val="left" w:pos="460"/>
        </w:tabs>
        <w:spacing w:after="90"/>
        <w:ind w:left="460" w:hanging="460"/>
      </w:pPr>
      <w:r>
        <w:rPr>
          <w:b/>
          <w:bCs/>
          <w:color w:val="9B2335"/>
        </w:rPr>
        <w:t>6.</w:t>
      </w:r>
      <w:r>
        <w:rPr>
          <w:b/>
          <w:bCs/>
          <w:color w:val="9B2335"/>
        </w:rPr>
        <w:tab/>
      </w:r>
      <w:r>
        <w:rPr>
          <w:b/>
          <w:bCs/>
        </w:rPr>
        <w:t>Aristocratic government</w:t>
      </w:r>
      <w:r>
        <w:t>: he believed Britain should be governed by an educated, propertied elite.</w:t>
      </w:r>
    </w:p>
    <w:p w14:paraId="552FE100" w14:textId="77777777" w:rsidR="00D0382F" w:rsidRDefault="00000000">
      <w:pPr>
        <w:pStyle w:val="Heading3"/>
      </w:pPr>
      <w:bookmarkStart w:id="82" w:name="_Toc241395637"/>
      <w:r>
        <w:t>(4)  Reconciling the two — the Tamworth principle</w:t>
      </w:r>
      <w:bookmarkEnd w:id="82"/>
    </w:p>
    <w:p w14:paraId="28D798B7" w14:textId="77777777" w:rsidR="00D0382F" w:rsidRDefault="00000000">
      <w:r>
        <w:t xml:space="preserve">The two lists are not contradictions. Peel's </w:t>
      </w:r>
      <w:r>
        <w:rPr>
          <w:b/>
          <w:bCs/>
        </w:rPr>
        <w:t>aims</w:t>
      </w:r>
      <w:r>
        <w:t xml:space="preserve"> were always </w:t>
      </w:r>
      <w:r>
        <w:rPr>
          <w:b/>
          <w:bCs/>
        </w:rPr>
        <w:t>conservative</w:t>
      </w:r>
      <w:r>
        <w:t xml:space="preserve">: to </w:t>
      </w:r>
      <w:r>
        <w:rPr>
          <w:b/>
          <w:bCs/>
        </w:rPr>
        <w:t>preserve</w:t>
      </w:r>
      <w:r>
        <w:t xml:space="preserve"> the Crown, the Church, the Union, property and aristocratic government. His </w:t>
      </w:r>
      <w:r>
        <w:rPr>
          <w:b/>
          <w:bCs/>
        </w:rPr>
        <w:t>methods</w:t>
      </w:r>
      <w:r>
        <w:t xml:space="preserve"> were often </w:t>
      </w:r>
      <w:r>
        <w:rPr>
          <w:b/>
          <w:bCs/>
        </w:rPr>
        <w:t>liberal</w:t>
      </w:r>
      <w:r>
        <w:t xml:space="preserve">: he believed that institutions survive only if their </w:t>
      </w:r>
      <w:r>
        <w:rPr>
          <w:b/>
          <w:bCs/>
        </w:rPr>
        <w:t>proven abuses</w:t>
      </w:r>
      <w:r>
        <w:t xml:space="preserve"> are removed, and that refusing all change leads to revolution. Tamworth said it clearly: review institutions "</w:t>
      </w:r>
      <w:r>
        <w:rPr>
          <w:b/>
          <w:bCs/>
        </w:rPr>
        <w:t>in a friendly temper</w:t>
      </w:r>
      <w:r>
        <w:t xml:space="preserve">", correcting abuses, to </w:t>
      </w:r>
      <w:r>
        <w:rPr>
          <w:b/>
          <w:bCs/>
        </w:rPr>
        <w:t>preserve</w:t>
      </w:r>
      <w:r>
        <w:t xml:space="preserve"> them. So:</w:t>
      </w:r>
    </w:p>
    <w:p w14:paraId="720A648B" w14:textId="77777777" w:rsidR="00D0382F" w:rsidRDefault="00000000">
      <w:pPr>
        <w:pStyle w:val="ListParagraph"/>
        <w:numPr>
          <w:ilvl w:val="0"/>
          <w:numId w:val="2"/>
        </w:numPr>
        <w:spacing w:after="70" w:line="276" w:lineRule="auto"/>
      </w:pPr>
      <w:r>
        <w:rPr>
          <w:b/>
          <w:bCs/>
        </w:rPr>
        <w:t>Catholic Emancipation</w:t>
      </w:r>
      <w:r>
        <w:t xml:space="preserve"> was granted to </w:t>
      </w:r>
      <w:r>
        <w:rPr>
          <w:b/>
          <w:bCs/>
        </w:rPr>
        <w:t>preserve</w:t>
      </w:r>
      <w:r>
        <w:t xml:space="preserve"> the Union from civil war.</w:t>
      </w:r>
    </w:p>
    <w:p w14:paraId="13C00DF4" w14:textId="77777777" w:rsidR="00D0382F" w:rsidRDefault="00000000">
      <w:pPr>
        <w:pStyle w:val="ListParagraph"/>
        <w:numPr>
          <w:ilvl w:val="0"/>
          <w:numId w:val="2"/>
        </w:numPr>
        <w:spacing w:after="70" w:line="276" w:lineRule="auto"/>
      </w:pPr>
      <w:r>
        <w:rPr>
          <w:b/>
          <w:bCs/>
        </w:rPr>
        <w:t>Free trade and the income tax</w:t>
      </w:r>
      <w:r>
        <w:t xml:space="preserve"> were meant to </w:t>
      </w:r>
      <w:r>
        <w:rPr>
          <w:b/>
          <w:bCs/>
        </w:rPr>
        <w:t>preserve</w:t>
      </w:r>
      <w:r>
        <w:t xml:space="preserve"> social peace and the aristocratic state by removing the grievance of dear food.</w:t>
      </w:r>
    </w:p>
    <w:p w14:paraId="49E3FADE" w14:textId="77777777" w:rsidR="00D0382F" w:rsidRDefault="00000000">
      <w:pPr>
        <w:pStyle w:val="ListParagraph"/>
        <w:numPr>
          <w:ilvl w:val="0"/>
          <w:numId w:val="2"/>
        </w:numPr>
        <w:spacing w:after="70" w:line="276" w:lineRule="auto"/>
      </w:pPr>
      <w:r>
        <w:rPr>
          <w:b/>
          <w:bCs/>
        </w:rPr>
        <w:t>Corn Law repeal</w:t>
      </w:r>
      <w:r>
        <w:t xml:space="preserve"> was meant to </w:t>
      </w:r>
      <w:r>
        <w:rPr>
          <w:b/>
          <w:bCs/>
        </w:rPr>
        <w:t>save</w:t>
      </w:r>
      <w:r>
        <w:t xml:space="preserve"> the landed class from becoming the hated enemy of the people.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A29371B" w14:textId="77777777">
        <w:tblPrEx>
          <w:tblCellMar>
            <w:top w:w="0" w:type="dxa"/>
            <w:bottom w:w="0" w:type="dxa"/>
          </w:tblCellMar>
        </w:tblPrEx>
        <w:trPr>
          <w:cantSplit/>
        </w:trPr>
        <w:tc>
          <w:tcPr>
            <w:tcW w:w="9306" w:type="dxa"/>
            <w:tcBorders>
              <w:top w:val="single" w:sz="4" w:space="0" w:color="EEF2F8"/>
              <w:left w:val="single" w:sz="28" w:space="0" w:color="1B2A4A"/>
              <w:bottom w:val="single" w:sz="4" w:space="0" w:color="EEF2F8"/>
              <w:right w:val="single" w:sz="4" w:space="0" w:color="EEF2F8"/>
            </w:tcBorders>
            <w:shd w:val="clear" w:color="auto" w:fill="EEF2F8"/>
            <w:tcMar>
              <w:top w:w="110" w:type="dxa"/>
              <w:left w:w="200" w:type="dxa"/>
              <w:bottom w:w="90" w:type="dxa"/>
              <w:right w:w="180" w:type="dxa"/>
            </w:tcMar>
          </w:tcPr>
          <w:p w14:paraId="4A1BFD73" w14:textId="77777777" w:rsidR="00D0382F" w:rsidRDefault="00000000">
            <w:pPr>
              <w:keepNext/>
              <w:spacing w:after="80"/>
            </w:pPr>
            <w:r>
              <w:rPr>
                <w:rFonts w:ascii="Calibri" w:eastAsia="Calibri" w:hAnsi="Calibri" w:cs="Calibri"/>
                <w:b/>
                <w:bCs/>
                <w:color w:val="1B2A4A"/>
                <w:spacing w:val="20"/>
                <w:sz w:val="18"/>
                <w:szCs w:val="18"/>
              </w:rPr>
              <w:t xml:space="preserve">KEY IDEA  ·  </w:t>
            </w:r>
            <w:r>
              <w:rPr>
                <w:rFonts w:ascii="Calibri" w:eastAsia="Calibri" w:hAnsi="Calibri" w:cs="Calibri"/>
                <w:b/>
                <w:bCs/>
                <w:color w:val="1B2A4A"/>
                <w:sz w:val="20"/>
                <w:szCs w:val="20"/>
              </w:rPr>
              <w:t>In one sentence</w:t>
            </w:r>
          </w:p>
          <w:p w14:paraId="2ED706B6" w14:textId="77777777" w:rsidR="00D0382F" w:rsidRDefault="00000000">
            <w:pPr>
              <w:spacing w:after="80" w:line="270" w:lineRule="auto"/>
            </w:pPr>
            <w:r>
              <w:rPr>
                <w:sz w:val="21"/>
                <w:szCs w:val="21"/>
              </w:rPr>
              <w:t xml:space="preserve">Peel was a conservative in </w:t>
            </w:r>
            <w:r>
              <w:rPr>
                <w:b/>
                <w:bCs/>
                <w:sz w:val="21"/>
                <w:szCs w:val="21"/>
              </w:rPr>
              <w:t>ends</w:t>
            </w:r>
            <w:r>
              <w:rPr>
                <w:sz w:val="21"/>
                <w:szCs w:val="21"/>
              </w:rPr>
              <w:t xml:space="preserve"> and a liberal in </w:t>
            </w:r>
            <w:r>
              <w:rPr>
                <w:b/>
                <w:bCs/>
                <w:sz w:val="21"/>
                <w:szCs w:val="21"/>
              </w:rPr>
              <w:t>means</w:t>
            </w:r>
            <w:r>
              <w:rPr>
                <w:sz w:val="21"/>
                <w:szCs w:val="21"/>
              </w:rPr>
              <w:t>: he reformed in order to preserve.</w:t>
            </w:r>
          </w:p>
        </w:tc>
      </w:tr>
    </w:tbl>
    <w:p w14:paraId="6A33C91E" w14:textId="77777777" w:rsidR="00D0382F" w:rsidRDefault="00D0382F"/>
    <w:p w14:paraId="5FB77A95" w14:textId="77777777" w:rsidR="00D0382F" w:rsidRDefault="00000000">
      <w:pPr>
        <w:pStyle w:val="Heading3"/>
      </w:pPr>
      <w:bookmarkStart w:id="83" w:name="_Toc241395638"/>
      <w:r>
        <w:t>(5)  What contemporaries and historians said</w:t>
      </w:r>
      <w:bookmarkEnd w:id="83"/>
    </w:p>
    <w:p w14:paraId="1CE69B8B" w14:textId="77777777" w:rsidR="00D0382F" w:rsidRDefault="00000000">
      <w:pPr>
        <w:pStyle w:val="ListParagraph"/>
        <w:numPr>
          <w:ilvl w:val="0"/>
          <w:numId w:val="2"/>
        </w:numPr>
        <w:spacing w:after="70" w:line="276" w:lineRule="auto"/>
      </w:pPr>
      <w:r>
        <w:rPr>
          <w:b/>
          <w:bCs/>
        </w:rPr>
        <w:t>Disraeli</w:t>
      </w:r>
      <w:r>
        <w:t xml:space="preserve"> attacked him as a traitor: he "caught the </w:t>
      </w:r>
      <w:r>
        <w:rPr>
          <w:b/>
          <w:bCs/>
        </w:rPr>
        <w:t>Whigs</w:t>
      </w:r>
      <w:r>
        <w:t xml:space="preserve"> bathing and walked away with their </w:t>
      </w:r>
      <w:r>
        <w:rPr>
          <w:b/>
          <w:bCs/>
        </w:rPr>
        <w:t>clothes</w:t>
      </w:r>
      <w:r>
        <w:t>", and a Conservative government under him was "</w:t>
      </w:r>
      <w:r>
        <w:rPr>
          <w:b/>
          <w:bCs/>
        </w:rPr>
        <w:t>an organised hypocrisy</w:t>
      </w:r>
      <w:r>
        <w:t>" (1845).</w:t>
      </w:r>
    </w:p>
    <w:p w14:paraId="55E9EF2C" w14:textId="77777777" w:rsidR="00D0382F" w:rsidRDefault="00000000">
      <w:pPr>
        <w:pStyle w:val="ListParagraph"/>
        <w:numPr>
          <w:ilvl w:val="0"/>
          <w:numId w:val="2"/>
        </w:numPr>
        <w:spacing w:after="70" w:line="276" w:lineRule="auto"/>
      </w:pPr>
      <w:r>
        <w:rPr>
          <w:b/>
          <w:bCs/>
        </w:rPr>
        <w:t>The Protectionists</w:t>
      </w:r>
      <w:r>
        <w:t xml:space="preserve"> believed he had betrayed the landed interest that elected him.</w:t>
      </w:r>
    </w:p>
    <w:p w14:paraId="0A89565C" w14:textId="77777777" w:rsidR="00D0382F" w:rsidRDefault="00000000">
      <w:pPr>
        <w:pStyle w:val="ListParagraph"/>
        <w:numPr>
          <w:ilvl w:val="0"/>
          <w:numId w:val="2"/>
        </w:numPr>
        <w:spacing w:after="70" w:line="276" w:lineRule="auto"/>
      </w:pPr>
      <w:r>
        <w:rPr>
          <w:b/>
          <w:bCs/>
        </w:rPr>
        <w:t>Gladstone</w:t>
      </w:r>
      <w:r>
        <w:t xml:space="preserve"> regarded him as the greatest man he had known; the </w:t>
      </w:r>
      <w:r>
        <w:rPr>
          <w:b/>
          <w:bCs/>
        </w:rPr>
        <w:t>Peelites</w:t>
      </w:r>
      <w:r>
        <w:t xml:space="preserve"> carried his ideas into the </w:t>
      </w:r>
      <w:r>
        <w:rPr>
          <w:b/>
          <w:bCs/>
        </w:rPr>
        <w:t>Liberal Party</w:t>
      </w:r>
      <w:r>
        <w:t xml:space="preserve"> (1859).</w:t>
      </w:r>
    </w:p>
    <w:p w14:paraId="51C2C610" w14:textId="77777777" w:rsidR="00D0382F" w:rsidRDefault="00000000">
      <w:pPr>
        <w:pStyle w:val="ListParagraph"/>
        <w:numPr>
          <w:ilvl w:val="0"/>
          <w:numId w:val="2"/>
        </w:numPr>
        <w:spacing w:after="70" w:line="276" w:lineRule="auto"/>
      </w:pPr>
      <w:r>
        <w:rPr>
          <w:b/>
          <w:bCs/>
        </w:rPr>
        <w:t>Norman Gash</w:t>
      </w:r>
      <w:r>
        <w:t xml:space="preserve"> sees him as the founder of </w:t>
      </w:r>
      <w:r>
        <w:rPr>
          <w:b/>
          <w:bCs/>
        </w:rPr>
        <w:t>modern Conservatism</w:t>
      </w:r>
      <w:r>
        <w:t xml:space="preserve"> — a party that accepts change to keep what matters.</w:t>
      </w:r>
    </w:p>
    <w:p w14:paraId="383527F5" w14:textId="77777777" w:rsidR="00D0382F" w:rsidRDefault="00000000">
      <w:pPr>
        <w:pStyle w:val="ListParagraph"/>
        <w:numPr>
          <w:ilvl w:val="0"/>
          <w:numId w:val="2"/>
        </w:numPr>
        <w:spacing w:after="70" w:line="276" w:lineRule="auto"/>
      </w:pPr>
      <w:r>
        <w:rPr>
          <w:b/>
          <w:bCs/>
        </w:rPr>
        <w:t>Boyd Hilton</w:t>
      </w:r>
      <w:r>
        <w:t xml:space="preserve"> stresses his </w:t>
      </w:r>
      <w:r>
        <w:rPr>
          <w:b/>
          <w:bCs/>
        </w:rPr>
        <w:t>religious</w:t>
      </w:r>
      <w:r>
        <w:t xml:space="preserve"> and moral economic ideas: free trade as a moral order.</w:t>
      </w:r>
    </w:p>
    <w:p w14:paraId="6A4ABB2B" w14:textId="77777777" w:rsidR="00D0382F" w:rsidRDefault="00000000">
      <w:pPr>
        <w:pStyle w:val="Heading3"/>
      </w:pPr>
      <w:bookmarkStart w:id="84" w:name="_Toc241395639"/>
      <w:r>
        <w:t>(6)  Critical judgement — is the statement fair?</w:t>
      </w:r>
      <w:bookmarkEnd w:id="84"/>
    </w:p>
    <w:p w14:paraId="4FFB404E" w14:textId="77777777" w:rsidR="00D0382F" w:rsidRDefault="00000000">
      <w:pPr>
        <w:pStyle w:val="ListParagraph"/>
        <w:numPr>
          <w:ilvl w:val="0"/>
          <w:numId w:val="2"/>
        </w:numPr>
        <w:spacing w:after="70" w:line="276" w:lineRule="auto"/>
      </w:pPr>
      <w:r>
        <w:rPr>
          <w:b/>
          <w:bCs/>
        </w:rPr>
        <w:t>Fair</w:t>
      </w:r>
      <w:r>
        <w:t xml:space="preserve">, because his policies really did combine the two traditions, and his legacy passed to </w:t>
      </w:r>
      <w:r>
        <w:rPr>
          <w:b/>
          <w:bCs/>
        </w:rPr>
        <w:t>both</w:t>
      </w:r>
      <w:r>
        <w:t xml:space="preserve"> parties — to Disraeli's reforming Conservatism and to Gladstone's Liberalism.</w:t>
      </w:r>
    </w:p>
    <w:p w14:paraId="74DEC873" w14:textId="77777777" w:rsidR="00D0382F" w:rsidRDefault="00000000">
      <w:pPr>
        <w:pStyle w:val="ListParagraph"/>
        <w:numPr>
          <w:ilvl w:val="0"/>
          <w:numId w:val="2"/>
        </w:numPr>
        <w:spacing w:after="70" w:line="276" w:lineRule="auto"/>
      </w:pPr>
      <w:r>
        <w:rPr>
          <w:b/>
          <w:bCs/>
        </w:rPr>
        <w:t>But too neat</w:t>
      </w:r>
      <w:r>
        <w:t xml:space="preserve">, because Peel himself did not see a contradiction: he was a consistent </w:t>
      </w:r>
      <w:r>
        <w:rPr>
          <w:b/>
          <w:bCs/>
        </w:rPr>
        <w:t>conservative</w:t>
      </w:r>
      <w:r>
        <w:t xml:space="preserve"> throughout, and his changes of mind came from evidence and circumstances, not from liberal principle. He never wanted democracy.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1FB901B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21BCD4FF" w14:textId="77777777" w:rsidR="00D0382F" w:rsidRDefault="00000000">
            <w:pPr>
              <w:keepNext/>
              <w:spacing w:after="80"/>
            </w:pPr>
            <w:r>
              <w:rPr>
                <w:rFonts w:ascii="Calibri" w:eastAsia="Calibri" w:hAnsi="Calibri" w:cs="Calibri"/>
                <w:b/>
                <w:bCs/>
                <w:color w:val="1B2A4A"/>
                <w:spacing w:val="20"/>
                <w:sz w:val="18"/>
                <w:szCs w:val="18"/>
              </w:rPr>
              <w:lastRenderedPageBreak/>
              <w:t xml:space="preserve">VERDICT  ·  </w:t>
            </w:r>
            <w:r>
              <w:rPr>
                <w:rFonts w:ascii="Calibri" w:eastAsia="Calibri" w:hAnsi="Calibri" w:cs="Calibri"/>
                <w:b/>
                <w:bCs/>
                <w:color w:val="1B2A4A"/>
                <w:sz w:val="20"/>
                <w:szCs w:val="20"/>
              </w:rPr>
              <w:t>Conclusion</w:t>
            </w:r>
          </w:p>
          <w:p w14:paraId="6443FFCB" w14:textId="77777777" w:rsidR="00D0382F" w:rsidRDefault="00000000">
            <w:pPr>
              <w:spacing w:after="80" w:line="270" w:lineRule="auto"/>
            </w:pPr>
            <w:r>
              <w:rPr>
                <w:sz w:val="21"/>
                <w:szCs w:val="21"/>
              </w:rPr>
              <w:t>The description is broadly accurate. Peel carried out many of the greatest liberal measures of his age — Catholic Emancipation, free trade, the repeal of the Corn Laws — yet always for conservative purposes: to preserve the Crown, the Church, the Union and aristocratic government by removing the grievances that threatened them. He was, in truth, a conservative who reformed in order to preserve — and so both the Conservative and the Liberal parties could claim him.</w:t>
            </w:r>
          </w:p>
        </w:tc>
      </w:tr>
    </w:tbl>
    <w:p w14:paraId="178288D8"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6185FC7"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05C87A06"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76FDEA74" w14:textId="77777777" w:rsidR="00D0382F" w:rsidRDefault="00000000">
            <w:pPr>
              <w:spacing w:after="80" w:line="270" w:lineRule="auto"/>
            </w:pPr>
            <w:r>
              <w:rPr>
                <w:sz w:val="21"/>
                <w:szCs w:val="21"/>
              </w:rPr>
              <w:t xml:space="preserve">It </w:t>
            </w:r>
            <w:r>
              <w:rPr>
                <w:b/>
                <w:bCs/>
                <w:sz w:val="21"/>
                <w:szCs w:val="21"/>
              </w:rPr>
              <w:t>defines the two terms</w:t>
            </w:r>
            <w:r>
              <w:rPr>
                <w:sz w:val="21"/>
                <w:szCs w:val="21"/>
              </w:rPr>
              <w:t xml:space="preserve"> · it tests </w:t>
            </w:r>
            <w:r>
              <w:rPr>
                <w:b/>
                <w:bCs/>
                <w:sz w:val="21"/>
                <w:szCs w:val="21"/>
              </w:rPr>
              <w:t>both halves</w:t>
            </w:r>
            <w:r>
              <w:rPr>
                <w:sz w:val="21"/>
                <w:szCs w:val="21"/>
              </w:rPr>
              <w:t xml:space="preserve"> with numbered evidence · it </w:t>
            </w:r>
            <w:r>
              <w:rPr>
                <w:b/>
                <w:bCs/>
                <w:sz w:val="21"/>
                <w:szCs w:val="21"/>
              </w:rPr>
              <w:t>reconciles</w:t>
            </w:r>
            <w:r>
              <w:rPr>
                <w:sz w:val="21"/>
                <w:szCs w:val="21"/>
              </w:rPr>
              <w:t xml:space="preserve"> the paradox (ends v means, the Tamworth principle) — the step most candidates miss · it uses </w:t>
            </w:r>
            <w:r>
              <w:rPr>
                <w:b/>
                <w:bCs/>
                <w:sz w:val="21"/>
                <w:szCs w:val="21"/>
              </w:rPr>
              <w:t>contemporaries</w:t>
            </w:r>
            <w:r>
              <w:rPr>
                <w:sz w:val="21"/>
                <w:szCs w:val="21"/>
              </w:rPr>
              <w:t xml:space="preserve"> (Disraeli, Gladstone) and </w:t>
            </w:r>
            <w:r>
              <w:rPr>
                <w:b/>
                <w:bCs/>
                <w:sz w:val="21"/>
                <w:szCs w:val="21"/>
              </w:rPr>
              <w:t>historians</w:t>
            </w:r>
            <w:r>
              <w:rPr>
                <w:sz w:val="21"/>
                <w:szCs w:val="21"/>
              </w:rPr>
              <w:t xml:space="preserve"> (Gash, Hilton) · the judgement says both </w:t>
            </w:r>
            <w:r>
              <w:rPr>
                <w:b/>
                <w:bCs/>
                <w:sz w:val="21"/>
                <w:szCs w:val="21"/>
              </w:rPr>
              <w:t>why the statement is fair and where it is too neat</w:t>
            </w:r>
            <w:r>
              <w:rPr>
                <w:sz w:val="21"/>
                <w:szCs w:val="21"/>
              </w:rPr>
              <w:t>.</w:t>
            </w:r>
          </w:p>
        </w:tc>
      </w:tr>
    </w:tbl>
    <w:p w14:paraId="701EFD87" w14:textId="77777777" w:rsidR="00D0382F" w:rsidRDefault="00D0382F"/>
    <w:p w14:paraId="6FF112A2" w14:textId="77777777" w:rsidR="00D0382F" w:rsidRDefault="00000000">
      <w:pPr>
        <w:pStyle w:val="Heading1"/>
        <w:pageBreakBefore/>
      </w:pPr>
      <w:bookmarkStart w:id="85" w:name="_Toc241395640"/>
      <w:r>
        <w:lastRenderedPageBreak/>
        <w:t>Answer 9 · Gladstone's Domestic Policy: The Climax of Liberalism</w:t>
      </w:r>
      <w:bookmarkEnd w:id="85"/>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716690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E64D4F4"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2017 · Q5 · Section A · 20 marks</w:t>
            </w:r>
          </w:p>
          <w:p w14:paraId="4D4A511B" w14:textId="77777777" w:rsidR="00D0382F" w:rsidRDefault="00000000">
            <w:pPr>
              <w:spacing w:after="80" w:line="270" w:lineRule="auto"/>
            </w:pPr>
            <w:r>
              <w:rPr>
                <w:b/>
                <w:bCs/>
                <w:sz w:val="21"/>
                <w:szCs w:val="21"/>
              </w:rPr>
              <w:t>'Gladstone's domestic policy was the climax of liberalism.' Discuss comprehensively.</w:t>
            </w:r>
          </w:p>
        </w:tc>
      </w:tr>
    </w:tbl>
    <w:p w14:paraId="71C8F54E" w14:textId="77777777" w:rsidR="00D0382F" w:rsidRDefault="00D0382F"/>
    <w:p w14:paraId="4577AC85" w14:textId="77777777" w:rsidR="00D0382F" w:rsidRDefault="00000000">
      <w:pPr>
        <w:keepNext/>
        <w:spacing w:before="120" w:after="40" w:line="240" w:lineRule="auto"/>
        <w:jc w:val="center"/>
      </w:pPr>
      <w:r>
        <w:rPr>
          <w:noProof/>
        </w:rPr>
        <w:drawing>
          <wp:inline distT="0" distB="0" distL="0" distR="0" wp14:anchorId="6F9416B1" wp14:editId="1F376F3A">
            <wp:extent cx="5905500" cy="5734050"/>
            <wp:effectExtent l="0" t="0" r="0" b="0"/>
            <wp:docPr id="464689075" name="Picture 46468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5734050"/>
                    </a:xfrm>
                    <a:prstGeom prst="rect">
                      <a:avLst/>
                    </a:prstGeom>
                  </pic:spPr>
                </pic:pic>
              </a:graphicData>
            </a:graphic>
          </wp:inline>
        </w:drawing>
      </w:r>
    </w:p>
    <w:p w14:paraId="1B223579" w14:textId="77777777" w:rsidR="00D0382F" w:rsidRDefault="00000000">
      <w:pPr>
        <w:spacing w:after="220"/>
        <w:jc w:val="center"/>
      </w:pPr>
      <w:r>
        <w:rPr>
          <w:rFonts w:ascii="Calibri" w:eastAsia="Calibri" w:hAnsi="Calibri" w:cs="Calibri"/>
          <w:b/>
          <w:bCs/>
          <w:color w:val="9B2335"/>
          <w:sz w:val="18"/>
          <w:szCs w:val="18"/>
        </w:rPr>
        <w:t xml:space="preserve">Figure 13  ·  </w:t>
      </w:r>
      <w:r>
        <w:rPr>
          <w:rFonts w:ascii="Calibri" w:eastAsia="Calibri" w:hAnsi="Calibri" w:cs="Calibri"/>
          <w:i/>
          <w:iCs/>
          <w:color w:val="5B5B5B"/>
          <w:sz w:val="18"/>
          <w:szCs w:val="18"/>
        </w:rPr>
        <w:t>The answer map for CSS 2017 · Q5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9A268A4"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A6A1D8E"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23FC85B6" w14:textId="77777777" w:rsidR="00D0382F" w:rsidRDefault="00000000">
            <w:pPr>
              <w:spacing w:after="80" w:line="270" w:lineRule="auto"/>
            </w:pPr>
            <w:r>
              <w:rPr>
                <w:sz w:val="21"/>
                <w:szCs w:val="21"/>
              </w:rPr>
              <w:t>"</w:t>
            </w:r>
            <w:r>
              <w:rPr>
                <w:b/>
                <w:bCs/>
                <w:sz w:val="21"/>
                <w:szCs w:val="21"/>
              </w:rPr>
              <w:t>Discuss comprehensively</w:t>
            </w:r>
            <w:r>
              <w:rPr>
                <w:sz w:val="21"/>
                <w:szCs w:val="21"/>
              </w:rPr>
              <w:t xml:space="preserve">" = a full, wide-ranging answer covering </w:t>
            </w:r>
            <w:r>
              <w:rPr>
                <w:b/>
                <w:bCs/>
                <w:sz w:val="21"/>
                <w:szCs w:val="21"/>
              </w:rPr>
              <w:t>all</w:t>
            </w:r>
            <w:r>
              <w:rPr>
                <w:sz w:val="21"/>
                <w:szCs w:val="21"/>
              </w:rPr>
              <w:t xml:space="preserve"> of his domestic policy, with a judgement. "</w:t>
            </w:r>
            <w:r>
              <w:rPr>
                <w:b/>
                <w:bCs/>
                <w:sz w:val="21"/>
                <w:szCs w:val="21"/>
              </w:rPr>
              <w:t>Climax of liberalism</w:t>
            </w:r>
            <w:r>
              <w:rPr>
                <w:sz w:val="21"/>
                <w:szCs w:val="21"/>
              </w:rPr>
              <w:t xml:space="preserve">" = the </w:t>
            </w:r>
            <w:r>
              <w:rPr>
                <w:b/>
                <w:bCs/>
                <w:sz w:val="21"/>
                <w:szCs w:val="21"/>
              </w:rPr>
              <w:t>highest point</w:t>
            </w:r>
            <w:r>
              <w:rPr>
                <w:sz w:val="21"/>
                <w:szCs w:val="21"/>
              </w:rPr>
              <w:t xml:space="preserve"> of liberalism. So: (1) define nineteenth-century liberalism; (2) show how each area of Gladstone's domestic policy applied it; (3) test "climax" — was it the peak, and what were its limits? "</w:t>
            </w:r>
            <w:r>
              <w:rPr>
                <w:b/>
                <w:bCs/>
                <w:sz w:val="21"/>
                <w:szCs w:val="21"/>
              </w:rPr>
              <w:t>Domestic</w:t>
            </w:r>
            <w:r>
              <w:rPr>
                <w:sz w:val="21"/>
                <w:szCs w:val="21"/>
              </w:rPr>
              <w:t xml:space="preserve">" = at home, not foreign policy. The same question was set again in </w:t>
            </w:r>
            <w:r>
              <w:rPr>
                <w:b/>
                <w:bCs/>
                <w:sz w:val="21"/>
                <w:szCs w:val="21"/>
              </w:rPr>
              <w:t>2022</w:t>
            </w:r>
            <w:r>
              <w:rPr>
                <w:sz w:val="21"/>
                <w:szCs w:val="21"/>
              </w:rPr>
              <w:t xml:space="preserve"> (Answer 10).</w:t>
            </w:r>
          </w:p>
        </w:tc>
      </w:tr>
    </w:tbl>
    <w:p w14:paraId="56952708" w14:textId="77777777" w:rsidR="00D0382F" w:rsidRDefault="00D0382F"/>
    <w:p w14:paraId="33073460" w14:textId="77777777" w:rsidR="00D0382F" w:rsidRDefault="00000000">
      <w:pPr>
        <w:pStyle w:val="Heading2"/>
      </w:pPr>
      <w:bookmarkStart w:id="86" w:name="_Toc241395641"/>
      <w:r>
        <w:t>The model answer</w:t>
      </w:r>
      <w:bookmarkEnd w:id="86"/>
    </w:p>
    <w:p w14:paraId="367111E1" w14:textId="77777777" w:rsidR="00D0382F" w:rsidRDefault="00000000">
      <w:pPr>
        <w:pStyle w:val="Heading3"/>
      </w:pPr>
      <w:bookmarkStart w:id="87" w:name="_Toc241395642"/>
      <w:r>
        <w:t>Introduction</w:t>
      </w:r>
      <w:bookmarkEnd w:id="87"/>
    </w:p>
    <w:p w14:paraId="2AC7B7C3" w14:textId="77777777" w:rsidR="00D0382F" w:rsidRDefault="00000000">
      <w:r>
        <w:rPr>
          <w:b/>
          <w:bCs/>
        </w:rPr>
        <w:t>William Ewart Gladstone</w:t>
      </w:r>
      <w:r>
        <w:t xml:space="preserve"> (1809–98) dominated British Liberalism for over thirty years. He was </w:t>
      </w:r>
      <w:r>
        <w:rPr>
          <w:b/>
          <w:bCs/>
        </w:rPr>
        <w:t>Chancellor of the Exchequer</w:t>
      </w:r>
      <w:r>
        <w:t xml:space="preserve"> (1852–55, 1859–66) and </w:t>
      </w:r>
      <w:r>
        <w:rPr>
          <w:b/>
          <w:bCs/>
        </w:rPr>
        <w:t>Prime Minister four times</w:t>
      </w:r>
      <w:r>
        <w:t xml:space="preserve"> (1868–74, 1880–85, 1886, 1892–94). His domestic policy — especially his first ministry, often called "the great ministry" — applied the principles of </w:t>
      </w:r>
      <w:r>
        <w:rPr>
          <w:b/>
          <w:bCs/>
        </w:rPr>
        <w:t>liberalism</w:t>
      </w:r>
      <w:r>
        <w:t xml:space="preserve"> to almost every institution in Britain: the Church, the schools, the universities, the civil service, the army, the courts, elections and the national finances. This answer argues that his domestic policy was indeed the </w:t>
      </w:r>
      <w:r>
        <w:rPr>
          <w:b/>
          <w:bCs/>
        </w:rPr>
        <w:t>climax of classical, nineteenth-century liberalism</w:t>
      </w:r>
      <w:r>
        <w:t xml:space="preserve"> — its fullest and most complete expression — although it had limits, and after him liberalism had to change.</w:t>
      </w:r>
    </w:p>
    <w:p w14:paraId="4AE17135" w14:textId="77777777" w:rsidR="00D0382F" w:rsidRDefault="00000000">
      <w:pPr>
        <w:pStyle w:val="Heading3"/>
      </w:pPr>
      <w:bookmarkStart w:id="88" w:name="_Toc241395643"/>
      <w:r>
        <w:t>(1)  What was nineteenth-century liberalism?</w:t>
      </w:r>
      <w:bookmarkEnd w:id="88"/>
    </w:p>
    <w:p w14:paraId="45C0CF07" w14:textId="77777777" w:rsidR="00D0382F" w:rsidRDefault="00000000">
      <w:pPr>
        <w:tabs>
          <w:tab w:val="left" w:pos="460"/>
        </w:tabs>
        <w:spacing w:after="90"/>
        <w:ind w:left="460" w:hanging="460"/>
      </w:pPr>
      <w:r>
        <w:rPr>
          <w:b/>
          <w:bCs/>
          <w:color w:val="9B2335"/>
        </w:rPr>
        <w:t>1.</w:t>
      </w:r>
      <w:r>
        <w:rPr>
          <w:b/>
          <w:bCs/>
          <w:color w:val="9B2335"/>
        </w:rPr>
        <w:tab/>
      </w:r>
      <w:r>
        <w:rPr>
          <w:b/>
          <w:bCs/>
        </w:rPr>
        <w:t>Freedom of the individual</w:t>
      </w:r>
      <w:r>
        <w:t>: of religion, speech, trade and contract.</w:t>
      </w:r>
    </w:p>
    <w:p w14:paraId="10D3120B" w14:textId="77777777" w:rsidR="00D0382F" w:rsidRDefault="00000000">
      <w:pPr>
        <w:tabs>
          <w:tab w:val="left" w:pos="460"/>
        </w:tabs>
        <w:spacing w:after="90"/>
        <w:ind w:left="460" w:hanging="460"/>
      </w:pPr>
      <w:r>
        <w:rPr>
          <w:b/>
          <w:bCs/>
          <w:color w:val="9B2335"/>
        </w:rPr>
        <w:t>2.</w:t>
      </w:r>
      <w:r>
        <w:rPr>
          <w:b/>
          <w:bCs/>
          <w:color w:val="9B2335"/>
        </w:rPr>
        <w:tab/>
      </w:r>
      <w:r>
        <w:rPr>
          <w:b/>
          <w:bCs/>
        </w:rPr>
        <w:t>Merit, not privilege</w:t>
      </w:r>
      <w:r>
        <w:t>: jobs and positions to go to the ablest, not the best-connected or those who could pay.</w:t>
      </w:r>
    </w:p>
    <w:p w14:paraId="0C67E2F3" w14:textId="77777777" w:rsidR="00D0382F" w:rsidRDefault="00000000">
      <w:pPr>
        <w:tabs>
          <w:tab w:val="left" w:pos="460"/>
        </w:tabs>
        <w:spacing w:after="90"/>
        <w:ind w:left="460" w:hanging="460"/>
      </w:pPr>
      <w:r>
        <w:rPr>
          <w:b/>
          <w:bCs/>
          <w:color w:val="9B2335"/>
        </w:rPr>
        <w:t>3.</w:t>
      </w:r>
      <w:r>
        <w:rPr>
          <w:b/>
          <w:bCs/>
          <w:color w:val="9B2335"/>
        </w:rPr>
        <w:tab/>
      </w:r>
      <w:r>
        <w:rPr>
          <w:b/>
          <w:bCs/>
        </w:rPr>
        <w:t>Equality before the law</w:t>
      </w:r>
      <w:r>
        <w:t xml:space="preserve">: especially </w:t>
      </w:r>
      <w:r>
        <w:rPr>
          <w:b/>
          <w:bCs/>
        </w:rPr>
        <w:t>religious equality</w:t>
      </w:r>
      <w:r>
        <w:t xml:space="preserve"> — no penalties for not belonging to the Church of England.</w:t>
      </w:r>
    </w:p>
    <w:p w14:paraId="087A4B8A" w14:textId="77777777" w:rsidR="00D0382F" w:rsidRDefault="00000000">
      <w:pPr>
        <w:tabs>
          <w:tab w:val="left" w:pos="460"/>
        </w:tabs>
        <w:spacing w:after="90"/>
        <w:ind w:left="460" w:hanging="460"/>
      </w:pPr>
      <w:r>
        <w:rPr>
          <w:b/>
          <w:bCs/>
          <w:color w:val="9B2335"/>
        </w:rPr>
        <w:t>4.</w:t>
      </w:r>
      <w:r>
        <w:rPr>
          <w:b/>
          <w:bCs/>
          <w:color w:val="9B2335"/>
        </w:rPr>
        <w:tab/>
      </w:r>
      <w:r>
        <w:rPr>
          <w:b/>
          <w:bCs/>
        </w:rPr>
        <w:t>Free trade</w:t>
      </w:r>
      <w:r>
        <w:t xml:space="preserve"> and </w:t>
      </w:r>
      <w:r>
        <w:rPr>
          <w:b/>
          <w:bCs/>
        </w:rPr>
        <w:t>laissez-faire</w:t>
      </w:r>
      <w:r>
        <w:t>: minimal government interference in the economy.</w:t>
      </w:r>
    </w:p>
    <w:p w14:paraId="56B096A4" w14:textId="77777777" w:rsidR="00D0382F" w:rsidRDefault="00000000">
      <w:pPr>
        <w:tabs>
          <w:tab w:val="left" w:pos="460"/>
        </w:tabs>
        <w:spacing w:after="90"/>
        <w:ind w:left="460" w:hanging="460"/>
      </w:pPr>
      <w:r>
        <w:rPr>
          <w:b/>
          <w:bCs/>
          <w:color w:val="9B2335"/>
        </w:rPr>
        <w:t>5.</w:t>
      </w:r>
      <w:r>
        <w:rPr>
          <w:b/>
          <w:bCs/>
          <w:color w:val="9B2335"/>
        </w:rPr>
        <w:tab/>
      </w:r>
      <w:r>
        <w:rPr>
          <w:b/>
          <w:bCs/>
        </w:rPr>
        <w:t>"Peace, Retrenchment and Reform"</w:t>
      </w:r>
      <w:r>
        <w:t xml:space="preserve">: peace abroad; </w:t>
      </w:r>
      <w:r>
        <w:rPr>
          <w:b/>
          <w:bCs/>
        </w:rPr>
        <w:t>retrenchment</w:t>
      </w:r>
      <w:r>
        <w:t xml:space="preserve"> — cutting government spending and taxes; reform of abuses.</w:t>
      </w:r>
    </w:p>
    <w:p w14:paraId="4F90038B" w14:textId="77777777" w:rsidR="00D0382F" w:rsidRDefault="00000000">
      <w:pPr>
        <w:tabs>
          <w:tab w:val="left" w:pos="460"/>
        </w:tabs>
        <w:spacing w:after="90"/>
        <w:ind w:left="460" w:hanging="460"/>
      </w:pPr>
      <w:r>
        <w:rPr>
          <w:b/>
          <w:bCs/>
          <w:color w:val="9B2335"/>
        </w:rPr>
        <w:t>6.</w:t>
      </w:r>
      <w:r>
        <w:rPr>
          <w:b/>
          <w:bCs/>
          <w:color w:val="9B2335"/>
        </w:rPr>
        <w:tab/>
      </w:r>
      <w:r>
        <w:rPr>
          <w:b/>
          <w:bCs/>
        </w:rPr>
        <w:t>Wider political rights</w:t>
      </w:r>
      <w:r>
        <w:t>: a wider, freer franchise for responsible citizens.</w:t>
      </w:r>
    </w:p>
    <w:p w14:paraId="62E4CFE6" w14:textId="77777777" w:rsidR="00D0382F" w:rsidRDefault="00000000">
      <w:pPr>
        <w:keepNext/>
        <w:spacing w:before="120" w:after="40" w:line="240" w:lineRule="auto"/>
        <w:jc w:val="center"/>
      </w:pPr>
      <w:r>
        <w:rPr>
          <w:noProof/>
        </w:rPr>
        <w:lastRenderedPageBreak/>
        <w:drawing>
          <wp:inline distT="0" distB="0" distL="0" distR="0" wp14:anchorId="2CB2BF57" wp14:editId="60633A14">
            <wp:extent cx="5905500" cy="3133725"/>
            <wp:effectExtent l="0" t="0" r="0" b="0"/>
            <wp:docPr id="606860681" name="Picture 60686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133725"/>
                    </a:xfrm>
                    <a:prstGeom prst="rect">
                      <a:avLst/>
                    </a:prstGeom>
                  </pic:spPr>
                </pic:pic>
              </a:graphicData>
            </a:graphic>
          </wp:inline>
        </w:drawing>
      </w:r>
    </w:p>
    <w:p w14:paraId="7F0893AD" w14:textId="77777777" w:rsidR="00D0382F" w:rsidRDefault="00000000">
      <w:pPr>
        <w:spacing w:after="220"/>
        <w:jc w:val="center"/>
      </w:pPr>
      <w:r>
        <w:rPr>
          <w:rFonts w:ascii="Calibri" w:eastAsia="Calibri" w:hAnsi="Calibri" w:cs="Calibri"/>
          <w:b/>
          <w:bCs/>
          <w:color w:val="9B2335"/>
          <w:sz w:val="18"/>
          <w:szCs w:val="18"/>
        </w:rPr>
        <w:t xml:space="preserve">Figure 14  ·  </w:t>
      </w:r>
      <w:r>
        <w:rPr>
          <w:rFonts w:ascii="Calibri" w:eastAsia="Calibri" w:hAnsi="Calibri" w:cs="Calibri"/>
          <w:i/>
          <w:iCs/>
          <w:color w:val="5B5B5B"/>
          <w:sz w:val="18"/>
          <w:szCs w:val="18"/>
        </w:rPr>
        <w:t>Gladstone's domestic policy at a glance.</w:t>
      </w:r>
    </w:p>
    <w:p w14:paraId="07164DFC" w14:textId="77777777" w:rsidR="00D0382F" w:rsidRDefault="00000000">
      <w:pPr>
        <w:pStyle w:val="Heading3"/>
      </w:pPr>
      <w:bookmarkStart w:id="89" w:name="_Toc241395644"/>
      <w:r>
        <w:t>(2)  Finance — the foundations (as Chancellor)</w:t>
      </w:r>
      <w:bookmarkEnd w:id="89"/>
    </w:p>
    <w:p w14:paraId="7DBA72DE" w14:textId="77777777" w:rsidR="00D0382F" w:rsidRDefault="00000000">
      <w:pPr>
        <w:pStyle w:val="ListParagraph"/>
        <w:numPr>
          <w:ilvl w:val="0"/>
          <w:numId w:val="2"/>
        </w:numPr>
        <w:spacing w:after="70" w:line="276" w:lineRule="auto"/>
      </w:pPr>
      <w:r>
        <w:rPr>
          <w:b/>
          <w:bCs/>
        </w:rPr>
        <w:t>The budget of 1853</w:t>
      </w:r>
      <w:r>
        <w:t xml:space="preserve"> cut duties on over 100 goods and planned the end of income tax.</w:t>
      </w:r>
    </w:p>
    <w:p w14:paraId="74D5A2EF" w14:textId="77777777" w:rsidR="00D0382F" w:rsidRDefault="00000000">
      <w:pPr>
        <w:pStyle w:val="ListParagraph"/>
        <w:numPr>
          <w:ilvl w:val="0"/>
          <w:numId w:val="2"/>
        </w:numPr>
        <w:spacing w:after="70" w:line="276" w:lineRule="auto"/>
      </w:pPr>
      <w:r>
        <w:rPr>
          <w:b/>
          <w:bCs/>
        </w:rPr>
        <w:t>The budget of 1860</w:t>
      </w:r>
      <w:r>
        <w:t xml:space="preserve">, with the </w:t>
      </w:r>
      <w:r>
        <w:rPr>
          <w:b/>
          <w:bCs/>
        </w:rPr>
        <w:t>Cobden–Chevalier Treaty</w:t>
      </w:r>
      <w:r>
        <w:t xml:space="preserve"> with France, removed duties on almost all imports: Britain became a </w:t>
      </w:r>
      <w:r>
        <w:rPr>
          <w:b/>
          <w:bCs/>
        </w:rPr>
        <w:t>free-trade</w:t>
      </w:r>
      <w:r>
        <w:t xml:space="preserve"> country.</w:t>
      </w:r>
    </w:p>
    <w:p w14:paraId="42D8A76E" w14:textId="77777777" w:rsidR="00D0382F" w:rsidRDefault="00000000">
      <w:pPr>
        <w:pStyle w:val="ListParagraph"/>
        <w:numPr>
          <w:ilvl w:val="0"/>
          <w:numId w:val="2"/>
        </w:numPr>
        <w:spacing w:after="70" w:line="276" w:lineRule="auto"/>
      </w:pPr>
      <w:r>
        <w:rPr>
          <w:b/>
          <w:bCs/>
        </w:rPr>
        <w:t>Paper duties abolished (1861)</w:t>
      </w:r>
      <w:r>
        <w:t xml:space="preserve">: when the Lords blocked it in 1860, Gladstone put all taxes into one </w:t>
      </w:r>
      <w:r>
        <w:rPr>
          <w:b/>
          <w:bCs/>
        </w:rPr>
        <w:t>Finance Bill</w:t>
      </w:r>
      <w:r>
        <w:t xml:space="preserve"> that the Lords could not amend — a constitutional victory for the Commons.</w:t>
      </w:r>
    </w:p>
    <w:p w14:paraId="0C9C0380" w14:textId="77777777" w:rsidR="00D0382F" w:rsidRDefault="00000000">
      <w:pPr>
        <w:pStyle w:val="ListParagraph"/>
        <w:numPr>
          <w:ilvl w:val="0"/>
          <w:numId w:val="2"/>
        </w:numPr>
        <w:spacing w:after="70" w:line="276" w:lineRule="auto"/>
      </w:pPr>
      <w:r>
        <w:rPr>
          <w:b/>
          <w:bCs/>
        </w:rPr>
        <w:t>The Post Office Savings Bank (1861)</w:t>
      </w:r>
      <w:r>
        <w:t xml:space="preserve">: safe saving for working people — </w:t>
      </w:r>
      <w:r>
        <w:rPr>
          <w:b/>
          <w:bCs/>
        </w:rPr>
        <w:t>self-help</w:t>
      </w:r>
      <w:r>
        <w:t>.</w:t>
      </w:r>
    </w:p>
    <w:p w14:paraId="583F057D" w14:textId="77777777" w:rsidR="00D0382F" w:rsidRDefault="00000000">
      <w:pPr>
        <w:pStyle w:val="ListParagraph"/>
        <w:numPr>
          <w:ilvl w:val="0"/>
          <w:numId w:val="2"/>
        </w:numPr>
        <w:spacing w:after="70" w:line="276" w:lineRule="auto"/>
      </w:pPr>
      <w:r>
        <w:rPr>
          <w:b/>
          <w:bCs/>
        </w:rPr>
        <w:t>Retrenchment</w:t>
      </w:r>
      <w:r>
        <w:t>: money should "fructify in the pockets of the people"; he scrutinised every shilling of spending.</w:t>
      </w:r>
    </w:p>
    <w:p w14:paraId="04C26AE6" w14:textId="77777777" w:rsidR="00D0382F" w:rsidRDefault="00000000">
      <w:pPr>
        <w:pStyle w:val="Heading3"/>
      </w:pPr>
      <w:bookmarkStart w:id="90" w:name="_Toc241395645"/>
      <w:r>
        <w:t>(3)  First ministry (1868–74): opening institutions to merit</w:t>
      </w:r>
      <w:bookmarkEnd w:id="90"/>
    </w:p>
    <w:p w14:paraId="318BAEE8" w14:textId="77777777" w:rsidR="00D0382F" w:rsidRDefault="00000000">
      <w:pPr>
        <w:pStyle w:val="Heading4"/>
      </w:pPr>
      <w:r>
        <w:t>(a)  The civil service (1870)</w:t>
      </w:r>
    </w:p>
    <w:p w14:paraId="56C1BA58" w14:textId="77777777" w:rsidR="00D0382F" w:rsidRDefault="00000000">
      <w:r>
        <w:t xml:space="preserve">Entry by </w:t>
      </w:r>
      <w:r>
        <w:rPr>
          <w:b/>
          <w:bCs/>
        </w:rPr>
        <w:t>open competitive examination</w:t>
      </w:r>
      <w:r>
        <w:t xml:space="preserve">, following the </w:t>
      </w:r>
      <w:r>
        <w:rPr>
          <w:b/>
          <w:bCs/>
        </w:rPr>
        <w:t>Northcote–Trevelyan Report</w:t>
      </w:r>
      <w:r>
        <w:t xml:space="preserve"> (1854) — jobs by merit, not patronage.</w:t>
      </w:r>
    </w:p>
    <w:p w14:paraId="6116A76C" w14:textId="77777777" w:rsidR="00D0382F" w:rsidRDefault="00000000">
      <w:pPr>
        <w:pStyle w:val="Heading4"/>
      </w:pPr>
      <w:r>
        <w:t>(b)  The army — Cardwell's reforms (1868–74)</w:t>
      </w:r>
    </w:p>
    <w:p w14:paraId="3D21B1D3" w14:textId="77777777" w:rsidR="00D0382F" w:rsidRDefault="00000000">
      <w:pPr>
        <w:pStyle w:val="ListParagraph"/>
        <w:numPr>
          <w:ilvl w:val="0"/>
          <w:numId w:val="2"/>
        </w:numPr>
        <w:spacing w:after="70" w:line="276" w:lineRule="auto"/>
      </w:pPr>
      <w:r>
        <w:rPr>
          <w:b/>
          <w:bCs/>
        </w:rPr>
        <w:t>Purchase of commissions abolished (1871)</w:t>
      </w:r>
      <w:r>
        <w:t xml:space="preserve">: officers had bought their ranks; now promotion was by merit. When the Lords blocked the bill, Gladstone used a </w:t>
      </w:r>
      <w:r>
        <w:rPr>
          <w:b/>
          <w:bCs/>
        </w:rPr>
        <w:t>royal warrant</w:t>
      </w:r>
      <w:r>
        <w:t xml:space="preserve"> to end purchase.</w:t>
      </w:r>
    </w:p>
    <w:p w14:paraId="50AFD274" w14:textId="77777777" w:rsidR="00D0382F" w:rsidRDefault="00000000">
      <w:pPr>
        <w:pStyle w:val="ListParagraph"/>
        <w:numPr>
          <w:ilvl w:val="0"/>
          <w:numId w:val="2"/>
        </w:numPr>
        <w:spacing w:after="70" w:line="276" w:lineRule="auto"/>
      </w:pPr>
      <w:r>
        <w:rPr>
          <w:b/>
          <w:bCs/>
        </w:rPr>
        <w:t>Short service</w:t>
      </w:r>
      <w:r>
        <w:t xml:space="preserve"> (six years with the colours, six in reserve); </w:t>
      </w:r>
      <w:r>
        <w:rPr>
          <w:b/>
          <w:bCs/>
        </w:rPr>
        <w:t>flogging</w:t>
      </w:r>
      <w:r>
        <w:t xml:space="preserve"> abolished in peacetime; regiments linked to counties; the War Office reorganised.</w:t>
      </w:r>
    </w:p>
    <w:p w14:paraId="04298E13" w14:textId="77777777" w:rsidR="00D0382F" w:rsidRDefault="00000000">
      <w:pPr>
        <w:pStyle w:val="Heading4"/>
      </w:pPr>
      <w:r>
        <w:t>(c)  The universities (1871)</w:t>
      </w:r>
    </w:p>
    <w:p w14:paraId="493C31E3" w14:textId="77777777" w:rsidR="00D0382F" w:rsidRDefault="00000000">
      <w:r>
        <w:t xml:space="preserve">The </w:t>
      </w:r>
      <w:r>
        <w:rPr>
          <w:b/>
          <w:bCs/>
        </w:rPr>
        <w:t>University Tests Act</w:t>
      </w:r>
      <w:r>
        <w:t xml:space="preserve"> opened </w:t>
      </w:r>
      <w:r>
        <w:rPr>
          <w:b/>
          <w:bCs/>
        </w:rPr>
        <w:t>Oxford</w:t>
      </w:r>
      <w:r>
        <w:t xml:space="preserve">, </w:t>
      </w:r>
      <w:r>
        <w:rPr>
          <w:b/>
          <w:bCs/>
        </w:rPr>
        <w:t>Cambridge</w:t>
      </w:r>
      <w:r>
        <w:t xml:space="preserve"> and </w:t>
      </w:r>
      <w:r>
        <w:rPr>
          <w:b/>
          <w:bCs/>
        </w:rPr>
        <w:t>Durham</w:t>
      </w:r>
      <w:r>
        <w:t xml:space="preserve"> to non-Anglicans — Nonconformists, Catholics and Jews.</w:t>
      </w:r>
    </w:p>
    <w:p w14:paraId="2552BA24" w14:textId="77777777" w:rsidR="00D0382F" w:rsidRDefault="00000000">
      <w:pPr>
        <w:pStyle w:val="Heading3"/>
      </w:pPr>
      <w:bookmarkStart w:id="91" w:name="_Toc241395646"/>
      <w:r>
        <w:lastRenderedPageBreak/>
        <w:t>(4)  First ministry: education, rights and law</w:t>
      </w:r>
      <w:bookmarkEnd w:id="91"/>
    </w:p>
    <w:p w14:paraId="71BBC766" w14:textId="77777777" w:rsidR="00D0382F" w:rsidRDefault="00000000">
      <w:pPr>
        <w:pStyle w:val="Heading4"/>
      </w:pPr>
      <w:r>
        <w:t>(a)  Forster's Education Act (1870)</w:t>
      </w:r>
    </w:p>
    <w:p w14:paraId="4BDD8978" w14:textId="77777777" w:rsidR="00D0382F" w:rsidRDefault="00000000">
      <w:r>
        <w:t xml:space="preserve">Elected </w:t>
      </w:r>
      <w:r>
        <w:rPr>
          <w:b/>
          <w:bCs/>
        </w:rPr>
        <w:t>school boards</w:t>
      </w:r>
      <w:r>
        <w:t xml:space="preserve"> were set up to build "</w:t>
      </w:r>
      <w:r>
        <w:rPr>
          <w:b/>
          <w:bCs/>
        </w:rPr>
        <w:t>board schools</w:t>
      </w:r>
      <w:r>
        <w:t xml:space="preserve">" wherever church schools were not enough. The </w:t>
      </w:r>
      <w:r>
        <w:rPr>
          <w:b/>
          <w:bCs/>
        </w:rPr>
        <w:t>Cowper-Temple clause</w:t>
      </w:r>
      <w:r>
        <w:t xml:space="preserve"> kept denominational teaching out of board schools. Education for all became possible — "we must educate our masters".</w:t>
      </w:r>
    </w:p>
    <w:p w14:paraId="0CEF8C5A" w14:textId="77777777" w:rsidR="00D0382F" w:rsidRDefault="00000000">
      <w:pPr>
        <w:pStyle w:val="Heading4"/>
      </w:pPr>
      <w:r>
        <w:t>(b)  The Ballot Act (1872)</w:t>
      </w:r>
    </w:p>
    <w:p w14:paraId="5CE7FE4F" w14:textId="77777777" w:rsidR="00D0382F" w:rsidRDefault="00000000">
      <w:r>
        <w:rPr>
          <w:b/>
          <w:bCs/>
        </w:rPr>
        <w:t>Secret voting</w:t>
      </w:r>
      <w:r>
        <w:t xml:space="preserve"> freed voters from landlords and employers.</w:t>
      </w:r>
    </w:p>
    <w:p w14:paraId="4B13FD95" w14:textId="77777777" w:rsidR="00D0382F" w:rsidRDefault="00000000">
      <w:pPr>
        <w:pStyle w:val="Heading4"/>
      </w:pPr>
      <w:r>
        <w:t>(c)  Trade unions (1871)</w:t>
      </w:r>
    </w:p>
    <w:p w14:paraId="58F411A6" w14:textId="77777777" w:rsidR="00D0382F" w:rsidRDefault="00000000">
      <w:r>
        <w:t xml:space="preserve">The </w:t>
      </w:r>
      <w:r>
        <w:rPr>
          <w:b/>
          <w:bCs/>
        </w:rPr>
        <w:t>Trade Union Act</w:t>
      </w:r>
      <w:r>
        <w:t xml:space="preserve"> gave unions legal status and protected their funds — but the </w:t>
      </w:r>
      <w:r>
        <w:rPr>
          <w:b/>
          <w:bCs/>
        </w:rPr>
        <w:t>Criminal Law Amendment Act</w:t>
      </w:r>
      <w:r>
        <w:t xml:space="preserve"> made </w:t>
      </w:r>
      <w:r>
        <w:rPr>
          <w:b/>
          <w:bCs/>
        </w:rPr>
        <w:t>picketing</w:t>
      </w:r>
      <w:r>
        <w:t xml:space="preserve"> illegal, angering workers.</w:t>
      </w:r>
    </w:p>
    <w:p w14:paraId="2655E2F3" w14:textId="77777777" w:rsidR="00D0382F" w:rsidRDefault="00000000">
      <w:pPr>
        <w:pStyle w:val="Heading4"/>
      </w:pPr>
      <w:r>
        <w:t>(d)  The Judicature Act (1873)</w:t>
      </w:r>
    </w:p>
    <w:p w14:paraId="47F04F5B" w14:textId="77777777" w:rsidR="00D0382F" w:rsidRDefault="00000000">
      <w:r>
        <w:t xml:space="preserve">The old tangle of courts was merged into one </w:t>
      </w:r>
      <w:r>
        <w:rPr>
          <w:b/>
          <w:bCs/>
        </w:rPr>
        <w:t>Supreme Court of Judicature</w:t>
      </w:r>
      <w:r>
        <w:t xml:space="preserve"> — the High Court and the Court of Appeal — cheaper, faster justice.</w:t>
      </w:r>
    </w:p>
    <w:p w14:paraId="6921300C" w14:textId="77777777" w:rsidR="00D0382F" w:rsidRDefault="00000000">
      <w:pPr>
        <w:pStyle w:val="Heading4"/>
      </w:pPr>
      <w:r>
        <w:t>(e)  The Licensing Act (1872)</w:t>
      </w:r>
    </w:p>
    <w:p w14:paraId="393D1BF8" w14:textId="77777777" w:rsidR="00D0382F" w:rsidRDefault="00000000">
      <w:r>
        <w:t>Limited pub hours — a moral reform that angered brewers and drinkers.</w:t>
      </w:r>
    </w:p>
    <w:p w14:paraId="7866CA3D" w14:textId="77777777" w:rsidR="00D0382F" w:rsidRDefault="00000000">
      <w:pPr>
        <w:pStyle w:val="Heading3"/>
      </w:pPr>
      <w:bookmarkStart w:id="92" w:name="_Toc241395647"/>
      <w:r>
        <w:t>(5)  Ireland — "justice for Ireland"</w:t>
      </w:r>
      <w:bookmarkEnd w:id="92"/>
    </w:p>
    <w:p w14:paraId="1A697B80" w14:textId="77777777" w:rsidR="00D0382F" w:rsidRDefault="00000000">
      <w:pPr>
        <w:pStyle w:val="ListParagraph"/>
        <w:numPr>
          <w:ilvl w:val="0"/>
          <w:numId w:val="2"/>
        </w:numPr>
        <w:spacing w:after="70" w:line="276" w:lineRule="auto"/>
      </w:pPr>
      <w:r>
        <w:rPr>
          <w:b/>
          <w:bCs/>
        </w:rPr>
        <w:t>The Irish Church Act (1869)</w:t>
      </w:r>
      <w:r>
        <w:t xml:space="preserve">: </w:t>
      </w:r>
      <w:r>
        <w:rPr>
          <w:b/>
          <w:bCs/>
        </w:rPr>
        <w:t>disestablished</w:t>
      </w:r>
      <w:r>
        <w:t xml:space="preserve"> the Protestant Church of Ireland — religious equality.</w:t>
      </w:r>
    </w:p>
    <w:p w14:paraId="5BB3A235" w14:textId="77777777" w:rsidR="00D0382F" w:rsidRDefault="00000000">
      <w:pPr>
        <w:pStyle w:val="ListParagraph"/>
        <w:numPr>
          <w:ilvl w:val="0"/>
          <w:numId w:val="2"/>
        </w:numPr>
        <w:spacing w:after="70" w:line="276" w:lineRule="auto"/>
      </w:pPr>
      <w:r>
        <w:rPr>
          <w:b/>
          <w:bCs/>
        </w:rPr>
        <w:t>The Land Act (1870)</w:t>
      </w:r>
      <w:r>
        <w:t>: compensation for evicted tenants and for improvements.</w:t>
      </w:r>
    </w:p>
    <w:p w14:paraId="1562BAC0" w14:textId="77777777" w:rsidR="00D0382F" w:rsidRDefault="00000000">
      <w:pPr>
        <w:pStyle w:val="ListParagraph"/>
        <w:numPr>
          <w:ilvl w:val="0"/>
          <w:numId w:val="2"/>
        </w:numPr>
        <w:spacing w:after="70" w:line="276" w:lineRule="auto"/>
      </w:pPr>
      <w:r>
        <w:rPr>
          <w:b/>
          <w:bCs/>
        </w:rPr>
        <w:t>The Land Act (1881)</w:t>
      </w:r>
      <w:r>
        <w:t>: the "</w:t>
      </w:r>
      <w:r>
        <w:rPr>
          <w:b/>
          <w:bCs/>
        </w:rPr>
        <w:t>three Fs</w:t>
      </w:r>
      <w:r>
        <w:t>" — fair rent, fixity of tenure, free sale.</w:t>
      </w:r>
    </w:p>
    <w:p w14:paraId="07A31605" w14:textId="77777777" w:rsidR="00D0382F" w:rsidRDefault="00000000">
      <w:pPr>
        <w:pStyle w:val="ListParagraph"/>
        <w:numPr>
          <w:ilvl w:val="0"/>
          <w:numId w:val="2"/>
        </w:numPr>
        <w:spacing w:after="70" w:line="276" w:lineRule="auto"/>
      </w:pPr>
      <w:r>
        <w:rPr>
          <w:b/>
          <w:bCs/>
        </w:rPr>
        <w:t>Home Rule Bills (1886, 1893)</w:t>
      </w:r>
      <w:r>
        <w:t>: self-government for Ireland (Answer 11).</w:t>
      </w:r>
    </w:p>
    <w:p w14:paraId="16906F1F" w14:textId="77777777" w:rsidR="00D0382F" w:rsidRDefault="00000000">
      <w:pPr>
        <w:pStyle w:val="Heading3"/>
      </w:pPr>
      <w:bookmarkStart w:id="93" w:name="_Toc241395648"/>
      <w:r>
        <w:t>(6)  Second, third and fourth ministries: democracy and rights</w:t>
      </w:r>
      <w:bookmarkEnd w:id="93"/>
    </w:p>
    <w:p w14:paraId="3E03BFAB" w14:textId="77777777" w:rsidR="00D0382F" w:rsidRDefault="00000000">
      <w:pPr>
        <w:pStyle w:val="ListParagraph"/>
        <w:numPr>
          <w:ilvl w:val="0"/>
          <w:numId w:val="2"/>
        </w:numPr>
        <w:spacing w:after="70" w:line="276" w:lineRule="auto"/>
      </w:pPr>
      <w:r>
        <w:rPr>
          <w:b/>
          <w:bCs/>
        </w:rPr>
        <w:t>Married Women's Property Act (1882)</w:t>
      </w:r>
      <w:r>
        <w:t>: married women could own property.</w:t>
      </w:r>
    </w:p>
    <w:p w14:paraId="30DCE0EF" w14:textId="77777777" w:rsidR="00D0382F" w:rsidRDefault="00000000">
      <w:pPr>
        <w:pStyle w:val="ListParagraph"/>
        <w:numPr>
          <w:ilvl w:val="0"/>
          <w:numId w:val="2"/>
        </w:numPr>
        <w:spacing w:after="70" w:line="276" w:lineRule="auto"/>
      </w:pPr>
      <w:r>
        <w:rPr>
          <w:b/>
          <w:bCs/>
        </w:rPr>
        <w:t>Corrupt and Illegal Practices Act (1883)</w:t>
      </w:r>
      <w:r>
        <w:t>: clean elections.</w:t>
      </w:r>
    </w:p>
    <w:p w14:paraId="24ADF430" w14:textId="77777777" w:rsidR="00D0382F" w:rsidRDefault="00000000">
      <w:pPr>
        <w:pStyle w:val="ListParagraph"/>
        <w:numPr>
          <w:ilvl w:val="0"/>
          <w:numId w:val="2"/>
        </w:numPr>
        <w:spacing w:after="70" w:line="276" w:lineRule="auto"/>
      </w:pPr>
      <w:r>
        <w:rPr>
          <w:b/>
          <w:bCs/>
        </w:rPr>
        <w:t>Third Reform Act (1884)</w:t>
      </w:r>
      <w:r>
        <w:t xml:space="preserve"> and </w:t>
      </w:r>
      <w:r>
        <w:rPr>
          <w:b/>
          <w:bCs/>
        </w:rPr>
        <w:t>Redistribution Act (1885)</w:t>
      </w:r>
      <w:r>
        <w:t>: votes for rural workers; equal constituencies.</w:t>
      </w:r>
    </w:p>
    <w:p w14:paraId="407D943A" w14:textId="77777777" w:rsidR="00D0382F" w:rsidRDefault="00000000">
      <w:pPr>
        <w:pStyle w:val="ListParagraph"/>
        <w:numPr>
          <w:ilvl w:val="0"/>
          <w:numId w:val="2"/>
        </w:numPr>
        <w:spacing w:after="70" w:line="276" w:lineRule="auto"/>
      </w:pPr>
      <w:r>
        <w:rPr>
          <w:b/>
          <w:bCs/>
        </w:rPr>
        <w:t>Mundella's Education Act (1880)</w:t>
      </w:r>
      <w:r>
        <w:t>: school compulsory for ages 5–10.</w:t>
      </w:r>
    </w:p>
    <w:p w14:paraId="2CAC5727" w14:textId="77777777" w:rsidR="00D0382F" w:rsidRDefault="00000000">
      <w:pPr>
        <w:pStyle w:val="ListParagraph"/>
        <w:numPr>
          <w:ilvl w:val="0"/>
          <w:numId w:val="2"/>
        </w:numPr>
        <w:spacing w:after="70" w:line="276" w:lineRule="auto"/>
      </w:pPr>
      <w:r>
        <w:rPr>
          <w:b/>
          <w:bCs/>
        </w:rPr>
        <w:t>Local Government Act (1894)</w:t>
      </w:r>
      <w:r>
        <w:t>: elected parish and district councils.</w:t>
      </w:r>
    </w:p>
    <w:p w14:paraId="6A984417" w14:textId="77777777" w:rsidR="00D0382F" w:rsidRDefault="00000000">
      <w:pPr>
        <w:pStyle w:val="Heading3"/>
      </w:pPr>
      <w:bookmarkStart w:id="94" w:name="_Toc241395649"/>
      <w:r>
        <w:t>(7)  Why it can be called the "climax"</w:t>
      </w:r>
      <w:bookmarkEnd w:id="94"/>
    </w:p>
    <w:p w14:paraId="6E7906C9" w14:textId="77777777" w:rsidR="00D0382F" w:rsidRDefault="00000000">
      <w:pPr>
        <w:tabs>
          <w:tab w:val="left" w:pos="460"/>
        </w:tabs>
        <w:spacing w:after="90"/>
        <w:ind w:left="460" w:hanging="460"/>
      </w:pPr>
      <w:r>
        <w:rPr>
          <w:b/>
          <w:bCs/>
          <w:color w:val="9B2335"/>
        </w:rPr>
        <w:t>1.</w:t>
      </w:r>
      <w:r>
        <w:rPr>
          <w:b/>
          <w:bCs/>
          <w:color w:val="9B2335"/>
        </w:rPr>
        <w:tab/>
      </w:r>
      <w:r>
        <w:rPr>
          <w:b/>
          <w:bCs/>
        </w:rPr>
        <w:t>Completeness</w:t>
      </w:r>
      <w:r>
        <w:t>: no earlier government had applied liberal principles to so many institutions at once.</w:t>
      </w:r>
    </w:p>
    <w:p w14:paraId="34064475" w14:textId="77777777" w:rsidR="00D0382F" w:rsidRDefault="00000000">
      <w:pPr>
        <w:tabs>
          <w:tab w:val="left" w:pos="460"/>
        </w:tabs>
        <w:spacing w:after="90"/>
        <w:ind w:left="460" w:hanging="460"/>
      </w:pPr>
      <w:r>
        <w:rPr>
          <w:b/>
          <w:bCs/>
          <w:color w:val="9B2335"/>
        </w:rPr>
        <w:t>2.</w:t>
      </w:r>
      <w:r>
        <w:rPr>
          <w:b/>
          <w:bCs/>
          <w:color w:val="9B2335"/>
        </w:rPr>
        <w:tab/>
      </w:r>
      <w:r>
        <w:rPr>
          <w:b/>
          <w:bCs/>
        </w:rPr>
        <w:t>Merit</w:t>
      </w:r>
      <w:r>
        <w:t>: purchase, patronage and religious tests — the three great privileges of the old order — were swept away.</w:t>
      </w:r>
    </w:p>
    <w:p w14:paraId="6F7D0482" w14:textId="77777777" w:rsidR="00D0382F" w:rsidRDefault="00000000">
      <w:pPr>
        <w:tabs>
          <w:tab w:val="left" w:pos="460"/>
        </w:tabs>
        <w:spacing w:after="90"/>
        <w:ind w:left="460" w:hanging="460"/>
      </w:pPr>
      <w:r>
        <w:rPr>
          <w:b/>
          <w:bCs/>
          <w:color w:val="9B2335"/>
        </w:rPr>
        <w:t>3.</w:t>
      </w:r>
      <w:r>
        <w:rPr>
          <w:b/>
          <w:bCs/>
          <w:color w:val="9B2335"/>
        </w:rPr>
        <w:tab/>
      </w:r>
      <w:r>
        <w:rPr>
          <w:b/>
          <w:bCs/>
        </w:rPr>
        <w:t>Equality</w:t>
      </w:r>
      <w:r>
        <w:t>: religious equality in Ireland and the universities; secret and wider voting.</w:t>
      </w:r>
    </w:p>
    <w:p w14:paraId="2A22DE6C" w14:textId="77777777" w:rsidR="00D0382F" w:rsidRDefault="00000000">
      <w:pPr>
        <w:tabs>
          <w:tab w:val="left" w:pos="460"/>
        </w:tabs>
        <w:spacing w:after="90"/>
        <w:ind w:left="460" w:hanging="460"/>
      </w:pPr>
      <w:r>
        <w:rPr>
          <w:b/>
          <w:bCs/>
          <w:color w:val="9B2335"/>
        </w:rPr>
        <w:t>4.</w:t>
      </w:r>
      <w:r>
        <w:rPr>
          <w:b/>
          <w:bCs/>
          <w:color w:val="9B2335"/>
        </w:rPr>
        <w:tab/>
      </w:r>
      <w:r>
        <w:rPr>
          <w:b/>
          <w:bCs/>
        </w:rPr>
        <w:t>Free trade and retrenchment</w:t>
      </w:r>
      <w:r>
        <w:t xml:space="preserve"> reached their peak under his budgets.</w:t>
      </w:r>
    </w:p>
    <w:p w14:paraId="16BB9DFE" w14:textId="77777777" w:rsidR="00D0382F" w:rsidRDefault="00000000">
      <w:pPr>
        <w:tabs>
          <w:tab w:val="left" w:pos="460"/>
        </w:tabs>
        <w:spacing w:after="90"/>
        <w:ind w:left="460" w:hanging="460"/>
      </w:pPr>
      <w:r>
        <w:rPr>
          <w:b/>
          <w:bCs/>
          <w:color w:val="9B2335"/>
        </w:rPr>
        <w:lastRenderedPageBreak/>
        <w:t>5.</w:t>
      </w:r>
      <w:r>
        <w:rPr>
          <w:b/>
          <w:bCs/>
          <w:color w:val="9B2335"/>
        </w:rPr>
        <w:tab/>
      </w:r>
      <w:r>
        <w:rPr>
          <w:b/>
          <w:bCs/>
        </w:rPr>
        <w:t>Moral and popular force</w:t>
      </w:r>
      <w:r>
        <w:t>: through Midlothian (1879–80) Gladstone made liberalism a mass, moral crusade — "the People's William".</w:t>
      </w:r>
    </w:p>
    <w:p w14:paraId="36A8DB10" w14:textId="77777777" w:rsidR="00D0382F" w:rsidRDefault="00000000">
      <w:pPr>
        <w:pStyle w:val="Heading3"/>
      </w:pPr>
      <w:bookmarkStart w:id="95" w:name="_Toc241395650"/>
      <w:r>
        <w:t>(8)  The limits — and what came after</w:t>
      </w:r>
      <w:bookmarkEnd w:id="95"/>
    </w:p>
    <w:p w14:paraId="06E8BAB9" w14:textId="77777777" w:rsidR="00D0382F" w:rsidRDefault="00000000">
      <w:pPr>
        <w:tabs>
          <w:tab w:val="left" w:pos="460"/>
        </w:tabs>
        <w:spacing w:after="90"/>
        <w:ind w:left="460" w:hanging="460"/>
      </w:pPr>
      <w:r>
        <w:rPr>
          <w:b/>
          <w:bCs/>
          <w:color w:val="9B2335"/>
        </w:rPr>
        <w:t>1.</w:t>
      </w:r>
      <w:r>
        <w:rPr>
          <w:b/>
          <w:bCs/>
          <w:color w:val="9B2335"/>
        </w:rPr>
        <w:tab/>
      </w:r>
      <w:r>
        <w:rPr>
          <w:b/>
          <w:bCs/>
        </w:rPr>
        <w:t>Little social reform</w:t>
      </w:r>
      <w:r>
        <w:t xml:space="preserve">: his laissez-faire beliefs meant little action on </w:t>
      </w:r>
      <w:r>
        <w:rPr>
          <w:b/>
          <w:bCs/>
        </w:rPr>
        <w:t>housing</w:t>
      </w:r>
      <w:r>
        <w:t xml:space="preserve">, </w:t>
      </w:r>
      <w:r>
        <w:rPr>
          <w:b/>
          <w:bCs/>
        </w:rPr>
        <w:t>health</w:t>
      </w:r>
      <w:r>
        <w:t xml:space="preserve"> or </w:t>
      </w:r>
      <w:r>
        <w:rPr>
          <w:b/>
          <w:bCs/>
        </w:rPr>
        <w:t>poverty</w:t>
      </w:r>
      <w:r>
        <w:t>; Disraeli's government of 1874–80 did more.</w:t>
      </w:r>
    </w:p>
    <w:p w14:paraId="295010BE" w14:textId="77777777" w:rsidR="00D0382F" w:rsidRDefault="00000000">
      <w:pPr>
        <w:tabs>
          <w:tab w:val="left" w:pos="460"/>
        </w:tabs>
        <w:spacing w:after="90"/>
        <w:ind w:left="460" w:hanging="460"/>
      </w:pPr>
      <w:r>
        <w:rPr>
          <w:b/>
          <w:bCs/>
          <w:color w:val="9B2335"/>
        </w:rPr>
        <w:t>2.</w:t>
      </w:r>
      <w:r>
        <w:rPr>
          <w:b/>
          <w:bCs/>
          <w:color w:val="9B2335"/>
        </w:rPr>
        <w:tab/>
      </w:r>
      <w:r>
        <w:rPr>
          <w:b/>
          <w:bCs/>
        </w:rPr>
        <w:t>He offended his own supporters</w:t>
      </w:r>
      <w:r>
        <w:t xml:space="preserve">: Nonconformists (the Education Act), workers (the Criminal Law Amendment Act), drinkers — hence defeat in 1874 in "a </w:t>
      </w:r>
      <w:r>
        <w:rPr>
          <w:b/>
          <w:bCs/>
        </w:rPr>
        <w:t>torrent of gin and beer</w:t>
      </w:r>
      <w:r>
        <w:t>".</w:t>
      </w:r>
    </w:p>
    <w:p w14:paraId="7F9F1213" w14:textId="77777777" w:rsidR="00D0382F" w:rsidRDefault="00000000">
      <w:pPr>
        <w:tabs>
          <w:tab w:val="left" w:pos="460"/>
        </w:tabs>
        <w:spacing w:after="90"/>
        <w:ind w:left="460" w:hanging="460"/>
      </w:pPr>
      <w:r>
        <w:rPr>
          <w:b/>
          <w:bCs/>
          <w:color w:val="9B2335"/>
        </w:rPr>
        <w:t>3.</w:t>
      </w:r>
      <w:r>
        <w:rPr>
          <w:b/>
          <w:bCs/>
          <w:color w:val="9B2335"/>
        </w:rPr>
        <w:tab/>
      </w:r>
      <w:r>
        <w:rPr>
          <w:b/>
          <w:bCs/>
        </w:rPr>
        <w:t>Home Rule split the party</w:t>
      </w:r>
      <w:r>
        <w:t xml:space="preserve"> (1886): the Whigs and Chamberlain's Radicals left; the Liberals were out of office for most of 1886–1905.</w:t>
      </w:r>
    </w:p>
    <w:p w14:paraId="148566EE" w14:textId="77777777" w:rsidR="00D0382F" w:rsidRDefault="00000000">
      <w:pPr>
        <w:tabs>
          <w:tab w:val="left" w:pos="460"/>
        </w:tabs>
        <w:spacing w:after="90"/>
        <w:ind w:left="460" w:hanging="460"/>
      </w:pPr>
      <w:r>
        <w:rPr>
          <w:b/>
          <w:bCs/>
          <w:color w:val="9B2335"/>
        </w:rPr>
        <w:t>4.</w:t>
      </w:r>
      <w:r>
        <w:rPr>
          <w:b/>
          <w:bCs/>
          <w:color w:val="9B2335"/>
        </w:rPr>
        <w:tab/>
      </w:r>
      <w:r>
        <w:rPr>
          <w:b/>
          <w:bCs/>
        </w:rPr>
        <w:t>Liberalism changed</w:t>
      </w:r>
      <w:r>
        <w:t xml:space="preserve">: the </w:t>
      </w:r>
      <w:r>
        <w:rPr>
          <w:b/>
          <w:bCs/>
        </w:rPr>
        <w:t>New Liberalism</w:t>
      </w:r>
      <w:r>
        <w:t xml:space="preserve"> of 1906–14 (old-age pensions, national insurance, the People's Budget) used the </w:t>
      </w:r>
      <w:r>
        <w:rPr>
          <w:b/>
          <w:bCs/>
        </w:rPr>
        <w:t>state</w:t>
      </w:r>
      <w:r>
        <w:t xml:space="preserve"> to help the poor — which Gladstone distrusted. So his era was the peak of </w:t>
      </w:r>
      <w:r>
        <w:rPr>
          <w:b/>
          <w:bCs/>
        </w:rPr>
        <w:t>classical</w:t>
      </w:r>
      <w:r>
        <w:t xml:space="preserve"> liberalism, after which it declined or transformed.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DAA3D79"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CCA6DE2"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5CE6647F" w14:textId="77777777" w:rsidR="00D0382F" w:rsidRDefault="00000000">
            <w:pPr>
              <w:spacing w:after="80" w:line="270" w:lineRule="auto"/>
            </w:pPr>
            <w:r>
              <w:rPr>
                <w:sz w:val="21"/>
                <w:szCs w:val="21"/>
              </w:rPr>
              <w:t>Gladstone's domestic policy was the climax of nineteenth-century liberalism. Through his budgets and his great first ministry he applied the principles of freedom, merit, equality and free trade to finance, the army, the civil service, the universities, the schools, the courts, elections and Ireland more completely than anyone before or after him. Its very completeness showed its limits: it did little for poverty, and after Gladstone liberalism had to become the New Liberalism of state welfare. His era was therefore both the summit of classical liberalism and the beginning of its end.</w:t>
            </w:r>
          </w:p>
        </w:tc>
      </w:tr>
    </w:tbl>
    <w:p w14:paraId="5704FC8F"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71616B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7559DD3A"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1388EDC3" w14:textId="77777777" w:rsidR="00D0382F" w:rsidRDefault="00000000">
            <w:pPr>
              <w:spacing w:after="80" w:line="270" w:lineRule="auto"/>
            </w:pPr>
            <w:r>
              <w:rPr>
                <w:b/>
                <w:bCs/>
                <w:sz w:val="21"/>
                <w:szCs w:val="21"/>
              </w:rPr>
              <w:t>Defines liberalism</w:t>
            </w:r>
            <w:r>
              <w:rPr>
                <w:sz w:val="21"/>
                <w:szCs w:val="21"/>
              </w:rPr>
              <w:t xml:space="preserve"> first, then links </w:t>
            </w:r>
            <w:r>
              <w:rPr>
                <w:b/>
                <w:bCs/>
                <w:sz w:val="21"/>
                <w:szCs w:val="21"/>
              </w:rPr>
              <w:t>each reform to a liberal principle</w:t>
            </w:r>
            <w:r>
              <w:rPr>
                <w:sz w:val="21"/>
                <w:szCs w:val="21"/>
              </w:rPr>
              <w:t xml:space="preserve"> · "</w:t>
            </w:r>
            <w:r>
              <w:rPr>
                <w:b/>
                <w:bCs/>
                <w:sz w:val="21"/>
                <w:szCs w:val="21"/>
              </w:rPr>
              <w:t>comprehensively</w:t>
            </w:r>
            <w:r>
              <w:rPr>
                <w:sz w:val="21"/>
                <w:szCs w:val="21"/>
              </w:rPr>
              <w:t>" is met: finance, all four ministries, Ireland · "</w:t>
            </w:r>
            <w:r>
              <w:rPr>
                <w:b/>
                <w:bCs/>
                <w:sz w:val="21"/>
                <w:szCs w:val="21"/>
              </w:rPr>
              <w:t>climax</w:t>
            </w:r>
            <w:r>
              <w:rPr>
                <w:sz w:val="21"/>
                <w:szCs w:val="21"/>
              </w:rPr>
              <w:t xml:space="preserve">" is tested with </w:t>
            </w:r>
            <w:r>
              <w:rPr>
                <w:b/>
                <w:bCs/>
                <w:sz w:val="21"/>
                <w:szCs w:val="21"/>
              </w:rPr>
              <w:t>reasons for</w:t>
            </w:r>
            <w:r>
              <w:rPr>
                <w:sz w:val="21"/>
                <w:szCs w:val="21"/>
              </w:rPr>
              <w:t xml:space="preserve"> and </w:t>
            </w:r>
            <w:r>
              <w:rPr>
                <w:b/>
                <w:bCs/>
                <w:sz w:val="21"/>
                <w:szCs w:val="21"/>
              </w:rPr>
              <w:t>limits</w:t>
            </w:r>
            <w:r>
              <w:rPr>
                <w:sz w:val="21"/>
                <w:szCs w:val="21"/>
              </w:rPr>
              <w:t xml:space="preserve">, and with </w:t>
            </w:r>
            <w:r>
              <w:rPr>
                <w:b/>
                <w:bCs/>
                <w:sz w:val="21"/>
                <w:szCs w:val="21"/>
              </w:rPr>
              <w:t>what came after</w:t>
            </w:r>
            <w:r>
              <w:rPr>
                <w:sz w:val="21"/>
                <w:szCs w:val="21"/>
              </w:rPr>
              <w:t xml:space="preserve"> · dates and names throughout · a clear, nuanced verdict.</w:t>
            </w:r>
          </w:p>
        </w:tc>
      </w:tr>
    </w:tbl>
    <w:p w14:paraId="7571A817" w14:textId="77777777" w:rsidR="00D0382F" w:rsidRDefault="00D0382F"/>
    <w:p w14:paraId="244A7D1B" w14:textId="77777777" w:rsidR="00D0382F" w:rsidRDefault="00000000">
      <w:pPr>
        <w:pStyle w:val="Heading1"/>
        <w:pageBreakBefore/>
      </w:pPr>
      <w:bookmarkStart w:id="96" w:name="_Toc241395651"/>
      <w:r>
        <w:lastRenderedPageBreak/>
        <w:t>Answer 10 · The Same Question, Set Again</w:t>
      </w:r>
      <w:bookmarkEnd w:id="96"/>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51A7692D"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58AE4D4C"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2022 · Q2 · Section A · 20 marks</w:t>
            </w:r>
          </w:p>
          <w:p w14:paraId="31D84A4E" w14:textId="77777777" w:rsidR="00D0382F" w:rsidRDefault="00000000">
            <w:pPr>
              <w:spacing w:after="80" w:line="270" w:lineRule="auto"/>
            </w:pPr>
            <w:r>
              <w:rPr>
                <w:b/>
                <w:bCs/>
                <w:sz w:val="21"/>
                <w:szCs w:val="21"/>
              </w:rPr>
              <w:t>The domestic policy of Gladstone was the climax of liberalism during the 19th century. Discuss and analyze.</w:t>
            </w:r>
          </w:p>
        </w:tc>
      </w:tr>
    </w:tbl>
    <w:p w14:paraId="1E7AD132"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718813A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8B82994" w14:textId="77777777" w:rsidR="00D0382F" w:rsidRDefault="00000000">
            <w:pPr>
              <w:keepNext/>
              <w:spacing w:after="80"/>
            </w:pPr>
            <w:r>
              <w:rPr>
                <w:rFonts w:ascii="Calibri" w:eastAsia="Calibri" w:hAnsi="Calibri" w:cs="Calibri"/>
                <w:b/>
                <w:bCs/>
                <w:color w:val="2A5AA0"/>
                <w:spacing w:val="20"/>
                <w:sz w:val="18"/>
                <w:szCs w:val="18"/>
              </w:rPr>
              <w:t>DECODING THE QUESTION</w:t>
            </w:r>
          </w:p>
          <w:p w14:paraId="7C1FF85D" w14:textId="77777777" w:rsidR="00D0382F" w:rsidRDefault="00000000">
            <w:pPr>
              <w:spacing w:after="80" w:line="270" w:lineRule="auto"/>
            </w:pPr>
            <w:r>
              <w:rPr>
                <w:sz w:val="21"/>
                <w:szCs w:val="21"/>
              </w:rPr>
              <w:t>The full question: "</w:t>
            </w:r>
            <w:r>
              <w:rPr>
                <w:b/>
                <w:bCs/>
                <w:sz w:val="21"/>
                <w:szCs w:val="21"/>
              </w:rPr>
              <w:t>The domestic policy of Gladstone was the climax of liberalism during the 19th century. Discuss and analyze.</w:t>
            </w:r>
            <w:r>
              <w:rPr>
                <w:sz w:val="21"/>
                <w:szCs w:val="21"/>
              </w:rPr>
              <w:t xml:space="preserve">" This is </w:t>
            </w:r>
            <w:r>
              <w:rPr>
                <w:b/>
                <w:bCs/>
                <w:sz w:val="21"/>
                <w:szCs w:val="21"/>
              </w:rPr>
              <w:t>almost word for word 2017 Q5</w:t>
            </w:r>
            <w:r>
              <w:rPr>
                <w:sz w:val="21"/>
                <w:szCs w:val="21"/>
              </w:rPr>
              <w:t xml:space="preserve"> (Answer 9). The added words "</w:t>
            </w:r>
            <w:r>
              <w:rPr>
                <w:b/>
                <w:bCs/>
                <w:sz w:val="21"/>
                <w:szCs w:val="21"/>
              </w:rPr>
              <w:t>during the 19th century</w:t>
            </w:r>
            <w:r>
              <w:rPr>
                <w:sz w:val="21"/>
                <w:szCs w:val="21"/>
              </w:rPr>
              <w:t>" and "</w:t>
            </w:r>
            <w:r>
              <w:rPr>
                <w:b/>
                <w:bCs/>
                <w:sz w:val="21"/>
                <w:szCs w:val="21"/>
              </w:rPr>
              <w:t>analyze</w:t>
            </w:r>
            <w:r>
              <w:rPr>
                <w:sz w:val="21"/>
                <w:szCs w:val="21"/>
              </w:rPr>
              <w:t xml:space="preserve">" invite you to </w:t>
            </w:r>
            <w:r>
              <w:rPr>
                <w:b/>
                <w:bCs/>
                <w:sz w:val="21"/>
                <w:szCs w:val="21"/>
              </w:rPr>
              <w:t>compare</w:t>
            </w:r>
            <w:r>
              <w:rPr>
                <w:sz w:val="21"/>
                <w:szCs w:val="21"/>
              </w:rPr>
              <w:t xml:space="preserve"> Gladstone with other nineteenth-century liberals.</w:t>
            </w:r>
          </w:p>
        </w:tc>
      </w:tr>
    </w:tbl>
    <w:p w14:paraId="0C67B27C" w14:textId="77777777" w:rsidR="00D0382F" w:rsidRDefault="00D0382F"/>
    <w:p w14:paraId="01370269" w14:textId="77777777" w:rsidR="00D0382F" w:rsidRDefault="00000000">
      <w:pPr>
        <w:pStyle w:val="Heading2"/>
      </w:pPr>
      <w:bookmarkStart w:id="97" w:name="_Toc241395652"/>
      <w:r>
        <w:t>How to reuse Answer 9</w:t>
      </w:r>
      <w:bookmarkEnd w:id="97"/>
    </w:p>
    <w:p w14:paraId="366434EF" w14:textId="77777777" w:rsidR="00D0382F" w:rsidRDefault="00000000">
      <w:pPr>
        <w:tabs>
          <w:tab w:val="left" w:pos="460"/>
        </w:tabs>
        <w:spacing w:after="90"/>
        <w:ind w:left="460" w:hanging="460"/>
      </w:pPr>
      <w:r>
        <w:rPr>
          <w:b/>
          <w:bCs/>
          <w:color w:val="9B2335"/>
        </w:rPr>
        <w:t>1.</w:t>
      </w:r>
      <w:r>
        <w:rPr>
          <w:b/>
          <w:bCs/>
          <w:color w:val="9B2335"/>
        </w:rPr>
        <w:tab/>
      </w:r>
      <w:r>
        <w:rPr>
          <w:b/>
          <w:bCs/>
        </w:rPr>
        <w:t>Write Answer 9 in full</w:t>
      </w:r>
      <w:r>
        <w:t>, with its figure and headings.</w:t>
      </w:r>
    </w:p>
    <w:p w14:paraId="3D4F96E8" w14:textId="77777777" w:rsidR="00D0382F" w:rsidRDefault="00000000">
      <w:pPr>
        <w:tabs>
          <w:tab w:val="left" w:pos="460"/>
        </w:tabs>
        <w:spacing w:after="90"/>
        <w:ind w:left="460" w:hanging="460"/>
      </w:pPr>
      <w:r>
        <w:rPr>
          <w:b/>
          <w:bCs/>
          <w:color w:val="9B2335"/>
        </w:rPr>
        <w:t>2.</w:t>
      </w:r>
      <w:r>
        <w:rPr>
          <w:b/>
          <w:bCs/>
          <w:color w:val="9B2335"/>
        </w:rPr>
        <w:tab/>
      </w:r>
      <w:r>
        <w:rPr>
          <w:b/>
          <w:bCs/>
        </w:rPr>
        <w:t>Add one section</w:t>
      </w:r>
      <w:r>
        <w:t xml:space="preserve"> before "The limits": </w:t>
      </w:r>
      <w:r>
        <w:rPr>
          <w:b/>
          <w:bCs/>
        </w:rPr>
        <w:t>"Gladstone compared with other nineteenth-century liberals"</w:t>
      </w:r>
      <w:r>
        <w:t xml:space="preserve"> —</w:t>
      </w:r>
    </w:p>
    <w:p w14:paraId="315D1EAB" w14:textId="77777777" w:rsidR="00D0382F" w:rsidRDefault="00000000">
      <w:pPr>
        <w:pStyle w:val="ListParagraph"/>
        <w:numPr>
          <w:ilvl w:val="1"/>
          <w:numId w:val="2"/>
        </w:numPr>
        <w:spacing w:after="70" w:line="276" w:lineRule="auto"/>
      </w:pPr>
      <w:r>
        <w:t xml:space="preserve">The </w:t>
      </w:r>
      <w:r>
        <w:rPr>
          <w:b/>
          <w:bCs/>
        </w:rPr>
        <w:t>Whigs of 1830–41</w:t>
      </w:r>
      <w:r>
        <w:t xml:space="preserve"> (Grey, Melbourne): the Reform Act and the Acts of the 1830s — important, but limited and aristocratic.</w:t>
      </w:r>
    </w:p>
    <w:p w14:paraId="5C6E5E89" w14:textId="77777777" w:rsidR="00D0382F" w:rsidRDefault="00000000">
      <w:pPr>
        <w:pStyle w:val="ListParagraph"/>
        <w:numPr>
          <w:ilvl w:val="1"/>
          <w:numId w:val="2"/>
        </w:numPr>
        <w:spacing w:after="70" w:line="276" w:lineRule="auto"/>
      </w:pPr>
      <w:r>
        <w:rPr>
          <w:b/>
          <w:bCs/>
        </w:rPr>
        <w:t>Peel</w:t>
      </w:r>
      <w:r>
        <w:t xml:space="preserve"> (a Conservative who carried out liberal economics).</w:t>
      </w:r>
    </w:p>
    <w:p w14:paraId="112D9480" w14:textId="77777777" w:rsidR="00D0382F" w:rsidRDefault="00000000">
      <w:pPr>
        <w:pStyle w:val="ListParagraph"/>
        <w:numPr>
          <w:ilvl w:val="1"/>
          <w:numId w:val="2"/>
        </w:numPr>
        <w:spacing w:after="70" w:line="276" w:lineRule="auto"/>
      </w:pPr>
      <w:r>
        <w:rPr>
          <w:b/>
          <w:bCs/>
        </w:rPr>
        <w:t>Palmerston</w:t>
      </w:r>
      <w:r>
        <w:t xml:space="preserve"> (Liberal PM 1859–65): liberal abroad, but at home opposed further reform.</w:t>
      </w:r>
    </w:p>
    <w:p w14:paraId="1CA6A71A" w14:textId="77777777" w:rsidR="00D0382F" w:rsidRDefault="00000000">
      <w:pPr>
        <w:pStyle w:val="ListParagraph"/>
        <w:numPr>
          <w:ilvl w:val="1"/>
          <w:numId w:val="2"/>
        </w:numPr>
        <w:spacing w:after="70" w:line="276" w:lineRule="auto"/>
      </w:pPr>
      <w:r>
        <w:rPr>
          <w:b/>
          <w:bCs/>
        </w:rPr>
        <w:t>Gladstone</w:t>
      </w:r>
      <w:r>
        <w:t xml:space="preserve">: the most complete and consistent application of liberal principles at home — hence the </w:t>
      </w:r>
      <w:r>
        <w:rPr>
          <w:b/>
          <w:bCs/>
        </w:rPr>
        <w:t>climax</w:t>
      </w:r>
      <w:r>
        <w:t>.</w:t>
      </w:r>
    </w:p>
    <w:p w14:paraId="4065578D" w14:textId="77777777" w:rsidR="00D0382F" w:rsidRDefault="00000000">
      <w:pPr>
        <w:tabs>
          <w:tab w:val="left" w:pos="460"/>
        </w:tabs>
        <w:spacing w:after="90"/>
        <w:ind w:left="460" w:hanging="460"/>
      </w:pPr>
      <w:r>
        <w:rPr>
          <w:b/>
          <w:bCs/>
          <w:color w:val="9B2335"/>
        </w:rPr>
        <w:t>3.</w:t>
      </w:r>
      <w:r>
        <w:rPr>
          <w:b/>
          <w:bCs/>
          <w:color w:val="9B2335"/>
        </w:rPr>
        <w:tab/>
      </w:r>
      <w:r>
        <w:rPr>
          <w:b/>
          <w:bCs/>
        </w:rPr>
        <w:t>"Analyze"</w:t>
      </w:r>
      <w:r>
        <w:t>: in section (7), rank the reforms — the civil service exams and the end of army purchase (merit) and the ballot (freedom) as the purest expressions of liberalism.</w:t>
      </w:r>
    </w:p>
    <w:p w14:paraId="0ADCA487" w14:textId="77777777" w:rsidR="00D0382F" w:rsidRDefault="00000000">
      <w:pPr>
        <w:tabs>
          <w:tab w:val="left" w:pos="460"/>
        </w:tabs>
        <w:spacing w:after="90"/>
        <w:ind w:left="460" w:hanging="460"/>
      </w:pPr>
      <w:r>
        <w:rPr>
          <w:b/>
          <w:bCs/>
          <w:color w:val="9B2335"/>
        </w:rPr>
        <w:t>4.</w:t>
      </w:r>
      <w:r>
        <w:rPr>
          <w:b/>
          <w:bCs/>
          <w:color w:val="9B2335"/>
        </w:rPr>
        <w:tab/>
      </w:r>
      <w:r>
        <w:rPr>
          <w:b/>
          <w:bCs/>
        </w:rPr>
        <w:t>Conclusion</w:t>
      </w:r>
      <w:r>
        <w:t>: as Answer 9, adding that no nineteenth-century government matched the first ministry.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D71210C"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4DA07C86"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works</w:t>
            </w:r>
          </w:p>
          <w:p w14:paraId="20D60456" w14:textId="77777777" w:rsidR="00D0382F" w:rsidRDefault="00000000">
            <w:pPr>
              <w:spacing w:after="80" w:line="270" w:lineRule="auto"/>
            </w:pPr>
            <w:r>
              <w:rPr>
                <w:sz w:val="21"/>
                <w:szCs w:val="21"/>
              </w:rPr>
              <w:t xml:space="preserve">The examiner who repeats a question is testing whether candidates have a </w:t>
            </w:r>
            <w:r>
              <w:rPr>
                <w:b/>
                <w:bCs/>
                <w:sz w:val="21"/>
                <w:szCs w:val="21"/>
              </w:rPr>
              <w:t>prepared answer</w:t>
            </w:r>
            <w:r>
              <w:rPr>
                <w:sz w:val="21"/>
                <w:szCs w:val="21"/>
              </w:rPr>
              <w:t xml:space="preserve"> and can </w:t>
            </w:r>
            <w:r>
              <w:rPr>
                <w:b/>
                <w:bCs/>
                <w:sz w:val="21"/>
                <w:szCs w:val="21"/>
              </w:rPr>
              <w:t>adjust</w:t>
            </w:r>
            <w:r>
              <w:rPr>
                <w:sz w:val="21"/>
                <w:szCs w:val="21"/>
              </w:rPr>
              <w:t xml:space="preserve"> it to small changes of wording. Adding the comparison meets "</w:t>
            </w:r>
            <w:r>
              <w:rPr>
                <w:b/>
                <w:bCs/>
                <w:sz w:val="21"/>
                <w:szCs w:val="21"/>
              </w:rPr>
              <w:t>during the 19th century</w:t>
            </w:r>
            <w:r>
              <w:rPr>
                <w:sz w:val="21"/>
                <w:szCs w:val="21"/>
              </w:rPr>
              <w:t>" and "</w:t>
            </w:r>
            <w:r>
              <w:rPr>
                <w:b/>
                <w:bCs/>
                <w:sz w:val="21"/>
                <w:szCs w:val="21"/>
              </w:rPr>
              <w:t>analyze</w:t>
            </w:r>
            <w:r>
              <w:rPr>
                <w:sz w:val="21"/>
                <w:szCs w:val="21"/>
              </w:rPr>
              <w:t>".</w:t>
            </w:r>
          </w:p>
        </w:tc>
      </w:tr>
    </w:tbl>
    <w:p w14:paraId="080D9FFB" w14:textId="77777777" w:rsidR="00D0382F" w:rsidRDefault="00D0382F"/>
    <w:p w14:paraId="0DBF12C3" w14:textId="77777777" w:rsidR="00D0382F" w:rsidRDefault="00000000">
      <w:pPr>
        <w:pStyle w:val="Heading1"/>
        <w:pageBreakBefore/>
      </w:pPr>
      <w:bookmarkStart w:id="98" w:name="_Toc241395653"/>
      <w:r>
        <w:lastRenderedPageBreak/>
        <w:t>Answer 11 · The Irish Question and Liberal Policy, 1886–1894</w:t>
      </w:r>
      <w:bookmarkEnd w:id="98"/>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5AFBE38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763F8D9E"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2024 · Q2 · Section A · 20 marks</w:t>
            </w:r>
          </w:p>
          <w:p w14:paraId="7F28CAE0" w14:textId="77777777" w:rsidR="00D0382F" w:rsidRDefault="00000000">
            <w:pPr>
              <w:spacing w:after="80" w:line="270" w:lineRule="auto"/>
            </w:pPr>
            <w:r>
              <w:rPr>
                <w:b/>
                <w:bCs/>
                <w:sz w:val="21"/>
                <w:szCs w:val="21"/>
              </w:rPr>
              <w:t>Define the 'Irish Question'. Also discuss the policy of the Liberal Party on the said issue from 1886 to 1894.</w:t>
            </w:r>
          </w:p>
        </w:tc>
      </w:tr>
    </w:tbl>
    <w:p w14:paraId="0C552231" w14:textId="77777777" w:rsidR="00D0382F" w:rsidRDefault="00D0382F"/>
    <w:p w14:paraId="390D6B59" w14:textId="77777777" w:rsidR="00D0382F" w:rsidRDefault="00000000">
      <w:pPr>
        <w:keepNext/>
        <w:spacing w:before="120" w:after="40" w:line="240" w:lineRule="auto"/>
        <w:jc w:val="center"/>
      </w:pPr>
      <w:r>
        <w:rPr>
          <w:noProof/>
        </w:rPr>
        <w:drawing>
          <wp:inline distT="0" distB="0" distL="0" distR="0" wp14:anchorId="59B80A6C" wp14:editId="0474C66D">
            <wp:extent cx="5905500" cy="5743575"/>
            <wp:effectExtent l="0" t="0" r="0" b="0"/>
            <wp:docPr id="1891279861" name="Picture 189127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5743575"/>
                    </a:xfrm>
                    <a:prstGeom prst="rect">
                      <a:avLst/>
                    </a:prstGeom>
                  </pic:spPr>
                </pic:pic>
              </a:graphicData>
            </a:graphic>
          </wp:inline>
        </w:drawing>
      </w:r>
    </w:p>
    <w:p w14:paraId="52DBFBFD" w14:textId="77777777" w:rsidR="00D0382F" w:rsidRDefault="00000000">
      <w:pPr>
        <w:spacing w:after="220"/>
        <w:jc w:val="center"/>
      </w:pPr>
      <w:r>
        <w:rPr>
          <w:rFonts w:ascii="Calibri" w:eastAsia="Calibri" w:hAnsi="Calibri" w:cs="Calibri"/>
          <w:b/>
          <w:bCs/>
          <w:color w:val="9B2335"/>
          <w:sz w:val="18"/>
          <w:szCs w:val="18"/>
        </w:rPr>
        <w:t xml:space="preserve">Figure 15  ·  </w:t>
      </w:r>
      <w:r>
        <w:rPr>
          <w:rFonts w:ascii="Calibri" w:eastAsia="Calibri" w:hAnsi="Calibri" w:cs="Calibri"/>
          <w:i/>
          <w:iCs/>
          <w:color w:val="5B5B5B"/>
          <w:sz w:val="18"/>
          <w:szCs w:val="18"/>
        </w:rPr>
        <w:t>The answer map for CSS 2024 · Q2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547B38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5C5EFDC3"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433A0E69" w14:textId="77777777" w:rsidR="00D0382F" w:rsidRDefault="00000000">
            <w:pPr>
              <w:spacing w:after="80" w:line="270" w:lineRule="auto"/>
            </w:pPr>
            <w:r>
              <w:rPr>
                <w:b/>
                <w:bCs/>
                <w:sz w:val="21"/>
                <w:szCs w:val="21"/>
              </w:rPr>
              <w:t>Two limbs.</w:t>
            </w:r>
            <w:r>
              <w:rPr>
                <w:sz w:val="21"/>
                <w:szCs w:val="21"/>
              </w:rPr>
              <w:t xml:space="preserve"> (1) "</w:t>
            </w:r>
            <w:r>
              <w:rPr>
                <w:b/>
                <w:bCs/>
                <w:sz w:val="21"/>
                <w:szCs w:val="21"/>
              </w:rPr>
              <w:t>Define the 'Irish Question'</w:t>
            </w:r>
            <w:r>
              <w:rPr>
                <w:sz w:val="21"/>
                <w:szCs w:val="21"/>
              </w:rPr>
              <w:t>" — say clearly what it was (its three strands) with a little background; a definition in one or two sentences, then explanation. (2) "</w:t>
            </w:r>
            <w:r>
              <w:rPr>
                <w:b/>
                <w:bCs/>
                <w:sz w:val="21"/>
                <w:szCs w:val="21"/>
              </w:rPr>
              <w:t>Discuss the policy of the Liberal Party on the said issue from 1886 to 1894</w:t>
            </w:r>
            <w:r>
              <w:rPr>
                <w:sz w:val="21"/>
                <w:szCs w:val="21"/>
              </w:rPr>
              <w:t xml:space="preserve">" — the two </w:t>
            </w:r>
            <w:r>
              <w:rPr>
                <w:b/>
                <w:bCs/>
                <w:sz w:val="21"/>
                <w:szCs w:val="21"/>
              </w:rPr>
              <w:t>Home Rule Bills</w:t>
            </w:r>
            <w:r>
              <w:rPr>
                <w:sz w:val="21"/>
                <w:szCs w:val="21"/>
              </w:rPr>
              <w:t xml:space="preserve">, the </w:t>
            </w:r>
            <w:r>
              <w:rPr>
                <w:b/>
                <w:bCs/>
                <w:sz w:val="21"/>
                <w:szCs w:val="21"/>
              </w:rPr>
              <w:t>split</w:t>
            </w:r>
            <w:r>
              <w:rPr>
                <w:sz w:val="21"/>
                <w:szCs w:val="21"/>
              </w:rPr>
              <w:t xml:space="preserve">, the years in opposition, and </w:t>
            </w:r>
            <w:r>
              <w:rPr>
                <w:b/>
                <w:bCs/>
                <w:sz w:val="21"/>
                <w:szCs w:val="21"/>
              </w:rPr>
              <w:t>judge</w:t>
            </w:r>
            <w:r>
              <w:rPr>
                <w:sz w:val="21"/>
                <w:szCs w:val="21"/>
              </w:rPr>
              <w:t xml:space="preserve"> the policy. Stay within </w:t>
            </w:r>
            <w:r>
              <w:rPr>
                <w:b/>
                <w:bCs/>
                <w:sz w:val="21"/>
                <w:szCs w:val="21"/>
              </w:rPr>
              <w:t>1886–94</w:t>
            </w:r>
            <w:r>
              <w:rPr>
                <w:sz w:val="21"/>
                <w:szCs w:val="21"/>
              </w:rPr>
              <w:t xml:space="preserve"> for the second limb; earlier events are background only.</w:t>
            </w:r>
          </w:p>
        </w:tc>
      </w:tr>
    </w:tbl>
    <w:p w14:paraId="4AC00728" w14:textId="77777777" w:rsidR="00D0382F" w:rsidRDefault="00D0382F"/>
    <w:p w14:paraId="43DF68B1" w14:textId="77777777" w:rsidR="00D0382F" w:rsidRDefault="00000000">
      <w:pPr>
        <w:pStyle w:val="Heading2"/>
      </w:pPr>
      <w:bookmarkStart w:id="99" w:name="_Toc241395654"/>
      <w:r>
        <w:t>The model answer</w:t>
      </w:r>
      <w:bookmarkEnd w:id="99"/>
    </w:p>
    <w:p w14:paraId="6CC01C00" w14:textId="77777777" w:rsidR="00D0382F" w:rsidRDefault="00000000">
      <w:pPr>
        <w:pStyle w:val="Heading3"/>
      </w:pPr>
      <w:bookmarkStart w:id="100" w:name="_Toc241395655"/>
      <w:r>
        <w:t>Introduction</w:t>
      </w:r>
      <w:bookmarkEnd w:id="100"/>
    </w:p>
    <w:p w14:paraId="20FF13B4" w14:textId="77777777" w:rsidR="00D0382F" w:rsidRDefault="00000000">
      <w:r>
        <w:t xml:space="preserve">The </w:t>
      </w:r>
      <w:r>
        <w:rPr>
          <w:b/>
          <w:bCs/>
        </w:rPr>
        <w:t>Irish Question</w:t>
      </w:r>
      <w:r>
        <w:t xml:space="preserve"> was the long-running problem of </w:t>
      </w:r>
      <w:r>
        <w:rPr>
          <w:b/>
          <w:bCs/>
        </w:rPr>
        <w:t>how Ireland should be governed</w:t>
      </w:r>
      <w:r>
        <w:t xml:space="preserve">, and how the grievances of its mainly </w:t>
      </w:r>
      <w:r>
        <w:rPr>
          <w:b/>
          <w:bCs/>
        </w:rPr>
        <w:t>Catholic</w:t>
      </w:r>
      <w:r>
        <w:t xml:space="preserve">, mainly </w:t>
      </w:r>
      <w:r>
        <w:rPr>
          <w:b/>
          <w:bCs/>
        </w:rPr>
        <w:t>rural</w:t>
      </w:r>
      <w:r>
        <w:t xml:space="preserve"> people over </w:t>
      </w:r>
      <w:r>
        <w:rPr>
          <w:b/>
          <w:bCs/>
        </w:rPr>
        <w:t>land</w:t>
      </w:r>
      <w:r>
        <w:t xml:space="preserve">, </w:t>
      </w:r>
      <w:r>
        <w:rPr>
          <w:b/>
          <w:bCs/>
        </w:rPr>
        <w:t>religion</w:t>
      </w:r>
      <w:r>
        <w:t xml:space="preserve"> and </w:t>
      </w:r>
      <w:r>
        <w:rPr>
          <w:b/>
          <w:bCs/>
        </w:rPr>
        <w:t>self-government</w:t>
      </w:r>
      <w:r>
        <w:t xml:space="preserve"> could be met </w:t>
      </w:r>
      <w:r>
        <w:rPr>
          <w:b/>
          <w:bCs/>
        </w:rPr>
        <w:t>within the United Kingdom</w:t>
      </w:r>
      <w:r>
        <w:t xml:space="preserve">. From </w:t>
      </w:r>
      <w:r>
        <w:rPr>
          <w:b/>
          <w:bCs/>
        </w:rPr>
        <w:t>1886 to 1894</w:t>
      </w:r>
      <w:r>
        <w:t xml:space="preserve"> the </w:t>
      </w:r>
      <w:r>
        <w:rPr>
          <w:b/>
          <w:bCs/>
        </w:rPr>
        <w:t>Liberal Party</w:t>
      </w:r>
      <w:r>
        <w:t xml:space="preserve"> under </w:t>
      </w:r>
      <w:r>
        <w:rPr>
          <w:b/>
          <w:bCs/>
        </w:rPr>
        <w:t>Gladstone</w:t>
      </w:r>
      <w:r>
        <w:t xml:space="preserve"> answered it with a bold policy: </w:t>
      </w:r>
      <w:r>
        <w:rPr>
          <w:b/>
          <w:bCs/>
        </w:rPr>
        <w:t>Home Rule</w:t>
      </w:r>
      <w:r>
        <w:t xml:space="preserve"> — a parliament in Dublin for Irish affairs. The policy was principled and far-sighted, but it split the Liberal Party, was defeated twice, and left the Irish Question to be settled later, and more violently.</w:t>
      </w:r>
    </w:p>
    <w:p w14:paraId="74A3A2D9" w14:textId="77777777" w:rsidR="00D0382F" w:rsidRDefault="00000000">
      <w:pPr>
        <w:pStyle w:val="Heading2"/>
      </w:pPr>
      <w:bookmarkStart w:id="101" w:name="_Toc241395656"/>
      <w:r>
        <w:t>Limb 1 · Defining the Irish Question</w:t>
      </w:r>
      <w:bookmarkEnd w:id="101"/>
    </w:p>
    <w:p w14:paraId="44AB6375" w14:textId="77777777" w:rsidR="00D0382F" w:rsidRDefault="00000000">
      <w:pPr>
        <w:pStyle w:val="Heading3"/>
      </w:pPr>
      <w:bookmarkStart w:id="102" w:name="_Toc241395657"/>
      <w:r>
        <w:t>(1)  The definition</w:t>
      </w:r>
      <w:bookmarkEnd w:id="102"/>
    </w:p>
    <w:p w14:paraId="7E13464F" w14:textId="77777777" w:rsidR="00D0382F" w:rsidRDefault="00000000">
      <w:pPr>
        <w:pBdr>
          <w:left w:val="single" w:sz="18" w:space="12" w:color="9B2335"/>
        </w:pBdr>
        <w:spacing w:before="60" w:after="160" w:line="290" w:lineRule="auto"/>
        <w:ind w:left="567" w:right="400"/>
      </w:pPr>
      <w:r>
        <w:rPr>
          <w:i/>
          <w:iCs/>
          <w:color w:val="333333"/>
        </w:rPr>
        <w:t xml:space="preserve">The </w:t>
      </w:r>
      <w:r>
        <w:rPr>
          <w:b/>
          <w:bCs/>
          <w:i/>
          <w:iCs/>
          <w:color w:val="333333"/>
        </w:rPr>
        <w:t>Irish Question</w:t>
      </w:r>
      <w:r>
        <w:rPr>
          <w:i/>
          <w:iCs/>
          <w:color w:val="333333"/>
        </w:rPr>
        <w:t xml:space="preserve"> was the problem of governing Ireland within the United Kingdom after the </w:t>
      </w:r>
      <w:r>
        <w:rPr>
          <w:b/>
          <w:bCs/>
          <w:i/>
          <w:iCs/>
          <w:color w:val="333333"/>
        </w:rPr>
        <w:t>Act of Union (1801)</w:t>
      </w:r>
      <w:r>
        <w:rPr>
          <w:i/>
          <w:iCs/>
          <w:color w:val="333333"/>
        </w:rPr>
        <w:t xml:space="preserve"> — a problem made up of the Irish </w:t>
      </w:r>
      <w:r>
        <w:rPr>
          <w:b/>
          <w:bCs/>
          <w:i/>
          <w:iCs/>
          <w:color w:val="333333"/>
        </w:rPr>
        <w:t>land</w:t>
      </w:r>
      <w:r>
        <w:rPr>
          <w:i/>
          <w:iCs/>
          <w:color w:val="333333"/>
        </w:rPr>
        <w:t xml:space="preserve"> system, the position of the </w:t>
      </w:r>
      <w:r>
        <w:rPr>
          <w:b/>
          <w:bCs/>
          <w:i/>
          <w:iCs/>
          <w:color w:val="333333"/>
        </w:rPr>
        <w:t>Catholic</w:t>
      </w:r>
      <w:r>
        <w:rPr>
          <w:i/>
          <w:iCs/>
          <w:color w:val="333333"/>
        </w:rPr>
        <w:t xml:space="preserve"> majority and the </w:t>
      </w:r>
      <w:r>
        <w:rPr>
          <w:b/>
          <w:bCs/>
          <w:i/>
          <w:iCs/>
          <w:color w:val="333333"/>
        </w:rPr>
        <w:t>Protestant</w:t>
      </w:r>
      <w:r>
        <w:rPr>
          <w:i/>
          <w:iCs/>
          <w:color w:val="333333"/>
        </w:rPr>
        <w:t xml:space="preserve"> established Church, and the growing Irish demand for </w:t>
      </w:r>
      <w:r>
        <w:rPr>
          <w:b/>
          <w:bCs/>
          <w:i/>
          <w:iCs/>
          <w:color w:val="333333"/>
        </w:rPr>
        <w:t>self-government</w:t>
      </w:r>
      <w:r>
        <w:rPr>
          <w:i/>
          <w:iCs/>
          <w:color w:val="333333"/>
        </w:rPr>
        <w:t>.</w:t>
      </w:r>
    </w:p>
    <w:p w14:paraId="447D377D" w14:textId="77777777" w:rsidR="00D0382F" w:rsidRDefault="00000000">
      <w:pPr>
        <w:pStyle w:val="Heading3"/>
      </w:pPr>
      <w:bookmarkStart w:id="103" w:name="_Toc241395658"/>
      <w:r>
        <w:t>(2)  The three strands</w:t>
      </w:r>
      <w:bookmarkEnd w:id="103"/>
    </w:p>
    <w:p w14:paraId="12C69ABE" w14:textId="77777777" w:rsidR="00D0382F" w:rsidRDefault="00000000">
      <w:pPr>
        <w:pStyle w:val="Heading4"/>
      </w:pPr>
      <w:r>
        <w:t>(a)  Land</w:t>
      </w:r>
    </w:p>
    <w:p w14:paraId="682B26D0" w14:textId="77777777" w:rsidR="00D0382F" w:rsidRDefault="00000000">
      <w:r>
        <w:t xml:space="preserve">Most land was owned by </w:t>
      </w:r>
      <w:r>
        <w:rPr>
          <w:b/>
          <w:bCs/>
        </w:rPr>
        <w:t>Protestant landlords</w:t>
      </w:r>
      <w:r>
        <w:t xml:space="preserve">, many of them </w:t>
      </w:r>
      <w:r>
        <w:rPr>
          <w:b/>
          <w:bCs/>
        </w:rPr>
        <w:t>absentees</w:t>
      </w:r>
      <w:r>
        <w:t xml:space="preserve"> living in England. Most Irish people were </w:t>
      </w:r>
      <w:r>
        <w:rPr>
          <w:b/>
          <w:bCs/>
        </w:rPr>
        <w:t>Catholic tenant farmers</w:t>
      </w:r>
      <w:r>
        <w:t xml:space="preserve"> or labourers with no security: they could be </w:t>
      </w:r>
      <w:r>
        <w:rPr>
          <w:b/>
          <w:bCs/>
        </w:rPr>
        <w:t>evicted</w:t>
      </w:r>
      <w:r>
        <w:t xml:space="preserve"> at the landlord's will, and if they improved their land, the landlord could raise their rent. Rural poverty was extreme; the </w:t>
      </w:r>
      <w:r>
        <w:rPr>
          <w:b/>
          <w:bCs/>
        </w:rPr>
        <w:t>Great Famine</w:t>
      </w:r>
      <w:r>
        <w:t xml:space="preserve"> (</w:t>
      </w:r>
      <w:r>
        <w:rPr>
          <w:b/>
          <w:bCs/>
        </w:rPr>
        <w:t>1845–49</w:t>
      </w:r>
      <w:r>
        <w:t xml:space="preserve">) killed about </w:t>
      </w:r>
      <w:r>
        <w:rPr>
          <w:b/>
          <w:bCs/>
        </w:rPr>
        <w:t>one million</w:t>
      </w:r>
      <w:r>
        <w:t xml:space="preserve"> and drove another million to emigrate.</w:t>
      </w:r>
    </w:p>
    <w:p w14:paraId="5A7CF7D1" w14:textId="77777777" w:rsidR="00D0382F" w:rsidRDefault="00000000">
      <w:pPr>
        <w:pStyle w:val="Heading4"/>
      </w:pPr>
      <w:r>
        <w:t>(b)  Religion</w:t>
      </w:r>
    </w:p>
    <w:p w14:paraId="073BE93E" w14:textId="77777777" w:rsidR="00D0382F" w:rsidRDefault="00000000">
      <w:r>
        <w:t xml:space="preserve">About </w:t>
      </w:r>
      <w:r>
        <w:rPr>
          <w:b/>
          <w:bCs/>
        </w:rPr>
        <w:t>four-fifths</w:t>
      </w:r>
      <w:r>
        <w:t xml:space="preserve"> of the Irish were </w:t>
      </w:r>
      <w:r>
        <w:rPr>
          <w:b/>
          <w:bCs/>
        </w:rPr>
        <w:t>Catholic</w:t>
      </w:r>
      <w:r>
        <w:t xml:space="preserve">, yet until </w:t>
      </w:r>
      <w:r>
        <w:rPr>
          <w:b/>
          <w:bCs/>
        </w:rPr>
        <w:t>1869</w:t>
      </w:r>
      <w:r>
        <w:t xml:space="preserve"> the official, state-supported church was the </w:t>
      </w:r>
      <w:r>
        <w:rPr>
          <w:b/>
          <w:bCs/>
        </w:rPr>
        <w:t>Protestant Church of Ireland</w:t>
      </w:r>
      <w:r>
        <w:t xml:space="preserve">, to which Catholics paid tithes. Catholics could not sit in Parliament until </w:t>
      </w:r>
      <w:r>
        <w:rPr>
          <w:b/>
          <w:bCs/>
        </w:rPr>
        <w:t>1829</w:t>
      </w:r>
      <w:r>
        <w:t>.</w:t>
      </w:r>
    </w:p>
    <w:p w14:paraId="206F9A9C" w14:textId="77777777" w:rsidR="00D0382F" w:rsidRDefault="00000000">
      <w:pPr>
        <w:pStyle w:val="Heading4"/>
      </w:pPr>
      <w:r>
        <w:t>(c)  Self-government</w:t>
      </w:r>
    </w:p>
    <w:p w14:paraId="748B1727" w14:textId="77777777" w:rsidR="00D0382F" w:rsidRDefault="00000000">
      <w:r>
        <w:t xml:space="preserve">Ireland lost its own parliament in </w:t>
      </w:r>
      <w:r>
        <w:rPr>
          <w:b/>
          <w:bCs/>
        </w:rPr>
        <w:t>1801</w:t>
      </w:r>
      <w:r>
        <w:t xml:space="preserve"> and was governed from London. Irish nationalists demanded first </w:t>
      </w:r>
      <w:r>
        <w:rPr>
          <w:b/>
          <w:bCs/>
        </w:rPr>
        <w:t>Repeal</w:t>
      </w:r>
      <w:r>
        <w:t xml:space="preserve"> of the Union (</w:t>
      </w:r>
      <w:r>
        <w:rPr>
          <w:b/>
          <w:bCs/>
        </w:rPr>
        <w:t>O'Connell</w:t>
      </w:r>
      <w:r>
        <w:t xml:space="preserve">, 1840s), then </w:t>
      </w:r>
      <w:r>
        <w:rPr>
          <w:b/>
          <w:bCs/>
        </w:rPr>
        <w:t>Home Rule</w:t>
      </w:r>
      <w:r>
        <w:t xml:space="preserve"> (</w:t>
      </w:r>
      <w:r>
        <w:rPr>
          <w:b/>
          <w:bCs/>
        </w:rPr>
        <w:t>Isaac Butt</w:t>
      </w:r>
      <w:r>
        <w:t xml:space="preserve">, </w:t>
      </w:r>
      <w:r>
        <w:lastRenderedPageBreak/>
        <w:t xml:space="preserve">1870s; </w:t>
      </w:r>
      <w:r>
        <w:rPr>
          <w:b/>
          <w:bCs/>
        </w:rPr>
        <w:t>Charles Stewart Parnell</w:t>
      </w:r>
      <w:r>
        <w:t xml:space="preserve">, 1880s), and some — the </w:t>
      </w:r>
      <w:r>
        <w:rPr>
          <w:b/>
          <w:bCs/>
        </w:rPr>
        <w:t>Fenians</w:t>
      </w:r>
      <w:r>
        <w:t xml:space="preserve"> — full independence by force.</w:t>
      </w:r>
    </w:p>
    <w:p w14:paraId="1704341F" w14:textId="77777777" w:rsidR="00D0382F" w:rsidRDefault="00000000">
      <w:pPr>
        <w:pStyle w:val="Heading4"/>
      </w:pPr>
      <w:r>
        <w:t>(d)  Ulster</w:t>
      </w:r>
    </w:p>
    <w:p w14:paraId="175053F8" w14:textId="77777777" w:rsidR="00D0382F" w:rsidRDefault="00000000">
      <w:r>
        <w:t xml:space="preserve">In the north-east, </w:t>
      </w:r>
      <w:r>
        <w:rPr>
          <w:b/>
          <w:bCs/>
        </w:rPr>
        <w:t>Ulster</w:t>
      </w:r>
      <w:r>
        <w:t xml:space="preserve">, a </w:t>
      </w:r>
      <w:r>
        <w:rPr>
          <w:b/>
          <w:bCs/>
        </w:rPr>
        <w:t>Protestant</w:t>
      </w:r>
      <w:r>
        <w:t xml:space="preserve"> majority, loyal to Britain and more industrial, wanted to </w:t>
      </w:r>
      <w:r>
        <w:rPr>
          <w:b/>
          <w:bCs/>
        </w:rPr>
        <w:t>keep the Union</w:t>
      </w:r>
      <w:r>
        <w:t xml:space="preserve"> — a complication that grew more serious over time.</w:t>
      </w:r>
    </w:p>
    <w:p w14:paraId="7FB2083D" w14:textId="77777777" w:rsidR="00D0382F" w:rsidRDefault="00000000">
      <w:pPr>
        <w:keepNext/>
        <w:spacing w:before="120" w:after="40" w:line="240" w:lineRule="auto"/>
        <w:jc w:val="center"/>
      </w:pPr>
      <w:r>
        <w:rPr>
          <w:noProof/>
        </w:rPr>
        <w:drawing>
          <wp:inline distT="0" distB="0" distL="0" distR="0" wp14:anchorId="0EECFA60" wp14:editId="344DDFE3">
            <wp:extent cx="4610100" cy="4152900"/>
            <wp:effectExtent l="0" t="0" r="0" b="0"/>
            <wp:docPr id="1234081338" name="Picture 1234081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10100" cy="4152900"/>
                    </a:xfrm>
                    <a:prstGeom prst="rect">
                      <a:avLst/>
                    </a:prstGeom>
                  </pic:spPr>
                </pic:pic>
              </a:graphicData>
            </a:graphic>
          </wp:inline>
        </w:drawing>
      </w:r>
    </w:p>
    <w:p w14:paraId="6BF3005F" w14:textId="77777777" w:rsidR="00D0382F" w:rsidRDefault="00000000">
      <w:pPr>
        <w:spacing w:after="220"/>
        <w:jc w:val="center"/>
      </w:pPr>
      <w:r>
        <w:rPr>
          <w:rFonts w:ascii="Calibri" w:eastAsia="Calibri" w:hAnsi="Calibri" w:cs="Calibri"/>
          <w:b/>
          <w:bCs/>
          <w:color w:val="9B2335"/>
          <w:sz w:val="18"/>
          <w:szCs w:val="18"/>
        </w:rPr>
        <w:t xml:space="preserve">Figure 16  ·  </w:t>
      </w:r>
      <w:r>
        <w:rPr>
          <w:rFonts w:ascii="Calibri" w:eastAsia="Calibri" w:hAnsi="Calibri" w:cs="Calibri"/>
          <w:i/>
          <w:iCs/>
          <w:color w:val="5B5B5B"/>
          <w:sz w:val="18"/>
          <w:szCs w:val="18"/>
        </w:rPr>
        <w:t>Ireland and the Irish Question.</w:t>
      </w:r>
    </w:p>
    <w:p w14:paraId="64623239" w14:textId="77777777" w:rsidR="00D0382F" w:rsidRDefault="00000000">
      <w:pPr>
        <w:pStyle w:val="Heading3"/>
      </w:pPr>
      <w:bookmarkStart w:id="104" w:name="_Toc241395659"/>
      <w:r>
        <w:t>(3)  The background to 1886</w:t>
      </w:r>
      <w:bookmarkEnd w:id="104"/>
    </w:p>
    <w:p w14:paraId="262D9C56" w14:textId="77777777" w:rsidR="00D0382F" w:rsidRDefault="00000000">
      <w:pPr>
        <w:pStyle w:val="ListParagraph"/>
        <w:numPr>
          <w:ilvl w:val="0"/>
          <w:numId w:val="2"/>
        </w:numPr>
        <w:spacing w:after="70" w:line="276" w:lineRule="auto"/>
      </w:pPr>
      <w:r>
        <w:rPr>
          <w:b/>
          <w:bCs/>
        </w:rPr>
        <w:t>1868</w:t>
      </w:r>
      <w:r>
        <w:t>: Gladstone: "</w:t>
      </w:r>
      <w:r>
        <w:rPr>
          <w:b/>
          <w:bCs/>
        </w:rPr>
        <w:t>My mission is to pacify Ireland</w:t>
      </w:r>
      <w:r>
        <w:t>."</w:t>
      </w:r>
    </w:p>
    <w:p w14:paraId="3ED34ABC" w14:textId="77777777" w:rsidR="00D0382F" w:rsidRDefault="00000000">
      <w:pPr>
        <w:pStyle w:val="ListParagraph"/>
        <w:numPr>
          <w:ilvl w:val="0"/>
          <w:numId w:val="2"/>
        </w:numPr>
        <w:spacing w:after="70" w:line="276" w:lineRule="auto"/>
      </w:pPr>
      <w:r>
        <w:rPr>
          <w:b/>
          <w:bCs/>
        </w:rPr>
        <w:t>1869</w:t>
      </w:r>
      <w:r>
        <w:t xml:space="preserve">: the </w:t>
      </w:r>
      <w:r>
        <w:rPr>
          <w:b/>
          <w:bCs/>
        </w:rPr>
        <w:t>Irish Church</w:t>
      </w:r>
      <w:r>
        <w:t xml:space="preserve"> disestablished. </w:t>
      </w:r>
      <w:r>
        <w:rPr>
          <w:b/>
          <w:bCs/>
        </w:rPr>
        <w:t>1870</w:t>
      </w:r>
      <w:r>
        <w:t xml:space="preserve">: the first </w:t>
      </w:r>
      <w:r>
        <w:rPr>
          <w:b/>
          <w:bCs/>
        </w:rPr>
        <w:t>Land Act</w:t>
      </w:r>
      <w:r>
        <w:t>.</w:t>
      </w:r>
    </w:p>
    <w:p w14:paraId="4AE6F0AD" w14:textId="77777777" w:rsidR="00D0382F" w:rsidRDefault="00000000">
      <w:pPr>
        <w:pStyle w:val="ListParagraph"/>
        <w:numPr>
          <w:ilvl w:val="0"/>
          <w:numId w:val="2"/>
        </w:numPr>
        <w:spacing w:after="70" w:line="276" w:lineRule="auto"/>
      </w:pPr>
      <w:r>
        <w:rPr>
          <w:b/>
          <w:bCs/>
        </w:rPr>
        <w:t>1879–82</w:t>
      </w:r>
      <w:r>
        <w:t xml:space="preserve">: the </w:t>
      </w:r>
      <w:r>
        <w:rPr>
          <w:b/>
          <w:bCs/>
        </w:rPr>
        <w:t>Land League</w:t>
      </w:r>
      <w:r>
        <w:t xml:space="preserve"> (Michael Davitt) and the "Land War"; the </w:t>
      </w:r>
      <w:r>
        <w:rPr>
          <w:b/>
          <w:bCs/>
        </w:rPr>
        <w:t>Land Act of 1881</w:t>
      </w:r>
      <w:r>
        <w:t xml:space="preserve"> (the "three Fs": fair rent, fixity of tenure, free sale); the </w:t>
      </w:r>
      <w:r>
        <w:rPr>
          <w:b/>
          <w:bCs/>
        </w:rPr>
        <w:t>Kilmainham Treaty</w:t>
      </w:r>
      <w:r>
        <w:t xml:space="preserve"> with Parnell (1882); the </w:t>
      </w:r>
      <w:r>
        <w:rPr>
          <w:b/>
          <w:bCs/>
        </w:rPr>
        <w:t>Phoenix Park murders</w:t>
      </w:r>
      <w:r>
        <w:t xml:space="preserve"> (1882).</w:t>
      </w:r>
    </w:p>
    <w:p w14:paraId="18AC09A5" w14:textId="77777777" w:rsidR="00D0382F" w:rsidRDefault="00000000">
      <w:pPr>
        <w:pStyle w:val="ListParagraph"/>
        <w:numPr>
          <w:ilvl w:val="0"/>
          <w:numId w:val="2"/>
        </w:numPr>
        <w:spacing w:after="70" w:line="276" w:lineRule="auto"/>
      </w:pPr>
      <w:r>
        <w:rPr>
          <w:b/>
          <w:bCs/>
        </w:rPr>
        <w:t>1885</w:t>
      </w:r>
      <w:r>
        <w:t xml:space="preserve">: after the Third Reform Act, Parnell's </w:t>
      </w:r>
      <w:r>
        <w:rPr>
          <w:b/>
          <w:bCs/>
        </w:rPr>
        <w:t>Irish Party</w:t>
      </w:r>
      <w:r>
        <w:t xml:space="preserve"> won </w:t>
      </w:r>
      <w:r>
        <w:rPr>
          <w:b/>
          <w:bCs/>
        </w:rPr>
        <w:t>86</w:t>
      </w:r>
      <w:r>
        <w:t xml:space="preserve"> seats — exactly the number that held the </w:t>
      </w:r>
      <w:r>
        <w:rPr>
          <w:b/>
          <w:bCs/>
        </w:rPr>
        <w:t>balance</w:t>
      </w:r>
      <w:r>
        <w:t xml:space="preserve"> between the Liberals (</w:t>
      </w:r>
      <w:r>
        <w:rPr>
          <w:b/>
          <w:bCs/>
        </w:rPr>
        <w:t>335</w:t>
      </w:r>
      <w:r>
        <w:t>) and the Conservatives (</w:t>
      </w:r>
      <w:r>
        <w:rPr>
          <w:b/>
          <w:bCs/>
        </w:rPr>
        <w:t>249</w:t>
      </w:r>
      <w:r>
        <w:t>). In December the "</w:t>
      </w:r>
      <w:r>
        <w:rPr>
          <w:b/>
          <w:bCs/>
        </w:rPr>
        <w:t>Hawarden Kite</w:t>
      </w:r>
      <w:r>
        <w:t xml:space="preserve">" (a press leak by Gladstone's son) revealed that Gladstone had become a </w:t>
      </w:r>
      <w:r>
        <w:rPr>
          <w:b/>
          <w:bCs/>
        </w:rPr>
        <w:t>Home Ruler</w:t>
      </w:r>
      <w:r>
        <w:t>.</w:t>
      </w:r>
    </w:p>
    <w:p w14:paraId="1AFACEE4" w14:textId="77777777" w:rsidR="00D0382F" w:rsidRDefault="00000000">
      <w:pPr>
        <w:pStyle w:val="Heading2"/>
      </w:pPr>
      <w:bookmarkStart w:id="105" w:name="_Toc241395660"/>
      <w:r>
        <w:lastRenderedPageBreak/>
        <w:t>Limb 2 · The Liberal policy, 1886–1894</w:t>
      </w:r>
      <w:bookmarkEnd w:id="105"/>
    </w:p>
    <w:p w14:paraId="22DFD367" w14:textId="77777777" w:rsidR="00D0382F" w:rsidRDefault="00000000">
      <w:pPr>
        <w:pStyle w:val="Heading3"/>
      </w:pPr>
      <w:bookmarkStart w:id="106" w:name="_Toc241395661"/>
      <w:r>
        <w:t>(4)  Why Gladstone adopted Home Rule</w:t>
      </w:r>
      <w:bookmarkEnd w:id="106"/>
    </w:p>
    <w:p w14:paraId="7FBDD055" w14:textId="77777777" w:rsidR="00D0382F" w:rsidRDefault="00000000">
      <w:pPr>
        <w:tabs>
          <w:tab w:val="left" w:pos="460"/>
        </w:tabs>
        <w:spacing w:after="90"/>
        <w:ind w:left="460" w:hanging="460"/>
      </w:pPr>
      <w:r>
        <w:rPr>
          <w:b/>
          <w:bCs/>
          <w:color w:val="9B2335"/>
        </w:rPr>
        <w:t>1.</w:t>
      </w:r>
      <w:r>
        <w:rPr>
          <w:b/>
          <w:bCs/>
          <w:color w:val="9B2335"/>
        </w:rPr>
        <w:tab/>
      </w:r>
      <w:r>
        <w:rPr>
          <w:b/>
          <w:bCs/>
        </w:rPr>
        <w:t>Democracy</w:t>
      </w:r>
      <w:r>
        <w:t xml:space="preserve">: Ireland had voted </w:t>
      </w:r>
      <w:r>
        <w:rPr>
          <w:b/>
          <w:bCs/>
        </w:rPr>
        <w:t>overwhelmingly</w:t>
      </w:r>
      <w:r>
        <w:t xml:space="preserve"> for Home Rule in 1885 — 86 of 103 seats.</w:t>
      </w:r>
    </w:p>
    <w:p w14:paraId="2FEE5CBE" w14:textId="77777777" w:rsidR="00D0382F" w:rsidRDefault="00000000">
      <w:pPr>
        <w:tabs>
          <w:tab w:val="left" w:pos="460"/>
        </w:tabs>
        <w:spacing w:after="90"/>
        <w:ind w:left="460" w:hanging="460"/>
      </w:pPr>
      <w:r>
        <w:rPr>
          <w:b/>
          <w:bCs/>
          <w:color w:val="9B2335"/>
        </w:rPr>
        <w:t>2.</w:t>
      </w:r>
      <w:r>
        <w:rPr>
          <w:b/>
          <w:bCs/>
          <w:color w:val="9B2335"/>
        </w:rPr>
        <w:tab/>
      </w:r>
      <w:r>
        <w:rPr>
          <w:b/>
          <w:bCs/>
        </w:rPr>
        <w:t>Justice</w:t>
      </w:r>
      <w:r>
        <w:t>: Gladstone believed Ireland had been misgoverned and deserved to manage its own affairs.</w:t>
      </w:r>
    </w:p>
    <w:p w14:paraId="6668B545" w14:textId="77777777" w:rsidR="00D0382F" w:rsidRDefault="00000000">
      <w:pPr>
        <w:tabs>
          <w:tab w:val="left" w:pos="460"/>
        </w:tabs>
        <w:spacing w:after="90"/>
        <w:ind w:left="460" w:hanging="460"/>
      </w:pPr>
      <w:r>
        <w:rPr>
          <w:b/>
          <w:bCs/>
          <w:color w:val="9B2335"/>
        </w:rPr>
        <w:t>3.</w:t>
      </w:r>
      <w:r>
        <w:rPr>
          <w:b/>
          <w:bCs/>
          <w:color w:val="9B2335"/>
        </w:rPr>
        <w:tab/>
      </w:r>
      <w:r>
        <w:rPr>
          <w:b/>
          <w:bCs/>
        </w:rPr>
        <w:t>Coercion had failed</w:t>
      </w:r>
      <w:r>
        <w:t>: repeated special laws had not brought peace.</w:t>
      </w:r>
    </w:p>
    <w:p w14:paraId="59FF0682" w14:textId="77777777" w:rsidR="00D0382F" w:rsidRDefault="00000000">
      <w:pPr>
        <w:tabs>
          <w:tab w:val="left" w:pos="460"/>
        </w:tabs>
        <w:spacing w:after="90"/>
        <w:ind w:left="460" w:hanging="460"/>
      </w:pPr>
      <w:r>
        <w:rPr>
          <w:b/>
          <w:bCs/>
          <w:color w:val="9B2335"/>
        </w:rPr>
        <w:t>4.</w:t>
      </w:r>
      <w:r>
        <w:rPr>
          <w:b/>
          <w:bCs/>
          <w:color w:val="9B2335"/>
        </w:rPr>
        <w:tab/>
      </w:r>
      <w:r>
        <w:rPr>
          <w:b/>
          <w:bCs/>
        </w:rPr>
        <w:t>Saving the Union and the empire</w:t>
      </w:r>
      <w:r>
        <w:t>: Home Rule would remove Irish grievance and so strengthen the link with Britain — as self-government had in Canada.</w:t>
      </w:r>
    </w:p>
    <w:p w14:paraId="27A99F64" w14:textId="77777777" w:rsidR="00D0382F" w:rsidRDefault="00000000">
      <w:pPr>
        <w:tabs>
          <w:tab w:val="left" w:pos="460"/>
        </w:tabs>
        <w:spacing w:after="90"/>
        <w:ind w:left="460" w:hanging="460"/>
      </w:pPr>
      <w:r>
        <w:rPr>
          <w:b/>
          <w:bCs/>
          <w:color w:val="9B2335"/>
        </w:rPr>
        <w:t>5.</w:t>
      </w:r>
      <w:r>
        <w:rPr>
          <w:b/>
          <w:bCs/>
          <w:color w:val="9B2335"/>
        </w:rPr>
        <w:tab/>
      </w:r>
      <w:r>
        <w:rPr>
          <w:b/>
          <w:bCs/>
        </w:rPr>
        <w:t>Politics</w:t>
      </w:r>
      <w:r>
        <w:t>: he needed Parnell's votes to govern.</w:t>
      </w:r>
    </w:p>
    <w:p w14:paraId="315483F7" w14:textId="77777777" w:rsidR="00D0382F" w:rsidRDefault="00000000">
      <w:pPr>
        <w:pStyle w:val="Heading3"/>
      </w:pPr>
      <w:bookmarkStart w:id="107" w:name="_Toc241395662"/>
      <w:r>
        <w:t>(5)  The First Home Rule Bill (April 1886)</w:t>
      </w:r>
      <w:bookmarkEnd w:id="107"/>
    </w:p>
    <w:p w14:paraId="12575CE5" w14:textId="77777777" w:rsidR="00D0382F" w:rsidRDefault="00000000">
      <w:pPr>
        <w:pStyle w:val="ListParagraph"/>
        <w:numPr>
          <w:ilvl w:val="0"/>
          <w:numId w:val="2"/>
        </w:numPr>
        <w:spacing w:after="70" w:line="276" w:lineRule="auto"/>
      </w:pPr>
      <w:r>
        <w:rPr>
          <w:b/>
          <w:bCs/>
        </w:rPr>
        <w:t>Terms</w:t>
      </w:r>
      <w:r>
        <w:t xml:space="preserve">: an Irish </w:t>
      </w:r>
      <w:r>
        <w:rPr>
          <w:b/>
          <w:bCs/>
        </w:rPr>
        <w:t>parliament</w:t>
      </w:r>
      <w:r>
        <w:t xml:space="preserve"> and </w:t>
      </w:r>
      <w:r>
        <w:rPr>
          <w:b/>
          <w:bCs/>
        </w:rPr>
        <w:t>executive</w:t>
      </w:r>
      <w:r>
        <w:t xml:space="preserve"> in </w:t>
      </w:r>
      <w:r>
        <w:rPr>
          <w:b/>
          <w:bCs/>
        </w:rPr>
        <w:t>Dublin</w:t>
      </w:r>
      <w:r>
        <w:t xml:space="preserve"> to manage Ireland's </w:t>
      </w:r>
      <w:r>
        <w:rPr>
          <w:b/>
          <w:bCs/>
        </w:rPr>
        <w:t>domestic</w:t>
      </w:r>
      <w:r>
        <w:t xml:space="preserve"> affairs; Westminster kept the </w:t>
      </w:r>
      <w:r>
        <w:rPr>
          <w:b/>
          <w:bCs/>
        </w:rPr>
        <w:t>Crown</w:t>
      </w:r>
      <w:r>
        <w:t xml:space="preserve">, </w:t>
      </w:r>
      <w:r>
        <w:rPr>
          <w:b/>
          <w:bCs/>
        </w:rPr>
        <w:t>defence</w:t>
      </w:r>
      <w:r>
        <w:t xml:space="preserve">, </w:t>
      </w:r>
      <w:r>
        <w:rPr>
          <w:b/>
          <w:bCs/>
        </w:rPr>
        <w:t>foreign policy</w:t>
      </w:r>
      <w:r>
        <w:t xml:space="preserve">, </w:t>
      </w:r>
      <w:r>
        <w:rPr>
          <w:b/>
          <w:bCs/>
        </w:rPr>
        <w:t>trade</w:t>
      </w:r>
      <w:r>
        <w:t xml:space="preserve"> and </w:t>
      </w:r>
      <w:r>
        <w:rPr>
          <w:b/>
          <w:bCs/>
        </w:rPr>
        <w:t>customs</w:t>
      </w:r>
      <w:r>
        <w:t xml:space="preserve">; Irish MPs would </w:t>
      </w:r>
      <w:r>
        <w:rPr>
          <w:b/>
          <w:bCs/>
        </w:rPr>
        <w:t>no longer sit at Westminster</w:t>
      </w:r>
      <w:r>
        <w:t xml:space="preserve">. A companion </w:t>
      </w:r>
      <w:r>
        <w:rPr>
          <w:b/>
          <w:bCs/>
        </w:rPr>
        <w:t>Land Purchase Bill</w:t>
      </w:r>
      <w:r>
        <w:t xml:space="preserve"> would help tenants buy out landlords.</w:t>
      </w:r>
    </w:p>
    <w:p w14:paraId="3C937F94" w14:textId="77777777" w:rsidR="00D0382F" w:rsidRDefault="00000000">
      <w:pPr>
        <w:pStyle w:val="ListParagraph"/>
        <w:numPr>
          <w:ilvl w:val="0"/>
          <w:numId w:val="2"/>
        </w:numPr>
        <w:spacing w:after="70" w:line="276" w:lineRule="auto"/>
      </w:pPr>
      <w:r>
        <w:rPr>
          <w:b/>
          <w:bCs/>
        </w:rPr>
        <w:t>Opposition</w:t>
      </w:r>
      <w:r>
        <w:t>:</w:t>
      </w:r>
    </w:p>
    <w:p w14:paraId="01922810" w14:textId="77777777" w:rsidR="00D0382F" w:rsidRDefault="00000000">
      <w:pPr>
        <w:pStyle w:val="ListParagraph"/>
        <w:numPr>
          <w:ilvl w:val="1"/>
          <w:numId w:val="2"/>
        </w:numPr>
        <w:spacing w:after="70" w:line="276" w:lineRule="auto"/>
      </w:pPr>
      <w:r>
        <w:t xml:space="preserve">The </w:t>
      </w:r>
      <w:r>
        <w:rPr>
          <w:b/>
          <w:bCs/>
        </w:rPr>
        <w:t>Conservatives</w:t>
      </w:r>
      <w:r>
        <w:t xml:space="preserve"> (Lord Salisbury) — defence of the Union and the empire.</w:t>
      </w:r>
    </w:p>
    <w:p w14:paraId="5F179260" w14:textId="77777777" w:rsidR="00D0382F" w:rsidRDefault="00000000">
      <w:pPr>
        <w:pStyle w:val="ListParagraph"/>
        <w:numPr>
          <w:ilvl w:val="1"/>
          <w:numId w:val="2"/>
        </w:numPr>
        <w:spacing w:after="70" w:line="276" w:lineRule="auto"/>
      </w:pPr>
      <w:r>
        <w:t xml:space="preserve">The </w:t>
      </w:r>
      <w:r>
        <w:rPr>
          <w:b/>
          <w:bCs/>
        </w:rPr>
        <w:t>Whig</w:t>
      </w:r>
      <w:r>
        <w:t xml:space="preserve"> Liberals under </w:t>
      </w:r>
      <w:r>
        <w:rPr>
          <w:b/>
          <w:bCs/>
        </w:rPr>
        <w:t>Lord Hartington</w:t>
      </w:r>
      <w:r>
        <w:t xml:space="preserve"> — fear for property and the Union.</w:t>
      </w:r>
    </w:p>
    <w:p w14:paraId="26575F4B" w14:textId="77777777" w:rsidR="00D0382F" w:rsidRDefault="00000000">
      <w:pPr>
        <w:pStyle w:val="ListParagraph"/>
        <w:numPr>
          <w:ilvl w:val="1"/>
          <w:numId w:val="2"/>
        </w:numPr>
        <w:spacing w:after="70" w:line="276" w:lineRule="auto"/>
      </w:pPr>
      <w:r>
        <w:t xml:space="preserve">The Radical </w:t>
      </w:r>
      <w:r>
        <w:rPr>
          <w:b/>
          <w:bCs/>
        </w:rPr>
        <w:t>Joseph Chamberlain</w:t>
      </w:r>
      <w:r>
        <w:t xml:space="preserve"> — who wanted local councils, not a separate parliament, and objected to removing Irish MPs from Westminster.</w:t>
      </w:r>
    </w:p>
    <w:p w14:paraId="00EF8D34" w14:textId="77777777" w:rsidR="00D0382F" w:rsidRDefault="00000000">
      <w:pPr>
        <w:pStyle w:val="ListParagraph"/>
        <w:numPr>
          <w:ilvl w:val="1"/>
          <w:numId w:val="2"/>
        </w:numPr>
        <w:spacing w:after="70" w:line="276" w:lineRule="auto"/>
      </w:pPr>
      <w:r>
        <w:rPr>
          <w:b/>
          <w:bCs/>
        </w:rPr>
        <w:t>Ulster Protestants</w:t>
      </w:r>
      <w:r>
        <w:t xml:space="preserve"> — "</w:t>
      </w:r>
      <w:r>
        <w:rPr>
          <w:b/>
          <w:bCs/>
        </w:rPr>
        <w:t>Home Rule is Rome Rule</w:t>
      </w:r>
      <w:r>
        <w:t>"; Lord Randolph Churchill: "</w:t>
      </w:r>
      <w:r>
        <w:rPr>
          <w:b/>
          <w:bCs/>
        </w:rPr>
        <w:t>Ulster will fight, and Ulster will be right</w:t>
      </w:r>
      <w:r>
        <w:t>".</w:t>
      </w:r>
    </w:p>
    <w:p w14:paraId="0108A5EA" w14:textId="77777777" w:rsidR="00D0382F" w:rsidRDefault="00000000">
      <w:pPr>
        <w:pStyle w:val="ListParagraph"/>
        <w:numPr>
          <w:ilvl w:val="0"/>
          <w:numId w:val="2"/>
        </w:numPr>
        <w:spacing w:after="70" w:line="276" w:lineRule="auto"/>
      </w:pPr>
      <w:r>
        <w:rPr>
          <w:b/>
          <w:bCs/>
        </w:rPr>
        <w:t>The vote</w:t>
      </w:r>
      <w:r>
        <w:t xml:space="preserve">: defeated on </w:t>
      </w:r>
      <w:r>
        <w:rPr>
          <w:b/>
          <w:bCs/>
        </w:rPr>
        <w:t>8 June 1886</w:t>
      </w:r>
      <w:r>
        <w:t xml:space="preserve"> by </w:t>
      </w:r>
      <w:r>
        <w:rPr>
          <w:b/>
          <w:bCs/>
        </w:rPr>
        <w:t>343 to 313</w:t>
      </w:r>
      <w:r>
        <w:t xml:space="preserve">; </w:t>
      </w:r>
      <w:r>
        <w:rPr>
          <w:b/>
          <w:bCs/>
        </w:rPr>
        <w:t>93 Liberals</w:t>
      </w:r>
      <w:r>
        <w:t xml:space="preserve"> voted against it.</w:t>
      </w:r>
    </w:p>
    <w:p w14:paraId="43D1A0F4" w14:textId="77777777" w:rsidR="00D0382F" w:rsidRDefault="00000000">
      <w:pPr>
        <w:pStyle w:val="Heading3"/>
      </w:pPr>
      <w:bookmarkStart w:id="108" w:name="_Toc241395663"/>
      <w:r>
        <w:t>(6)  The split and the Unionist years (1886–92)</w:t>
      </w:r>
      <w:bookmarkEnd w:id="108"/>
    </w:p>
    <w:p w14:paraId="5C1896A7" w14:textId="77777777" w:rsidR="00D0382F" w:rsidRDefault="00000000">
      <w:pPr>
        <w:pStyle w:val="ListParagraph"/>
        <w:numPr>
          <w:ilvl w:val="0"/>
          <w:numId w:val="2"/>
        </w:numPr>
        <w:spacing w:after="70" w:line="276" w:lineRule="auto"/>
      </w:pPr>
      <w:r>
        <w:t xml:space="preserve">The rebels formed the </w:t>
      </w:r>
      <w:r>
        <w:rPr>
          <w:b/>
          <w:bCs/>
        </w:rPr>
        <w:t>Liberal Unionists</w:t>
      </w:r>
      <w:r>
        <w:t xml:space="preserve"> and allied with the Conservatives. At the election of </w:t>
      </w:r>
      <w:r>
        <w:rPr>
          <w:b/>
          <w:bCs/>
        </w:rPr>
        <w:t>July 1886</w:t>
      </w:r>
      <w:r>
        <w:t xml:space="preserve"> the </w:t>
      </w:r>
      <w:r>
        <w:rPr>
          <w:b/>
          <w:bCs/>
        </w:rPr>
        <w:t>Unionists</w:t>
      </w:r>
      <w:r>
        <w:t xml:space="preserve"> won decisively; </w:t>
      </w:r>
      <w:r>
        <w:rPr>
          <w:b/>
          <w:bCs/>
        </w:rPr>
        <w:t>Salisbury</w:t>
      </w:r>
      <w:r>
        <w:t xml:space="preserve"> governed until </w:t>
      </w:r>
      <w:r>
        <w:rPr>
          <w:b/>
          <w:bCs/>
        </w:rPr>
        <w:t>1892</w:t>
      </w:r>
      <w:r>
        <w:t>.</w:t>
      </w:r>
    </w:p>
    <w:p w14:paraId="36586660" w14:textId="77777777" w:rsidR="00D0382F" w:rsidRDefault="00000000">
      <w:pPr>
        <w:pStyle w:val="ListParagraph"/>
        <w:numPr>
          <w:ilvl w:val="0"/>
          <w:numId w:val="2"/>
        </w:numPr>
        <w:spacing w:after="70" w:line="276" w:lineRule="auto"/>
      </w:pPr>
      <w:r>
        <w:t xml:space="preserve">The Liberal Party lost most of its </w:t>
      </w:r>
      <w:r>
        <w:rPr>
          <w:b/>
          <w:bCs/>
        </w:rPr>
        <w:t>Whig aristocrats</w:t>
      </w:r>
      <w:r>
        <w:t xml:space="preserve">, much of its </w:t>
      </w:r>
      <w:r>
        <w:rPr>
          <w:b/>
          <w:bCs/>
        </w:rPr>
        <w:t>wealth</w:t>
      </w:r>
      <w:r>
        <w:t xml:space="preserve">, and Chamberlain's </w:t>
      </w:r>
      <w:r>
        <w:rPr>
          <w:b/>
          <w:bCs/>
        </w:rPr>
        <w:t>Radical</w:t>
      </w:r>
      <w:r>
        <w:t xml:space="preserve"> following in Birmingham.</w:t>
      </w:r>
    </w:p>
    <w:p w14:paraId="785C4551" w14:textId="77777777" w:rsidR="00D0382F" w:rsidRDefault="00000000">
      <w:pPr>
        <w:pStyle w:val="ListParagraph"/>
        <w:numPr>
          <w:ilvl w:val="0"/>
          <w:numId w:val="2"/>
        </w:numPr>
        <w:spacing w:after="70" w:line="276" w:lineRule="auto"/>
      </w:pPr>
      <w:r>
        <w:rPr>
          <w:b/>
          <w:bCs/>
        </w:rPr>
        <w:t>Unionist policy</w:t>
      </w:r>
      <w:r>
        <w:t xml:space="preserve"> was coercion (Balfour's </w:t>
      </w:r>
      <w:r>
        <w:rPr>
          <w:b/>
          <w:bCs/>
        </w:rPr>
        <w:t>Crimes Act</w:t>
      </w:r>
      <w:r>
        <w:t>, 1887) with land purchase — "</w:t>
      </w:r>
      <w:r>
        <w:rPr>
          <w:b/>
          <w:bCs/>
        </w:rPr>
        <w:t>killing Home Rule with kindness</w:t>
      </w:r>
      <w:r>
        <w:t>".</w:t>
      </w:r>
    </w:p>
    <w:p w14:paraId="06DC2978" w14:textId="77777777" w:rsidR="00D0382F" w:rsidRDefault="00000000">
      <w:pPr>
        <w:pStyle w:val="ListParagraph"/>
        <w:numPr>
          <w:ilvl w:val="0"/>
          <w:numId w:val="2"/>
        </w:numPr>
        <w:spacing w:after="70" w:line="276" w:lineRule="auto"/>
      </w:pPr>
      <w:r>
        <w:rPr>
          <w:b/>
          <w:bCs/>
        </w:rPr>
        <w:t>1887–89</w:t>
      </w:r>
      <w:r>
        <w:t xml:space="preserve">: </w:t>
      </w:r>
      <w:r>
        <w:rPr>
          <w:i/>
          <w:iCs/>
        </w:rPr>
        <w:t>The Times</w:t>
      </w:r>
      <w:r>
        <w:t xml:space="preserve"> published letters linking Parnell to the Phoenix Park murders; they were exposed as </w:t>
      </w:r>
      <w:r>
        <w:rPr>
          <w:b/>
          <w:bCs/>
        </w:rPr>
        <w:t>forgeries</w:t>
      </w:r>
      <w:r>
        <w:t xml:space="preserve"> by </w:t>
      </w:r>
      <w:r>
        <w:rPr>
          <w:b/>
          <w:bCs/>
        </w:rPr>
        <w:t>Richard Pigott</w:t>
      </w:r>
      <w:r>
        <w:t xml:space="preserve"> (1889). Sympathy for Parnell and the Liberals grew.</w:t>
      </w:r>
    </w:p>
    <w:p w14:paraId="472F896E" w14:textId="77777777" w:rsidR="00D0382F" w:rsidRDefault="00000000">
      <w:pPr>
        <w:pStyle w:val="ListParagraph"/>
        <w:numPr>
          <w:ilvl w:val="0"/>
          <w:numId w:val="2"/>
        </w:numPr>
        <w:spacing w:after="70" w:line="276" w:lineRule="auto"/>
      </w:pPr>
      <w:r>
        <w:rPr>
          <w:b/>
          <w:bCs/>
        </w:rPr>
        <w:t>1890</w:t>
      </w:r>
      <w:r>
        <w:t xml:space="preserve">: Parnell was named in the </w:t>
      </w:r>
      <w:r>
        <w:rPr>
          <w:b/>
          <w:bCs/>
        </w:rPr>
        <w:t>O'Shea divorce case</w:t>
      </w:r>
      <w:r>
        <w:t xml:space="preserve">. Nonconformist Liberals refused to work with him; Gladstone said Home Rule depended on Parnell's retirement; the </w:t>
      </w:r>
      <w:r>
        <w:rPr>
          <w:b/>
          <w:bCs/>
        </w:rPr>
        <w:t>Irish Party split</w:t>
      </w:r>
      <w:r>
        <w:t xml:space="preserve"> (Parnell died in 1891).</w:t>
      </w:r>
    </w:p>
    <w:p w14:paraId="05B81A94" w14:textId="77777777" w:rsidR="00D0382F" w:rsidRDefault="00000000">
      <w:pPr>
        <w:pStyle w:val="ListParagraph"/>
        <w:numPr>
          <w:ilvl w:val="0"/>
          <w:numId w:val="2"/>
        </w:numPr>
        <w:spacing w:after="70" w:line="276" w:lineRule="auto"/>
      </w:pPr>
      <w:r>
        <w:rPr>
          <w:b/>
          <w:bCs/>
        </w:rPr>
        <w:t>1891</w:t>
      </w:r>
      <w:r>
        <w:t xml:space="preserve">: the </w:t>
      </w:r>
      <w:r>
        <w:rPr>
          <w:b/>
          <w:bCs/>
        </w:rPr>
        <w:t>Newcastle Programme</w:t>
      </w:r>
      <w:r>
        <w:t xml:space="preserve"> made </w:t>
      </w:r>
      <w:r>
        <w:rPr>
          <w:b/>
          <w:bCs/>
        </w:rPr>
        <w:t>Home Rule</w:t>
      </w:r>
      <w:r>
        <w:t xml:space="preserve"> the Liberals' </w:t>
      </w:r>
      <w:r>
        <w:rPr>
          <w:b/>
          <w:bCs/>
        </w:rPr>
        <w:t>first</w:t>
      </w:r>
      <w:r>
        <w:t xml:space="preserve"> promise.</w:t>
      </w:r>
    </w:p>
    <w:p w14:paraId="02E05C89" w14:textId="77777777" w:rsidR="00D0382F" w:rsidRDefault="00000000">
      <w:pPr>
        <w:pStyle w:val="Heading3"/>
      </w:pPr>
      <w:bookmarkStart w:id="109" w:name="_Toc241395664"/>
      <w:r>
        <w:lastRenderedPageBreak/>
        <w:t>(7)  The Second Home Rule Bill (1893)</w:t>
      </w:r>
      <w:bookmarkEnd w:id="109"/>
    </w:p>
    <w:p w14:paraId="744AB328" w14:textId="77777777" w:rsidR="00D0382F" w:rsidRDefault="00000000">
      <w:pPr>
        <w:pStyle w:val="ListParagraph"/>
        <w:numPr>
          <w:ilvl w:val="0"/>
          <w:numId w:val="2"/>
        </w:numPr>
        <w:spacing w:after="70" w:line="276" w:lineRule="auto"/>
      </w:pPr>
      <w:r>
        <w:rPr>
          <w:b/>
          <w:bCs/>
        </w:rPr>
        <w:t>The 1892 election</w:t>
      </w:r>
      <w:r>
        <w:t xml:space="preserve"> gave the Liberals and Irish Nationalists a majority of about </w:t>
      </w:r>
      <w:r>
        <w:rPr>
          <w:b/>
          <w:bCs/>
        </w:rPr>
        <w:t>40</w:t>
      </w:r>
      <w:r>
        <w:t>; Gladstone, aged 82, became Prime Minister for the fourth time.</w:t>
      </w:r>
    </w:p>
    <w:p w14:paraId="70C7F8FF" w14:textId="77777777" w:rsidR="00D0382F" w:rsidRDefault="00000000">
      <w:pPr>
        <w:pStyle w:val="ListParagraph"/>
        <w:numPr>
          <w:ilvl w:val="0"/>
          <w:numId w:val="2"/>
        </w:numPr>
        <w:spacing w:after="70" w:line="276" w:lineRule="auto"/>
      </w:pPr>
      <w:r>
        <w:rPr>
          <w:b/>
          <w:bCs/>
        </w:rPr>
        <w:t>The bill</w:t>
      </w:r>
      <w:r>
        <w:t xml:space="preserve"> (February 1893): similar to 1886, but </w:t>
      </w:r>
      <w:r>
        <w:rPr>
          <w:b/>
          <w:bCs/>
        </w:rPr>
        <w:t>80 Irish MPs</w:t>
      </w:r>
      <w:r>
        <w:t xml:space="preserve"> would stay at Westminster.</w:t>
      </w:r>
    </w:p>
    <w:p w14:paraId="42A83BF5" w14:textId="77777777" w:rsidR="00D0382F" w:rsidRDefault="00000000">
      <w:pPr>
        <w:pStyle w:val="ListParagraph"/>
        <w:numPr>
          <w:ilvl w:val="0"/>
          <w:numId w:val="2"/>
        </w:numPr>
        <w:spacing w:after="70" w:line="276" w:lineRule="auto"/>
      </w:pPr>
      <w:r>
        <w:t xml:space="preserve">It </w:t>
      </w:r>
      <w:r>
        <w:rPr>
          <w:b/>
          <w:bCs/>
        </w:rPr>
        <w:t>passed the Commons</w:t>
      </w:r>
      <w:r>
        <w:t xml:space="preserve"> after 82 days of debate — </w:t>
      </w:r>
      <w:r>
        <w:rPr>
          <w:b/>
          <w:bCs/>
        </w:rPr>
        <w:t>301 to 267</w:t>
      </w:r>
      <w:r>
        <w:t xml:space="preserve"> on third reading (</w:t>
      </w:r>
      <w:r>
        <w:rPr>
          <w:b/>
          <w:bCs/>
        </w:rPr>
        <w:t>1 September 1893</w:t>
      </w:r>
      <w:r>
        <w:t>).</w:t>
      </w:r>
    </w:p>
    <w:p w14:paraId="4B110071" w14:textId="77777777" w:rsidR="00D0382F" w:rsidRDefault="00000000">
      <w:pPr>
        <w:pStyle w:val="ListParagraph"/>
        <w:numPr>
          <w:ilvl w:val="0"/>
          <w:numId w:val="2"/>
        </w:numPr>
        <w:spacing w:after="70" w:line="276" w:lineRule="auto"/>
      </w:pPr>
      <w:r>
        <w:t xml:space="preserve">The </w:t>
      </w:r>
      <w:r>
        <w:rPr>
          <w:b/>
          <w:bCs/>
        </w:rPr>
        <w:t>House of Lords</w:t>
      </w:r>
      <w:r>
        <w:t xml:space="preserve"> rejected it by </w:t>
      </w:r>
      <w:r>
        <w:rPr>
          <w:b/>
          <w:bCs/>
        </w:rPr>
        <w:t>419 to 41</w:t>
      </w:r>
      <w:r>
        <w:t xml:space="preserve"> (</w:t>
      </w:r>
      <w:r>
        <w:rPr>
          <w:b/>
          <w:bCs/>
        </w:rPr>
        <w:t>8 September 1893</w:t>
      </w:r>
      <w:r>
        <w:t>) — one of the largest majorities in its history.</w:t>
      </w:r>
    </w:p>
    <w:p w14:paraId="664AD21B" w14:textId="77777777" w:rsidR="00D0382F" w:rsidRDefault="00000000">
      <w:pPr>
        <w:pStyle w:val="ListParagraph"/>
        <w:numPr>
          <w:ilvl w:val="0"/>
          <w:numId w:val="2"/>
        </w:numPr>
        <w:spacing w:after="70" w:line="276" w:lineRule="auto"/>
      </w:pPr>
      <w:r>
        <w:t xml:space="preserve">Gladstone wanted to fight an election against the Lords; his cabinet refused. He </w:t>
      </w:r>
      <w:r>
        <w:rPr>
          <w:b/>
          <w:bCs/>
        </w:rPr>
        <w:t>resigned</w:t>
      </w:r>
      <w:r>
        <w:t xml:space="preserve"> in </w:t>
      </w:r>
      <w:r>
        <w:rPr>
          <w:b/>
          <w:bCs/>
        </w:rPr>
        <w:t>March 1894</w:t>
      </w:r>
      <w:r>
        <w:t>.</w:t>
      </w:r>
    </w:p>
    <w:p w14:paraId="5F6B3497" w14:textId="77777777" w:rsidR="00D0382F" w:rsidRDefault="00000000">
      <w:pPr>
        <w:pStyle w:val="ListParagraph"/>
        <w:numPr>
          <w:ilvl w:val="0"/>
          <w:numId w:val="2"/>
        </w:numPr>
        <w:spacing w:after="70" w:line="276" w:lineRule="auto"/>
      </w:pPr>
      <w:r>
        <w:t xml:space="preserve">His successor, </w:t>
      </w:r>
      <w:r>
        <w:rPr>
          <w:b/>
          <w:bCs/>
        </w:rPr>
        <w:t>Lord Rosebery</w:t>
      </w:r>
      <w:r>
        <w:t>, said Home Rule must wait until England, "</w:t>
      </w:r>
      <w:r>
        <w:rPr>
          <w:b/>
          <w:bCs/>
        </w:rPr>
        <w:t>the predominant partner</w:t>
      </w:r>
      <w:r>
        <w:t>", was convinced — effectively dropping it.</w:t>
      </w:r>
    </w:p>
    <w:p w14:paraId="2ECD7C71" w14:textId="77777777" w:rsidR="00D0382F" w:rsidRDefault="00000000">
      <w:pPr>
        <w:pStyle w:val="Heading3"/>
      </w:pPr>
      <w:bookmarkStart w:id="110" w:name="_Toc241395665"/>
      <w:r>
        <w:t>(8)  Assessment of the Liberal policy</w:t>
      </w:r>
      <w:bookmarkEnd w:id="11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53"/>
        <w:gridCol w:w="4653"/>
      </w:tblGrid>
      <w:tr w:rsidR="00D0382F" w14:paraId="34398593" w14:textId="77777777">
        <w:tblPrEx>
          <w:tblCellMar>
            <w:top w:w="0" w:type="dxa"/>
            <w:bottom w:w="0" w:type="dxa"/>
          </w:tblCellMar>
        </w:tblPrEx>
        <w:trPr>
          <w:cantSplit/>
          <w:tblHeader/>
        </w:trPr>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2BD0FF" w14:textId="77777777" w:rsidR="00D0382F" w:rsidRDefault="00000000">
            <w:pPr>
              <w:spacing w:after="30" w:line="250" w:lineRule="auto"/>
            </w:pPr>
            <w:r>
              <w:rPr>
                <w:rFonts w:ascii="Calibri" w:eastAsia="Calibri" w:hAnsi="Calibri" w:cs="Calibri"/>
                <w:b/>
                <w:bCs/>
                <w:color w:val="FFFFFF"/>
                <w:sz w:val="20"/>
                <w:szCs w:val="20"/>
              </w:rPr>
              <w:t>Strengths</w:t>
            </w:r>
          </w:p>
        </w:tc>
        <w:tc>
          <w:tcPr>
            <w:tcW w:w="4653"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57FD8739" w14:textId="77777777" w:rsidR="00D0382F" w:rsidRDefault="00000000">
            <w:pPr>
              <w:spacing w:after="30" w:line="250" w:lineRule="auto"/>
            </w:pPr>
            <w:r>
              <w:rPr>
                <w:rFonts w:ascii="Calibri" w:eastAsia="Calibri" w:hAnsi="Calibri" w:cs="Calibri"/>
                <w:b/>
                <w:bCs/>
                <w:color w:val="FFFFFF"/>
                <w:sz w:val="20"/>
                <w:szCs w:val="20"/>
              </w:rPr>
              <w:t>Weaknesses</w:t>
            </w:r>
          </w:p>
        </w:tc>
      </w:tr>
      <w:tr w:rsidR="00D0382F" w14:paraId="0479E4F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DC63983" w14:textId="77777777" w:rsidR="00D0382F" w:rsidRDefault="00000000">
            <w:pPr>
              <w:spacing w:after="30" w:line="250" w:lineRule="auto"/>
            </w:pPr>
            <w:r>
              <w:rPr>
                <w:rFonts w:ascii="Calibri" w:eastAsia="Calibri" w:hAnsi="Calibri" w:cs="Calibri"/>
                <w:b/>
                <w:bCs/>
                <w:sz w:val="20"/>
                <w:szCs w:val="20"/>
              </w:rPr>
              <w:t>Principled</w:t>
            </w:r>
            <w:r>
              <w:rPr>
                <w:rFonts w:ascii="Calibri" w:eastAsia="Calibri" w:hAnsi="Calibri" w:cs="Calibri"/>
                <w:sz w:val="20"/>
                <w:szCs w:val="20"/>
              </w:rPr>
              <w:t>: it respected the democratic wish of the Irish people</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89919A6" w14:textId="77777777" w:rsidR="00D0382F" w:rsidRDefault="00000000">
            <w:pPr>
              <w:spacing w:after="30" w:line="250" w:lineRule="auto"/>
            </w:pPr>
            <w:r>
              <w:rPr>
                <w:rFonts w:ascii="Calibri" w:eastAsia="Calibri" w:hAnsi="Calibri" w:cs="Calibri"/>
                <w:b/>
                <w:bCs/>
                <w:sz w:val="20"/>
                <w:szCs w:val="20"/>
              </w:rPr>
              <w:t>Split the Liberal Party</w:t>
            </w:r>
            <w:r>
              <w:rPr>
                <w:rFonts w:ascii="Calibri" w:eastAsia="Calibri" w:hAnsi="Calibri" w:cs="Calibri"/>
                <w:sz w:val="20"/>
                <w:szCs w:val="20"/>
              </w:rPr>
              <w:t xml:space="preserve"> and kept it out of power for most of 1886–1905</w:t>
            </w:r>
          </w:p>
        </w:tc>
      </w:tr>
      <w:tr w:rsidR="00D0382F" w14:paraId="4DA15A54"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510A7B" w14:textId="77777777" w:rsidR="00D0382F" w:rsidRDefault="00000000">
            <w:pPr>
              <w:spacing w:after="30" w:line="250" w:lineRule="auto"/>
            </w:pPr>
            <w:r>
              <w:rPr>
                <w:rFonts w:ascii="Calibri" w:eastAsia="Calibri" w:hAnsi="Calibri" w:cs="Calibri"/>
                <w:b/>
                <w:bCs/>
                <w:sz w:val="20"/>
                <w:szCs w:val="20"/>
              </w:rPr>
              <w:t>Far-sighted</w:t>
            </w:r>
            <w:r>
              <w:rPr>
                <w:rFonts w:ascii="Calibri" w:eastAsia="Calibri" w:hAnsi="Calibri" w:cs="Calibri"/>
                <w:sz w:val="20"/>
                <w:szCs w:val="20"/>
              </w:rPr>
              <w:t>: a peaceful solution that might have prevented later violence</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0BE01B" w14:textId="77777777" w:rsidR="00D0382F" w:rsidRDefault="00000000">
            <w:pPr>
              <w:spacing w:after="30" w:line="250" w:lineRule="auto"/>
            </w:pPr>
            <w:r>
              <w:rPr>
                <w:rFonts w:ascii="Calibri" w:eastAsia="Calibri" w:hAnsi="Calibri" w:cs="Calibri"/>
                <w:b/>
                <w:bCs/>
                <w:sz w:val="20"/>
                <w:szCs w:val="20"/>
              </w:rPr>
              <w:t>Ignored Ulster</w:t>
            </w:r>
            <w:r>
              <w:rPr>
                <w:rFonts w:ascii="Calibri" w:eastAsia="Calibri" w:hAnsi="Calibri" w:cs="Calibri"/>
                <w:sz w:val="20"/>
                <w:szCs w:val="20"/>
              </w:rPr>
              <w:t>: no separate provision for the Protestant north</w:t>
            </w:r>
          </w:p>
        </w:tc>
      </w:tr>
      <w:tr w:rsidR="00D0382F" w14:paraId="16D5BFCF"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42131F48" w14:textId="77777777" w:rsidR="00D0382F" w:rsidRDefault="00000000">
            <w:pPr>
              <w:spacing w:after="30" w:line="250" w:lineRule="auto"/>
            </w:pPr>
            <w:r>
              <w:rPr>
                <w:rFonts w:ascii="Calibri" w:eastAsia="Calibri" w:hAnsi="Calibri" w:cs="Calibri"/>
                <w:sz w:val="20"/>
                <w:szCs w:val="20"/>
              </w:rPr>
              <w:t xml:space="preserve">Made Home Rule the policy of a </w:t>
            </w:r>
            <w:r>
              <w:rPr>
                <w:rFonts w:ascii="Calibri" w:eastAsia="Calibri" w:hAnsi="Calibri" w:cs="Calibri"/>
                <w:b/>
                <w:bCs/>
                <w:sz w:val="20"/>
                <w:szCs w:val="20"/>
              </w:rPr>
              <w:t>great party</w:t>
            </w:r>
            <w:r>
              <w:rPr>
                <w:rFonts w:ascii="Calibri" w:eastAsia="Calibri" w:hAnsi="Calibri" w:cs="Calibri"/>
                <w:sz w:val="20"/>
                <w:szCs w:val="20"/>
              </w:rPr>
              <w:t>, keeping Irish nationalism constitutional for a generation</w:t>
            </w:r>
          </w:p>
        </w:tc>
        <w:tc>
          <w:tcPr>
            <w:tcW w:w="4653"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72A3F408" w14:textId="77777777" w:rsidR="00D0382F" w:rsidRDefault="00000000">
            <w:pPr>
              <w:spacing w:after="30" w:line="250" w:lineRule="auto"/>
            </w:pPr>
            <w:r>
              <w:rPr>
                <w:rFonts w:ascii="Calibri" w:eastAsia="Calibri" w:hAnsi="Calibri" w:cs="Calibri"/>
                <w:b/>
                <w:bCs/>
                <w:sz w:val="20"/>
                <w:szCs w:val="20"/>
              </w:rPr>
              <w:t>Failed twice</w:t>
            </w:r>
            <w:r>
              <w:rPr>
                <w:rFonts w:ascii="Calibri" w:eastAsia="Calibri" w:hAnsi="Calibri" w:cs="Calibri"/>
                <w:sz w:val="20"/>
                <w:szCs w:val="20"/>
              </w:rPr>
              <w:t xml:space="preserve">; could never overcome the </w:t>
            </w:r>
            <w:r>
              <w:rPr>
                <w:rFonts w:ascii="Calibri" w:eastAsia="Calibri" w:hAnsi="Calibri" w:cs="Calibri"/>
                <w:b/>
                <w:bCs/>
                <w:sz w:val="20"/>
                <w:szCs w:val="20"/>
              </w:rPr>
              <w:t>House of Lords</w:t>
            </w:r>
            <w:r>
              <w:rPr>
                <w:rFonts w:ascii="Calibri" w:eastAsia="Calibri" w:hAnsi="Calibri" w:cs="Calibri"/>
                <w:sz w:val="20"/>
                <w:szCs w:val="20"/>
              </w:rPr>
              <w:t xml:space="preserve"> before 1911</w:t>
            </w:r>
          </w:p>
        </w:tc>
      </w:tr>
      <w:tr w:rsidR="00D0382F" w14:paraId="72C6E015" w14:textId="77777777">
        <w:tblPrEx>
          <w:tblCellMar>
            <w:top w:w="0" w:type="dxa"/>
            <w:bottom w:w="0" w:type="dxa"/>
          </w:tblCellMar>
        </w:tblPrEx>
        <w:trPr>
          <w:cantSplit/>
        </w:trPr>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12C2711" w14:textId="77777777" w:rsidR="00D0382F" w:rsidRDefault="00000000">
            <w:pPr>
              <w:spacing w:after="30" w:line="250" w:lineRule="auto"/>
            </w:pPr>
            <w:r>
              <w:rPr>
                <w:rFonts w:ascii="Calibri" w:eastAsia="Calibri" w:hAnsi="Calibri" w:cs="Calibri"/>
                <w:sz w:val="20"/>
                <w:szCs w:val="20"/>
              </w:rPr>
              <w:t>Gladstone's courage and moral leadership</w:t>
            </w:r>
          </w:p>
        </w:tc>
        <w:tc>
          <w:tcPr>
            <w:tcW w:w="4653"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E379DD" w14:textId="77777777" w:rsidR="00D0382F" w:rsidRDefault="00000000">
            <w:pPr>
              <w:spacing w:after="30" w:line="250" w:lineRule="auto"/>
            </w:pPr>
            <w:r>
              <w:rPr>
                <w:rFonts w:ascii="Calibri" w:eastAsia="Calibri" w:hAnsi="Calibri" w:cs="Calibri"/>
                <w:sz w:val="20"/>
                <w:szCs w:val="20"/>
              </w:rPr>
              <w:t>Made the Liberals dependent on Irish votes; alienated English voters</w:t>
            </w:r>
          </w:p>
        </w:tc>
      </w:tr>
    </w:tbl>
    <w:p w14:paraId="528F8CCC" w14:textId="77777777" w:rsidR="00D0382F" w:rsidRDefault="00D0382F">
      <w:pPr>
        <w:spacing w:after="120"/>
      </w:pPr>
    </w:p>
    <w:p w14:paraId="68196205" w14:textId="77777777" w:rsidR="00D0382F" w:rsidRDefault="00000000">
      <w:pPr>
        <w:pStyle w:val="Heading3"/>
      </w:pPr>
      <w:bookmarkStart w:id="111" w:name="_Toc241395666"/>
      <w:r>
        <w:t>(9)  The epilogue</w:t>
      </w:r>
      <w:bookmarkEnd w:id="111"/>
    </w:p>
    <w:p w14:paraId="30D259F2" w14:textId="77777777" w:rsidR="00D0382F" w:rsidRDefault="00000000">
      <w:r>
        <w:t xml:space="preserve">Home Rule finally passed in </w:t>
      </w:r>
      <w:r>
        <w:rPr>
          <w:b/>
          <w:bCs/>
        </w:rPr>
        <w:t>1914</w:t>
      </w:r>
      <w:r>
        <w:t xml:space="preserve"> (under the </w:t>
      </w:r>
      <w:r>
        <w:rPr>
          <w:b/>
          <w:bCs/>
        </w:rPr>
        <w:t>Parliament Act</w:t>
      </w:r>
      <w:r>
        <w:t xml:space="preserve">) but was suspended for the war; the </w:t>
      </w:r>
      <w:r>
        <w:rPr>
          <w:b/>
          <w:bCs/>
        </w:rPr>
        <w:t>Easter Rising</w:t>
      </w:r>
      <w:r>
        <w:t xml:space="preserve"> (1916), the War of Independence and the </w:t>
      </w:r>
      <w:r>
        <w:rPr>
          <w:b/>
          <w:bCs/>
        </w:rPr>
        <w:t>Anglo-Irish Treaty</w:t>
      </w:r>
      <w:r>
        <w:t xml:space="preserve"> led to the </w:t>
      </w:r>
      <w:r>
        <w:rPr>
          <w:b/>
          <w:bCs/>
        </w:rPr>
        <w:t>Irish Free State</w:t>
      </w:r>
      <w:r>
        <w:t xml:space="preserve"> (</w:t>
      </w:r>
      <w:r>
        <w:rPr>
          <w:b/>
          <w:bCs/>
        </w:rPr>
        <w:t>1922</w:t>
      </w:r>
      <w:r>
        <w:t xml:space="preserve">) and a separate </w:t>
      </w:r>
      <w:r>
        <w:rPr>
          <w:b/>
          <w:bCs/>
        </w:rPr>
        <w:t>Northern Ireland</w:t>
      </w:r>
      <w:r>
        <w:t xml:space="preserve">. Many historians think that if Home Rule had passed in </w:t>
      </w:r>
      <w:r>
        <w:rPr>
          <w:b/>
          <w:bCs/>
        </w:rPr>
        <w:t>1886 or 1893</w:t>
      </w:r>
      <w:r>
        <w:t>, Ireland might have stayed peacefully within the United Kingdom.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B6F9580"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10D1639F"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4BE781E9" w14:textId="77777777" w:rsidR="00D0382F" w:rsidRDefault="00000000">
            <w:pPr>
              <w:spacing w:after="80" w:line="270" w:lineRule="auto"/>
            </w:pPr>
            <w:r>
              <w:rPr>
                <w:sz w:val="21"/>
                <w:szCs w:val="21"/>
              </w:rPr>
              <w:t>The Irish Question was the problem of governing a Catholic, rural and discontented Ireland — divided over land, religion and self-government — within the United Kingdom. From 1886 to 1894 the Liberal Party, led by Gladstone, answered it with Home Rule. The policy was principled and perhaps the best chance of a peaceful settlement, but it split the party, was defeated in the Commons in 1886 and by the Lords in 1893, and left the question to be decided a generation later by rebellion and partition.</w:t>
            </w:r>
          </w:p>
        </w:tc>
      </w:tr>
    </w:tbl>
    <w:p w14:paraId="52C6F869"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9696DE5"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3634B4BA" w14:textId="77777777" w:rsidR="00D0382F" w:rsidRDefault="00000000">
            <w:pPr>
              <w:keepNext/>
              <w:spacing w:after="80"/>
            </w:pPr>
            <w:r>
              <w:rPr>
                <w:rFonts w:ascii="Calibri" w:eastAsia="Calibri" w:hAnsi="Calibri" w:cs="Calibri"/>
                <w:b/>
                <w:bCs/>
                <w:color w:val="0F6E63"/>
                <w:spacing w:val="20"/>
                <w:sz w:val="18"/>
                <w:szCs w:val="18"/>
              </w:rPr>
              <w:lastRenderedPageBreak/>
              <w:t xml:space="preserve">WHY THIS ANSWER SCORES  ·  </w:t>
            </w:r>
            <w:r>
              <w:rPr>
                <w:rFonts w:ascii="Calibri" w:eastAsia="Calibri" w:hAnsi="Calibri" w:cs="Calibri"/>
                <w:b/>
                <w:bCs/>
                <w:color w:val="0F6E63"/>
                <w:sz w:val="20"/>
                <w:szCs w:val="20"/>
              </w:rPr>
              <w:t>Why this answer scores</w:t>
            </w:r>
          </w:p>
          <w:p w14:paraId="1F062295" w14:textId="77777777" w:rsidR="00D0382F" w:rsidRDefault="00000000">
            <w:pPr>
              <w:spacing w:after="80" w:line="270" w:lineRule="auto"/>
            </w:pPr>
            <w:r>
              <w:rPr>
                <w:sz w:val="21"/>
                <w:szCs w:val="21"/>
              </w:rPr>
              <w:t xml:space="preserve">A </w:t>
            </w:r>
            <w:r>
              <w:rPr>
                <w:b/>
                <w:bCs/>
                <w:sz w:val="21"/>
                <w:szCs w:val="21"/>
              </w:rPr>
              <w:t>clear definition</w:t>
            </w:r>
            <w:r>
              <w:rPr>
                <w:sz w:val="21"/>
                <w:szCs w:val="21"/>
              </w:rPr>
              <w:t xml:space="preserve"> in a box, then its </w:t>
            </w:r>
            <w:r>
              <w:rPr>
                <w:b/>
                <w:bCs/>
                <w:sz w:val="21"/>
                <w:szCs w:val="21"/>
              </w:rPr>
              <w:t>three strands</w:t>
            </w:r>
            <w:r>
              <w:rPr>
                <w:sz w:val="21"/>
                <w:szCs w:val="21"/>
              </w:rPr>
              <w:t xml:space="preserve"> plus Ulster · limb 2 stays within </w:t>
            </w:r>
            <w:r>
              <w:rPr>
                <w:b/>
                <w:bCs/>
                <w:sz w:val="21"/>
                <w:szCs w:val="21"/>
              </w:rPr>
              <w:t>1886–94</w:t>
            </w:r>
            <w:r>
              <w:rPr>
                <w:sz w:val="21"/>
                <w:szCs w:val="21"/>
              </w:rPr>
              <w:t xml:space="preserve"> and covers </w:t>
            </w:r>
            <w:r>
              <w:rPr>
                <w:b/>
                <w:bCs/>
                <w:sz w:val="21"/>
                <w:szCs w:val="21"/>
              </w:rPr>
              <w:t>both bills, the split, the opposition years and Rosebery</w:t>
            </w:r>
            <w:r>
              <w:rPr>
                <w:sz w:val="21"/>
                <w:szCs w:val="21"/>
              </w:rPr>
              <w:t xml:space="preserve"> · </w:t>
            </w:r>
            <w:r>
              <w:rPr>
                <w:b/>
                <w:bCs/>
                <w:sz w:val="21"/>
                <w:szCs w:val="21"/>
              </w:rPr>
              <w:t>vote figures</w:t>
            </w:r>
            <w:r>
              <w:rPr>
                <w:sz w:val="21"/>
                <w:szCs w:val="21"/>
              </w:rPr>
              <w:t xml:space="preserve"> (343–313, 301–267, 419–41) · the </w:t>
            </w:r>
            <w:r>
              <w:rPr>
                <w:b/>
                <w:bCs/>
                <w:sz w:val="21"/>
                <w:szCs w:val="21"/>
              </w:rPr>
              <w:t>why</w:t>
            </w:r>
            <w:r>
              <w:rPr>
                <w:sz w:val="21"/>
                <w:szCs w:val="21"/>
              </w:rPr>
              <w:t xml:space="preserve"> of Gladstone's policy · an </w:t>
            </w:r>
            <w:r>
              <w:rPr>
                <w:b/>
                <w:bCs/>
                <w:sz w:val="21"/>
                <w:szCs w:val="21"/>
              </w:rPr>
              <w:t>assessment table</w:t>
            </w:r>
            <w:r>
              <w:rPr>
                <w:sz w:val="21"/>
                <w:szCs w:val="21"/>
              </w:rPr>
              <w:t xml:space="preserve"> and an </w:t>
            </w:r>
            <w:r>
              <w:rPr>
                <w:b/>
                <w:bCs/>
                <w:sz w:val="21"/>
                <w:szCs w:val="21"/>
              </w:rPr>
              <w:t>epilogue</w:t>
            </w:r>
            <w:r>
              <w:rPr>
                <w:sz w:val="21"/>
                <w:szCs w:val="21"/>
              </w:rPr>
              <w:t xml:space="preserve"> that shows the long-term view.</w:t>
            </w:r>
          </w:p>
        </w:tc>
      </w:tr>
    </w:tbl>
    <w:p w14:paraId="6CA9B3C5" w14:textId="77777777" w:rsidR="00D0382F" w:rsidRDefault="00D0382F"/>
    <w:p w14:paraId="456274A4" w14:textId="77777777" w:rsidR="00D0382F" w:rsidRDefault="00000000">
      <w:pPr>
        <w:pStyle w:val="Heading1"/>
        <w:pageBreakBefore/>
      </w:pPr>
      <w:bookmarkStart w:id="112" w:name="_Toc241395667"/>
      <w:r>
        <w:lastRenderedPageBreak/>
        <w:t>Answer 12 · The Evolution of Party Politics in Nineteenth-Century Britain</w:t>
      </w:r>
      <w:bookmarkEnd w:id="1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9BC6C0C"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6D219CF4" w14:textId="77777777" w:rsidR="00D0382F" w:rsidRDefault="00000000">
            <w:pPr>
              <w:keepNext/>
              <w:spacing w:after="80"/>
            </w:pPr>
            <w:r>
              <w:rPr>
                <w:rFonts w:ascii="Calibri" w:eastAsia="Calibri" w:hAnsi="Calibri" w:cs="Calibri"/>
                <w:b/>
                <w:bCs/>
                <w:color w:val="9B2335"/>
                <w:spacing w:val="20"/>
                <w:sz w:val="18"/>
                <w:szCs w:val="18"/>
              </w:rPr>
              <w:t xml:space="preserve">THE QUESTION  ·  </w:t>
            </w:r>
            <w:r>
              <w:rPr>
                <w:rFonts w:ascii="Calibri" w:eastAsia="Calibri" w:hAnsi="Calibri" w:cs="Calibri"/>
                <w:b/>
                <w:bCs/>
                <w:color w:val="9B2335"/>
                <w:sz w:val="20"/>
                <w:szCs w:val="20"/>
              </w:rPr>
              <w:t>CSS 2025 · Q4 · Section A · 20 marks</w:t>
            </w:r>
          </w:p>
          <w:p w14:paraId="3D8F33A1" w14:textId="77777777" w:rsidR="00D0382F" w:rsidRDefault="00000000">
            <w:pPr>
              <w:spacing w:after="80" w:line="270" w:lineRule="auto"/>
            </w:pPr>
            <w:r>
              <w:rPr>
                <w:b/>
                <w:bCs/>
                <w:sz w:val="21"/>
                <w:szCs w:val="21"/>
              </w:rPr>
              <w:t>Examine the evolution of party politics in Britain during the 19th century, focusing on the rise of the Conservative and Liberal parties, and the changing relationship between government, parliament and the electorate.</w:t>
            </w:r>
          </w:p>
        </w:tc>
      </w:tr>
    </w:tbl>
    <w:p w14:paraId="0C89E9EB" w14:textId="77777777" w:rsidR="00D0382F" w:rsidRDefault="00D0382F"/>
    <w:p w14:paraId="21DFA2E1" w14:textId="77777777" w:rsidR="00D0382F" w:rsidRDefault="00000000">
      <w:pPr>
        <w:keepNext/>
        <w:spacing w:before="120" w:after="40" w:line="240" w:lineRule="auto"/>
        <w:jc w:val="center"/>
      </w:pPr>
      <w:r>
        <w:rPr>
          <w:noProof/>
        </w:rPr>
        <w:drawing>
          <wp:inline distT="0" distB="0" distL="0" distR="0" wp14:anchorId="2A92C4FC" wp14:editId="5B9BAFE4">
            <wp:extent cx="5905500" cy="5476875"/>
            <wp:effectExtent l="0" t="0" r="0" b="0"/>
            <wp:docPr id="1273995393" name="Picture 127399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5476875"/>
                    </a:xfrm>
                    <a:prstGeom prst="rect">
                      <a:avLst/>
                    </a:prstGeom>
                  </pic:spPr>
                </pic:pic>
              </a:graphicData>
            </a:graphic>
          </wp:inline>
        </w:drawing>
      </w:r>
    </w:p>
    <w:p w14:paraId="1B7868A8" w14:textId="77777777" w:rsidR="00D0382F" w:rsidRDefault="00000000">
      <w:pPr>
        <w:spacing w:after="220"/>
        <w:jc w:val="center"/>
      </w:pPr>
      <w:r>
        <w:rPr>
          <w:rFonts w:ascii="Calibri" w:eastAsia="Calibri" w:hAnsi="Calibri" w:cs="Calibri"/>
          <w:b/>
          <w:bCs/>
          <w:color w:val="9B2335"/>
          <w:sz w:val="18"/>
          <w:szCs w:val="18"/>
        </w:rPr>
        <w:t xml:space="preserve">Figure 17  ·  </w:t>
      </w:r>
      <w:r>
        <w:rPr>
          <w:rFonts w:ascii="Calibri" w:eastAsia="Calibri" w:hAnsi="Calibri" w:cs="Calibri"/>
          <w:i/>
          <w:iCs/>
          <w:color w:val="5B5B5B"/>
          <w:sz w:val="18"/>
          <w:szCs w:val="18"/>
        </w:rPr>
        <w:t>The answer map for CSS 2025 · Q4 · Section A: every branch is one heading of the answer below.</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DEEBD96"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7553C37A" w14:textId="77777777" w:rsidR="00D0382F" w:rsidRDefault="00000000">
            <w:pPr>
              <w:keepNext/>
              <w:spacing w:after="80"/>
            </w:pPr>
            <w:r>
              <w:rPr>
                <w:rFonts w:ascii="Calibri" w:eastAsia="Calibri" w:hAnsi="Calibri" w:cs="Calibri"/>
                <w:b/>
                <w:bCs/>
                <w:color w:val="2A5AA0"/>
                <w:spacing w:val="20"/>
                <w:sz w:val="18"/>
                <w:szCs w:val="18"/>
              </w:rPr>
              <w:lastRenderedPageBreak/>
              <w:t>DECODING THE QUESTION</w:t>
            </w:r>
          </w:p>
          <w:p w14:paraId="297F2658" w14:textId="77777777" w:rsidR="00D0382F" w:rsidRDefault="00000000">
            <w:pPr>
              <w:spacing w:after="80" w:line="270" w:lineRule="auto"/>
            </w:pPr>
            <w:r>
              <w:rPr>
                <w:b/>
                <w:bCs/>
                <w:sz w:val="21"/>
                <w:szCs w:val="21"/>
              </w:rPr>
              <w:t>Three parts, all named</w:t>
            </w:r>
            <w:r>
              <w:rPr>
                <w:sz w:val="21"/>
                <w:szCs w:val="21"/>
              </w:rPr>
              <w:t>: (1) "</w:t>
            </w:r>
            <w:r>
              <w:rPr>
                <w:b/>
                <w:bCs/>
                <w:sz w:val="21"/>
                <w:szCs w:val="21"/>
              </w:rPr>
              <w:t>the evolution of party politics</w:t>
            </w:r>
            <w:r>
              <w:rPr>
                <w:sz w:val="21"/>
                <w:szCs w:val="21"/>
              </w:rPr>
              <w:t>" — how parties changed from loose groups to organised national parties; (2) "</w:t>
            </w:r>
            <w:r>
              <w:rPr>
                <w:b/>
                <w:bCs/>
                <w:sz w:val="21"/>
                <w:szCs w:val="21"/>
              </w:rPr>
              <w:t>the rise of the Conservative and Liberal parties</w:t>
            </w:r>
            <w:r>
              <w:rPr>
                <w:sz w:val="21"/>
                <w:szCs w:val="21"/>
              </w:rPr>
              <w:t>" — the story of each; (3) "</w:t>
            </w:r>
            <w:r>
              <w:rPr>
                <w:b/>
                <w:bCs/>
                <w:sz w:val="21"/>
                <w:szCs w:val="21"/>
              </w:rPr>
              <w:t>the changing relationship between government, parliament and the electorate</w:t>
            </w:r>
            <w:r>
              <w:rPr>
                <w:sz w:val="21"/>
                <w:szCs w:val="21"/>
              </w:rPr>
              <w:t>" — how power moved between the Crown and ministers, the Commons and the Lords, and the voters. "</w:t>
            </w:r>
            <w:r>
              <w:rPr>
                <w:b/>
                <w:bCs/>
                <w:sz w:val="21"/>
                <w:szCs w:val="21"/>
              </w:rPr>
              <w:t>Examine</w:t>
            </w:r>
            <w:r>
              <w:rPr>
                <w:sz w:val="21"/>
                <w:szCs w:val="21"/>
              </w:rPr>
              <w:t xml:space="preserve">" = explain with evidence and judge. Organise by </w:t>
            </w:r>
            <w:r>
              <w:rPr>
                <w:b/>
                <w:bCs/>
                <w:sz w:val="21"/>
                <w:szCs w:val="21"/>
              </w:rPr>
              <w:t>stages</w:t>
            </w:r>
            <w:r>
              <w:rPr>
                <w:sz w:val="21"/>
                <w:szCs w:val="21"/>
              </w:rPr>
              <w:t xml:space="preserve"> of the century.</w:t>
            </w:r>
          </w:p>
        </w:tc>
      </w:tr>
    </w:tbl>
    <w:p w14:paraId="1AEBDF23" w14:textId="77777777" w:rsidR="00D0382F" w:rsidRDefault="00D0382F"/>
    <w:p w14:paraId="65DC0BAB" w14:textId="77777777" w:rsidR="00D0382F" w:rsidRDefault="00000000">
      <w:pPr>
        <w:pStyle w:val="Heading2"/>
      </w:pPr>
      <w:bookmarkStart w:id="113" w:name="_Toc241395668"/>
      <w:r>
        <w:t>The model answer</w:t>
      </w:r>
      <w:bookmarkEnd w:id="113"/>
    </w:p>
    <w:p w14:paraId="45B883AD" w14:textId="77777777" w:rsidR="00D0382F" w:rsidRDefault="00000000">
      <w:pPr>
        <w:pStyle w:val="Heading3"/>
      </w:pPr>
      <w:bookmarkStart w:id="114" w:name="_Toc241395669"/>
      <w:r>
        <w:t>Introduction</w:t>
      </w:r>
      <w:bookmarkEnd w:id="114"/>
    </w:p>
    <w:p w14:paraId="52A0548B" w14:textId="77777777" w:rsidR="00D0382F" w:rsidRDefault="00000000">
      <w:r>
        <w:t xml:space="preserve">In </w:t>
      </w:r>
      <w:r>
        <w:rPr>
          <w:b/>
          <w:bCs/>
        </w:rPr>
        <w:t>1815</w:t>
      </w:r>
      <w:r>
        <w:t xml:space="preserve"> British politics was a contest between </w:t>
      </w:r>
      <w:r>
        <w:rPr>
          <w:b/>
          <w:bCs/>
        </w:rPr>
        <w:t>loose groupings</w:t>
      </w:r>
      <w:r>
        <w:t xml:space="preserve"> of aristocrats and gentlemen in Parliament — "Whigs" and "Tories" — with no national organisation, no membership and no programmes; the </w:t>
      </w:r>
      <w:r>
        <w:rPr>
          <w:b/>
          <w:bCs/>
        </w:rPr>
        <w:t>Crown</w:t>
      </w:r>
      <w:r>
        <w:t xml:space="preserve"> still chose the ministers, and a small electorate rarely decided who governed. By </w:t>
      </w:r>
      <w:r>
        <w:rPr>
          <w:b/>
          <w:bCs/>
        </w:rPr>
        <w:t>1900</w:t>
      </w:r>
      <w:r>
        <w:t xml:space="preserve"> two </w:t>
      </w:r>
      <w:r>
        <w:rPr>
          <w:b/>
          <w:bCs/>
        </w:rPr>
        <w:t>organised national parties</w:t>
      </w:r>
      <w:r>
        <w:t xml:space="preserve"> — the </w:t>
      </w:r>
      <w:r>
        <w:rPr>
          <w:b/>
          <w:bCs/>
        </w:rPr>
        <w:t>Conservatives</w:t>
      </w:r>
      <w:r>
        <w:t xml:space="preserve"> and the </w:t>
      </w:r>
      <w:r>
        <w:rPr>
          <w:b/>
          <w:bCs/>
        </w:rPr>
        <w:t>Liberals</w:t>
      </w:r>
      <w:r>
        <w:t xml:space="preserve"> — competed for the votes of about six million men, with central offices, local associations, leaders who campaigned across the country and programmes of promises; and the </w:t>
      </w:r>
      <w:r>
        <w:rPr>
          <w:b/>
          <w:bCs/>
        </w:rPr>
        <w:t>voters</w:t>
      </w:r>
      <w:r>
        <w:t>, through general elections, chose the government. This answer examines that evolution in four stages.</w:t>
      </w:r>
    </w:p>
    <w:p w14:paraId="6BD84A62" w14:textId="77777777" w:rsidR="00D0382F" w:rsidRDefault="00000000">
      <w:pPr>
        <w:keepNext/>
        <w:spacing w:before="120" w:after="40" w:line="240" w:lineRule="auto"/>
        <w:jc w:val="center"/>
      </w:pPr>
      <w:r>
        <w:rPr>
          <w:noProof/>
        </w:rPr>
        <w:drawing>
          <wp:inline distT="0" distB="0" distL="0" distR="0" wp14:anchorId="7EB7AE71" wp14:editId="67AC257A">
            <wp:extent cx="5905500" cy="3257550"/>
            <wp:effectExtent l="0" t="0" r="0" b="0"/>
            <wp:docPr id="895692340" name="Picture 89569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257550"/>
                    </a:xfrm>
                    <a:prstGeom prst="rect">
                      <a:avLst/>
                    </a:prstGeom>
                  </pic:spPr>
                </pic:pic>
              </a:graphicData>
            </a:graphic>
          </wp:inline>
        </w:drawing>
      </w:r>
    </w:p>
    <w:p w14:paraId="63AA9566" w14:textId="77777777" w:rsidR="00D0382F" w:rsidRDefault="00000000">
      <w:pPr>
        <w:spacing w:after="220"/>
        <w:jc w:val="center"/>
      </w:pPr>
      <w:r>
        <w:rPr>
          <w:rFonts w:ascii="Calibri" w:eastAsia="Calibri" w:hAnsi="Calibri" w:cs="Calibri"/>
          <w:b/>
          <w:bCs/>
          <w:color w:val="9B2335"/>
          <w:sz w:val="18"/>
          <w:szCs w:val="18"/>
        </w:rPr>
        <w:t xml:space="preserve">Figure 18  ·  </w:t>
      </w:r>
      <w:r>
        <w:rPr>
          <w:rFonts w:ascii="Calibri" w:eastAsia="Calibri" w:hAnsi="Calibri" w:cs="Calibri"/>
          <w:i/>
          <w:iCs/>
          <w:color w:val="5B5B5B"/>
          <w:sz w:val="18"/>
          <w:szCs w:val="18"/>
        </w:rPr>
        <w:t>How party politics evolved.</w:t>
      </w:r>
    </w:p>
    <w:p w14:paraId="22325761" w14:textId="77777777" w:rsidR="00D0382F" w:rsidRDefault="00000000">
      <w:pPr>
        <w:pStyle w:val="Heading3"/>
      </w:pPr>
      <w:bookmarkStart w:id="115" w:name="_Toc241395670"/>
      <w:r>
        <w:t>(1)  The starting point: politics in 1815</w:t>
      </w:r>
      <w:bookmarkEnd w:id="115"/>
    </w:p>
    <w:p w14:paraId="004ED83E" w14:textId="77777777" w:rsidR="00D0382F" w:rsidRDefault="00000000">
      <w:pPr>
        <w:pStyle w:val="ListParagraph"/>
        <w:numPr>
          <w:ilvl w:val="0"/>
          <w:numId w:val="2"/>
        </w:numPr>
        <w:spacing w:after="70" w:line="276" w:lineRule="auto"/>
      </w:pPr>
      <w:r>
        <w:rPr>
          <w:b/>
          <w:bCs/>
        </w:rPr>
        <w:t>Whig</w:t>
      </w:r>
      <w:r>
        <w:t xml:space="preserve"> and </w:t>
      </w:r>
      <w:r>
        <w:rPr>
          <w:b/>
          <w:bCs/>
        </w:rPr>
        <w:t>Tory</w:t>
      </w:r>
      <w:r>
        <w:t xml:space="preserve"> were names from the 1680s (Topic 1). They meant </w:t>
      </w:r>
      <w:r>
        <w:rPr>
          <w:b/>
          <w:bCs/>
        </w:rPr>
        <w:t>attitudes</w:t>
      </w:r>
      <w:r>
        <w:t xml:space="preserve"> and </w:t>
      </w:r>
      <w:r>
        <w:rPr>
          <w:b/>
          <w:bCs/>
        </w:rPr>
        <w:t>family connections</w:t>
      </w:r>
      <w:r>
        <w:t>, not organised parties.</w:t>
      </w:r>
    </w:p>
    <w:p w14:paraId="6BCA783F" w14:textId="77777777" w:rsidR="00D0382F" w:rsidRDefault="00000000">
      <w:pPr>
        <w:pStyle w:val="ListParagraph"/>
        <w:numPr>
          <w:ilvl w:val="0"/>
          <w:numId w:val="2"/>
        </w:numPr>
        <w:spacing w:after="70" w:line="276" w:lineRule="auto"/>
      </w:pPr>
      <w:r>
        <w:t xml:space="preserve">Many MPs were </w:t>
      </w:r>
      <w:r>
        <w:rPr>
          <w:b/>
          <w:bCs/>
        </w:rPr>
        <w:t>independent</w:t>
      </w:r>
      <w:r>
        <w:t xml:space="preserve"> country gentlemen; others were attached to a great patron.</w:t>
      </w:r>
    </w:p>
    <w:p w14:paraId="5173EBCB" w14:textId="77777777" w:rsidR="00D0382F" w:rsidRDefault="00000000">
      <w:pPr>
        <w:pStyle w:val="ListParagraph"/>
        <w:numPr>
          <w:ilvl w:val="0"/>
          <w:numId w:val="2"/>
        </w:numPr>
        <w:spacing w:after="70" w:line="276" w:lineRule="auto"/>
      </w:pPr>
      <w:r>
        <w:lastRenderedPageBreak/>
        <w:t xml:space="preserve">The </w:t>
      </w:r>
      <w:r>
        <w:rPr>
          <w:b/>
          <w:bCs/>
        </w:rPr>
        <w:t>Crown</w:t>
      </w:r>
      <w:r>
        <w:t xml:space="preserve"> chose the Prime Minister; governments used royal </w:t>
      </w:r>
      <w:r>
        <w:rPr>
          <w:b/>
          <w:bCs/>
        </w:rPr>
        <w:t>patronage</w:t>
      </w:r>
      <w:r>
        <w:t xml:space="preserve"> (jobs, honours) to keep majorities, and usually </w:t>
      </w:r>
      <w:r>
        <w:rPr>
          <w:b/>
          <w:bCs/>
        </w:rPr>
        <w:t>won</w:t>
      </w:r>
      <w:r>
        <w:t xml:space="preserve"> elections.</w:t>
      </w:r>
    </w:p>
    <w:p w14:paraId="6729A9FA" w14:textId="77777777" w:rsidR="00D0382F" w:rsidRDefault="00000000">
      <w:pPr>
        <w:pStyle w:val="ListParagraph"/>
        <w:numPr>
          <w:ilvl w:val="0"/>
          <w:numId w:val="2"/>
        </w:numPr>
        <w:spacing w:after="70" w:line="276" w:lineRule="auto"/>
      </w:pPr>
      <w:r>
        <w:t xml:space="preserve">The electorate was tiny (about </w:t>
      </w:r>
      <w:r>
        <w:rPr>
          <w:b/>
          <w:bCs/>
        </w:rPr>
        <w:t>500,000</w:t>
      </w:r>
      <w:r>
        <w:t xml:space="preserve">), and many seats were </w:t>
      </w:r>
      <w:r>
        <w:rPr>
          <w:b/>
          <w:bCs/>
        </w:rPr>
        <w:t>uncontested</w:t>
      </w:r>
      <w:r>
        <w:t xml:space="preserve"> or controlled by patrons.</w:t>
      </w:r>
    </w:p>
    <w:p w14:paraId="446AD6DA" w14:textId="77777777" w:rsidR="00D0382F" w:rsidRDefault="00000000">
      <w:pPr>
        <w:pStyle w:val="Heading3"/>
      </w:pPr>
      <w:bookmarkStart w:id="116" w:name="_Toc241395671"/>
      <w:r>
        <w:t>(2)  Stage 1 · 1832–1846: the birth of modern parties</w:t>
      </w:r>
      <w:bookmarkEnd w:id="116"/>
    </w:p>
    <w:p w14:paraId="51C14CC6" w14:textId="77777777" w:rsidR="00D0382F" w:rsidRDefault="00000000">
      <w:pPr>
        <w:pStyle w:val="ListParagraph"/>
        <w:numPr>
          <w:ilvl w:val="0"/>
          <w:numId w:val="2"/>
        </w:numPr>
        <w:spacing w:after="70" w:line="276" w:lineRule="auto"/>
      </w:pPr>
      <w:r>
        <w:rPr>
          <w:b/>
          <w:bCs/>
        </w:rPr>
        <w:t>The Reform Act (1832)</w:t>
      </w:r>
      <w:r>
        <w:t xml:space="preserve"> created </w:t>
      </w:r>
      <w:r>
        <w:rPr>
          <w:b/>
          <w:bCs/>
        </w:rPr>
        <w:t>registration</w:t>
      </w:r>
      <w:r>
        <w:t xml:space="preserve">: voters had to be on a register, and each side needed </w:t>
      </w:r>
      <w:r>
        <w:rPr>
          <w:b/>
          <w:bCs/>
        </w:rPr>
        <w:t>local agents</w:t>
      </w:r>
      <w:r>
        <w:t xml:space="preserve"> and </w:t>
      </w:r>
      <w:r>
        <w:rPr>
          <w:b/>
          <w:bCs/>
        </w:rPr>
        <w:t>registration societies</w:t>
      </w:r>
      <w:r>
        <w:t xml:space="preserve"> to put its supporters on it and challenge its opponents' — the beginning of </w:t>
      </w:r>
      <w:r>
        <w:rPr>
          <w:b/>
          <w:bCs/>
        </w:rPr>
        <w:t>local party organisation</w:t>
      </w:r>
      <w:r>
        <w:t>.</w:t>
      </w:r>
    </w:p>
    <w:p w14:paraId="7FAB3120" w14:textId="77777777" w:rsidR="00D0382F" w:rsidRDefault="00000000">
      <w:pPr>
        <w:pStyle w:val="ListParagraph"/>
        <w:numPr>
          <w:ilvl w:val="0"/>
          <w:numId w:val="2"/>
        </w:numPr>
        <w:spacing w:after="70" w:line="276" w:lineRule="auto"/>
      </w:pPr>
      <w:r>
        <w:rPr>
          <w:b/>
          <w:bCs/>
        </w:rPr>
        <w:t>Clubs</w:t>
      </w:r>
      <w:r>
        <w:t xml:space="preserve"> acted as national headquarters: the </w:t>
      </w:r>
      <w:r>
        <w:rPr>
          <w:b/>
          <w:bCs/>
        </w:rPr>
        <w:t>Carlton Club</w:t>
      </w:r>
      <w:r>
        <w:t xml:space="preserve"> (</w:t>
      </w:r>
      <w:r>
        <w:rPr>
          <w:b/>
          <w:bCs/>
        </w:rPr>
        <w:t>1832</w:t>
      </w:r>
      <w:r>
        <w:t xml:space="preserve">) for the Tories, the </w:t>
      </w:r>
      <w:r>
        <w:rPr>
          <w:b/>
          <w:bCs/>
        </w:rPr>
        <w:t>Reform Club</w:t>
      </w:r>
      <w:r>
        <w:t xml:space="preserve"> (</w:t>
      </w:r>
      <w:r>
        <w:rPr>
          <w:b/>
          <w:bCs/>
        </w:rPr>
        <w:t>1836</w:t>
      </w:r>
      <w:r>
        <w:t>) for the Whigs and Liberals.</w:t>
      </w:r>
    </w:p>
    <w:p w14:paraId="658899B9" w14:textId="77777777" w:rsidR="00D0382F" w:rsidRDefault="00000000">
      <w:pPr>
        <w:pStyle w:val="Heading4"/>
      </w:pPr>
      <w:r>
        <w:t>(a)  The rise of the Conservatives</w:t>
      </w:r>
    </w:p>
    <w:p w14:paraId="447E4D36" w14:textId="77777777" w:rsidR="00D0382F" w:rsidRDefault="00000000">
      <w:pPr>
        <w:pStyle w:val="ListParagraph"/>
        <w:numPr>
          <w:ilvl w:val="0"/>
          <w:numId w:val="2"/>
        </w:numPr>
        <w:spacing w:after="70" w:line="276" w:lineRule="auto"/>
      </w:pPr>
      <w:r>
        <w:rPr>
          <w:b/>
          <w:bCs/>
        </w:rPr>
        <w:t>The name</w:t>
      </w:r>
      <w:r>
        <w:t xml:space="preserve"> "Conservative" came into use around 1830 and was fixed by Peel's </w:t>
      </w:r>
      <w:r>
        <w:rPr>
          <w:b/>
          <w:bCs/>
        </w:rPr>
        <w:t>Tamworth Manifesto</w:t>
      </w:r>
      <w:r>
        <w:t xml:space="preserve"> (</w:t>
      </w:r>
      <w:r>
        <w:rPr>
          <w:b/>
          <w:bCs/>
        </w:rPr>
        <w:t>1834</w:t>
      </w:r>
      <w:r>
        <w:t>) — the first party programme addressed to the whole electorate.</w:t>
      </w:r>
    </w:p>
    <w:p w14:paraId="3C64E5E3" w14:textId="77777777" w:rsidR="00D0382F" w:rsidRDefault="00000000">
      <w:pPr>
        <w:pStyle w:val="ListParagraph"/>
        <w:numPr>
          <w:ilvl w:val="0"/>
          <w:numId w:val="2"/>
        </w:numPr>
        <w:spacing w:after="70" w:line="276" w:lineRule="auto"/>
      </w:pPr>
      <w:r>
        <w:t xml:space="preserve">Peel accepted the Reform Act and promised careful reform, attracting </w:t>
      </w:r>
      <w:r>
        <w:rPr>
          <w:b/>
          <w:bCs/>
        </w:rPr>
        <w:t>middle-class</w:t>
      </w:r>
      <w:r>
        <w:t xml:space="preserve"> voters. With the party agent </w:t>
      </w:r>
      <w:r>
        <w:rPr>
          <w:b/>
          <w:bCs/>
        </w:rPr>
        <w:t>F. R. Bonham</w:t>
      </w:r>
      <w:r>
        <w:t xml:space="preserve">, he built an organisation that won a majority of about </w:t>
      </w:r>
      <w:r>
        <w:rPr>
          <w:b/>
          <w:bCs/>
        </w:rPr>
        <w:t>80</w:t>
      </w:r>
      <w:r>
        <w:t xml:space="preserve"> in </w:t>
      </w:r>
      <w:r>
        <w:rPr>
          <w:b/>
          <w:bCs/>
        </w:rPr>
        <w:t>1841</w:t>
      </w:r>
      <w:r>
        <w:t xml:space="preserve"> — the first time a party had won power from opposition at a general election.</w:t>
      </w:r>
    </w:p>
    <w:p w14:paraId="05D40412" w14:textId="77777777" w:rsidR="00D0382F" w:rsidRDefault="00000000">
      <w:pPr>
        <w:pStyle w:val="Heading4"/>
      </w:pPr>
      <w:r>
        <w:t>(b)  The Whig-Liberal alliance</w:t>
      </w:r>
    </w:p>
    <w:p w14:paraId="31ACC868" w14:textId="77777777" w:rsidR="00D0382F" w:rsidRDefault="00000000">
      <w:pPr>
        <w:pStyle w:val="ListParagraph"/>
        <w:numPr>
          <w:ilvl w:val="0"/>
          <w:numId w:val="2"/>
        </w:numPr>
        <w:spacing w:after="70" w:line="276" w:lineRule="auto"/>
      </w:pPr>
      <w:r>
        <w:t xml:space="preserve">The </w:t>
      </w:r>
      <w:r>
        <w:rPr>
          <w:b/>
          <w:bCs/>
        </w:rPr>
        <w:t>Lichfield House Compact</w:t>
      </w:r>
      <w:r>
        <w:t xml:space="preserve"> (</w:t>
      </w:r>
      <w:r>
        <w:rPr>
          <w:b/>
          <w:bCs/>
        </w:rPr>
        <w:t>1835</w:t>
      </w:r>
      <w:r>
        <w:t xml:space="preserve">) joined </w:t>
      </w:r>
      <w:r>
        <w:rPr>
          <w:b/>
          <w:bCs/>
        </w:rPr>
        <w:t>Whigs</w:t>
      </w:r>
      <w:r>
        <w:t xml:space="preserve">, </w:t>
      </w:r>
      <w:r>
        <w:rPr>
          <w:b/>
          <w:bCs/>
        </w:rPr>
        <w:t>Radicals</w:t>
      </w:r>
      <w:r>
        <w:t xml:space="preserve"> and </w:t>
      </w:r>
      <w:r>
        <w:rPr>
          <w:b/>
          <w:bCs/>
        </w:rPr>
        <w:t>O'Connell</w:t>
      </w:r>
      <w:r>
        <w:t>'s Irish MPs — the coalition that became Liberalism.</w:t>
      </w:r>
    </w:p>
    <w:p w14:paraId="4C911B84" w14:textId="77777777" w:rsidR="00D0382F" w:rsidRDefault="00000000">
      <w:pPr>
        <w:pStyle w:val="ListParagraph"/>
        <w:numPr>
          <w:ilvl w:val="0"/>
          <w:numId w:val="2"/>
        </w:numPr>
        <w:spacing w:after="70" w:line="276" w:lineRule="auto"/>
      </w:pPr>
      <w:r>
        <w:rPr>
          <w:b/>
          <w:bCs/>
        </w:rPr>
        <w:t>Melbourne</w:t>
      </w:r>
      <w:r>
        <w:t>'s Whig governments (1835–41).</w:t>
      </w:r>
    </w:p>
    <w:p w14:paraId="75D979B5" w14:textId="77777777" w:rsidR="00D0382F" w:rsidRDefault="00000000">
      <w:pPr>
        <w:pStyle w:val="Heading4"/>
      </w:pPr>
      <w:r>
        <w:t>(c)  Government, Crown and electorate</w:t>
      </w:r>
    </w:p>
    <w:p w14:paraId="331EFE07" w14:textId="77777777" w:rsidR="00D0382F" w:rsidRDefault="00000000">
      <w:pPr>
        <w:pStyle w:val="ListParagraph"/>
        <w:numPr>
          <w:ilvl w:val="0"/>
          <w:numId w:val="2"/>
        </w:numPr>
        <w:spacing w:after="70" w:line="276" w:lineRule="auto"/>
      </w:pPr>
      <w:r>
        <w:rPr>
          <w:b/>
          <w:bCs/>
        </w:rPr>
        <w:t>1834</w:t>
      </w:r>
      <w:r>
        <w:t xml:space="preserve">: William IV </w:t>
      </w:r>
      <w:r>
        <w:rPr>
          <w:b/>
          <w:bCs/>
        </w:rPr>
        <w:t>dismissed</w:t>
      </w:r>
      <w:r>
        <w:t xml:space="preserve"> Melbourne and appointed Peel, but the voters did not give Peel a majority and he resigned in 1835 — the </w:t>
      </w:r>
      <w:r>
        <w:rPr>
          <w:b/>
          <w:bCs/>
        </w:rPr>
        <w:t>last royal dismissal of a Prime Minister</w:t>
      </w:r>
      <w:r>
        <w:t>.</w:t>
      </w:r>
    </w:p>
    <w:p w14:paraId="47043453" w14:textId="77777777" w:rsidR="00D0382F" w:rsidRDefault="00000000">
      <w:pPr>
        <w:pStyle w:val="ListParagraph"/>
        <w:numPr>
          <w:ilvl w:val="0"/>
          <w:numId w:val="2"/>
        </w:numPr>
        <w:spacing w:after="70" w:line="276" w:lineRule="auto"/>
      </w:pPr>
      <w:r>
        <w:rPr>
          <w:b/>
          <w:bCs/>
        </w:rPr>
        <w:t>1839</w:t>
      </w:r>
      <w:r>
        <w:t xml:space="preserve">: the </w:t>
      </w:r>
      <w:r>
        <w:rPr>
          <w:b/>
          <w:bCs/>
        </w:rPr>
        <w:t>Bedchamber Crisis</w:t>
      </w:r>
      <w:r>
        <w:t xml:space="preserve"> — the last time a monarch's personal preference decisively shaped a government.</w:t>
      </w:r>
    </w:p>
    <w:p w14:paraId="07582F92" w14:textId="77777777" w:rsidR="00D0382F" w:rsidRDefault="00000000">
      <w:pPr>
        <w:pStyle w:val="ListParagraph"/>
        <w:numPr>
          <w:ilvl w:val="0"/>
          <w:numId w:val="2"/>
        </w:numPr>
        <w:spacing w:after="70" w:line="276" w:lineRule="auto"/>
      </w:pPr>
      <w:r>
        <w:t xml:space="preserve">So the power to make governments began to pass from the </w:t>
      </w:r>
      <w:r>
        <w:rPr>
          <w:b/>
          <w:bCs/>
        </w:rPr>
        <w:t>Crown</w:t>
      </w:r>
      <w:r>
        <w:t xml:space="preserve"> to the </w:t>
      </w:r>
      <w:r>
        <w:rPr>
          <w:b/>
          <w:bCs/>
        </w:rPr>
        <w:t>Commons</w:t>
      </w:r>
      <w:r>
        <w:t xml:space="preserve"> and the </w:t>
      </w:r>
      <w:r>
        <w:rPr>
          <w:b/>
          <w:bCs/>
        </w:rPr>
        <w:t>voters</w:t>
      </w:r>
      <w:r>
        <w:t>.</w:t>
      </w:r>
    </w:p>
    <w:p w14:paraId="5D25983A" w14:textId="77777777" w:rsidR="00D0382F" w:rsidRDefault="00000000">
      <w:pPr>
        <w:pStyle w:val="Heading3"/>
      </w:pPr>
      <w:bookmarkStart w:id="117" w:name="_Toc241395672"/>
      <w:r>
        <w:t>(3)  Stage 2 · 1846–1867: fluid parties and a powerful Commons</w:t>
      </w:r>
      <w:bookmarkEnd w:id="117"/>
    </w:p>
    <w:p w14:paraId="064DDF03" w14:textId="77777777" w:rsidR="00D0382F" w:rsidRDefault="00000000">
      <w:pPr>
        <w:pStyle w:val="ListParagraph"/>
        <w:numPr>
          <w:ilvl w:val="0"/>
          <w:numId w:val="2"/>
        </w:numPr>
        <w:spacing w:after="70" w:line="276" w:lineRule="auto"/>
      </w:pPr>
      <w:r>
        <w:rPr>
          <w:b/>
          <w:bCs/>
        </w:rPr>
        <w:t>The Corn Law split (1846)</w:t>
      </w:r>
      <w:r>
        <w:t xml:space="preserve"> broke the Conservatives into </w:t>
      </w:r>
      <w:r>
        <w:rPr>
          <w:b/>
          <w:bCs/>
        </w:rPr>
        <w:t>Protectionists</w:t>
      </w:r>
      <w:r>
        <w:t xml:space="preserve"> (led by </w:t>
      </w:r>
      <w:r>
        <w:rPr>
          <w:b/>
          <w:bCs/>
        </w:rPr>
        <w:t>Lord Derby</w:t>
      </w:r>
      <w:r>
        <w:t xml:space="preserve"> and </w:t>
      </w:r>
      <w:r>
        <w:rPr>
          <w:b/>
          <w:bCs/>
        </w:rPr>
        <w:t>Disraeli</w:t>
      </w:r>
      <w:r>
        <w:t xml:space="preserve">) and </w:t>
      </w:r>
      <w:r>
        <w:rPr>
          <w:b/>
          <w:bCs/>
        </w:rPr>
        <w:t>Peelites</w:t>
      </w:r>
      <w:r>
        <w:t xml:space="preserve"> (</w:t>
      </w:r>
      <w:r>
        <w:rPr>
          <w:b/>
          <w:bCs/>
        </w:rPr>
        <w:t>Gladstone</w:t>
      </w:r>
      <w:r>
        <w:t xml:space="preserve">, </w:t>
      </w:r>
      <w:r>
        <w:rPr>
          <w:b/>
          <w:bCs/>
        </w:rPr>
        <w:t>Aberdeen</w:t>
      </w:r>
      <w:r>
        <w:t xml:space="preserve">, </w:t>
      </w:r>
      <w:r>
        <w:rPr>
          <w:b/>
          <w:bCs/>
        </w:rPr>
        <w:t>Graham</w:t>
      </w:r>
      <w:r>
        <w:t>).</w:t>
      </w:r>
    </w:p>
    <w:p w14:paraId="747125D1" w14:textId="77777777" w:rsidR="00D0382F" w:rsidRDefault="00000000">
      <w:pPr>
        <w:pStyle w:val="ListParagraph"/>
        <w:numPr>
          <w:ilvl w:val="0"/>
          <w:numId w:val="2"/>
        </w:numPr>
        <w:spacing w:after="70" w:line="276" w:lineRule="auto"/>
      </w:pPr>
      <w:r>
        <w:t xml:space="preserve">For twenty years governments were </w:t>
      </w:r>
      <w:r>
        <w:rPr>
          <w:b/>
          <w:bCs/>
        </w:rPr>
        <w:t>coalitions</w:t>
      </w:r>
      <w:r>
        <w:t xml:space="preserve"> that rose and fell in the Commons (1846, 1852, 1855, 1858, 1859); MPs voted freely. Historians call it the "</w:t>
      </w:r>
      <w:r>
        <w:rPr>
          <w:b/>
          <w:bCs/>
        </w:rPr>
        <w:t>golden age of the private member</w:t>
      </w:r>
      <w:r>
        <w:t xml:space="preserve">" — the high point of the power of </w:t>
      </w:r>
      <w:r>
        <w:rPr>
          <w:b/>
          <w:bCs/>
        </w:rPr>
        <w:t>Parliament</w:t>
      </w:r>
      <w:r>
        <w:t xml:space="preserve"> over </w:t>
      </w:r>
      <w:r>
        <w:rPr>
          <w:b/>
          <w:bCs/>
        </w:rPr>
        <w:t>government</w:t>
      </w:r>
      <w:r>
        <w:t>.</w:t>
      </w:r>
    </w:p>
    <w:p w14:paraId="33C4B7D1" w14:textId="77777777" w:rsidR="00D0382F" w:rsidRDefault="00000000">
      <w:pPr>
        <w:pStyle w:val="ListParagraph"/>
        <w:numPr>
          <w:ilvl w:val="0"/>
          <w:numId w:val="2"/>
        </w:numPr>
        <w:spacing w:after="70" w:line="276" w:lineRule="auto"/>
      </w:pPr>
      <w:r>
        <w:rPr>
          <w:b/>
          <w:bCs/>
        </w:rPr>
        <w:t>The rise of the Liberals</w:t>
      </w:r>
      <w:r>
        <w:t xml:space="preserve">: on </w:t>
      </w:r>
      <w:r>
        <w:rPr>
          <w:b/>
          <w:bCs/>
        </w:rPr>
        <w:t>6 June 1859</w:t>
      </w:r>
      <w:r>
        <w:t xml:space="preserve">, at </w:t>
      </w:r>
      <w:r>
        <w:rPr>
          <w:b/>
          <w:bCs/>
        </w:rPr>
        <w:t>Willis's Rooms</w:t>
      </w:r>
      <w:r>
        <w:t xml:space="preserve"> in London, Whigs, Radicals, Peelites and Irish members agreed to combine to defeat Derby. The </w:t>
      </w:r>
      <w:r>
        <w:rPr>
          <w:b/>
          <w:bCs/>
        </w:rPr>
        <w:t>Liberal Party</w:t>
      </w:r>
      <w:r>
        <w:t xml:space="preserve"> was born, led by </w:t>
      </w:r>
      <w:r>
        <w:rPr>
          <w:b/>
          <w:bCs/>
        </w:rPr>
        <w:t>Palmerston</w:t>
      </w:r>
      <w:r>
        <w:t xml:space="preserve"> (PM 1859–65), with Gladstone as Chancellor.</w:t>
      </w:r>
    </w:p>
    <w:p w14:paraId="1CCC8E31" w14:textId="77777777" w:rsidR="00D0382F" w:rsidRDefault="00000000">
      <w:pPr>
        <w:pStyle w:val="Heading3"/>
      </w:pPr>
      <w:bookmarkStart w:id="118" w:name="_Toc241395673"/>
      <w:r>
        <w:lastRenderedPageBreak/>
        <w:t>(4)  Stage 3 · 1867–1886: mass parties and party government</w:t>
      </w:r>
      <w:bookmarkEnd w:id="118"/>
    </w:p>
    <w:p w14:paraId="6E77A94B" w14:textId="77777777" w:rsidR="00D0382F" w:rsidRDefault="00000000">
      <w:r>
        <w:t xml:space="preserve">After the </w:t>
      </w:r>
      <w:r>
        <w:rPr>
          <w:b/>
          <w:bCs/>
        </w:rPr>
        <w:t>Second Reform Act</w:t>
      </w:r>
      <w:r>
        <w:t xml:space="preserve"> (</w:t>
      </w:r>
      <w:r>
        <w:rPr>
          <w:b/>
          <w:bCs/>
        </w:rPr>
        <w:t>1867</w:t>
      </w:r>
      <w:r>
        <w:t xml:space="preserve">) — which roughly doubled the electorate to about </w:t>
      </w:r>
      <w:r>
        <w:rPr>
          <w:b/>
          <w:bCs/>
        </w:rPr>
        <w:t>2.5 million</w:t>
      </w:r>
      <w:r>
        <w:t xml:space="preserve"> and added working men — and the </w:t>
      </w:r>
      <w:r>
        <w:rPr>
          <w:b/>
          <w:bCs/>
        </w:rPr>
        <w:t>secret ballot</w:t>
      </w:r>
      <w:r>
        <w:t xml:space="preserve"> (</w:t>
      </w:r>
      <w:r>
        <w:rPr>
          <w:b/>
          <w:bCs/>
        </w:rPr>
        <w:t>1872</w:t>
      </w:r>
      <w:r>
        <w:t xml:space="preserve">), voters could no longer be bribed or managed personally. Parties had to </w:t>
      </w:r>
      <w:r>
        <w:rPr>
          <w:b/>
          <w:bCs/>
        </w:rPr>
        <w:t>organise</w:t>
      </w:r>
      <w:r>
        <w:t xml:space="preserve"> and </w:t>
      </w:r>
      <w:r>
        <w:rPr>
          <w:b/>
          <w:bCs/>
        </w:rPr>
        <w:t>persuade</w:t>
      </w:r>
      <w:r>
        <w:t>.</w:t>
      </w:r>
    </w:p>
    <w:p w14:paraId="7FA684A0" w14:textId="77777777" w:rsidR="00D0382F" w:rsidRDefault="00000000">
      <w:pPr>
        <w:pStyle w:val="Heading4"/>
      </w:pPr>
      <w:r>
        <w:t>(a)  The Conservatives under Disraeli</w:t>
      </w:r>
    </w:p>
    <w:p w14:paraId="323ADAFF" w14:textId="77777777" w:rsidR="00D0382F" w:rsidRDefault="00000000">
      <w:pPr>
        <w:pStyle w:val="ListParagraph"/>
        <w:numPr>
          <w:ilvl w:val="0"/>
          <w:numId w:val="2"/>
        </w:numPr>
        <w:spacing w:after="70" w:line="276" w:lineRule="auto"/>
      </w:pPr>
      <w:r>
        <w:rPr>
          <w:b/>
          <w:bCs/>
        </w:rPr>
        <w:t>The National Union of Conservative and Constitutional Associations</w:t>
      </w:r>
      <w:r>
        <w:t xml:space="preserve"> (</w:t>
      </w:r>
      <w:r>
        <w:rPr>
          <w:b/>
          <w:bCs/>
        </w:rPr>
        <w:t>1867</w:t>
      </w:r>
      <w:r>
        <w:t>), including working-men's clubs.</w:t>
      </w:r>
    </w:p>
    <w:p w14:paraId="16F03FA2" w14:textId="77777777" w:rsidR="00D0382F" w:rsidRDefault="00000000">
      <w:pPr>
        <w:pStyle w:val="ListParagraph"/>
        <w:numPr>
          <w:ilvl w:val="0"/>
          <w:numId w:val="2"/>
        </w:numPr>
        <w:spacing w:after="70" w:line="276" w:lineRule="auto"/>
      </w:pPr>
      <w:r>
        <w:rPr>
          <w:b/>
          <w:bCs/>
        </w:rPr>
        <w:t>Conservative Central Office</w:t>
      </w:r>
      <w:r>
        <w:t xml:space="preserve"> (</w:t>
      </w:r>
      <w:r>
        <w:rPr>
          <w:b/>
          <w:bCs/>
        </w:rPr>
        <w:t>1870</w:t>
      </w:r>
      <w:r>
        <w:t xml:space="preserve">), run by </w:t>
      </w:r>
      <w:r>
        <w:rPr>
          <w:b/>
          <w:bCs/>
        </w:rPr>
        <w:t>John Gorst</w:t>
      </w:r>
      <w:r>
        <w:t xml:space="preserve"> — the first professional national party office.</w:t>
      </w:r>
    </w:p>
    <w:p w14:paraId="19C5D8E9" w14:textId="77777777" w:rsidR="00D0382F" w:rsidRDefault="00000000">
      <w:pPr>
        <w:pStyle w:val="ListParagraph"/>
        <w:numPr>
          <w:ilvl w:val="0"/>
          <w:numId w:val="2"/>
        </w:numPr>
        <w:spacing w:after="70" w:line="276" w:lineRule="auto"/>
      </w:pPr>
      <w:r>
        <w:t xml:space="preserve">Disraeli's speeches at </w:t>
      </w:r>
      <w:r>
        <w:rPr>
          <w:b/>
          <w:bCs/>
        </w:rPr>
        <w:t>Manchester</w:t>
      </w:r>
      <w:r>
        <w:t xml:space="preserve"> and the </w:t>
      </w:r>
      <w:r>
        <w:rPr>
          <w:b/>
          <w:bCs/>
        </w:rPr>
        <w:t>Crystal Palace</w:t>
      </w:r>
      <w:r>
        <w:t xml:space="preserve"> (</w:t>
      </w:r>
      <w:r>
        <w:rPr>
          <w:b/>
          <w:bCs/>
        </w:rPr>
        <w:t>1872</w:t>
      </w:r>
      <w:r>
        <w:t xml:space="preserve">) gave the party a programme: the </w:t>
      </w:r>
      <w:r>
        <w:rPr>
          <w:b/>
          <w:bCs/>
        </w:rPr>
        <w:t>constitution</w:t>
      </w:r>
      <w:r>
        <w:t xml:space="preserve">, the </w:t>
      </w:r>
      <w:r>
        <w:rPr>
          <w:b/>
          <w:bCs/>
        </w:rPr>
        <w:t>empire</w:t>
      </w:r>
      <w:r>
        <w:t xml:space="preserve"> and the </w:t>
      </w:r>
      <w:r>
        <w:rPr>
          <w:b/>
          <w:bCs/>
        </w:rPr>
        <w:t>condition of the people</w:t>
      </w:r>
      <w:r>
        <w:t xml:space="preserve"> — "</w:t>
      </w:r>
      <w:r>
        <w:rPr>
          <w:b/>
          <w:bCs/>
        </w:rPr>
        <w:t>Tory democracy</w:t>
      </w:r>
      <w:r>
        <w:t xml:space="preserve">". It won the </w:t>
      </w:r>
      <w:r>
        <w:rPr>
          <w:b/>
          <w:bCs/>
        </w:rPr>
        <w:t>1874</w:t>
      </w:r>
      <w:r>
        <w:t xml:space="preserve"> election — its first majority since 1841.</w:t>
      </w:r>
    </w:p>
    <w:p w14:paraId="561F18D1" w14:textId="77777777" w:rsidR="00D0382F" w:rsidRDefault="00000000">
      <w:pPr>
        <w:pStyle w:val="ListParagraph"/>
        <w:numPr>
          <w:ilvl w:val="0"/>
          <w:numId w:val="2"/>
        </w:numPr>
        <w:spacing w:after="70" w:line="276" w:lineRule="auto"/>
      </w:pPr>
      <w:r>
        <w:rPr>
          <w:b/>
          <w:bCs/>
        </w:rPr>
        <w:t>The Primrose League</w:t>
      </w:r>
      <w:r>
        <w:t xml:space="preserve"> (</w:t>
      </w:r>
      <w:r>
        <w:rPr>
          <w:b/>
          <w:bCs/>
        </w:rPr>
        <w:t>1883</w:t>
      </w:r>
      <w:r>
        <w:t>), with over a million members by 1891, brought women and working people into Conservative activity.</w:t>
      </w:r>
    </w:p>
    <w:p w14:paraId="0207F048" w14:textId="77777777" w:rsidR="00D0382F" w:rsidRDefault="00000000">
      <w:pPr>
        <w:pStyle w:val="Heading4"/>
      </w:pPr>
      <w:r>
        <w:t>(b)  The Liberals under Gladstone</w:t>
      </w:r>
    </w:p>
    <w:p w14:paraId="0599B248" w14:textId="77777777" w:rsidR="00D0382F" w:rsidRDefault="00000000">
      <w:pPr>
        <w:pStyle w:val="ListParagraph"/>
        <w:numPr>
          <w:ilvl w:val="0"/>
          <w:numId w:val="2"/>
        </w:numPr>
        <w:spacing w:after="70" w:line="276" w:lineRule="auto"/>
      </w:pPr>
      <w:r>
        <w:rPr>
          <w:b/>
          <w:bCs/>
        </w:rPr>
        <w:t>Joseph Chamberlain</w:t>
      </w:r>
      <w:r>
        <w:t xml:space="preserve">'s </w:t>
      </w:r>
      <w:r>
        <w:rPr>
          <w:b/>
          <w:bCs/>
        </w:rPr>
        <w:t>Birmingham "caucus"</w:t>
      </w:r>
      <w:r>
        <w:t xml:space="preserve"> — an elected, ward-by-ward organisation.</w:t>
      </w:r>
    </w:p>
    <w:p w14:paraId="74592981" w14:textId="77777777" w:rsidR="00D0382F" w:rsidRDefault="00000000">
      <w:pPr>
        <w:pStyle w:val="ListParagraph"/>
        <w:numPr>
          <w:ilvl w:val="0"/>
          <w:numId w:val="2"/>
        </w:numPr>
        <w:spacing w:after="70" w:line="276" w:lineRule="auto"/>
      </w:pPr>
      <w:r>
        <w:rPr>
          <w:b/>
          <w:bCs/>
        </w:rPr>
        <w:t>The National Liberal Federation</w:t>
      </w:r>
      <w:r>
        <w:t xml:space="preserve"> (</w:t>
      </w:r>
      <w:r>
        <w:rPr>
          <w:b/>
          <w:bCs/>
        </w:rPr>
        <w:t>1877</w:t>
      </w:r>
      <w:r>
        <w:t>).</w:t>
      </w:r>
    </w:p>
    <w:p w14:paraId="1B9A374B" w14:textId="77777777" w:rsidR="00D0382F" w:rsidRDefault="00000000">
      <w:pPr>
        <w:pStyle w:val="ListParagraph"/>
        <w:numPr>
          <w:ilvl w:val="0"/>
          <w:numId w:val="2"/>
        </w:numPr>
        <w:spacing w:after="70" w:line="276" w:lineRule="auto"/>
      </w:pPr>
      <w:r>
        <w:rPr>
          <w:b/>
          <w:bCs/>
        </w:rPr>
        <w:t>Gladstone's Midlothian campaign</w:t>
      </w:r>
      <w:r>
        <w:t xml:space="preserve"> (</w:t>
      </w:r>
      <w:r>
        <w:rPr>
          <w:b/>
          <w:bCs/>
        </w:rPr>
        <w:t>1879–80</w:t>
      </w:r>
      <w:r>
        <w:t xml:space="preserve">): the first modern national campaign — a party leader speaking to vast crowds, his speeches reported in full by the press. It won the </w:t>
      </w:r>
      <w:r>
        <w:rPr>
          <w:b/>
          <w:bCs/>
        </w:rPr>
        <w:t>1880</w:t>
      </w:r>
      <w:r>
        <w:t xml:space="preserve"> election.</w:t>
      </w:r>
    </w:p>
    <w:p w14:paraId="0647E6A1" w14:textId="77777777" w:rsidR="00D0382F" w:rsidRDefault="00000000">
      <w:pPr>
        <w:pStyle w:val="Heading4"/>
      </w:pPr>
      <w:r>
        <w:t>(c)  The electorate decides</w:t>
      </w:r>
    </w:p>
    <w:p w14:paraId="0F6772AD" w14:textId="77777777" w:rsidR="00D0382F" w:rsidRDefault="00000000">
      <w:r>
        <w:t xml:space="preserve">In </w:t>
      </w:r>
      <w:r>
        <w:rPr>
          <w:b/>
          <w:bCs/>
        </w:rPr>
        <w:t>1868</w:t>
      </w:r>
      <w:r>
        <w:t xml:space="preserve"> </w:t>
      </w:r>
      <w:r>
        <w:rPr>
          <w:b/>
          <w:bCs/>
        </w:rPr>
        <w:t>Disraeli</w:t>
      </w:r>
      <w:r>
        <w:t xml:space="preserve">, defeated at the election, </w:t>
      </w:r>
      <w:r>
        <w:rPr>
          <w:b/>
          <w:bCs/>
        </w:rPr>
        <w:t>resigned at once</w:t>
      </w:r>
      <w:r>
        <w:t xml:space="preserve"> instead of waiting to be defeated in Parliament — the first Prime Minister to do so. Gladstone did the same in 1874. From now on, </w:t>
      </w:r>
      <w:r>
        <w:rPr>
          <w:b/>
          <w:bCs/>
        </w:rPr>
        <w:t>general elections</w:t>
      </w:r>
      <w:r>
        <w:t>, not parliamentary votes, made and unmade governments.</w:t>
      </w:r>
    </w:p>
    <w:p w14:paraId="0EA71591" w14:textId="77777777" w:rsidR="00D0382F" w:rsidRDefault="00000000">
      <w:pPr>
        <w:pStyle w:val="Heading3"/>
      </w:pPr>
      <w:bookmarkStart w:id="119" w:name="_Toc241395674"/>
      <w:r>
        <w:t>(5)  Stage 4 · 1886–1900: realignment</w:t>
      </w:r>
      <w:bookmarkEnd w:id="119"/>
    </w:p>
    <w:p w14:paraId="3AF3106D" w14:textId="77777777" w:rsidR="00D0382F" w:rsidRDefault="00000000">
      <w:pPr>
        <w:pStyle w:val="ListParagraph"/>
        <w:numPr>
          <w:ilvl w:val="0"/>
          <w:numId w:val="2"/>
        </w:numPr>
        <w:spacing w:after="70" w:line="276" w:lineRule="auto"/>
      </w:pPr>
      <w:r>
        <w:rPr>
          <w:b/>
          <w:bCs/>
        </w:rPr>
        <w:t>The Home Rule split (1886)</w:t>
      </w:r>
      <w:r>
        <w:t xml:space="preserve">: the </w:t>
      </w:r>
      <w:r>
        <w:rPr>
          <w:b/>
          <w:bCs/>
        </w:rPr>
        <w:t>Liberal Unionists</w:t>
      </w:r>
      <w:r>
        <w:t xml:space="preserve"> (Hartington, Chamberlain) joined the Conservatives; the combined </w:t>
      </w:r>
      <w:r>
        <w:rPr>
          <w:b/>
          <w:bCs/>
        </w:rPr>
        <w:t>Unionists</w:t>
      </w:r>
      <w:r>
        <w:t xml:space="preserve"> ruled for most of 1886–1905.</w:t>
      </w:r>
    </w:p>
    <w:p w14:paraId="19C9FAA5" w14:textId="77777777" w:rsidR="00D0382F" w:rsidRDefault="00000000">
      <w:pPr>
        <w:pStyle w:val="ListParagraph"/>
        <w:numPr>
          <w:ilvl w:val="0"/>
          <w:numId w:val="2"/>
        </w:numPr>
        <w:spacing w:after="70" w:line="276" w:lineRule="auto"/>
      </w:pPr>
      <w:r>
        <w:rPr>
          <w:b/>
          <w:bCs/>
        </w:rPr>
        <w:t>The Newcastle Programme</w:t>
      </w:r>
      <w:r>
        <w:t xml:space="preserve"> (</w:t>
      </w:r>
      <w:r>
        <w:rPr>
          <w:b/>
          <w:bCs/>
        </w:rPr>
        <w:t>1891</w:t>
      </w:r>
      <w:r>
        <w:t>): a detailed list of Liberal promises — the ancestor of the modern manifesto.</w:t>
      </w:r>
    </w:p>
    <w:p w14:paraId="74A145A2" w14:textId="77777777" w:rsidR="00D0382F" w:rsidRDefault="00000000">
      <w:pPr>
        <w:pStyle w:val="ListParagraph"/>
        <w:numPr>
          <w:ilvl w:val="0"/>
          <w:numId w:val="2"/>
        </w:numPr>
        <w:spacing w:after="70" w:line="276" w:lineRule="auto"/>
      </w:pPr>
      <w:r>
        <w:rPr>
          <w:b/>
          <w:bCs/>
        </w:rPr>
        <w:t>New parties</w:t>
      </w:r>
      <w:r>
        <w:t xml:space="preserve">: the </w:t>
      </w:r>
      <w:r>
        <w:rPr>
          <w:b/>
          <w:bCs/>
        </w:rPr>
        <w:t>Independent Labour Party</w:t>
      </w:r>
      <w:r>
        <w:t xml:space="preserve"> (1893) and the </w:t>
      </w:r>
      <w:r>
        <w:rPr>
          <w:b/>
          <w:bCs/>
        </w:rPr>
        <w:t>Labour Representation Committee</w:t>
      </w:r>
      <w:r>
        <w:t xml:space="preserve"> (</w:t>
      </w:r>
      <w:r>
        <w:rPr>
          <w:b/>
          <w:bCs/>
        </w:rPr>
        <w:t>1900</w:t>
      </w:r>
      <w:r>
        <w:t>).</w:t>
      </w:r>
    </w:p>
    <w:p w14:paraId="69F952CF" w14:textId="77777777" w:rsidR="00D0382F" w:rsidRDefault="00000000">
      <w:pPr>
        <w:pStyle w:val="Heading3"/>
      </w:pPr>
      <w:bookmarkStart w:id="120" w:name="_Toc241395675"/>
      <w:r>
        <w:t>(6)  The changing relationship between government, Parliament and electorate — summarised</w:t>
      </w:r>
      <w:bookmarkEnd w:id="12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47"/>
        <w:gridCol w:w="3629"/>
        <w:gridCol w:w="3630"/>
      </w:tblGrid>
      <w:tr w:rsidR="00D0382F" w14:paraId="03644094" w14:textId="77777777">
        <w:tblPrEx>
          <w:tblCellMar>
            <w:top w:w="0" w:type="dxa"/>
            <w:bottom w:w="0" w:type="dxa"/>
          </w:tblCellMar>
        </w:tblPrEx>
        <w:trPr>
          <w:cantSplit/>
          <w:tblHeader/>
        </w:trPr>
        <w:tc>
          <w:tcPr>
            <w:tcW w:w="2047"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1CEAABE3" w14:textId="77777777" w:rsidR="00D0382F" w:rsidRDefault="00000000">
            <w:pPr>
              <w:spacing w:after="30" w:line="250" w:lineRule="auto"/>
            </w:pPr>
            <w:r>
              <w:rPr>
                <w:rFonts w:ascii="Calibri" w:eastAsia="Calibri" w:hAnsi="Calibri" w:cs="Calibri"/>
                <w:b/>
                <w:bCs/>
                <w:color w:val="FFFFFF"/>
                <w:sz w:val="18"/>
                <w:szCs w:val="18"/>
              </w:rPr>
              <w:t>Relationship</w:t>
            </w:r>
          </w:p>
        </w:tc>
        <w:tc>
          <w:tcPr>
            <w:tcW w:w="3629"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1D0F163" w14:textId="77777777" w:rsidR="00D0382F" w:rsidRDefault="00000000">
            <w:pPr>
              <w:spacing w:after="30" w:line="250" w:lineRule="auto"/>
            </w:pPr>
            <w:r>
              <w:rPr>
                <w:rFonts w:ascii="Calibri" w:eastAsia="Calibri" w:hAnsi="Calibri" w:cs="Calibri"/>
                <w:b/>
                <w:bCs/>
                <w:color w:val="FFFFFF"/>
                <w:sz w:val="18"/>
                <w:szCs w:val="18"/>
              </w:rPr>
              <w:t>Around 1815–30</w:t>
            </w:r>
          </w:p>
        </w:tc>
        <w:tc>
          <w:tcPr>
            <w:tcW w:w="3630" w:type="dxa"/>
            <w:tcBorders>
              <w:top w:val="single" w:sz="4" w:space="0" w:color="C9CED8"/>
              <w:left w:val="single" w:sz="4" w:space="0" w:color="C9CED8"/>
              <w:bottom w:val="single" w:sz="4" w:space="0" w:color="C9CED8"/>
              <w:right w:val="single" w:sz="4" w:space="0" w:color="C9CED8"/>
            </w:tcBorders>
            <w:shd w:val="clear" w:color="auto" w:fill="1B2A4A"/>
            <w:tcMar>
              <w:top w:w="70" w:type="dxa"/>
              <w:left w:w="110" w:type="dxa"/>
              <w:bottom w:w="70" w:type="dxa"/>
              <w:right w:w="110" w:type="dxa"/>
            </w:tcMar>
          </w:tcPr>
          <w:p w14:paraId="77C95F91" w14:textId="77777777" w:rsidR="00D0382F" w:rsidRDefault="00000000">
            <w:pPr>
              <w:spacing w:after="30" w:line="250" w:lineRule="auto"/>
            </w:pPr>
            <w:r>
              <w:rPr>
                <w:rFonts w:ascii="Calibri" w:eastAsia="Calibri" w:hAnsi="Calibri" w:cs="Calibri"/>
                <w:b/>
                <w:bCs/>
                <w:color w:val="FFFFFF"/>
                <w:sz w:val="18"/>
                <w:szCs w:val="18"/>
              </w:rPr>
              <w:t>Around 1880–1900</w:t>
            </w:r>
          </w:p>
        </w:tc>
      </w:tr>
      <w:tr w:rsidR="00D0382F" w14:paraId="709AF3E0"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380E2DD5" w14:textId="77777777" w:rsidR="00D0382F" w:rsidRDefault="00000000">
            <w:pPr>
              <w:spacing w:after="30" w:line="250" w:lineRule="auto"/>
            </w:pPr>
            <w:r>
              <w:rPr>
                <w:rFonts w:ascii="Calibri" w:eastAsia="Calibri" w:hAnsi="Calibri" w:cs="Calibri"/>
                <w:b/>
                <w:bCs/>
                <w:sz w:val="18"/>
                <w:szCs w:val="18"/>
              </w:rPr>
              <w:t>Crown ↔ government</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13010379" w14:textId="77777777" w:rsidR="00D0382F" w:rsidRDefault="00000000">
            <w:pPr>
              <w:spacing w:after="30" w:line="250" w:lineRule="auto"/>
            </w:pPr>
            <w:r>
              <w:rPr>
                <w:rFonts w:ascii="Calibri" w:eastAsia="Calibri" w:hAnsi="Calibri" w:cs="Calibri"/>
                <w:sz w:val="18"/>
                <w:szCs w:val="18"/>
              </w:rPr>
              <w:t>The monarch chooses and can dismiss ministers</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8EEEA30" w14:textId="77777777" w:rsidR="00D0382F" w:rsidRDefault="00000000">
            <w:pPr>
              <w:spacing w:after="30" w:line="250" w:lineRule="auto"/>
            </w:pPr>
            <w:r>
              <w:rPr>
                <w:rFonts w:ascii="Calibri" w:eastAsia="Calibri" w:hAnsi="Calibri" w:cs="Calibri"/>
                <w:sz w:val="18"/>
                <w:szCs w:val="18"/>
              </w:rPr>
              <w:t>The monarch appoints the leader of the winning party; Bagehot (1867): the Crown "dignified", the Cabinet "efficient"</w:t>
            </w:r>
          </w:p>
        </w:tc>
      </w:tr>
      <w:tr w:rsidR="00D0382F" w14:paraId="0CEAEE78"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38ABA4F" w14:textId="77777777" w:rsidR="00D0382F" w:rsidRDefault="00000000">
            <w:pPr>
              <w:spacing w:after="30" w:line="250" w:lineRule="auto"/>
            </w:pPr>
            <w:r>
              <w:rPr>
                <w:rFonts w:ascii="Calibri" w:eastAsia="Calibri" w:hAnsi="Calibri" w:cs="Calibri"/>
                <w:b/>
                <w:bCs/>
                <w:sz w:val="18"/>
                <w:szCs w:val="18"/>
              </w:rPr>
              <w:lastRenderedPageBreak/>
              <w:t>Lords ↔ Commons</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C1A2BC2" w14:textId="77777777" w:rsidR="00D0382F" w:rsidRDefault="00000000">
            <w:pPr>
              <w:spacing w:after="30" w:line="250" w:lineRule="auto"/>
            </w:pPr>
            <w:r>
              <w:rPr>
                <w:rFonts w:ascii="Calibri" w:eastAsia="Calibri" w:hAnsi="Calibri" w:cs="Calibri"/>
                <w:sz w:val="18"/>
                <w:szCs w:val="18"/>
              </w:rPr>
              <w:t>The Lords powerful; patrons nominate MPs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30DA11F" w14:textId="77777777" w:rsidR="00D0382F" w:rsidRDefault="00000000">
            <w:pPr>
              <w:spacing w:after="30" w:line="250" w:lineRule="auto"/>
            </w:pPr>
            <w:r>
              <w:rPr>
                <w:rFonts w:ascii="Calibri" w:eastAsia="Calibri" w:hAnsi="Calibri" w:cs="Calibri"/>
                <w:sz w:val="18"/>
                <w:szCs w:val="18"/>
              </w:rPr>
              <w:t>The Commons dominant (1832, 1861 Finance Bill, 1911)</w:t>
            </w:r>
          </w:p>
        </w:tc>
      </w:tr>
      <w:tr w:rsidR="00D0382F" w14:paraId="018178C5"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BCB1AA8" w14:textId="77777777" w:rsidR="00D0382F" w:rsidRDefault="00000000">
            <w:pPr>
              <w:spacing w:after="30" w:line="250" w:lineRule="auto"/>
            </w:pPr>
            <w:r>
              <w:rPr>
                <w:rFonts w:ascii="Calibri" w:eastAsia="Calibri" w:hAnsi="Calibri" w:cs="Calibri"/>
                <w:b/>
                <w:bCs/>
                <w:sz w:val="18"/>
                <w:szCs w:val="18"/>
              </w:rPr>
              <w:t>Government ↔ Commons</w:t>
            </w:r>
          </w:p>
        </w:tc>
        <w:tc>
          <w:tcPr>
            <w:tcW w:w="3629"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29CA6730" w14:textId="77777777" w:rsidR="00D0382F" w:rsidRDefault="00000000">
            <w:pPr>
              <w:spacing w:after="30" w:line="250" w:lineRule="auto"/>
            </w:pPr>
            <w:r>
              <w:rPr>
                <w:rFonts w:ascii="Calibri" w:eastAsia="Calibri" w:hAnsi="Calibri" w:cs="Calibri"/>
                <w:sz w:val="18"/>
                <w:szCs w:val="18"/>
              </w:rPr>
              <w:t>Loose loyalties; governments often defeated</w:t>
            </w:r>
          </w:p>
        </w:tc>
        <w:tc>
          <w:tcPr>
            <w:tcW w:w="3630" w:type="dxa"/>
            <w:tcBorders>
              <w:top w:val="single" w:sz="4" w:space="0" w:color="C9CED8"/>
              <w:left w:val="single" w:sz="4" w:space="0" w:color="C9CED8"/>
              <w:bottom w:val="single" w:sz="4" w:space="0" w:color="C9CED8"/>
              <w:right w:val="single" w:sz="4" w:space="0" w:color="C9CED8"/>
            </w:tcBorders>
            <w:tcMar>
              <w:top w:w="70" w:type="dxa"/>
              <w:left w:w="110" w:type="dxa"/>
              <w:bottom w:w="70" w:type="dxa"/>
              <w:right w:w="110" w:type="dxa"/>
            </w:tcMar>
          </w:tcPr>
          <w:p w14:paraId="54E57334" w14:textId="77777777" w:rsidR="00D0382F" w:rsidRDefault="00000000">
            <w:pPr>
              <w:spacing w:after="30" w:line="250" w:lineRule="auto"/>
            </w:pPr>
            <w:r>
              <w:rPr>
                <w:rFonts w:ascii="Calibri" w:eastAsia="Calibri" w:hAnsi="Calibri" w:cs="Calibri"/>
                <w:sz w:val="18"/>
                <w:szCs w:val="18"/>
              </w:rPr>
              <w:t xml:space="preserve">Party </w:t>
            </w:r>
            <w:r>
              <w:rPr>
                <w:rFonts w:ascii="Calibri" w:eastAsia="Calibri" w:hAnsi="Calibri" w:cs="Calibri"/>
                <w:b/>
                <w:bCs/>
                <w:sz w:val="18"/>
                <w:szCs w:val="18"/>
              </w:rPr>
              <w:t>whips</w:t>
            </w:r>
            <w:r>
              <w:rPr>
                <w:rFonts w:ascii="Calibri" w:eastAsia="Calibri" w:hAnsi="Calibri" w:cs="Calibri"/>
                <w:sz w:val="18"/>
                <w:szCs w:val="18"/>
              </w:rPr>
              <w:t xml:space="preserve"> and discipline; government controls Commons time; the </w:t>
            </w:r>
            <w:r>
              <w:rPr>
                <w:rFonts w:ascii="Calibri" w:eastAsia="Calibri" w:hAnsi="Calibri" w:cs="Calibri"/>
                <w:b/>
                <w:bCs/>
                <w:sz w:val="18"/>
                <w:szCs w:val="18"/>
              </w:rPr>
              <w:t>closure</w:t>
            </w:r>
            <w:r>
              <w:rPr>
                <w:rFonts w:ascii="Calibri" w:eastAsia="Calibri" w:hAnsi="Calibri" w:cs="Calibri"/>
                <w:sz w:val="18"/>
                <w:szCs w:val="18"/>
              </w:rPr>
              <w:t xml:space="preserve"> (1882)</w:t>
            </w:r>
          </w:p>
        </w:tc>
      </w:tr>
      <w:tr w:rsidR="00D0382F" w14:paraId="4D3FADC9" w14:textId="77777777">
        <w:tblPrEx>
          <w:tblCellMar>
            <w:top w:w="0" w:type="dxa"/>
            <w:bottom w:w="0" w:type="dxa"/>
          </w:tblCellMar>
        </w:tblPrEx>
        <w:trPr>
          <w:cantSplit/>
        </w:trPr>
        <w:tc>
          <w:tcPr>
            <w:tcW w:w="2047"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F02E01A" w14:textId="77777777" w:rsidR="00D0382F" w:rsidRDefault="00000000">
            <w:pPr>
              <w:spacing w:after="30" w:line="250" w:lineRule="auto"/>
            </w:pPr>
            <w:r>
              <w:rPr>
                <w:rFonts w:ascii="Calibri" w:eastAsia="Calibri" w:hAnsi="Calibri" w:cs="Calibri"/>
                <w:b/>
                <w:bCs/>
                <w:sz w:val="18"/>
                <w:szCs w:val="18"/>
              </w:rPr>
              <w:t>Parliament ↔ electorate</w:t>
            </w:r>
          </w:p>
        </w:tc>
        <w:tc>
          <w:tcPr>
            <w:tcW w:w="3629"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C5C2AAE" w14:textId="77777777" w:rsidR="00D0382F" w:rsidRDefault="00000000">
            <w:pPr>
              <w:spacing w:after="30" w:line="250" w:lineRule="auto"/>
            </w:pPr>
            <w:r>
              <w:rPr>
                <w:rFonts w:ascii="Calibri" w:eastAsia="Calibri" w:hAnsi="Calibri" w:cs="Calibri"/>
                <w:sz w:val="18"/>
                <w:szCs w:val="18"/>
              </w:rPr>
              <w:t>Small electorate; elections rarely change governments</w:t>
            </w:r>
          </w:p>
        </w:tc>
        <w:tc>
          <w:tcPr>
            <w:tcW w:w="3630"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DDFCFF" w14:textId="77777777" w:rsidR="00D0382F" w:rsidRDefault="00000000">
            <w:pPr>
              <w:spacing w:after="30" w:line="250" w:lineRule="auto"/>
            </w:pPr>
            <w:r>
              <w:rPr>
                <w:rFonts w:ascii="Calibri" w:eastAsia="Calibri" w:hAnsi="Calibri" w:cs="Calibri"/>
                <w:sz w:val="18"/>
                <w:szCs w:val="18"/>
              </w:rPr>
              <w:t>Mass electorate; national campaigns; the voters choose the government (from 1868)</w:t>
            </w:r>
          </w:p>
        </w:tc>
      </w:tr>
    </w:tbl>
    <w:p w14:paraId="1EFAC81F" w14:textId="77777777" w:rsidR="00D0382F" w:rsidRDefault="00D0382F">
      <w:pPr>
        <w:spacing w:after="120"/>
      </w:pPr>
    </w:p>
    <w:p w14:paraId="15DC0769" w14:textId="77777777" w:rsidR="00D0382F" w:rsidRDefault="00000000">
      <w:pPr>
        <w:pStyle w:val="Heading3"/>
      </w:pPr>
      <w:bookmarkStart w:id="121" w:name="_Toc241395676"/>
      <w:r>
        <w:t>(7)  Examination — why did party politics evolve this way?</w:t>
      </w:r>
      <w:bookmarkEnd w:id="121"/>
    </w:p>
    <w:p w14:paraId="3514F8D3" w14:textId="77777777" w:rsidR="00D0382F" w:rsidRDefault="00000000">
      <w:pPr>
        <w:tabs>
          <w:tab w:val="left" w:pos="460"/>
        </w:tabs>
        <w:spacing w:after="90"/>
        <w:ind w:left="460" w:hanging="460"/>
      </w:pPr>
      <w:r>
        <w:rPr>
          <w:b/>
          <w:bCs/>
          <w:color w:val="9B2335"/>
        </w:rPr>
        <w:t>1.</w:t>
      </w:r>
      <w:r>
        <w:rPr>
          <w:b/>
          <w:bCs/>
          <w:color w:val="9B2335"/>
        </w:rPr>
        <w:tab/>
      </w:r>
      <w:r>
        <w:rPr>
          <w:b/>
          <w:bCs/>
        </w:rPr>
        <w:t>Reform Acts</w:t>
      </w:r>
      <w:r>
        <w:t>: each wider franchise forced parties to organise and appeal to the people.</w:t>
      </w:r>
    </w:p>
    <w:p w14:paraId="009A7A8B" w14:textId="77777777" w:rsidR="00D0382F" w:rsidRDefault="00000000">
      <w:pPr>
        <w:tabs>
          <w:tab w:val="left" w:pos="460"/>
        </w:tabs>
        <w:spacing w:after="90"/>
        <w:ind w:left="460" w:hanging="460"/>
      </w:pPr>
      <w:r>
        <w:rPr>
          <w:b/>
          <w:bCs/>
          <w:color w:val="9B2335"/>
        </w:rPr>
        <w:t>2.</w:t>
      </w:r>
      <w:r>
        <w:rPr>
          <w:b/>
          <w:bCs/>
          <w:color w:val="9B2335"/>
        </w:rPr>
        <w:tab/>
      </w:r>
      <w:r>
        <w:rPr>
          <w:b/>
          <w:bCs/>
        </w:rPr>
        <w:t>The secret ballot</w:t>
      </w:r>
      <w:r>
        <w:t xml:space="preserve"> and the </w:t>
      </w:r>
      <w:r>
        <w:rPr>
          <w:b/>
          <w:bCs/>
        </w:rPr>
        <w:t>Corrupt Practices Act</w:t>
      </w:r>
      <w:r>
        <w:t xml:space="preserve"> ended bribery and influence, so persuasion replaced management.</w:t>
      </w:r>
    </w:p>
    <w:p w14:paraId="415BC957" w14:textId="77777777" w:rsidR="00D0382F" w:rsidRDefault="00000000">
      <w:pPr>
        <w:tabs>
          <w:tab w:val="left" w:pos="460"/>
        </w:tabs>
        <w:spacing w:after="90"/>
        <w:ind w:left="460" w:hanging="460"/>
      </w:pPr>
      <w:r>
        <w:rPr>
          <w:b/>
          <w:bCs/>
          <w:color w:val="9B2335"/>
        </w:rPr>
        <w:t>3.</w:t>
      </w:r>
      <w:r>
        <w:rPr>
          <w:b/>
          <w:bCs/>
          <w:color w:val="9B2335"/>
        </w:rPr>
        <w:tab/>
      </w:r>
      <w:r>
        <w:rPr>
          <w:b/>
          <w:bCs/>
        </w:rPr>
        <w:t>Great issues</w:t>
      </w:r>
      <w:r>
        <w:t xml:space="preserve"> — Reform, the Corn Laws, Ireland — divided politicians along clear lines.</w:t>
      </w:r>
    </w:p>
    <w:p w14:paraId="7947D3D6" w14:textId="77777777" w:rsidR="00D0382F" w:rsidRDefault="00000000">
      <w:pPr>
        <w:tabs>
          <w:tab w:val="left" w:pos="460"/>
        </w:tabs>
        <w:spacing w:after="90"/>
        <w:ind w:left="460" w:hanging="460"/>
      </w:pPr>
      <w:r>
        <w:rPr>
          <w:b/>
          <w:bCs/>
          <w:color w:val="9B2335"/>
        </w:rPr>
        <w:t>4.</w:t>
      </w:r>
      <w:r>
        <w:rPr>
          <w:b/>
          <w:bCs/>
          <w:color w:val="9B2335"/>
        </w:rPr>
        <w:tab/>
      </w:r>
      <w:r>
        <w:rPr>
          <w:b/>
          <w:bCs/>
        </w:rPr>
        <w:t>Great leaders</w:t>
      </w:r>
      <w:r>
        <w:t xml:space="preserve"> — Peel, Disraeli, Gladstone — gave each party an identity.</w:t>
      </w:r>
    </w:p>
    <w:p w14:paraId="5396BE1D" w14:textId="77777777" w:rsidR="00D0382F" w:rsidRDefault="00000000">
      <w:pPr>
        <w:tabs>
          <w:tab w:val="left" w:pos="460"/>
        </w:tabs>
        <w:spacing w:after="90"/>
        <w:ind w:left="460" w:hanging="460"/>
      </w:pPr>
      <w:r>
        <w:rPr>
          <w:b/>
          <w:bCs/>
          <w:color w:val="9B2335"/>
        </w:rPr>
        <w:t>5.</w:t>
      </w:r>
      <w:r>
        <w:rPr>
          <w:b/>
          <w:bCs/>
          <w:color w:val="9B2335"/>
        </w:rPr>
        <w:tab/>
      </w:r>
      <w:r>
        <w:rPr>
          <w:b/>
          <w:bCs/>
        </w:rPr>
        <w:t>Railways, the telegraph and a cheap press</w:t>
      </w:r>
      <w:r>
        <w:t xml:space="preserve"> made national campaigns possible.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3A38651" w14:textId="77777777">
        <w:tblPrEx>
          <w:tblCellMar>
            <w:top w:w="0" w:type="dxa"/>
            <w:bottom w:w="0" w:type="dxa"/>
          </w:tblCellMar>
        </w:tblPrEx>
        <w:trPr>
          <w:cantSplit/>
        </w:trPr>
        <w:tc>
          <w:tcPr>
            <w:tcW w:w="9306" w:type="dxa"/>
            <w:tcBorders>
              <w:top w:val="single" w:sz="4" w:space="0" w:color="E6EAF2"/>
              <w:left w:val="single" w:sz="28" w:space="0" w:color="1B2A4A"/>
              <w:bottom w:val="single" w:sz="4" w:space="0" w:color="E6EAF2"/>
              <w:right w:val="single" w:sz="4" w:space="0" w:color="E6EAF2"/>
            </w:tcBorders>
            <w:shd w:val="clear" w:color="auto" w:fill="E6EAF2"/>
            <w:tcMar>
              <w:top w:w="110" w:type="dxa"/>
              <w:left w:w="200" w:type="dxa"/>
              <w:bottom w:w="90" w:type="dxa"/>
              <w:right w:w="180" w:type="dxa"/>
            </w:tcMar>
          </w:tcPr>
          <w:p w14:paraId="590844A9" w14:textId="77777777" w:rsidR="00D0382F" w:rsidRDefault="00000000">
            <w:pPr>
              <w:keepNext/>
              <w:spacing w:after="80"/>
            </w:pPr>
            <w:r>
              <w:rPr>
                <w:rFonts w:ascii="Calibri" w:eastAsia="Calibri" w:hAnsi="Calibri" w:cs="Calibri"/>
                <w:b/>
                <w:bCs/>
                <w:color w:val="1B2A4A"/>
                <w:spacing w:val="20"/>
                <w:sz w:val="18"/>
                <w:szCs w:val="18"/>
              </w:rPr>
              <w:t xml:space="preserve">VERDICT  ·  </w:t>
            </w:r>
            <w:r>
              <w:rPr>
                <w:rFonts w:ascii="Calibri" w:eastAsia="Calibri" w:hAnsi="Calibri" w:cs="Calibri"/>
                <w:b/>
                <w:bCs/>
                <w:color w:val="1B2A4A"/>
                <w:sz w:val="20"/>
                <w:szCs w:val="20"/>
              </w:rPr>
              <w:t>Conclusion</w:t>
            </w:r>
          </w:p>
          <w:p w14:paraId="2D3EF757" w14:textId="77777777" w:rsidR="00D0382F" w:rsidRDefault="00000000">
            <w:pPr>
              <w:spacing w:after="80" w:line="270" w:lineRule="auto"/>
            </w:pPr>
            <w:r>
              <w:rPr>
                <w:sz w:val="21"/>
                <w:szCs w:val="21"/>
              </w:rPr>
              <w:t>During the nineteenth century British party politics evolved from a contest between aristocratic groupings inside Parliament into a contest between two organised national parties for the votes of the people. The Conservative Party rose from Peel's Tamworth Manifesto to Disraeli's Tory democracy; the Liberal Party from the Whig–Radical alliance to Gladstone's mass movement. Power moved from the Crown to the Cabinet, from the Lords to the Commons, and above all from Parliament to the electorate — the essential features of British democracy today.</w:t>
            </w:r>
          </w:p>
        </w:tc>
      </w:tr>
    </w:tbl>
    <w:p w14:paraId="1364B6BB" w14:textId="77777777" w:rsidR="00D0382F" w:rsidRDefault="00D0382F"/>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E99A2F4" w14:textId="77777777">
        <w:tblPrEx>
          <w:tblCellMar>
            <w:top w:w="0" w:type="dxa"/>
            <w:bottom w:w="0" w:type="dxa"/>
          </w:tblCellMar>
        </w:tblPrEx>
        <w:trPr>
          <w:cantSplit/>
        </w:trPr>
        <w:tc>
          <w:tcPr>
            <w:tcW w:w="9306" w:type="dxa"/>
            <w:tcBorders>
              <w:top w:val="single" w:sz="4" w:space="0" w:color="E8F4F1"/>
              <w:left w:val="single" w:sz="28" w:space="0" w:color="0F6E63"/>
              <w:bottom w:val="single" w:sz="4" w:space="0" w:color="E8F4F1"/>
              <w:right w:val="single" w:sz="4" w:space="0" w:color="E8F4F1"/>
            </w:tcBorders>
            <w:shd w:val="clear" w:color="auto" w:fill="E8F4F1"/>
            <w:tcMar>
              <w:top w:w="110" w:type="dxa"/>
              <w:left w:w="200" w:type="dxa"/>
              <w:bottom w:w="90" w:type="dxa"/>
              <w:right w:w="180" w:type="dxa"/>
            </w:tcMar>
          </w:tcPr>
          <w:p w14:paraId="19C2ED97" w14:textId="77777777" w:rsidR="00D0382F" w:rsidRDefault="00000000">
            <w:pPr>
              <w:keepNext/>
              <w:spacing w:after="80"/>
            </w:pPr>
            <w:r>
              <w:rPr>
                <w:rFonts w:ascii="Calibri" w:eastAsia="Calibri" w:hAnsi="Calibri" w:cs="Calibri"/>
                <w:b/>
                <w:bCs/>
                <w:color w:val="0F6E63"/>
                <w:spacing w:val="20"/>
                <w:sz w:val="18"/>
                <w:szCs w:val="18"/>
              </w:rPr>
              <w:t xml:space="preserve">WHY THIS ANSWER SCORES  ·  </w:t>
            </w:r>
            <w:r>
              <w:rPr>
                <w:rFonts w:ascii="Calibri" w:eastAsia="Calibri" w:hAnsi="Calibri" w:cs="Calibri"/>
                <w:b/>
                <w:bCs/>
                <w:color w:val="0F6E63"/>
                <w:sz w:val="20"/>
                <w:szCs w:val="20"/>
              </w:rPr>
              <w:t>Why this answer scores</w:t>
            </w:r>
          </w:p>
          <w:p w14:paraId="66218289" w14:textId="77777777" w:rsidR="00D0382F" w:rsidRDefault="00000000">
            <w:pPr>
              <w:spacing w:after="80" w:line="270" w:lineRule="auto"/>
            </w:pPr>
            <w:r>
              <w:rPr>
                <w:sz w:val="21"/>
                <w:szCs w:val="21"/>
              </w:rPr>
              <w:t xml:space="preserve">All </w:t>
            </w:r>
            <w:r>
              <w:rPr>
                <w:b/>
                <w:bCs/>
                <w:sz w:val="21"/>
                <w:szCs w:val="21"/>
              </w:rPr>
              <w:t>three named parts</w:t>
            </w:r>
            <w:r>
              <w:rPr>
                <w:sz w:val="21"/>
                <w:szCs w:val="21"/>
              </w:rPr>
              <w:t xml:space="preserve"> have their own sections — evolution, the two parties, the changing relationships · </w:t>
            </w:r>
            <w:r>
              <w:rPr>
                <w:b/>
                <w:bCs/>
                <w:sz w:val="21"/>
                <w:szCs w:val="21"/>
              </w:rPr>
              <w:t>stages</w:t>
            </w:r>
            <w:r>
              <w:rPr>
                <w:sz w:val="21"/>
                <w:szCs w:val="21"/>
              </w:rPr>
              <w:t xml:space="preserve"> give clear structure · each party's </w:t>
            </w:r>
            <w:r>
              <w:rPr>
                <w:b/>
                <w:bCs/>
                <w:sz w:val="21"/>
                <w:szCs w:val="21"/>
              </w:rPr>
              <w:t>organisations and dates</w:t>
            </w:r>
            <w:r>
              <w:rPr>
                <w:sz w:val="21"/>
                <w:szCs w:val="21"/>
              </w:rPr>
              <w:t xml:space="preserve"> (1832, 1834, 1859, 1867, 1870, 1877, 1883) · the relationships are summarised in a </w:t>
            </w:r>
            <w:r>
              <w:rPr>
                <w:b/>
                <w:bCs/>
                <w:sz w:val="21"/>
                <w:szCs w:val="21"/>
              </w:rPr>
              <w:t>before-and-after table</w:t>
            </w:r>
            <w:r>
              <w:rPr>
                <w:sz w:val="21"/>
                <w:szCs w:val="21"/>
              </w:rPr>
              <w:t xml:space="preserve"> · an </w:t>
            </w:r>
            <w:r>
              <w:rPr>
                <w:b/>
                <w:bCs/>
                <w:sz w:val="21"/>
                <w:szCs w:val="21"/>
              </w:rPr>
              <w:t>examination</w:t>
            </w:r>
            <w:r>
              <w:rPr>
                <w:sz w:val="21"/>
                <w:szCs w:val="21"/>
              </w:rPr>
              <w:t xml:space="preserve"> of the causes turns narrative into analysis.</w:t>
            </w:r>
          </w:p>
        </w:tc>
      </w:tr>
    </w:tbl>
    <w:p w14:paraId="570D34AB" w14:textId="77777777" w:rsidR="00D0382F" w:rsidRDefault="00D0382F"/>
    <w:p w14:paraId="30AA6FA5" w14:textId="77777777" w:rsidR="00D0382F" w:rsidRDefault="00000000">
      <w:pPr>
        <w:pStyle w:val="Heading1"/>
        <w:pageBreakBefore/>
      </w:pPr>
      <w:bookmarkStart w:id="122" w:name="_Toc241395677"/>
      <w:r>
        <w:lastRenderedPageBreak/>
        <w:t>Part Two — The Past MCQs, Solved</w:t>
      </w:r>
      <w:bookmarkEnd w:id="122"/>
    </w:p>
    <w:p w14:paraId="1589D985" w14:textId="77777777" w:rsidR="00D0382F" w:rsidRDefault="00000000">
      <w:pPr>
        <w:pStyle w:val="Heading3"/>
      </w:pPr>
      <w:bookmarkStart w:id="123" w:name="_Toc241395678"/>
      <w:r>
        <w:t>CSS 2024 · MCQ 19</w:t>
      </w:r>
      <w:bookmarkEnd w:id="123"/>
    </w:p>
    <w:p w14:paraId="646A8F38" w14:textId="77777777" w:rsidR="00D0382F" w:rsidRDefault="00000000">
      <w:r>
        <w:rPr>
          <w:b/>
          <w:bCs/>
        </w:rPr>
        <w:t>Who was the longest-reigning Hanoverian monarch?</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7E5C366F"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7053141" w14:textId="77777777" w:rsidR="00D0382F" w:rsidRDefault="00000000">
            <w:pPr>
              <w:spacing w:after="30" w:line="250" w:lineRule="auto"/>
            </w:pPr>
            <w:r>
              <w:rPr>
                <w:rFonts w:ascii="Calibri" w:eastAsia="Calibri" w:hAnsi="Calibri" w:cs="Calibri"/>
                <w:sz w:val="18"/>
                <w:szCs w:val="18"/>
              </w:rPr>
              <w:t>(A) Edward 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D3F899E" w14:textId="77777777" w:rsidR="00D0382F" w:rsidRDefault="00000000">
            <w:pPr>
              <w:spacing w:after="30" w:line="250" w:lineRule="auto"/>
            </w:pPr>
            <w:r>
              <w:rPr>
                <w:rFonts w:ascii="Calibri" w:eastAsia="Calibri" w:hAnsi="Calibri" w:cs="Calibri"/>
                <w:sz w:val="18"/>
                <w:szCs w:val="18"/>
              </w:rPr>
              <w:t>(B) Edward III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98F47AB" w14:textId="77777777" w:rsidR="00D0382F" w:rsidRDefault="00000000">
            <w:pPr>
              <w:spacing w:after="30" w:line="250" w:lineRule="auto"/>
            </w:pPr>
            <w:r>
              <w:rPr>
                <w:rFonts w:ascii="Calibri" w:eastAsia="Calibri" w:hAnsi="Calibri" w:cs="Calibri"/>
                <w:sz w:val="18"/>
                <w:szCs w:val="18"/>
              </w:rPr>
              <w:t>(C) Edward II</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BD39B9" w14:textId="77777777" w:rsidR="00D0382F" w:rsidRDefault="00000000">
            <w:pPr>
              <w:spacing w:after="30" w:line="250" w:lineRule="auto"/>
            </w:pPr>
            <w:r>
              <w:rPr>
                <w:rFonts w:ascii="Calibri" w:eastAsia="Calibri" w:hAnsi="Calibri" w:cs="Calibri"/>
                <w:sz w:val="18"/>
                <w:szCs w:val="18"/>
              </w:rPr>
              <w:t>(D) None of these</w:t>
            </w:r>
          </w:p>
        </w:tc>
      </w:tr>
    </w:tbl>
    <w:p w14:paraId="32A1446D"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AC8AAA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6FCAC610"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Queen Victoria</w:t>
            </w:r>
          </w:p>
          <w:p w14:paraId="511D440E" w14:textId="77777777" w:rsidR="00D0382F" w:rsidRDefault="00000000">
            <w:pPr>
              <w:spacing w:after="80" w:line="270" w:lineRule="auto"/>
            </w:pPr>
            <w:r>
              <w:rPr>
                <w:sz w:val="21"/>
                <w:szCs w:val="21"/>
              </w:rPr>
              <w:t xml:space="preserve">The House of </w:t>
            </w:r>
            <w:r>
              <w:rPr>
                <w:b/>
                <w:bCs/>
                <w:sz w:val="21"/>
                <w:szCs w:val="21"/>
              </w:rPr>
              <w:t>Hanover</w:t>
            </w:r>
            <w:r>
              <w:rPr>
                <w:sz w:val="21"/>
                <w:szCs w:val="21"/>
              </w:rPr>
              <w:t xml:space="preserve"> reigned from 1714 to 1901. Its longest-reigning monarch was </w:t>
            </w:r>
            <w:r>
              <w:rPr>
                <w:b/>
                <w:bCs/>
                <w:sz w:val="21"/>
                <w:szCs w:val="21"/>
              </w:rPr>
              <w:t>Queen Victoria</w:t>
            </w:r>
            <w:r>
              <w:rPr>
                <w:sz w:val="21"/>
                <w:szCs w:val="21"/>
              </w:rPr>
              <w:t xml:space="preserve"> (1837–1901, over 63 years). The options (Edward I, II, III) were medieval kings, not Hanoverians — so the key is "None of these".</w:t>
            </w:r>
          </w:p>
        </w:tc>
      </w:tr>
    </w:tbl>
    <w:p w14:paraId="2F485D4E" w14:textId="77777777" w:rsidR="00D0382F" w:rsidRDefault="00D0382F"/>
    <w:p w14:paraId="0630447E" w14:textId="77777777" w:rsidR="00D0382F" w:rsidRDefault="00000000">
      <w:pPr>
        <w:pStyle w:val="Heading3"/>
      </w:pPr>
      <w:bookmarkStart w:id="124" w:name="_Toc241395679"/>
      <w:r>
        <w:t>CSS 2025 · MCQ 8</w:t>
      </w:r>
      <w:bookmarkEnd w:id="124"/>
    </w:p>
    <w:p w14:paraId="04C0505F" w14:textId="77777777" w:rsidR="00D0382F" w:rsidRDefault="00000000">
      <w:r>
        <w:rPr>
          <w:b/>
          <w:bCs/>
        </w:rPr>
        <w:t>Which Prime Minister repealed the Corn Laws?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609D995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0D801A2" w14:textId="77777777" w:rsidR="00D0382F" w:rsidRDefault="00000000">
            <w:pPr>
              <w:spacing w:after="30" w:line="250" w:lineRule="auto"/>
            </w:pPr>
            <w:r>
              <w:rPr>
                <w:rFonts w:ascii="Calibri" w:eastAsia="Calibri" w:hAnsi="Calibri" w:cs="Calibri"/>
                <w:sz w:val="18"/>
                <w:szCs w:val="18"/>
              </w:rPr>
              <w:t>(A) William Gladstone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9C39BBC" w14:textId="77777777" w:rsidR="00D0382F" w:rsidRDefault="00000000">
            <w:pPr>
              <w:spacing w:after="30" w:line="250" w:lineRule="auto"/>
            </w:pPr>
            <w:r>
              <w:rPr>
                <w:rFonts w:ascii="Calibri" w:eastAsia="Calibri" w:hAnsi="Calibri" w:cs="Calibri"/>
                <w:sz w:val="18"/>
                <w:szCs w:val="18"/>
              </w:rPr>
              <w:t>(B) Benjamin Disraeli</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03A6D1D" w14:textId="77777777" w:rsidR="00D0382F" w:rsidRDefault="00000000">
            <w:pPr>
              <w:spacing w:after="30" w:line="250" w:lineRule="auto"/>
            </w:pPr>
            <w:r>
              <w:rPr>
                <w:rFonts w:ascii="Calibri" w:eastAsia="Calibri" w:hAnsi="Calibri" w:cs="Calibri"/>
                <w:sz w:val="18"/>
                <w:szCs w:val="18"/>
              </w:rPr>
              <w:t>(C) Robert Peel</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C78C801" w14:textId="77777777" w:rsidR="00D0382F" w:rsidRDefault="00000000">
            <w:pPr>
              <w:spacing w:after="30" w:line="250" w:lineRule="auto"/>
            </w:pPr>
            <w:r>
              <w:rPr>
                <w:rFonts w:ascii="Calibri" w:eastAsia="Calibri" w:hAnsi="Calibri" w:cs="Calibri"/>
                <w:sz w:val="18"/>
                <w:szCs w:val="18"/>
              </w:rPr>
              <w:t>(D) None of these</w:t>
            </w:r>
          </w:p>
        </w:tc>
      </w:tr>
    </w:tbl>
    <w:p w14:paraId="19117E2C"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4FD0FA17"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4F221B5A"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Robert Peel</w:t>
            </w:r>
          </w:p>
          <w:p w14:paraId="6A801C77" w14:textId="77777777" w:rsidR="00D0382F" w:rsidRDefault="00000000">
            <w:pPr>
              <w:spacing w:after="80" w:line="270" w:lineRule="auto"/>
            </w:pPr>
            <w:r>
              <w:rPr>
                <w:b/>
                <w:bCs/>
                <w:sz w:val="21"/>
                <w:szCs w:val="21"/>
              </w:rPr>
              <w:t>Sir Robert Peel</w:t>
            </w:r>
            <w:r>
              <w:rPr>
                <w:sz w:val="21"/>
                <w:szCs w:val="21"/>
              </w:rPr>
              <w:t xml:space="preserve"> repealed the Corn Laws in </w:t>
            </w:r>
            <w:r>
              <w:rPr>
                <w:b/>
                <w:bCs/>
                <w:sz w:val="21"/>
                <w:szCs w:val="21"/>
              </w:rPr>
              <w:t>1846</w:t>
            </w:r>
            <w:r>
              <w:rPr>
                <w:sz w:val="21"/>
                <w:szCs w:val="21"/>
              </w:rPr>
              <w:t>, after the Irish potato famine, splitting his Conservative Party.</w:t>
            </w:r>
          </w:p>
        </w:tc>
      </w:tr>
    </w:tbl>
    <w:p w14:paraId="1F171DAC" w14:textId="77777777" w:rsidR="00D0382F" w:rsidRDefault="00D0382F"/>
    <w:p w14:paraId="54DA16BE" w14:textId="77777777" w:rsidR="00D0382F" w:rsidRDefault="00000000">
      <w:pPr>
        <w:pStyle w:val="Heading3"/>
      </w:pPr>
      <w:bookmarkStart w:id="125" w:name="_Toc241395680"/>
      <w:r>
        <w:t>CSS 2025 · MCQ 10</w:t>
      </w:r>
      <w:bookmarkEnd w:id="125"/>
    </w:p>
    <w:p w14:paraId="4DA746E6" w14:textId="77777777" w:rsidR="00D0382F" w:rsidRDefault="00000000">
      <w:r>
        <w:rPr>
          <w:b/>
          <w:bCs/>
        </w:rPr>
        <w:t>Which economic policy dominated Victorian Britain?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16B95B0C"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557B129" w14:textId="77777777" w:rsidR="00D0382F" w:rsidRDefault="00000000">
            <w:pPr>
              <w:spacing w:after="30" w:line="250" w:lineRule="auto"/>
            </w:pPr>
            <w:r>
              <w:rPr>
                <w:rFonts w:ascii="Calibri" w:eastAsia="Calibri" w:hAnsi="Calibri" w:cs="Calibri"/>
                <w:sz w:val="18"/>
                <w:szCs w:val="18"/>
              </w:rPr>
              <w:t>(A) Protectionism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0342FF0" w14:textId="77777777" w:rsidR="00D0382F" w:rsidRDefault="00000000">
            <w:pPr>
              <w:spacing w:after="30" w:line="250" w:lineRule="auto"/>
            </w:pPr>
            <w:r>
              <w:rPr>
                <w:rFonts w:ascii="Calibri" w:eastAsia="Calibri" w:hAnsi="Calibri" w:cs="Calibri"/>
                <w:sz w:val="18"/>
                <w:szCs w:val="18"/>
              </w:rPr>
              <w:t>(B) Free trade</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D1FCCF2" w14:textId="77777777" w:rsidR="00D0382F" w:rsidRDefault="00000000">
            <w:pPr>
              <w:spacing w:after="30" w:line="250" w:lineRule="auto"/>
            </w:pPr>
            <w:r>
              <w:rPr>
                <w:rFonts w:ascii="Calibri" w:eastAsia="Calibri" w:hAnsi="Calibri" w:cs="Calibri"/>
                <w:sz w:val="18"/>
                <w:szCs w:val="18"/>
              </w:rPr>
              <w:t>(C) Socialism</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8065A0D" w14:textId="77777777" w:rsidR="00D0382F" w:rsidRDefault="00000000">
            <w:pPr>
              <w:spacing w:after="30" w:line="250" w:lineRule="auto"/>
            </w:pPr>
            <w:r>
              <w:rPr>
                <w:rFonts w:ascii="Calibri" w:eastAsia="Calibri" w:hAnsi="Calibri" w:cs="Calibri"/>
                <w:sz w:val="18"/>
                <w:szCs w:val="18"/>
              </w:rPr>
              <w:t>(D) None of these</w:t>
            </w:r>
          </w:p>
        </w:tc>
      </w:tr>
    </w:tbl>
    <w:p w14:paraId="5FE6A948"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23E1CD5C"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EF92BC3"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B. Free trade</w:t>
            </w:r>
          </w:p>
          <w:p w14:paraId="2810B44E" w14:textId="77777777" w:rsidR="00D0382F" w:rsidRDefault="00000000">
            <w:pPr>
              <w:spacing w:after="80" w:line="270" w:lineRule="auto"/>
            </w:pPr>
            <w:r>
              <w:rPr>
                <w:sz w:val="21"/>
                <w:szCs w:val="21"/>
              </w:rPr>
              <w:t xml:space="preserve">After Peel's budgets and the repeal of the Corn Laws (1846), and Gladstone's budget of 1860, </w:t>
            </w:r>
            <w:r>
              <w:rPr>
                <w:b/>
                <w:bCs/>
                <w:sz w:val="21"/>
                <w:szCs w:val="21"/>
              </w:rPr>
              <w:t>free trade</w:t>
            </w:r>
            <w:r>
              <w:rPr>
                <w:sz w:val="21"/>
                <w:szCs w:val="21"/>
              </w:rPr>
              <w:t xml:space="preserve"> dominated Victorian economic policy until the First World War.</w:t>
            </w:r>
          </w:p>
        </w:tc>
      </w:tr>
    </w:tbl>
    <w:p w14:paraId="288FFEAA" w14:textId="77777777" w:rsidR="00D0382F" w:rsidRDefault="00D0382F"/>
    <w:p w14:paraId="37299B19" w14:textId="77777777" w:rsidR="00D0382F" w:rsidRDefault="00000000">
      <w:pPr>
        <w:pStyle w:val="Heading3"/>
      </w:pPr>
      <w:bookmarkStart w:id="126" w:name="_Toc241395681"/>
      <w:r>
        <w:t>CSS 2026 · MCQ 6</w:t>
      </w:r>
      <w:bookmarkEnd w:id="126"/>
    </w:p>
    <w:p w14:paraId="522FD1AB" w14:textId="77777777" w:rsidR="00D0382F" w:rsidRDefault="00000000">
      <w:r>
        <w:rPr>
          <w:b/>
          <w:bCs/>
        </w:rPr>
        <w:t>The Peterloo Massacre occurred in which city?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31CE3B26"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F8B60D2" w14:textId="77777777" w:rsidR="00D0382F" w:rsidRDefault="00000000">
            <w:pPr>
              <w:spacing w:after="30" w:line="250" w:lineRule="auto"/>
            </w:pPr>
            <w:r>
              <w:rPr>
                <w:rFonts w:ascii="Calibri" w:eastAsia="Calibri" w:hAnsi="Calibri" w:cs="Calibri"/>
                <w:sz w:val="18"/>
                <w:szCs w:val="18"/>
              </w:rPr>
              <w:t>(A) Birmingham</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710E07A4" w14:textId="77777777" w:rsidR="00D0382F" w:rsidRDefault="00000000">
            <w:pPr>
              <w:spacing w:after="30" w:line="250" w:lineRule="auto"/>
            </w:pPr>
            <w:r>
              <w:rPr>
                <w:rFonts w:ascii="Calibri" w:eastAsia="Calibri" w:hAnsi="Calibri" w:cs="Calibri"/>
                <w:sz w:val="18"/>
                <w:szCs w:val="18"/>
              </w:rPr>
              <w:t>(B) Liverpool</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24816FD" w14:textId="77777777" w:rsidR="00D0382F" w:rsidRDefault="00000000">
            <w:pPr>
              <w:spacing w:after="30" w:line="250" w:lineRule="auto"/>
            </w:pPr>
            <w:r>
              <w:rPr>
                <w:rFonts w:ascii="Calibri" w:eastAsia="Calibri" w:hAnsi="Calibri" w:cs="Calibri"/>
                <w:sz w:val="18"/>
                <w:szCs w:val="18"/>
              </w:rPr>
              <w:t>(C) London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2A6BDDA" w14:textId="77777777" w:rsidR="00D0382F" w:rsidRDefault="00000000">
            <w:pPr>
              <w:spacing w:after="30" w:line="250" w:lineRule="auto"/>
            </w:pPr>
            <w:r>
              <w:rPr>
                <w:rFonts w:ascii="Calibri" w:eastAsia="Calibri" w:hAnsi="Calibri" w:cs="Calibri"/>
                <w:sz w:val="18"/>
                <w:szCs w:val="18"/>
              </w:rPr>
              <w:t>(D) None of these</w:t>
            </w:r>
          </w:p>
        </w:tc>
      </w:tr>
    </w:tbl>
    <w:p w14:paraId="4FBFEA4F"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63C0BC9E"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108CB9CF" w14:textId="77777777" w:rsidR="00D0382F" w:rsidRDefault="00000000">
            <w:pPr>
              <w:keepNext/>
              <w:spacing w:after="80"/>
            </w:pPr>
            <w:r>
              <w:rPr>
                <w:rFonts w:ascii="Calibri" w:eastAsia="Calibri" w:hAnsi="Calibri" w:cs="Calibri"/>
                <w:b/>
                <w:bCs/>
                <w:color w:val="2A5AA0"/>
                <w:spacing w:val="20"/>
                <w:sz w:val="18"/>
                <w:szCs w:val="18"/>
              </w:rPr>
              <w:lastRenderedPageBreak/>
              <w:t xml:space="preserve">REMEMBER  ·  </w:t>
            </w:r>
            <w:r>
              <w:rPr>
                <w:rFonts w:ascii="Calibri" w:eastAsia="Calibri" w:hAnsi="Calibri" w:cs="Calibri"/>
                <w:b/>
                <w:bCs/>
                <w:color w:val="2A5AA0"/>
                <w:sz w:val="20"/>
                <w:szCs w:val="20"/>
              </w:rPr>
              <w:t>Answer: D. None of these — Manchester</w:t>
            </w:r>
          </w:p>
          <w:p w14:paraId="01C0FD44" w14:textId="77777777" w:rsidR="00D0382F" w:rsidRDefault="00000000">
            <w:pPr>
              <w:spacing w:after="80" w:line="270" w:lineRule="auto"/>
            </w:pPr>
            <w:r>
              <w:rPr>
                <w:b/>
                <w:bCs/>
                <w:sz w:val="21"/>
                <w:szCs w:val="21"/>
              </w:rPr>
              <w:t>Peterloo</w:t>
            </w:r>
            <w:r>
              <w:rPr>
                <w:sz w:val="21"/>
                <w:szCs w:val="21"/>
              </w:rPr>
              <w:t xml:space="preserve"> (16 August 1819) took place at St Peter's Fields, </w:t>
            </w:r>
            <w:r>
              <w:rPr>
                <w:b/>
                <w:bCs/>
                <w:sz w:val="21"/>
                <w:szCs w:val="21"/>
              </w:rPr>
              <w:t>Manchester</w:t>
            </w:r>
            <w:r>
              <w:rPr>
                <w:sz w:val="21"/>
                <w:szCs w:val="21"/>
              </w:rPr>
              <w:t xml:space="preserve"> — not in any of the cities listed, so the key is "None of these".</w:t>
            </w:r>
          </w:p>
        </w:tc>
      </w:tr>
    </w:tbl>
    <w:p w14:paraId="7410EBF7" w14:textId="77777777" w:rsidR="00D0382F" w:rsidRDefault="00D0382F"/>
    <w:p w14:paraId="48394928" w14:textId="77777777" w:rsidR="00D0382F" w:rsidRDefault="00000000">
      <w:pPr>
        <w:pStyle w:val="Heading3"/>
      </w:pPr>
      <w:bookmarkStart w:id="127" w:name="_Toc241395682"/>
      <w:r>
        <w:t>CSS 2026 · MCQ 7</w:t>
      </w:r>
      <w:bookmarkEnd w:id="127"/>
    </w:p>
    <w:p w14:paraId="58B8690F" w14:textId="77777777" w:rsidR="00D0382F" w:rsidRDefault="00000000">
      <w:r>
        <w:rPr>
          <w:b/>
          <w:bCs/>
        </w:rPr>
        <w:t>The Irish Famine was chiefly caused by the failure of which crop?</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187EEF5D"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A34302" w14:textId="77777777" w:rsidR="00D0382F" w:rsidRDefault="00000000">
            <w:pPr>
              <w:spacing w:after="30" w:line="250" w:lineRule="auto"/>
            </w:pPr>
            <w:r>
              <w:rPr>
                <w:rFonts w:ascii="Calibri" w:eastAsia="Calibri" w:hAnsi="Calibri" w:cs="Calibri"/>
                <w:sz w:val="18"/>
                <w:szCs w:val="18"/>
              </w:rPr>
              <w:t>(A) Wheat</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34E8668" w14:textId="77777777" w:rsidR="00D0382F" w:rsidRDefault="00000000">
            <w:pPr>
              <w:spacing w:after="30" w:line="250" w:lineRule="auto"/>
            </w:pPr>
            <w:r>
              <w:rPr>
                <w:rFonts w:ascii="Calibri" w:eastAsia="Calibri" w:hAnsi="Calibri" w:cs="Calibri"/>
                <w:sz w:val="18"/>
                <w:szCs w:val="18"/>
              </w:rPr>
              <w:t>(B) Barley</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6872617" w14:textId="77777777" w:rsidR="00D0382F" w:rsidRDefault="00000000">
            <w:pPr>
              <w:spacing w:after="30" w:line="250" w:lineRule="auto"/>
            </w:pPr>
            <w:r>
              <w:rPr>
                <w:rFonts w:ascii="Calibri" w:eastAsia="Calibri" w:hAnsi="Calibri" w:cs="Calibri"/>
                <w:sz w:val="18"/>
                <w:szCs w:val="18"/>
              </w:rPr>
              <w:t>(C) Potato</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09CCFFD3" w14:textId="77777777" w:rsidR="00D0382F" w:rsidRDefault="00000000">
            <w:pPr>
              <w:spacing w:after="30" w:line="250" w:lineRule="auto"/>
            </w:pPr>
            <w:r>
              <w:rPr>
                <w:rFonts w:ascii="Calibri" w:eastAsia="Calibri" w:hAnsi="Calibri" w:cs="Calibri"/>
                <w:sz w:val="18"/>
                <w:szCs w:val="18"/>
              </w:rPr>
              <w:t>(D) None of these</w:t>
            </w:r>
          </w:p>
        </w:tc>
      </w:tr>
    </w:tbl>
    <w:p w14:paraId="58B16E9E"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2D9EE3B"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29ED8734"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Potato</w:t>
            </w:r>
          </w:p>
          <w:p w14:paraId="1868ADA2" w14:textId="77777777" w:rsidR="00D0382F" w:rsidRDefault="00000000">
            <w:pPr>
              <w:spacing w:after="80" w:line="270" w:lineRule="auto"/>
            </w:pPr>
            <w:r>
              <w:rPr>
                <w:sz w:val="21"/>
                <w:szCs w:val="21"/>
              </w:rPr>
              <w:t xml:space="preserve">The Great Famine (1845–49) was caused by </w:t>
            </w:r>
            <w:r>
              <w:rPr>
                <w:b/>
                <w:bCs/>
                <w:sz w:val="21"/>
                <w:szCs w:val="21"/>
              </w:rPr>
              <w:t>potato blight</w:t>
            </w:r>
            <w:r>
              <w:rPr>
                <w:sz w:val="21"/>
                <w:szCs w:val="21"/>
              </w:rPr>
              <w:t>, a fungus that destroyed the potato — the main food of about 3 million Irish people.</w:t>
            </w:r>
          </w:p>
        </w:tc>
      </w:tr>
    </w:tbl>
    <w:p w14:paraId="7D9500C2" w14:textId="77777777" w:rsidR="00D0382F" w:rsidRDefault="00D0382F"/>
    <w:p w14:paraId="584AFC94" w14:textId="77777777" w:rsidR="00D0382F" w:rsidRDefault="00000000">
      <w:pPr>
        <w:pStyle w:val="Heading3"/>
      </w:pPr>
      <w:bookmarkStart w:id="128" w:name="_Toc241395683"/>
      <w:r>
        <w:t>CSS 2026 · MCQ 8</w:t>
      </w:r>
      <w:bookmarkEnd w:id="128"/>
    </w:p>
    <w:p w14:paraId="4FC88BF6" w14:textId="77777777" w:rsidR="00D0382F" w:rsidRDefault="00000000">
      <w:r>
        <w:rPr>
          <w:b/>
          <w:bCs/>
        </w:rPr>
        <w:t>Women over the age of 30 first gained the parliamentary vote in: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5C0DC70B"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5BAE402C" w14:textId="77777777" w:rsidR="00D0382F" w:rsidRDefault="00000000">
            <w:pPr>
              <w:spacing w:after="30" w:line="250" w:lineRule="auto"/>
            </w:pPr>
            <w:r>
              <w:rPr>
                <w:rFonts w:ascii="Calibri" w:eastAsia="Calibri" w:hAnsi="Calibri" w:cs="Calibri"/>
                <w:sz w:val="18"/>
                <w:szCs w:val="18"/>
              </w:rPr>
              <w:t>(A) 1900</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46E0AFBA" w14:textId="77777777" w:rsidR="00D0382F" w:rsidRDefault="00000000">
            <w:pPr>
              <w:spacing w:after="30" w:line="250" w:lineRule="auto"/>
            </w:pPr>
            <w:r>
              <w:rPr>
                <w:rFonts w:ascii="Calibri" w:eastAsia="Calibri" w:hAnsi="Calibri" w:cs="Calibri"/>
                <w:sz w:val="18"/>
                <w:szCs w:val="18"/>
              </w:rPr>
              <w:t>(B) 1907</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4C240F2" w14:textId="77777777" w:rsidR="00D0382F" w:rsidRDefault="00000000">
            <w:pPr>
              <w:spacing w:after="30" w:line="250" w:lineRule="auto"/>
            </w:pPr>
            <w:r>
              <w:rPr>
                <w:rFonts w:ascii="Calibri" w:eastAsia="Calibri" w:hAnsi="Calibri" w:cs="Calibri"/>
                <w:sz w:val="18"/>
                <w:szCs w:val="18"/>
              </w:rPr>
              <w:t>(C) 1910</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1B425D9B" w14:textId="77777777" w:rsidR="00D0382F" w:rsidRDefault="00000000">
            <w:pPr>
              <w:spacing w:after="30" w:line="250" w:lineRule="auto"/>
            </w:pPr>
            <w:r>
              <w:rPr>
                <w:rFonts w:ascii="Calibri" w:eastAsia="Calibri" w:hAnsi="Calibri" w:cs="Calibri"/>
                <w:sz w:val="18"/>
                <w:szCs w:val="18"/>
              </w:rPr>
              <w:t>(D) None of these</w:t>
            </w:r>
          </w:p>
        </w:tc>
      </w:tr>
    </w:tbl>
    <w:p w14:paraId="1799D2A1"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007F6E0"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33237F8"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D. None of these — 1918</w:t>
            </w:r>
          </w:p>
          <w:p w14:paraId="3899D187" w14:textId="77777777" w:rsidR="00D0382F" w:rsidRDefault="00000000">
            <w:pPr>
              <w:spacing w:after="80" w:line="270" w:lineRule="auto"/>
            </w:pPr>
            <w:r>
              <w:rPr>
                <w:sz w:val="21"/>
                <w:szCs w:val="21"/>
              </w:rPr>
              <w:t xml:space="preserve">Women over 30 first got the parliamentary vote under the </w:t>
            </w:r>
            <w:r>
              <w:rPr>
                <w:b/>
                <w:bCs/>
                <w:sz w:val="21"/>
                <w:szCs w:val="21"/>
              </w:rPr>
              <w:t>Representation of the People Act 1918</w:t>
            </w:r>
            <w:r>
              <w:rPr>
                <w:sz w:val="21"/>
                <w:szCs w:val="21"/>
              </w:rPr>
              <w:t xml:space="preserve"> — none of the listed years.</w:t>
            </w:r>
          </w:p>
        </w:tc>
      </w:tr>
    </w:tbl>
    <w:p w14:paraId="4C9696C9" w14:textId="77777777" w:rsidR="00D0382F" w:rsidRDefault="00D0382F"/>
    <w:p w14:paraId="48238BB1" w14:textId="77777777" w:rsidR="00D0382F" w:rsidRDefault="00000000">
      <w:pPr>
        <w:pStyle w:val="Heading3"/>
      </w:pPr>
      <w:bookmarkStart w:id="129" w:name="_Toc241395684"/>
      <w:r>
        <w:t>CSS 2026 · MCQ 16</w:t>
      </w:r>
      <w:bookmarkEnd w:id="129"/>
    </w:p>
    <w:p w14:paraId="16B2D148" w14:textId="77777777" w:rsidR="00D0382F" w:rsidRDefault="00000000">
      <w:r>
        <w:rPr>
          <w:b/>
          <w:bCs/>
        </w:rPr>
        <w:t>The Reform Act 1832 extended political representation mainly to:</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6"/>
        <w:gridCol w:w="2326"/>
        <w:gridCol w:w="2326"/>
        <w:gridCol w:w="2328"/>
      </w:tblGrid>
      <w:tr w:rsidR="00D0382F" w14:paraId="39649FA4" w14:textId="77777777">
        <w:tblPrEx>
          <w:tblCellMar>
            <w:top w:w="0" w:type="dxa"/>
            <w:bottom w:w="0" w:type="dxa"/>
          </w:tblCellMar>
        </w:tblPrEx>
        <w:trPr>
          <w:cantSplit/>
        </w:trPr>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651371AC" w14:textId="77777777" w:rsidR="00D0382F" w:rsidRDefault="00000000">
            <w:pPr>
              <w:spacing w:after="30" w:line="250" w:lineRule="auto"/>
            </w:pPr>
            <w:r>
              <w:rPr>
                <w:rFonts w:ascii="Calibri" w:eastAsia="Calibri" w:hAnsi="Calibri" w:cs="Calibri"/>
                <w:sz w:val="18"/>
                <w:szCs w:val="18"/>
              </w:rPr>
              <w:t>(A) All men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5FCCE5E" w14:textId="77777777" w:rsidR="00D0382F" w:rsidRDefault="00000000">
            <w:pPr>
              <w:spacing w:after="30" w:line="250" w:lineRule="auto"/>
            </w:pPr>
            <w:r>
              <w:rPr>
                <w:rFonts w:ascii="Calibri" w:eastAsia="Calibri" w:hAnsi="Calibri" w:cs="Calibri"/>
                <w:sz w:val="18"/>
                <w:szCs w:val="18"/>
              </w:rPr>
              <w:t>(B) Women</w:t>
            </w:r>
          </w:p>
        </w:tc>
        <w:tc>
          <w:tcPr>
            <w:tcW w:w="2326"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3E85C1CB" w14:textId="77777777" w:rsidR="00D0382F" w:rsidRDefault="00000000">
            <w:pPr>
              <w:spacing w:after="30" w:line="250" w:lineRule="auto"/>
            </w:pPr>
            <w:r>
              <w:rPr>
                <w:rFonts w:ascii="Calibri" w:eastAsia="Calibri" w:hAnsi="Calibri" w:cs="Calibri"/>
                <w:sz w:val="18"/>
                <w:szCs w:val="18"/>
              </w:rPr>
              <w:t>(C) Middle-class men</w:t>
            </w:r>
          </w:p>
        </w:tc>
        <w:tc>
          <w:tcPr>
            <w:tcW w:w="2328" w:type="dxa"/>
            <w:tcBorders>
              <w:top w:val="single" w:sz="4" w:space="0" w:color="C9CED8"/>
              <w:left w:val="single" w:sz="4" w:space="0" w:color="C9CED8"/>
              <w:bottom w:val="single" w:sz="4" w:space="0" w:color="C9CED8"/>
              <w:right w:val="single" w:sz="4" w:space="0" w:color="C9CED8"/>
            </w:tcBorders>
            <w:shd w:val="clear" w:color="auto" w:fill="F3F5F9"/>
            <w:tcMar>
              <w:top w:w="70" w:type="dxa"/>
              <w:left w:w="110" w:type="dxa"/>
              <w:bottom w:w="70" w:type="dxa"/>
              <w:right w:w="110" w:type="dxa"/>
            </w:tcMar>
          </w:tcPr>
          <w:p w14:paraId="2C6853D3" w14:textId="77777777" w:rsidR="00D0382F" w:rsidRDefault="00000000">
            <w:pPr>
              <w:spacing w:after="30" w:line="250" w:lineRule="auto"/>
            </w:pPr>
            <w:r>
              <w:rPr>
                <w:rFonts w:ascii="Calibri" w:eastAsia="Calibri" w:hAnsi="Calibri" w:cs="Calibri"/>
                <w:sz w:val="18"/>
                <w:szCs w:val="18"/>
              </w:rPr>
              <w:t>(D) None of these</w:t>
            </w:r>
          </w:p>
        </w:tc>
      </w:tr>
    </w:tbl>
    <w:p w14:paraId="644D362F" w14:textId="77777777" w:rsidR="00D0382F" w:rsidRDefault="00D0382F">
      <w:pPr>
        <w:spacing w:after="120"/>
      </w:pP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03A7E54F" w14:textId="77777777">
        <w:tblPrEx>
          <w:tblCellMar>
            <w:top w:w="0" w:type="dxa"/>
            <w:bottom w:w="0" w:type="dxa"/>
          </w:tblCellMar>
        </w:tblPrEx>
        <w:trPr>
          <w:cantSplit/>
        </w:trPr>
        <w:tc>
          <w:tcPr>
            <w:tcW w:w="9306" w:type="dxa"/>
            <w:tcBorders>
              <w:top w:val="single" w:sz="4" w:space="0" w:color="EAF0FA"/>
              <w:left w:val="single" w:sz="28" w:space="0" w:color="2A5AA0"/>
              <w:bottom w:val="single" w:sz="4" w:space="0" w:color="EAF0FA"/>
              <w:right w:val="single" w:sz="4" w:space="0" w:color="EAF0FA"/>
            </w:tcBorders>
            <w:shd w:val="clear" w:color="auto" w:fill="EAF0FA"/>
            <w:tcMar>
              <w:top w:w="110" w:type="dxa"/>
              <w:left w:w="200" w:type="dxa"/>
              <w:bottom w:w="90" w:type="dxa"/>
              <w:right w:w="180" w:type="dxa"/>
            </w:tcMar>
          </w:tcPr>
          <w:p w14:paraId="0124A097" w14:textId="77777777" w:rsidR="00D0382F" w:rsidRDefault="00000000">
            <w:pPr>
              <w:keepNext/>
              <w:spacing w:after="80"/>
            </w:pPr>
            <w:r>
              <w:rPr>
                <w:rFonts w:ascii="Calibri" w:eastAsia="Calibri" w:hAnsi="Calibri" w:cs="Calibri"/>
                <w:b/>
                <w:bCs/>
                <w:color w:val="2A5AA0"/>
                <w:spacing w:val="20"/>
                <w:sz w:val="18"/>
                <w:szCs w:val="18"/>
              </w:rPr>
              <w:t xml:space="preserve">REMEMBER  ·  </w:t>
            </w:r>
            <w:r>
              <w:rPr>
                <w:rFonts w:ascii="Calibri" w:eastAsia="Calibri" w:hAnsi="Calibri" w:cs="Calibri"/>
                <w:b/>
                <w:bCs/>
                <w:color w:val="2A5AA0"/>
                <w:sz w:val="20"/>
                <w:szCs w:val="20"/>
              </w:rPr>
              <w:t>Answer: C. Middle-class men</w:t>
            </w:r>
          </w:p>
          <w:p w14:paraId="75316977" w14:textId="77777777" w:rsidR="00D0382F" w:rsidRDefault="00000000">
            <w:pPr>
              <w:spacing w:after="80" w:line="270" w:lineRule="auto"/>
            </w:pPr>
            <w:r>
              <w:rPr>
                <w:sz w:val="21"/>
                <w:szCs w:val="21"/>
              </w:rPr>
              <w:t xml:space="preserve">The Reform Act 1832 gave the vote in the towns to </w:t>
            </w:r>
            <w:r>
              <w:rPr>
                <w:b/>
                <w:bCs/>
                <w:sz w:val="21"/>
                <w:szCs w:val="21"/>
              </w:rPr>
              <w:t>£10 householders</w:t>
            </w:r>
            <w:r>
              <w:rPr>
                <w:sz w:val="21"/>
                <w:szCs w:val="21"/>
              </w:rPr>
              <w:t xml:space="preserve"> — mainly </w:t>
            </w:r>
            <w:r>
              <w:rPr>
                <w:b/>
                <w:bCs/>
                <w:sz w:val="21"/>
                <w:szCs w:val="21"/>
              </w:rPr>
              <w:t>middle-class men</w:t>
            </w:r>
            <w:r>
              <w:rPr>
                <w:sz w:val="21"/>
                <w:szCs w:val="21"/>
              </w:rPr>
              <w:t>.</w:t>
            </w:r>
          </w:p>
        </w:tc>
      </w:tr>
    </w:tbl>
    <w:p w14:paraId="5B14B5EE" w14:textId="77777777" w:rsidR="00D0382F" w:rsidRDefault="00D0382F"/>
    <w:p w14:paraId="44944813" w14:textId="77777777" w:rsidR="00D0382F" w:rsidRDefault="00000000">
      <w:pPr>
        <w:pStyle w:val="Heading1"/>
        <w:pageBreakBefore/>
      </w:pPr>
      <w:bookmarkStart w:id="130" w:name="_Toc241395685"/>
      <w:r>
        <w:lastRenderedPageBreak/>
        <w:t>Part Three — Five Predicted Questions, with Outlines</w:t>
      </w:r>
      <w:bookmarkEnd w:id="130"/>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306"/>
      </w:tblGrid>
      <w:tr w:rsidR="00D0382F" w14:paraId="37B5559B" w14:textId="77777777">
        <w:tblPrEx>
          <w:tblCellMar>
            <w:top w:w="0" w:type="dxa"/>
            <w:bottom w:w="0" w:type="dxa"/>
          </w:tblCellMar>
        </w:tblPrEx>
        <w:trPr>
          <w:cantSplit/>
        </w:trPr>
        <w:tc>
          <w:tcPr>
            <w:tcW w:w="9306" w:type="dxa"/>
            <w:tcBorders>
              <w:top w:val="single" w:sz="4" w:space="0" w:color="FBEDEF"/>
              <w:left w:val="single" w:sz="28" w:space="0" w:color="9B2335"/>
              <w:bottom w:val="single" w:sz="4" w:space="0" w:color="FBEDEF"/>
              <w:right w:val="single" w:sz="4" w:space="0" w:color="FBEDEF"/>
            </w:tcBorders>
            <w:shd w:val="clear" w:color="auto" w:fill="FBEDEF"/>
            <w:tcMar>
              <w:top w:w="110" w:type="dxa"/>
              <w:left w:w="200" w:type="dxa"/>
              <w:bottom w:w="90" w:type="dxa"/>
              <w:right w:w="180" w:type="dxa"/>
            </w:tcMar>
          </w:tcPr>
          <w:p w14:paraId="079DC7DD" w14:textId="77777777" w:rsidR="00D0382F" w:rsidRDefault="00000000">
            <w:pPr>
              <w:keepNext/>
              <w:spacing w:after="80"/>
            </w:pPr>
            <w:r>
              <w:rPr>
                <w:rFonts w:ascii="Calibri" w:eastAsia="Calibri" w:hAnsi="Calibri" w:cs="Calibri"/>
                <w:b/>
                <w:bCs/>
                <w:color w:val="9B2335"/>
                <w:spacing w:val="20"/>
                <w:sz w:val="18"/>
                <w:szCs w:val="18"/>
              </w:rPr>
              <w:t xml:space="preserve">WHAT THE EXAMINER HAS ASKED  ·  </w:t>
            </w:r>
            <w:r>
              <w:rPr>
                <w:rFonts w:ascii="Calibri" w:eastAsia="Calibri" w:hAnsi="Calibri" w:cs="Calibri"/>
                <w:b/>
                <w:bCs/>
                <w:color w:val="9B2335"/>
                <w:sz w:val="20"/>
                <w:szCs w:val="20"/>
              </w:rPr>
              <w:t>Why these five</w:t>
            </w:r>
          </w:p>
          <w:p w14:paraId="4B091D49" w14:textId="77777777" w:rsidR="00D0382F" w:rsidRDefault="00000000">
            <w:pPr>
              <w:spacing w:after="80" w:line="270" w:lineRule="auto"/>
            </w:pPr>
            <w:r>
              <w:rPr>
                <w:sz w:val="21"/>
                <w:szCs w:val="21"/>
              </w:rPr>
              <w:t xml:space="preserve">They cover parts of syllabus Heads VIII–IX that </w:t>
            </w:r>
            <w:r>
              <w:rPr>
                <w:b/>
                <w:bCs/>
                <w:sz w:val="21"/>
                <w:szCs w:val="21"/>
              </w:rPr>
              <w:t>have not yet been set</w:t>
            </w:r>
            <w:r>
              <w:rPr>
                <w:sz w:val="21"/>
                <w:szCs w:val="21"/>
              </w:rPr>
              <w:t xml:space="preserve"> as full questions, or natural next angles on the favourite themes.</w:t>
            </w:r>
          </w:p>
        </w:tc>
      </w:tr>
    </w:tbl>
    <w:p w14:paraId="42A1FE37" w14:textId="77777777" w:rsidR="00D0382F" w:rsidRDefault="00D0382F"/>
    <w:p w14:paraId="5BA254D4" w14:textId="77777777" w:rsidR="00D0382F" w:rsidRDefault="00000000">
      <w:pPr>
        <w:pStyle w:val="Heading2"/>
      </w:pPr>
      <w:bookmarkStart w:id="131" w:name="_Toc241395686"/>
      <w:r>
        <w:t>Predicted 1 · "Lord Liverpool's government moved from repression to reform. Discuss."</w:t>
      </w:r>
      <w:bookmarkEnd w:id="131"/>
    </w:p>
    <w:p w14:paraId="7D9D227A" w14:textId="77777777" w:rsidR="00D0382F" w:rsidRDefault="00000000">
      <w:pPr>
        <w:pStyle w:val="ListParagraph"/>
        <w:numPr>
          <w:ilvl w:val="0"/>
          <w:numId w:val="2"/>
        </w:numPr>
        <w:spacing w:after="70" w:line="276" w:lineRule="auto"/>
      </w:pPr>
      <w:r>
        <w:rPr>
          <w:b/>
          <w:bCs/>
        </w:rPr>
        <w:t>Introduction</w:t>
      </w:r>
      <w:r>
        <w:t>: Liverpool PM 1812–27; thesis: a real change in 1822, but continuity of aims (order and stability).</w:t>
      </w:r>
    </w:p>
    <w:p w14:paraId="10409DE1" w14:textId="77777777" w:rsidR="00D0382F" w:rsidRDefault="00000000">
      <w:pPr>
        <w:pStyle w:val="ListParagraph"/>
        <w:numPr>
          <w:ilvl w:val="0"/>
          <w:numId w:val="2"/>
        </w:numPr>
        <w:spacing w:after="70" w:line="276" w:lineRule="auto"/>
      </w:pPr>
      <w:r>
        <w:rPr>
          <w:b/>
          <w:bCs/>
        </w:rPr>
        <w:t>Repression 1815–20</w:t>
      </w:r>
      <w:r>
        <w:t>: Corn Law, income tax abolished, Habeas Corpus suspended (1817), Peterloo and the Six Acts (1819).</w:t>
      </w:r>
    </w:p>
    <w:p w14:paraId="19F58873" w14:textId="77777777" w:rsidR="00D0382F" w:rsidRDefault="00000000">
      <w:pPr>
        <w:pStyle w:val="ListParagraph"/>
        <w:numPr>
          <w:ilvl w:val="0"/>
          <w:numId w:val="2"/>
        </w:numPr>
        <w:spacing w:after="70" w:line="276" w:lineRule="auto"/>
      </w:pPr>
      <w:r>
        <w:rPr>
          <w:b/>
          <w:bCs/>
        </w:rPr>
        <w:t>Why the change</w:t>
      </w:r>
      <w:r>
        <w:t>: return of prosperity; new ministers (Peel, Huskisson, Canning, Robinson) after 1822; fear of revolution receding.</w:t>
      </w:r>
    </w:p>
    <w:p w14:paraId="7B8050BB" w14:textId="77777777" w:rsidR="00D0382F" w:rsidRDefault="00000000">
      <w:pPr>
        <w:pStyle w:val="ListParagraph"/>
        <w:numPr>
          <w:ilvl w:val="0"/>
          <w:numId w:val="2"/>
        </w:numPr>
        <w:spacing w:after="70" w:line="276" w:lineRule="auto"/>
      </w:pPr>
      <w:r>
        <w:rPr>
          <w:b/>
          <w:bCs/>
        </w:rPr>
        <w:t>Reform 1822–27</w:t>
      </w:r>
      <w:r>
        <w:t>: criminal law and prisons; tariff cuts and reciprocity; Combination Acts repealed (1824); a liberal foreign policy.</w:t>
      </w:r>
    </w:p>
    <w:p w14:paraId="04A6158A" w14:textId="77777777" w:rsidR="00D0382F" w:rsidRDefault="00000000">
      <w:pPr>
        <w:pStyle w:val="ListParagraph"/>
        <w:numPr>
          <w:ilvl w:val="0"/>
          <w:numId w:val="2"/>
        </w:numPr>
        <w:spacing w:after="70" w:line="276" w:lineRule="auto"/>
      </w:pPr>
      <w:r>
        <w:rPr>
          <w:b/>
          <w:bCs/>
        </w:rPr>
        <w:t>Verdict</w:t>
      </w:r>
      <w:r>
        <w:t>: a shift in methods, not in purpose — pragmatic conservatism.</w:t>
      </w:r>
    </w:p>
    <w:p w14:paraId="72950F7E" w14:textId="77777777" w:rsidR="00D0382F" w:rsidRDefault="00000000">
      <w:pPr>
        <w:pStyle w:val="Heading2"/>
      </w:pPr>
      <w:bookmarkStart w:id="132" w:name="_Toc241395687"/>
      <w:r>
        <w:t>Predicted 2 · "Why were the Corn Laws repealed in 1846, and what were the consequences?"</w:t>
      </w:r>
      <w:bookmarkEnd w:id="132"/>
    </w:p>
    <w:p w14:paraId="5B805619" w14:textId="77777777" w:rsidR="00D0382F" w:rsidRDefault="00000000">
      <w:pPr>
        <w:pStyle w:val="ListParagraph"/>
        <w:numPr>
          <w:ilvl w:val="0"/>
          <w:numId w:val="2"/>
        </w:numPr>
        <w:spacing w:after="70" w:line="276" w:lineRule="auto"/>
      </w:pPr>
      <w:r>
        <w:rPr>
          <w:b/>
          <w:bCs/>
        </w:rPr>
        <w:t>Causes</w:t>
      </w:r>
      <w:r>
        <w:t>: the Anti-Corn Law League (Cobden, Bright; propaganda, penny post, registration); Peel's free-trade conversion; the Irish potato blight; economic arguments (cheap food, exports).</w:t>
      </w:r>
    </w:p>
    <w:p w14:paraId="6573EA8D" w14:textId="77777777" w:rsidR="00D0382F" w:rsidRDefault="00000000">
      <w:pPr>
        <w:pStyle w:val="ListParagraph"/>
        <w:numPr>
          <w:ilvl w:val="0"/>
          <w:numId w:val="2"/>
        </w:numPr>
        <w:spacing w:after="70" w:line="276" w:lineRule="auto"/>
      </w:pPr>
      <w:r>
        <w:rPr>
          <w:b/>
          <w:bCs/>
        </w:rPr>
        <w:t>The passage</w:t>
      </w:r>
      <w:r>
        <w:t>: Whig votes; 231 Conservatives against.</w:t>
      </w:r>
    </w:p>
    <w:p w14:paraId="2AFA0B86" w14:textId="77777777" w:rsidR="00D0382F" w:rsidRDefault="00000000">
      <w:pPr>
        <w:pStyle w:val="ListParagraph"/>
        <w:numPr>
          <w:ilvl w:val="0"/>
          <w:numId w:val="2"/>
        </w:numPr>
        <w:spacing w:after="70" w:line="276" w:lineRule="auto"/>
      </w:pPr>
      <w:r>
        <w:rPr>
          <w:b/>
          <w:bCs/>
        </w:rPr>
        <w:t>Consequences</w:t>
      </w:r>
      <w:r>
        <w:t>: the Conservative split (Peelites v Protectionists), no Conservative majority until 1874; the Peelites join the Liberals (1859); free trade as national policy; "golden age" of farming (1850–73) then agricultural depression; cheaper food.</w:t>
      </w:r>
    </w:p>
    <w:p w14:paraId="5598E786" w14:textId="77777777" w:rsidR="00D0382F" w:rsidRDefault="00000000">
      <w:pPr>
        <w:pStyle w:val="ListParagraph"/>
        <w:numPr>
          <w:ilvl w:val="0"/>
          <w:numId w:val="2"/>
        </w:numPr>
        <w:spacing w:after="70" w:line="276" w:lineRule="auto"/>
      </w:pPr>
      <w:r>
        <w:rPr>
          <w:b/>
          <w:bCs/>
        </w:rPr>
        <w:t>Verdict</w:t>
      </w:r>
      <w:r>
        <w:t>: a victory of the industrial middle class and of Peel's idea of the national interest.</w:t>
      </w:r>
    </w:p>
    <w:p w14:paraId="65F6E355" w14:textId="77777777" w:rsidR="00D0382F" w:rsidRDefault="00000000">
      <w:pPr>
        <w:pStyle w:val="Heading2"/>
      </w:pPr>
      <w:bookmarkStart w:id="133" w:name="_Toc241395688"/>
      <w:r>
        <w:t>Predicted 3 · "Assess Disraeli's contribution to the Conservative Party and to social reform."</w:t>
      </w:r>
      <w:bookmarkEnd w:id="133"/>
    </w:p>
    <w:p w14:paraId="4B7C240C" w14:textId="77777777" w:rsidR="00D0382F" w:rsidRDefault="00000000">
      <w:pPr>
        <w:pStyle w:val="ListParagraph"/>
        <w:numPr>
          <w:ilvl w:val="0"/>
          <w:numId w:val="2"/>
        </w:numPr>
        <w:spacing w:after="70" w:line="276" w:lineRule="auto"/>
      </w:pPr>
      <w:r>
        <w:rPr>
          <w:b/>
          <w:bCs/>
        </w:rPr>
        <w:t>Rise</w:t>
      </w:r>
      <w:r>
        <w:t>: attacked Peel (1845–46); led the Protectionists in the Commons.</w:t>
      </w:r>
    </w:p>
    <w:p w14:paraId="747FB6F9" w14:textId="77777777" w:rsidR="00D0382F" w:rsidRDefault="00000000">
      <w:pPr>
        <w:pStyle w:val="ListParagraph"/>
        <w:numPr>
          <w:ilvl w:val="0"/>
          <w:numId w:val="2"/>
        </w:numPr>
        <w:spacing w:after="70" w:line="276" w:lineRule="auto"/>
      </w:pPr>
      <w:r>
        <w:rPr>
          <w:b/>
          <w:bCs/>
        </w:rPr>
        <w:t>The party</w:t>
      </w:r>
      <w:r>
        <w:t>: Second Reform Act 1867; Central Office 1870; Crystal Palace and Manchester speeches 1872 — empire, constitution, the condition of the people; "One Nation", "Tory democracy".</w:t>
      </w:r>
    </w:p>
    <w:p w14:paraId="629B6DC2" w14:textId="77777777" w:rsidR="00D0382F" w:rsidRDefault="00000000">
      <w:pPr>
        <w:pStyle w:val="ListParagraph"/>
        <w:numPr>
          <w:ilvl w:val="0"/>
          <w:numId w:val="2"/>
        </w:numPr>
        <w:spacing w:after="70" w:line="276" w:lineRule="auto"/>
      </w:pPr>
      <w:r>
        <w:rPr>
          <w:b/>
          <w:bCs/>
        </w:rPr>
        <w:t>Social reform 1874–80</w:t>
      </w:r>
      <w:r>
        <w:t xml:space="preserve"> (Cross): Artisans' Dwellings, Public Health, Sale of Food and Drugs, Conspiracy and Protection of Property (1875); Merchant Shipping (1876); Factory Act (1878).</w:t>
      </w:r>
    </w:p>
    <w:p w14:paraId="7FCE9CB1" w14:textId="77777777" w:rsidR="00D0382F" w:rsidRDefault="00000000">
      <w:pPr>
        <w:pStyle w:val="ListParagraph"/>
        <w:numPr>
          <w:ilvl w:val="0"/>
          <w:numId w:val="2"/>
        </w:numPr>
        <w:spacing w:after="70" w:line="276" w:lineRule="auto"/>
      </w:pPr>
      <w:r>
        <w:rPr>
          <w:b/>
          <w:bCs/>
        </w:rPr>
        <w:lastRenderedPageBreak/>
        <w:t>Limits</w:t>
      </w:r>
      <w:r>
        <w:t>: permissive laws; the reforms were drafted by Cross; the party of land and Church remained.</w:t>
      </w:r>
    </w:p>
    <w:p w14:paraId="345E1DC0" w14:textId="77777777" w:rsidR="00D0382F" w:rsidRDefault="00000000">
      <w:pPr>
        <w:pStyle w:val="ListParagraph"/>
        <w:numPr>
          <w:ilvl w:val="0"/>
          <w:numId w:val="2"/>
        </w:numPr>
        <w:spacing w:after="70" w:line="276" w:lineRule="auto"/>
      </w:pPr>
      <w:r>
        <w:rPr>
          <w:b/>
          <w:bCs/>
        </w:rPr>
        <w:t>Verdict</w:t>
      </w:r>
      <w:r>
        <w:t>: he gave Conservatism a popular, national and imperial identity that lasted.</w:t>
      </w:r>
    </w:p>
    <w:p w14:paraId="19A8145C" w14:textId="77777777" w:rsidR="00D0382F" w:rsidRDefault="00000000">
      <w:pPr>
        <w:pStyle w:val="Heading2"/>
      </w:pPr>
      <w:bookmarkStart w:id="134" w:name="_Toc241395689"/>
      <w:r>
        <w:t>Predicted 4 · "Discuss the causes and consequences of the Great Irish Famine (1845–49)."</w:t>
      </w:r>
      <w:bookmarkEnd w:id="134"/>
    </w:p>
    <w:p w14:paraId="6021DD72" w14:textId="77777777" w:rsidR="00D0382F" w:rsidRDefault="00000000">
      <w:pPr>
        <w:pStyle w:val="ListParagraph"/>
        <w:numPr>
          <w:ilvl w:val="0"/>
          <w:numId w:val="2"/>
        </w:numPr>
        <w:spacing w:after="70" w:line="276" w:lineRule="auto"/>
      </w:pPr>
      <w:r>
        <w:rPr>
          <w:b/>
          <w:bCs/>
        </w:rPr>
        <w:t>Causes</w:t>
      </w:r>
      <w:r>
        <w:t>: dependence on the potato; tiny holdings; population growth; the blight (1845–48); the land system; the government's reliance on the free market after 1846.</w:t>
      </w:r>
    </w:p>
    <w:p w14:paraId="0E3937F5" w14:textId="77777777" w:rsidR="00D0382F" w:rsidRDefault="00000000">
      <w:pPr>
        <w:pStyle w:val="ListParagraph"/>
        <w:numPr>
          <w:ilvl w:val="0"/>
          <w:numId w:val="2"/>
        </w:numPr>
        <w:spacing w:after="70" w:line="276" w:lineRule="auto"/>
      </w:pPr>
      <w:r>
        <w:rPr>
          <w:b/>
          <w:bCs/>
        </w:rPr>
        <w:t>Response</w:t>
      </w:r>
      <w:r>
        <w:t>: Peel's maize and relief; Russell's public works, soup kitchens (1847), the Poor Law; exports of food continued.</w:t>
      </w:r>
    </w:p>
    <w:p w14:paraId="442467CD" w14:textId="77777777" w:rsidR="00D0382F" w:rsidRDefault="00000000">
      <w:pPr>
        <w:pStyle w:val="ListParagraph"/>
        <w:numPr>
          <w:ilvl w:val="0"/>
          <w:numId w:val="2"/>
        </w:numPr>
        <w:spacing w:after="70" w:line="276" w:lineRule="auto"/>
      </w:pPr>
      <w:r>
        <w:rPr>
          <w:b/>
          <w:bCs/>
        </w:rPr>
        <w:t>Consequences</w:t>
      </w:r>
      <w:r>
        <w:t>: about 1 million dead, 1 million emigrants; population fell from about 8.2 to 6.5 million; lasting hatred of British rule; Irish America; Fenianism; the land question and Home Rule.</w:t>
      </w:r>
    </w:p>
    <w:p w14:paraId="43AF0D59" w14:textId="77777777" w:rsidR="00D0382F" w:rsidRDefault="00000000">
      <w:pPr>
        <w:pStyle w:val="ListParagraph"/>
        <w:numPr>
          <w:ilvl w:val="0"/>
          <w:numId w:val="2"/>
        </w:numPr>
        <w:spacing w:after="70" w:line="276" w:lineRule="auto"/>
      </w:pPr>
      <w:r>
        <w:rPr>
          <w:b/>
          <w:bCs/>
        </w:rPr>
        <w:t>Verdict</w:t>
      </w:r>
      <w:r>
        <w:t>: a natural disaster turned into a political catastrophe by poverty and policy.</w:t>
      </w:r>
    </w:p>
    <w:p w14:paraId="2D9FDC0F" w14:textId="77777777" w:rsidR="00D0382F" w:rsidRDefault="00000000">
      <w:pPr>
        <w:pStyle w:val="Heading2"/>
      </w:pPr>
      <w:bookmarkStart w:id="135" w:name="_Toc241395690"/>
      <w:r>
        <w:t>Predicted 5 · "Examine the causes and significance of the Parliament Act of 1911."</w:t>
      </w:r>
      <w:bookmarkEnd w:id="135"/>
    </w:p>
    <w:p w14:paraId="68CA0549" w14:textId="77777777" w:rsidR="00D0382F" w:rsidRDefault="00000000">
      <w:pPr>
        <w:pStyle w:val="ListParagraph"/>
        <w:numPr>
          <w:ilvl w:val="0"/>
          <w:numId w:val="2"/>
        </w:numPr>
        <w:spacing w:after="70" w:line="276" w:lineRule="auto"/>
      </w:pPr>
      <w:r>
        <w:rPr>
          <w:b/>
          <w:bCs/>
        </w:rPr>
        <w:t>Causes</w:t>
      </w:r>
      <w:r>
        <w:t>: the Lords' Conservative majority blocking Liberal bills; the rejection of the People's Budget (1909); two elections in 1910; the King's promise to create peers.</w:t>
      </w:r>
    </w:p>
    <w:p w14:paraId="2939B98E" w14:textId="77777777" w:rsidR="00D0382F" w:rsidRDefault="00000000">
      <w:pPr>
        <w:pStyle w:val="ListParagraph"/>
        <w:numPr>
          <w:ilvl w:val="0"/>
          <w:numId w:val="2"/>
        </w:numPr>
        <w:spacing w:after="70" w:line="276" w:lineRule="auto"/>
      </w:pPr>
      <w:r>
        <w:rPr>
          <w:b/>
          <w:bCs/>
        </w:rPr>
        <w:t>Terms</w:t>
      </w:r>
      <w:r>
        <w:t>: no Lords' veto — only a two-year delay; money bills not delayed; five-year parliaments.</w:t>
      </w:r>
    </w:p>
    <w:p w14:paraId="269055FA" w14:textId="77777777" w:rsidR="00D0382F" w:rsidRDefault="00000000">
      <w:pPr>
        <w:pStyle w:val="ListParagraph"/>
        <w:numPr>
          <w:ilvl w:val="0"/>
          <w:numId w:val="2"/>
        </w:numPr>
        <w:spacing w:after="70" w:line="276" w:lineRule="auto"/>
      </w:pPr>
      <w:r>
        <w:rPr>
          <w:b/>
          <w:bCs/>
        </w:rPr>
        <w:t>Significance</w:t>
      </w:r>
      <w:r>
        <w:t>: supremacy of the Commons; Home Rule (1914) possible; Welsh Church disestablishment; the Lords weakened again in 1949 and reformed in 1958 and 1999.</w:t>
      </w:r>
    </w:p>
    <w:p w14:paraId="0A3F260D" w14:textId="77777777" w:rsidR="00D0382F" w:rsidRDefault="00000000">
      <w:pPr>
        <w:pStyle w:val="ListParagraph"/>
        <w:numPr>
          <w:ilvl w:val="0"/>
          <w:numId w:val="2"/>
        </w:numPr>
        <w:spacing w:after="70" w:line="276" w:lineRule="auto"/>
      </w:pPr>
      <w:r>
        <w:rPr>
          <w:b/>
          <w:bCs/>
        </w:rPr>
        <w:t>Verdict</w:t>
      </w:r>
      <w:r>
        <w:t>: completed the constitutional side of democracy begun in 1832.</w:t>
      </w:r>
    </w:p>
    <w:sectPr w:rsidR="00D0382F">
      <w:headerReference w:type="default" r:id="rId24"/>
      <w:footerReference w:type="default" r:id="rId25"/>
      <w:headerReference w:type="first" r:id="rId26"/>
      <w:footerReference w:type="first" r:id="rId27"/>
      <w:pgSz w:w="11906" w:h="16838"/>
      <w:pgMar w:top="1250" w:right="1300" w:bottom="1250" w:left="1300" w:header="600" w:footer="6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53FE48" w14:textId="77777777" w:rsidR="004436F8" w:rsidRDefault="004436F8">
      <w:pPr>
        <w:spacing w:after="0" w:line="240" w:lineRule="auto"/>
      </w:pPr>
      <w:r>
        <w:separator/>
      </w:r>
    </w:p>
  </w:endnote>
  <w:endnote w:type="continuationSeparator" w:id="0">
    <w:p w14:paraId="5771D27F" w14:textId="77777777" w:rsidR="004436F8" w:rsidRDefault="00443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1645" w14:textId="77777777" w:rsidR="00D0382F" w:rsidRDefault="00000000">
    <w:pPr>
      <w:jc w:val="center"/>
    </w:pPr>
    <w:r>
      <w:rPr>
        <w:rFonts w:ascii="Calibri" w:eastAsia="Calibri" w:hAnsi="Calibri" w:cs="Calibri"/>
        <w:color w:val="5B5B5B"/>
        <w:sz w:val="18"/>
        <w:szCs w:val="18"/>
      </w:rPr>
      <w:t xml:space="preserve">—  </w:t>
    </w:r>
    <w:r>
      <w:rPr>
        <w:rFonts w:ascii="Calibri" w:eastAsia="Calibri" w:hAnsi="Calibri" w:cs="Calibri"/>
        <w:color w:val="5B5B5B"/>
        <w:sz w:val="18"/>
        <w:szCs w:val="18"/>
      </w:rPr>
      <w:fldChar w:fldCharType="begin"/>
    </w:r>
    <w:r>
      <w:rPr>
        <w:rFonts w:ascii="Calibri" w:eastAsia="Calibri" w:hAnsi="Calibri" w:cs="Calibri"/>
        <w:color w:val="5B5B5B"/>
        <w:sz w:val="18"/>
        <w:szCs w:val="18"/>
      </w:rPr>
      <w:instrText>PAGE</w:instrText>
    </w:r>
    <w:r>
      <w:rPr>
        <w:rFonts w:ascii="Calibri" w:eastAsia="Calibri" w:hAnsi="Calibri" w:cs="Calibri"/>
        <w:color w:val="5B5B5B"/>
        <w:sz w:val="18"/>
        <w:szCs w:val="18"/>
      </w:rPr>
      <w:fldChar w:fldCharType="separate"/>
    </w:r>
    <w:r w:rsidR="006F4207">
      <w:rPr>
        <w:rFonts w:ascii="Calibri" w:eastAsia="Calibri" w:hAnsi="Calibri" w:cs="Calibri"/>
        <w:noProof/>
        <w:color w:val="5B5B5B"/>
        <w:sz w:val="18"/>
        <w:szCs w:val="18"/>
      </w:rPr>
      <w:t>2</w:t>
    </w:r>
    <w:r>
      <w:rPr>
        <w:rFonts w:ascii="Calibri" w:eastAsia="Calibri" w:hAnsi="Calibri" w:cs="Calibri"/>
        <w:color w:val="5B5B5B"/>
        <w:sz w:val="18"/>
        <w:szCs w:val="18"/>
      </w:rPr>
      <w:fldChar w:fldCharType="end"/>
    </w:r>
    <w:r>
      <w:rPr>
        <w:rFonts w:ascii="Calibri" w:eastAsia="Calibri" w:hAnsi="Calibri" w:cs="Calibri"/>
        <w:color w:val="5B5B5B"/>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4F01C9" w14:textId="77777777" w:rsidR="00D0382F" w:rsidRDefault="00D038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48C7C05" w14:textId="77777777" w:rsidR="004436F8" w:rsidRDefault="004436F8">
      <w:pPr>
        <w:spacing w:after="0" w:line="240" w:lineRule="auto"/>
      </w:pPr>
      <w:r>
        <w:separator/>
      </w:r>
    </w:p>
  </w:footnote>
  <w:footnote w:type="continuationSeparator" w:id="0">
    <w:p w14:paraId="3D927EA6" w14:textId="77777777" w:rsidR="004436F8" w:rsidRDefault="004436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A7816" w14:textId="77777777" w:rsidR="00D0382F" w:rsidRDefault="00000000">
    <w:pPr>
      <w:pBdr>
        <w:bottom w:val="single" w:sz="4" w:space="4" w:color="C9CED8"/>
      </w:pBdr>
      <w:tabs>
        <w:tab w:val="right" w:pos="9306"/>
      </w:tabs>
    </w:pPr>
    <w:r>
      <w:rPr>
        <w:rFonts w:ascii="Calibri" w:eastAsia="Calibri" w:hAnsi="Calibri" w:cs="Calibri"/>
        <w:b/>
        <w:bCs/>
        <w:color w:val="9B2335"/>
        <w:spacing w:val="30"/>
        <w:sz w:val="16"/>
        <w:szCs w:val="16"/>
      </w:rPr>
      <w:t>CSS BRITISH HISTORY</w:t>
    </w:r>
    <w:r>
      <w:rPr>
        <w:rFonts w:ascii="Calibri" w:eastAsia="Calibri" w:hAnsi="Calibri" w:cs="Calibri"/>
        <w:color w:val="5B5B5B"/>
        <w:sz w:val="16"/>
        <w:szCs w:val="16"/>
      </w:rPr>
      <w:tab/>
      <w:t>T5QA · Past papers answered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D9180" w14:textId="77777777" w:rsidR="00D0382F" w:rsidRDefault="00D0382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9E7FE6"/>
    <w:multiLevelType w:val="hybridMultilevel"/>
    <w:tmpl w:val="E880F84A"/>
    <w:lvl w:ilvl="0" w:tplc="E188BD82">
      <w:start w:val="1"/>
      <w:numFmt w:val="bullet"/>
      <w:lvlText w:val="●"/>
      <w:lvlJc w:val="left"/>
      <w:pPr>
        <w:ind w:left="400" w:hanging="260"/>
      </w:pPr>
      <w:rPr>
        <w:color w:val="9B2335"/>
        <w:sz w:val="16"/>
        <w:szCs w:val="16"/>
      </w:rPr>
    </w:lvl>
    <w:lvl w:ilvl="1" w:tplc="A1F4C062">
      <w:start w:val="1"/>
      <w:numFmt w:val="bullet"/>
      <w:lvlText w:val="○"/>
      <w:lvlJc w:val="left"/>
      <w:pPr>
        <w:ind w:left="800" w:hanging="260"/>
      </w:pPr>
      <w:rPr>
        <w:color w:val="0F6E63"/>
        <w:sz w:val="18"/>
        <w:szCs w:val="18"/>
      </w:rPr>
    </w:lvl>
    <w:lvl w:ilvl="2" w:tplc="0FDE2CAE">
      <w:start w:val="1"/>
      <w:numFmt w:val="bullet"/>
      <w:lvlText w:val="▪"/>
      <w:lvlJc w:val="left"/>
      <w:pPr>
        <w:ind w:left="1200" w:hanging="260"/>
      </w:pPr>
      <w:rPr>
        <w:color w:val="1B2A4A"/>
        <w:sz w:val="18"/>
        <w:szCs w:val="18"/>
      </w:rPr>
    </w:lvl>
    <w:lvl w:ilvl="3" w:tplc="8A1CDAA8">
      <w:numFmt w:val="decimal"/>
      <w:lvlText w:val=""/>
      <w:lvlJc w:val="left"/>
    </w:lvl>
    <w:lvl w:ilvl="4" w:tplc="16C4BDF2">
      <w:numFmt w:val="decimal"/>
      <w:lvlText w:val=""/>
      <w:lvlJc w:val="left"/>
    </w:lvl>
    <w:lvl w:ilvl="5" w:tplc="6CF0A054">
      <w:numFmt w:val="decimal"/>
      <w:lvlText w:val=""/>
      <w:lvlJc w:val="left"/>
    </w:lvl>
    <w:lvl w:ilvl="6" w:tplc="30489310">
      <w:numFmt w:val="decimal"/>
      <w:lvlText w:val=""/>
      <w:lvlJc w:val="left"/>
    </w:lvl>
    <w:lvl w:ilvl="7" w:tplc="31AAC9BA">
      <w:numFmt w:val="decimal"/>
      <w:lvlText w:val=""/>
      <w:lvlJc w:val="left"/>
    </w:lvl>
    <w:lvl w:ilvl="8" w:tplc="5FEC3C34">
      <w:numFmt w:val="decimal"/>
      <w:lvlText w:val=""/>
      <w:lvlJc w:val="left"/>
    </w:lvl>
  </w:abstractNum>
  <w:abstractNum w:abstractNumId="1" w15:restartNumberingAfterBreak="0">
    <w:nsid w:val="095C37F1"/>
    <w:multiLevelType w:val="hybridMultilevel"/>
    <w:tmpl w:val="A036CD20"/>
    <w:lvl w:ilvl="0" w:tplc="EE143E22">
      <w:start w:val="1"/>
      <w:numFmt w:val="bullet"/>
      <w:lvlText w:val="●"/>
      <w:lvlJc w:val="left"/>
      <w:pPr>
        <w:ind w:left="720" w:hanging="360"/>
      </w:pPr>
    </w:lvl>
    <w:lvl w:ilvl="1" w:tplc="F07A42D6">
      <w:start w:val="1"/>
      <w:numFmt w:val="bullet"/>
      <w:lvlText w:val="○"/>
      <w:lvlJc w:val="left"/>
      <w:pPr>
        <w:ind w:left="1440" w:hanging="360"/>
      </w:pPr>
    </w:lvl>
    <w:lvl w:ilvl="2" w:tplc="9872FAEE">
      <w:start w:val="1"/>
      <w:numFmt w:val="bullet"/>
      <w:lvlText w:val="■"/>
      <w:lvlJc w:val="left"/>
      <w:pPr>
        <w:ind w:left="2160" w:hanging="360"/>
      </w:pPr>
    </w:lvl>
    <w:lvl w:ilvl="3" w:tplc="00B200D2">
      <w:start w:val="1"/>
      <w:numFmt w:val="bullet"/>
      <w:lvlText w:val="●"/>
      <w:lvlJc w:val="left"/>
      <w:pPr>
        <w:ind w:left="2880" w:hanging="360"/>
      </w:pPr>
    </w:lvl>
    <w:lvl w:ilvl="4" w:tplc="E886FE42">
      <w:start w:val="1"/>
      <w:numFmt w:val="bullet"/>
      <w:lvlText w:val="○"/>
      <w:lvlJc w:val="left"/>
      <w:pPr>
        <w:ind w:left="3600" w:hanging="360"/>
      </w:pPr>
    </w:lvl>
    <w:lvl w:ilvl="5" w:tplc="E5F21386">
      <w:start w:val="1"/>
      <w:numFmt w:val="bullet"/>
      <w:lvlText w:val="■"/>
      <w:lvlJc w:val="left"/>
      <w:pPr>
        <w:ind w:left="4320" w:hanging="360"/>
      </w:pPr>
    </w:lvl>
    <w:lvl w:ilvl="6" w:tplc="381AC684">
      <w:start w:val="1"/>
      <w:numFmt w:val="bullet"/>
      <w:lvlText w:val="●"/>
      <w:lvlJc w:val="left"/>
      <w:pPr>
        <w:ind w:left="5040" w:hanging="360"/>
      </w:pPr>
    </w:lvl>
    <w:lvl w:ilvl="7" w:tplc="4584547C">
      <w:start w:val="1"/>
      <w:numFmt w:val="bullet"/>
      <w:lvlText w:val="●"/>
      <w:lvlJc w:val="left"/>
      <w:pPr>
        <w:ind w:left="5760" w:hanging="360"/>
      </w:pPr>
    </w:lvl>
    <w:lvl w:ilvl="8" w:tplc="A9906B86">
      <w:start w:val="1"/>
      <w:numFmt w:val="bullet"/>
      <w:lvlText w:val="●"/>
      <w:lvlJc w:val="left"/>
      <w:pPr>
        <w:ind w:left="6480" w:hanging="360"/>
      </w:pPr>
    </w:lvl>
  </w:abstractNum>
  <w:num w:numId="1" w16cid:durableId="2110659966">
    <w:abstractNumId w:val="1"/>
    <w:lvlOverride w:ilvl="0">
      <w:startOverride w:val="1"/>
    </w:lvlOverride>
  </w:num>
  <w:num w:numId="2" w16cid:durableId="19757878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82F"/>
    <w:rsid w:val="004436F8"/>
    <w:rsid w:val="006F4207"/>
    <w:rsid w:val="00D0382F"/>
    <w:rsid w:val="00F128C8"/>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35786CBC"/>
  <w15:docId w15:val="{CAA087BB-A3B8-8D40-94D4-5C42BA12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E1E1E"/>
        <w:sz w:val="22"/>
        <w:szCs w:val="22"/>
        <w:lang w:val="en-PK" w:eastAsia="en-GB" w:bidi="ar-SA"/>
      </w:rPr>
    </w:rPrDefault>
    <w:pPrDefault>
      <w:pPr>
        <w:spacing w:after="14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6" w:color="9B2335"/>
      </w:pBdr>
      <w:spacing w:after="240"/>
      <w:outlineLvl w:val="0"/>
    </w:pPr>
    <w:rPr>
      <w:rFonts w:ascii="Calibri" w:eastAsia="Calibri" w:hAnsi="Calibri" w:cs="Calibri"/>
      <w:b/>
      <w:bCs/>
      <w:color w:val="1B2A4A"/>
      <w:sz w:val="40"/>
      <w:szCs w:val="40"/>
    </w:rPr>
  </w:style>
  <w:style w:type="paragraph" w:styleId="Heading2">
    <w:name w:val="heading 2"/>
    <w:uiPriority w:val="9"/>
    <w:unhideWhenUsed/>
    <w:qFormat/>
    <w:pPr>
      <w:keepNext/>
      <w:keepLines/>
      <w:spacing w:before="380"/>
      <w:outlineLvl w:val="1"/>
    </w:pPr>
    <w:rPr>
      <w:rFonts w:ascii="Calibri" w:eastAsia="Calibri" w:hAnsi="Calibri" w:cs="Calibri"/>
      <w:b/>
      <w:bCs/>
      <w:color w:val="9B2335"/>
      <w:sz w:val="30"/>
      <w:szCs w:val="30"/>
    </w:rPr>
  </w:style>
  <w:style w:type="paragraph" w:styleId="Heading3">
    <w:name w:val="heading 3"/>
    <w:uiPriority w:val="9"/>
    <w:unhideWhenUsed/>
    <w:qFormat/>
    <w:pPr>
      <w:keepNext/>
      <w:keepLines/>
      <w:spacing w:before="260" w:after="100"/>
      <w:outlineLvl w:val="2"/>
    </w:pPr>
    <w:rPr>
      <w:rFonts w:ascii="Calibri" w:eastAsia="Calibri" w:hAnsi="Calibri" w:cs="Calibri"/>
      <w:b/>
      <w:bCs/>
      <w:color w:val="0F6E63"/>
      <w:sz w:val="25"/>
      <w:szCs w:val="25"/>
    </w:rPr>
  </w:style>
  <w:style w:type="paragraph" w:styleId="Heading4">
    <w:name w:val="heading 4"/>
    <w:uiPriority w:val="9"/>
    <w:unhideWhenUsed/>
    <w:qFormat/>
    <w:pPr>
      <w:keepNext/>
      <w:keepLines/>
      <w:spacing w:before="200" w:after="80"/>
      <w:outlineLvl w:val="3"/>
    </w:pPr>
    <w:rPr>
      <w:rFonts w:ascii="Calibri" w:eastAsia="Calibri" w:hAnsi="Calibri" w:cs="Calibri"/>
      <w:b/>
      <w:bCs/>
      <w:color w:val="2A5AA0"/>
      <w:sz w:val="23"/>
      <w:szCs w:val="23"/>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140" w:after="40" w:line="260" w:lineRule="auto"/>
    </w:pPr>
    <w:rPr>
      <w:rFonts w:ascii="Calibri" w:eastAsia="Calibri" w:hAnsi="Calibri" w:cs="Calibri"/>
      <w:b/>
      <w:bCs/>
      <w:color w:val="1B2A4A"/>
    </w:rPr>
  </w:style>
  <w:style w:type="paragraph" w:styleId="TOC2">
    <w:name w:val="toc 2"/>
    <w:uiPriority w:val="39"/>
    <w:pPr>
      <w:spacing w:after="20" w:line="260" w:lineRule="auto"/>
      <w:ind w:left="360"/>
    </w:pPr>
    <w:rPr>
      <w:rFonts w:ascii="Calibri" w:eastAsia="Calibri" w:hAnsi="Calibri" w:cs="Calibri"/>
      <w:sz w:val="21"/>
      <w:szCs w:val="21"/>
    </w:rPr>
  </w:style>
  <w:style w:type="paragraph" w:styleId="TOC3">
    <w:name w:val="toc 3"/>
    <w:uiPriority w:val="39"/>
    <w:pPr>
      <w:spacing w:after="20" w:line="260" w:lineRule="auto"/>
      <w:ind w:left="720"/>
    </w:pPr>
    <w:rPr>
      <w:rFonts w:ascii="Calibri" w:eastAsia="Calibri" w:hAnsi="Calibri" w:cs="Calibri"/>
      <w:color w:val="5B5B5B"/>
      <w:sz w:val="20"/>
      <w:szCs w:val="20"/>
    </w:rPr>
  </w:style>
  <w:style w:type="paragraph" w:styleId="TOC4">
    <w:name w:val="toc 4"/>
    <w:basedOn w:val="Normal"/>
    <w:next w:val="Normal"/>
    <w:autoRedefine/>
    <w:uiPriority w:val="39"/>
    <w:unhideWhenUsed/>
    <w:rsid w:val="006F420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6F420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6F420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6F420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6F420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6F420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6F4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62</Pages>
  <Words>14756</Words>
  <Characters>84111</Characters>
  <Application>Microsoft Office Word</Application>
  <DocSecurity>0</DocSecurity>
  <Lines>700</Lines>
  <Paragraphs>197</Paragraphs>
  <ScaleCrop>false</ScaleCrop>
  <Company/>
  <LinksUpToDate>false</LinksUpToDate>
  <CharactersWithSpaces>98670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Age of Reform, Parties, Peel, Gladstone and Ireland (1815–1928)</dc:title>
  <dc:creator>CSS British History notes</dc:creator>
  <dc:description>Every past question on parliamentary reform, Peel, Gladstone, the Irish Question and party politics — answered in full, in simple words, with answer maps</dc:description>
  <cp:lastModifiedBy>Rasheed Ahmad</cp:lastModifiedBy>
  <cp:revision>2</cp:revision>
  <dcterms:created xsi:type="dcterms:W3CDTF">2026-09-26T06:34:00Z</dcterms:created>
  <dcterms:modified xsi:type="dcterms:W3CDTF">2026-09-27T04:10:00Z</dcterms:modified>
</cp:coreProperties>
</file>