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A609F2" w14:textId="77777777" w:rsidR="00697AE4" w:rsidRDefault="00000000">
      <w:pPr>
        <w:spacing w:before="900" w:after="120"/>
      </w:pPr>
      <w:r>
        <w:rPr>
          <w:rFonts w:ascii="Calibri" w:eastAsia="Calibri" w:hAnsi="Calibri" w:cs="Calibri"/>
          <w:b/>
          <w:bCs/>
          <w:color w:val="9B2335"/>
          <w:spacing w:val="40"/>
        </w:rPr>
        <w:t>CSS BRITISH HISTORY · TOPIC 6 · KNOWLEDGE BASE</w:t>
      </w:r>
    </w:p>
    <w:p w14:paraId="2BD88E83" w14:textId="77777777" w:rsidR="00697AE4" w:rsidRDefault="00000000">
      <w:pPr>
        <w:spacing w:after="200"/>
      </w:pPr>
      <w:r>
        <w:rPr>
          <w:b/>
          <w:bCs/>
          <w:color w:val="1B2A4A"/>
          <w:sz w:val="64"/>
          <w:szCs w:val="64"/>
        </w:rPr>
        <w:t>Victorian Britain and the World (1815–1907)</w:t>
      </w:r>
    </w:p>
    <w:p w14:paraId="2DE00C56" w14:textId="77777777" w:rsidR="00697AE4" w:rsidRDefault="00000000">
      <w:pPr>
        <w:spacing w:after="300"/>
      </w:pPr>
      <w:r>
        <w:rPr>
          <w:i/>
          <w:iCs/>
          <w:color w:val="5B5B5B"/>
          <w:sz w:val="28"/>
          <w:szCs w:val="28"/>
        </w:rPr>
        <w:t>Britain’s foreign and imperial policy from Waterloo to the Triple Entente — Castlereagh, Canning, Palmerston, the Eastern Question, the Crimean War, Disraeli and Gladstone, the Empire, the Scramble for Africa and Splendid Isolation, with the legacy carried on to 2026</w:t>
      </w:r>
    </w:p>
    <w:p w14:paraId="0746036E" w14:textId="77777777" w:rsidR="00697AE4" w:rsidRDefault="00697AE4">
      <w:pPr>
        <w:pBdr>
          <w:bottom w:val="single" w:sz="18" w:space="1" w:color="9B2335"/>
        </w:pBdr>
        <w:spacing w:after="300"/>
      </w:pPr>
    </w:p>
    <w:p w14:paraId="23FE51AE" w14:textId="77777777" w:rsidR="00697AE4" w:rsidRDefault="00000000">
      <w:pPr>
        <w:spacing w:before="120" w:after="160" w:line="240" w:lineRule="auto"/>
        <w:jc w:val="center"/>
      </w:pPr>
      <w:r>
        <w:rPr>
          <w:noProof/>
        </w:rPr>
        <w:drawing>
          <wp:inline distT="0" distB="0" distL="0" distR="0" wp14:anchorId="7ABECA65" wp14:editId="04677709">
            <wp:extent cx="5905500" cy="3800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00475"/>
                    </a:xfrm>
                    <a:prstGeom prst="rect">
                      <a:avLst/>
                    </a:prstGeom>
                  </pic:spPr>
                </pic:pic>
              </a:graphicData>
            </a:graphic>
          </wp:inline>
        </w:drawing>
      </w:r>
    </w:p>
    <w:p w14:paraId="6E9034F5" w14:textId="77777777" w:rsidR="00697AE4" w:rsidRDefault="00000000">
      <w:pPr>
        <w:spacing w:before="200" w:after="80"/>
      </w:pPr>
      <w:r>
        <w:rPr>
          <w:rFonts w:ascii="Calibri" w:eastAsia="Calibri" w:hAnsi="Calibri" w:cs="Calibri"/>
          <w:b/>
          <w:bCs/>
          <w:sz w:val="21"/>
          <w:szCs w:val="21"/>
        </w:rPr>
        <w:t>Syllabus heads IX and X</w:t>
      </w:r>
      <w:r>
        <w:rPr>
          <w:rFonts w:ascii="Calibri" w:eastAsia="Calibri" w:hAnsi="Calibri" w:cs="Calibri"/>
          <w:sz w:val="21"/>
          <w:szCs w:val="21"/>
        </w:rPr>
        <w:t xml:space="preserve"> (foreign affairs). </w:t>
      </w:r>
      <w:r>
        <w:rPr>
          <w:rFonts w:ascii="Calibri" w:eastAsia="Calibri" w:hAnsi="Calibri" w:cs="Calibri"/>
          <w:b/>
          <w:bCs/>
          <w:sz w:val="21"/>
          <w:szCs w:val="21"/>
        </w:rPr>
        <w:t>11 past items</w:t>
      </w:r>
      <w:r>
        <w:rPr>
          <w:rFonts w:ascii="Calibri" w:eastAsia="Calibri" w:hAnsi="Calibri" w:cs="Calibri"/>
          <w:sz w:val="21"/>
          <w:szCs w:val="21"/>
        </w:rPr>
        <w:t xml:space="preserve"> in 2015–2026 — </w:t>
      </w:r>
      <w:r>
        <w:rPr>
          <w:rFonts w:ascii="Calibri" w:eastAsia="Calibri" w:hAnsi="Calibri" w:cs="Calibri"/>
          <w:b/>
          <w:bCs/>
          <w:sz w:val="21"/>
          <w:szCs w:val="21"/>
        </w:rPr>
        <w:t>Palmerston 3</w:t>
      </w:r>
      <w:r>
        <w:rPr>
          <w:rFonts w:ascii="Calibri" w:eastAsia="Calibri" w:hAnsi="Calibri" w:cs="Calibri"/>
          <w:sz w:val="21"/>
          <w:szCs w:val="21"/>
        </w:rPr>
        <w:t xml:space="preserve">, </w:t>
      </w:r>
      <w:r>
        <w:rPr>
          <w:rFonts w:ascii="Calibri" w:eastAsia="Calibri" w:hAnsi="Calibri" w:cs="Calibri"/>
          <w:b/>
          <w:bCs/>
          <w:sz w:val="21"/>
          <w:szCs w:val="21"/>
        </w:rPr>
        <w:t>Splendid Isolation 3</w:t>
      </w:r>
      <w:r>
        <w:rPr>
          <w:rFonts w:ascii="Calibri" w:eastAsia="Calibri" w:hAnsi="Calibri" w:cs="Calibri"/>
          <w:sz w:val="21"/>
          <w:szCs w:val="21"/>
        </w:rPr>
        <w:t xml:space="preserve">, the </w:t>
      </w:r>
      <w:r>
        <w:rPr>
          <w:rFonts w:ascii="Calibri" w:eastAsia="Calibri" w:hAnsi="Calibri" w:cs="Calibri"/>
          <w:b/>
          <w:bCs/>
          <w:sz w:val="21"/>
          <w:szCs w:val="21"/>
        </w:rPr>
        <w:t>Eastern Question</w:t>
      </w:r>
      <w:r>
        <w:rPr>
          <w:rFonts w:ascii="Calibri" w:eastAsia="Calibri" w:hAnsi="Calibri" w:cs="Calibri"/>
          <w:sz w:val="21"/>
          <w:szCs w:val="21"/>
        </w:rPr>
        <w:t xml:space="preserve">, the </w:t>
      </w:r>
      <w:r>
        <w:rPr>
          <w:rFonts w:ascii="Calibri" w:eastAsia="Calibri" w:hAnsi="Calibri" w:cs="Calibri"/>
          <w:b/>
          <w:bCs/>
          <w:sz w:val="21"/>
          <w:szCs w:val="21"/>
        </w:rPr>
        <w:t>Crimean War</w:t>
      </w:r>
      <w:r>
        <w:rPr>
          <w:rFonts w:ascii="Calibri" w:eastAsia="Calibri" w:hAnsi="Calibri" w:cs="Calibri"/>
          <w:sz w:val="21"/>
          <w:szCs w:val="21"/>
        </w:rPr>
        <w:t xml:space="preserve">, the </w:t>
      </w:r>
      <w:r>
        <w:rPr>
          <w:rFonts w:ascii="Calibri" w:eastAsia="Calibri" w:hAnsi="Calibri" w:cs="Calibri"/>
          <w:b/>
          <w:bCs/>
          <w:sz w:val="21"/>
          <w:szCs w:val="21"/>
        </w:rPr>
        <w:t>Treaty of Berlin</w:t>
      </w:r>
      <w:r>
        <w:rPr>
          <w:rFonts w:ascii="Calibri" w:eastAsia="Calibri" w:hAnsi="Calibri" w:cs="Calibri"/>
          <w:sz w:val="21"/>
          <w:szCs w:val="21"/>
        </w:rPr>
        <w:t xml:space="preserve">, </w:t>
      </w:r>
      <w:r>
        <w:rPr>
          <w:rFonts w:ascii="Calibri" w:eastAsia="Calibri" w:hAnsi="Calibri" w:cs="Calibri"/>
          <w:b/>
          <w:bCs/>
          <w:sz w:val="21"/>
          <w:szCs w:val="21"/>
        </w:rPr>
        <w:t>Disraeli and Gladstone 2</w:t>
      </w:r>
      <w:r>
        <w:rPr>
          <w:rFonts w:ascii="Calibri" w:eastAsia="Calibri" w:hAnsi="Calibri" w:cs="Calibri"/>
          <w:sz w:val="21"/>
          <w:szCs w:val="21"/>
        </w:rPr>
        <w:t xml:space="preserve"> — and </w:t>
      </w:r>
      <w:r>
        <w:rPr>
          <w:rFonts w:ascii="Calibri" w:eastAsia="Calibri" w:hAnsi="Calibri" w:cs="Calibri"/>
          <w:b/>
          <w:bCs/>
          <w:sz w:val="21"/>
          <w:szCs w:val="21"/>
        </w:rPr>
        <w:t>4 MCQs</w:t>
      </w:r>
      <w:r>
        <w:rPr>
          <w:rFonts w:ascii="Calibri" w:eastAsia="Calibri" w:hAnsi="Calibri" w:cs="Calibri"/>
          <w:sz w:val="21"/>
          <w:szCs w:val="21"/>
        </w:rPr>
        <w:t xml:space="preserve">. Told from zero, then </w:t>
      </w:r>
      <w:r>
        <w:rPr>
          <w:rFonts w:ascii="Calibri" w:eastAsia="Calibri" w:hAnsi="Calibri" w:cs="Calibri"/>
          <w:b/>
          <w:bCs/>
          <w:sz w:val="21"/>
          <w:szCs w:val="21"/>
        </w:rPr>
        <w:t>nine chapters</w:t>
      </w:r>
      <w:r>
        <w:rPr>
          <w:rFonts w:ascii="Calibri" w:eastAsia="Calibri" w:hAnsi="Calibri" w:cs="Calibri"/>
          <w:sz w:val="21"/>
          <w:szCs w:val="21"/>
        </w:rPr>
        <w:t xml:space="preserve"> covering the whole head, not only what has been asked, with </w:t>
      </w:r>
      <w:r>
        <w:rPr>
          <w:rFonts w:ascii="Calibri" w:eastAsia="Calibri" w:hAnsi="Calibri" w:cs="Calibri"/>
          <w:b/>
          <w:bCs/>
          <w:sz w:val="21"/>
          <w:szCs w:val="21"/>
        </w:rPr>
        <w:t>120 one-liners</w:t>
      </w:r>
      <w:r>
        <w:rPr>
          <w:rFonts w:ascii="Calibri" w:eastAsia="Calibri" w:hAnsi="Calibri" w:cs="Calibri"/>
          <w:sz w:val="21"/>
          <w:szCs w:val="21"/>
        </w:rPr>
        <w:t xml:space="preserve"> and a stand-alone </w:t>
      </w:r>
      <w:r>
        <w:rPr>
          <w:rFonts w:ascii="Calibri" w:eastAsia="Calibri" w:hAnsi="Calibri" w:cs="Calibri"/>
          <w:b/>
          <w:bCs/>
          <w:sz w:val="21"/>
          <w:szCs w:val="21"/>
        </w:rPr>
        <w:t>revision sheet</w:t>
      </w:r>
      <w:r>
        <w:rPr>
          <w:rFonts w:ascii="Calibri" w:eastAsia="Calibri" w:hAnsi="Calibri" w:cs="Calibri"/>
          <w:sz w:val="21"/>
          <w:szCs w:val="21"/>
        </w:rPr>
        <w:t>.</w:t>
      </w:r>
    </w:p>
    <w:p w14:paraId="2D4C966A" w14:textId="77777777" w:rsidR="00697AE4" w:rsidRDefault="00000000">
      <w:pPr>
        <w:spacing w:before="120"/>
      </w:pPr>
      <w:r>
        <w:rPr>
          <w:rFonts w:ascii="Calibri" w:eastAsia="Calibri" w:hAnsi="Calibri" w:cs="Calibri"/>
          <w:color w:val="5B5B5B"/>
          <w:sz w:val="19"/>
          <w:szCs w:val="19"/>
        </w:rPr>
        <w:t>Topic 6 of 10 · read with the companion document T6QA</w:t>
      </w:r>
    </w:p>
    <w:p w14:paraId="6E331A46" w14:textId="77777777" w:rsidR="00697AE4"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4287D08E"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983F15B" w14:textId="77777777" w:rsidR="00697AE4"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15CF088D" w14:textId="77777777" w:rsidR="00697AE4"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6F58AE6D" w14:textId="77777777" w:rsidR="00697AE4" w:rsidRDefault="00697AE4"/>
    <w:p w14:paraId="007C0C78" w14:textId="576A73A2" w:rsidR="00481BD1"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5827" w:history="1">
        <w:r w:rsidR="00481BD1" w:rsidRPr="00B52D3D">
          <w:rPr>
            <w:rStyle w:val="Hyperlink"/>
            <w:noProof/>
          </w:rPr>
          <w:t>How to Use This Document</w:t>
        </w:r>
        <w:r w:rsidR="00481BD1">
          <w:rPr>
            <w:noProof/>
            <w:webHidden/>
          </w:rPr>
          <w:tab/>
        </w:r>
        <w:r w:rsidR="00481BD1">
          <w:rPr>
            <w:noProof/>
            <w:webHidden/>
          </w:rPr>
          <w:fldChar w:fldCharType="begin"/>
        </w:r>
        <w:r w:rsidR="00481BD1">
          <w:rPr>
            <w:noProof/>
            <w:webHidden/>
          </w:rPr>
          <w:instrText xml:space="preserve"> PAGEREF _Toc241395827 \h </w:instrText>
        </w:r>
        <w:r w:rsidR="00481BD1">
          <w:rPr>
            <w:noProof/>
            <w:webHidden/>
          </w:rPr>
        </w:r>
        <w:r w:rsidR="00481BD1">
          <w:rPr>
            <w:noProof/>
            <w:webHidden/>
          </w:rPr>
          <w:fldChar w:fldCharType="separate"/>
        </w:r>
        <w:r w:rsidR="00481BD1">
          <w:rPr>
            <w:noProof/>
            <w:webHidden/>
          </w:rPr>
          <w:t>6</w:t>
        </w:r>
        <w:r w:rsidR="00481BD1">
          <w:rPr>
            <w:noProof/>
            <w:webHidden/>
          </w:rPr>
          <w:fldChar w:fldCharType="end"/>
        </w:r>
      </w:hyperlink>
    </w:p>
    <w:p w14:paraId="31F707EC" w14:textId="05518FC3"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28" w:history="1">
        <w:r w:rsidRPr="00B52D3D">
          <w:rPr>
            <w:rStyle w:val="Hyperlink"/>
            <w:noProof/>
          </w:rPr>
          <w:t>What this Topic covers</w:t>
        </w:r>
        <w:r>
          <w:rPr>
            <w:noProof/>
            <w:webHidden/>
          </w:rPr>
          <w:tab/>
        </w:r>
        <w:r>
          <w:rPr>
            <w:noProof/>
            <w:webHidden/>
          </w:rPr>
          <w:fldChar w:fldCharType="begin"/>
        </w:r>
        <w:r>
          <w:rPr>
            <w:noProof/>
            <w:webHidden/>
          </w:rPr>
          <w:instrText xml:space="preserve"> PAGEREF _Toc241395828 \h </w:instrText>
        </w:r>
        <w:r>
          <w:rPr>
            <w:noProof/>
            <w:webHidden/>
          </w:rPr>
        </w:r>
        <w:r>
          <w:rPr>
            <w:noProof/>
            <w:webHidden/>
          </w:rPr>
          <w:fldChar w:fldCharType="separate"/>
        </w:r>
        <w:r>
          <w:rPr>
            <w:noProof/>
            <w:webHidden/>
          </w:rPr>
          <w:t>6</w:t>
        </w:r>
        <w:r>
          <w:rPr>
            <w:noProof/>
            <w:webHidden/>
          </w:rPr>
          <w:fldChar w:fldCharType="end"/>
        </w:r>
      </w:hyperlink>
    </w:p>
    <w:p w14:paraId="6CF7C8A4" w14:textId="498D1A5A" w:rsidR="00481BD1" w:rsidRDefault="00481B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829" w:history="1">
        <w:r w:rsidRPr="00B52D3D">
          <w:rPr>
            <w:rStyle w:val="Hyperlink"/>
            <w:noProof/>
          </w:rPr>
          <w:t>Part Zero — The ABC Before the Story</w:t>
        </w:r>
        <w:r>
          <w:rPr>
            <w:noProof/>
            <w:webHidden/>
          </w:rPr>
          <w:tab/>
        </w:r>
        <w:r>
          <w:rPr>
            <w:noProof/>
            <w:webHidden/>
          </w:rPr>
          <w:fldChar w:fldCharType="begin"/>
        </w:r>
        <w:r>
          <w:rPr>
            <w:noProof/>
            <w:webHidden/>
          </w:rPr>
          <w:instrText xml:space="preserve"> PAGEREF _Toc241395829 \h </w:instrText>
        </w:r>
        <w:r>
          <w:rPr>
            <w:noProof/>
            <w:webHidden/>
          </w:rPr>
        </w:r>
        <w:r>
          <w:rPr>
            <w:noProof/>
            <w:webHidden/>
          </w:rPr>
          <w:fldChar w:fldCharType="separate"/>
        </w:r>
        <w:r>
          <w:rPr>
            <w:noProof/>
            <w:webHidden/>
          </w:rPr>
          <w:t>7</w:t>
        </w:r>
        <w:r>
          <w:rPr>
            <w:noProof/>
            <w:webHidden/>
          </w:rPr>
          <w:fldChar w:fldCharType="end"/>
        </w:r>
      </w:hyperlink>
    </w:p>
    <w:p w14:paraId="78D93419" w14:textId="300FEED2"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30" w:history="1">
        <w:r w:rsidRPr="00B52D3D">
          <w:rPr>
            <w:rStyle w:val="Hyperlink"/>
            <w:noProof/>
          </w:rPr>
          <w:t>0.1  What is "foreign policy"?</w:t>
        </w:r>
        <w:r>
          <w:rPr>
            <w:noProof/>
            <w:webHidden/>
          </w:rPr>
          <w:tab/>
        </w:r>
        <w:r>
          <w:rPr>
            <w:noProof/>
            <w:webHidden/>
          </w:rPr>
          <w:fldChar w:fldCharType="begin"/>
        </w:r>
        <w:r>
          <w:rPr>
            <w:noProof/>
            <w:webHidden/>
          </w:rPr>
          <w:instrText xml:space="preserve"> PAGEREF _Toc241395830 \h </w:instrText>
        </w:r>
        <w:r>
          <w:rPr>
            <w:noProof/>
            <w:webHidden/>
          </w:rPr>
        </w:r>
        <w:r>
          <w:rPr>
            <w:noProof/>
            <w:webHidden/>
          </w:rPr>
          <w:fldChar w:fldCharType="separate"/>
        </w:r>
        <w:r>
          <w:rPr>
            <w:noProof/>
            <w:webHidden/>
          </w:rPr>
          <w:t>7</w:t>
        </w:r>
        <w:r>
          <w:rPr>
            <w:noProof/>
            <w:webHidden/>
          </w:rPr>
          <w:fldChar w:fldCharType="end"/>
        </w:r>
      </w:hyperlink>
    </w:p>
    <w:p w14:paraId="3FB0968C" w14:textId="1CCC4B7A"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31" w:history="1">
        <w:r w:rsidRPr="00B52D3D">
          <w:rPr>
            <w:rStyle w:val="Hyperlink"/>
            <w:noProof/>
          </w:rPr>
          <w:t>0.2  Britain's position in 1815 — the simple picture</w:t>
        </w:r>
        <w:r>
          <w:rPr>
            <w:noProof/>
            <w:webHidden/>
          </w:rPr>
          <w:tab/>
        </w:r>
        <w:r>
          <w:rPr>
            <w:noProof/>
            <w:webHidden/>
          </w:rPr>
          <w:fldChar w:fldCharType="begin"/>
        </w:r>
        <w:r>
          <w:rPr>
            <w:noProof/>
            <w:webHidden/>
          </w:rPr>
          <w:instrText xml:space="preserve"> PAGEREF _Toc241395831 \h </w:instrText>
        </w:r>
        <w:r>
          <w:rPr>
            <w:noProof/>
            <w:webHidden/>
          </w:rPr>
        </w:r>
        <w:r>
          <w:rPr>
            <w:noProof/>
            <w:webHidden/>
          </w:rPr>
          <w:fldChar w:fldCharType="separate"/>
        </w:r>
        <w:r>
          <w:rPr>
            <w:noProof/>
            <w:webHidden/>
          </w:rPr>
          <w:t>7</w:t>
        </w:r>
        <w:r>
          <w:rPr>
            <w:noProof/>
            <w:webHidden/>
          </w:rPr>
          <w:fldChar w:fldCharType="end"/>
        </w:r>
      </w:hyperlink>
    </w:p>
    <w:p w14:paraId="748C4F40" w14:textId="75D5DA5C"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32" w:history="1">
        <w:r w:rsidRPr="00B52D3D">
          <w:rPr>
            <w:rStyle w:val="Hyperlink"/>
            <w:noProof/>
          </w:rPr>
          <w:t>0.3  Britain's five permanent interests</w:t>
        </w:r>
        <w:r>
          <w:rPr>
            <w:noProof/>
            <w:webHidden/>
          </w:rPr>
          <w:tab/>
        </w:r>
        <w:r>
          <w:rPr>
            <w:noProof/>
            <w:webHidden/>
          </w:rPr>
          <w:fldChar w:fldCharType="begin"/>
        </w:r>
        <w:r>
          <w:rPr>
            <w:noProof/>
            <w:webHidden/>
          </w:rPr>
          <w:instrText xml:space="preserve"> PAGEREF _Toc241395832 \h </w:instrText>
        </w:r>
        <w:r>
          <w:rPr>
            <w:noProof/>
            <w:webHidden/>
          </w:rPr>
        </w:r>
        <w:r>
          <w:rPr>
            <w:noProof/>
            <w:webHidden/>
          </w:rPr>
          <w:fldChar w:fldCharType="separate"/>
        </w:r>
        <w:r>
          <w:rPr>
            <w:noProof/>
            <w:webHidden/>
          </w:rPr>
          <w:t>7</w:t>
        </w:r>
        <w:r>
          <w:rPr>
            <w:noProof/>
            <w:webHidden/>
          </w:rPr>
          <w:fldChar w:fldCharType="end"/>
        </w:r>
      </w:hyperlink>
    </w:p>
    <w:p w14:paraId="45C934A6" w14:textId="7BCC2CA5"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33" w:history="1">
        <w:r w:rsidRPr="00B52D3D">
          <w:rPr>
            <w:rStyle w:val="Hyperlink"/>
            <w:noProof/>
          </w:rPr>
          <w:t>0.4  The map you need</w:t>
        </w:r>
        <w:r>
          <w:rPr>
            <w:noProof/>
            <w:webHidden/>
          </w:rPr>
          <w:tab/>
        </w:r>
        <w:r>
          <w:rPr>
            <w:noProof/>
            <w:webHidden/>
          </w:rPr>
          <w:fldChar w:fldCharType="begin"/>
        </w:r>
        <w:r>
          <w:rPr>
            <w:noProof/>
            <w:webHidden/>
          </w:rPr>
          <w:instrText xml:space="preserve"> PAGEREF _Toc241395833 \h </w:instrText>
        </w:r>
        <w:r>
          <w:rPr>
            <w:noProof/>
            <w:webHidden/>
          </w:rPr>
        </w:r>
        <w:r>
          <w:rPr>
            <w:noProof/>
            <w:webHidden/>
          </w:rPr>
          <w:fldChar w:fldCharType="separate"/>
        </w:r>
        <w:r>
          <w:rPr>
            <w:noProof/>
            <w:webHidden/>
          </w:rPr>
          <w:t>8</w:t>
        </w:r>
        <w:r>
          <w:rPr>
            <w:noProof/>
            <w:webHidden/>
          </w:rPr>
          <w:fldChar w:fldCharType="end"/>
        </w:r>
      </w:hyperlink>
    </w:p>
    <w:p w14:paraId="52F59B72" w14:textId="517605EB"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34" w:history="1">
        <w:r w:rsidRPr="00B52D3D">
          <w:rPr>
            <w:rStyle w:val="Hyperlink"/>
            <w:noProof/>
          </w:rPr>
          <w:t>0.5  The words you need</w:t>
        </w:r>
        <w:r>
          <w:rPr>
            <w:noProof/>
            <w:webHidden/>
          </w:rPr>
          <w:tab/>
        </w:r>
        <w:r>
          <w:rPr>
            <w:noProof/>
            <w:webHidden/>
          </w:rPr>
          <w:fldChar w:fldCharType="begin"/>
        </w:r>
        <w:r>
          <w:rPr>
            <w:noProof/>
            <w:webHidden/>
          </w:rPr>
          <w:instrText xml:space="preserve"> PAGEREF _Toc241395834 \h </w:instrText>
        </w:r>
        <w:r>
          <w:rPr>
            <w:noProof/>
            <w:webHidden/>
          </w:rPr>
        </w:r>
        <w:r>
          <w:rPr>
            <w:noProof/>
            <w:webHidden/>
          </w:rPr>
          <w:fldChar w:fldCharType="separate"/>
        </w:r>
        <w:r>
          <w:rPr>
            <w:noProof/>
            <w:webHidden/>
          </w:rPr>
          <w:t>8</w:t>
        </w:r>
        <w:r>
          <w:rPr>
            <w:noProof/>
            <w:webHidden/>
          </w:rPr>
          <w:fldChar w:fldCharType="end"/>
        </w:r>
      </w:hyperlink>
    </w:p>
    <w:p w14:paraId="335947C5" w14:textId="738DFF34" w:rsidR="00481BD1" w:rsidRDefault="00481B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835" w:history="1">
        <w:r w:rsidRPr="00B52D3D">
          <w:rPr>
            <w:rStyle w:val="Hyperlink"/>
            <w:noProof/>
          </w:rPr>
          <w:t>Part One — The Story</w:t>
        </w:r>
        <w:r>
          <w:rPr>
            <w:noProof/>
            <w:webHidden/>
          </w:rPr>
          <w:tab/>
        </w:r>
        <w:r>
          <w:rPr>
            <w:noProof/>
            <w:webHidden/>
          </w:rPr>
          <w:fldChar w:fldCharType="begin"/>
        </w:r>
        <w:r>
          <w:rPr>
            <w:noProof/>
            <w:webHidden/>
          </w:rPr>
          <w:instrText xml:space="preserve"> PAGEREF _Toc241395835 \h </w:instrText>
        </w:r>
        <w:r>
          <w:rPr>
            <w:noProof/>
            <w:webHidden/>
          </w:rPr>
        </w:r>
        <w:r>
          <w:rPr>
            <w:noProof/>
            <w:webHidden/>
          </w:rPr>
          <w:fldChar w:fldCharType="separate"/>
        </w:r>
        <w:r>
          <w:rPr>
            <w:noProof/>
            <w:webHidden/>
          </w:rPr>
          <w:t>10</w:t>
        </w:r>
        <w:r>
          <w:rPr>
            <w:noProof/>
            <w:webHidden/>
          </w:rPr>
          <w:fldChar w:fldCharType="end"/>
        </w:r>
      </w:hyperlink>
    </w:p>
    <w:p w14:paraId="032324DD" w14:textId="589A3F3A"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36" w:history="1">
        <w:r w:rsidRPr="00B52D3D">
          <w:rPr>
            <w:rStyle w:val="Hyperlink"/>
            <w:noProof/>
          </w:rPr>
          <w:t>1.1  After Napoleon: keeping the peace (1815–1830)</w:t>
        </w:r>
        <w:r>
          <w:rPr>
            <w:noProof/>
            <w:webHidden/>
          </w:rPr>
          <w:tab/>
        </w:r>
        <w:r>
          <w:rPr>
            <w:noProof/>
            <w:webHidden/>
          </w:rPr>
          <w:fldChar w:fldCharType="begin"/>
        </w:r>
        <w:r>
          <w:rPr>
            <w:noProof/>
            <w:webHidden/>
          </w:rPr>
          <w:instrText xml:space="preserve"> PAGEREF _Toc241395836 \h </w:instrText>
        </w:r>
        <w:r>
          <w:rPr>
            <w:noProof/>
            <w:webHidden/>
          </w:rPr>
        </w:r>
        <w:r>
          <w:rPr>
            <w:noProof/>
            <w:webHidden/>
          </w:rPr>
          <w:fldChar w:fldCharType="separate"/>
        </w:r>
        <w:r>
          <w:rPr>
            <w:noProof/>
            <w:webHidden/>
          </w:rPr>
          <w:t>10</w:t>
        </w:r>
        <w:r>
          <w:rPr>
            <w:noProof/>
            <w:webHidden/>
          </w:rPr>
          <w:fldChar w:fldCharType="end"/>
        </w:r>
      </w:hyperlink>
    </w:p>
    <w:p w14:paraId="7649F305" w14:textId="173CF3E6"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37" w:history="1">
        <w:r w:rsidRPr="00B52D3D">
          <w:rPr>
            <w:rStyle w:val="Hyperlink"/>
            <w:noProof/>
          </w:rPr>
          <w:t>1.2  The age of Palmerston (1830–1865)</w:t>
        </w:r>
        <w:r>
          <w:rPr>
            <w:noProof/>
            <w:webHidden/>
          </w:rPr>
          <w:tab/>
        </w:r>
        <w:r>
          <w:rPr>
            <w:noProof/>
            <w:webHidden/>
          </w:rPr>
          <w:fldChar w:fldCharType="begin"/>
        </w:r>
        <w:r>
          <w:rPr>
            <w:noProof/>
            <w:webHidden/>
          </w:rPr>
          <w:instrText xml:space="preserve"> PAGEREF _Toc241395837 \h </w:instrText>
        </w:r>
        <w:r>
          <w:rPr>
            <w:noProof/>
            <w:webHidden/>
          </w:rPr>
        </w:r>
        <w:r>
          <w:rPr>
            <w:noProof/>
            <w:webHidden/>
          </w:rPr>
          <w:fldChar w:fldCharType="separate"/>
        </w:r>
        <w:r>
          <w:rPr>
            <w:noProof/>
            <w:webHidden/>
          </w:rPr>
          <w:t>10</w:t>
        </w:r>
        <w:r>
          <w:rPr>
            <w:noProof/>
            <w:webHidden/>
          </w:rPr>
          <w:fldChar w:fldCharType="end"/>
        </w:r>
      </w:hyperlink>
    </w:p>
    <w:p w14:paraId="0DFD04A0" w14:textId="05B7DB63"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38" w:history="1">
        <w:r w:rsidRPr="00B52D3D">
          <w:rPr>
            <w:rStyle w:val="Hyperlink"/>
            <w:noProof/>
          </w:rPr>
          <w:t>1.3  The Crimean War (1853–1856)</w:t>
        </w:r>
        <w:r>
          <w:rPr>
            <w:noProof/>
            <w:webHidden/>
          </w:rPr>
          <w:tab/>
        </w:r>
        <w:r>
          <w:rPr>
            <w:noProof/>
            <w:webHidden/>
          </w:rPr>
          <w:fldChar w:fldCharType="begin"/>
        </w:r>
        <w:r>
          <w:rPr>
            <w:noProof/>
            <w:webHidden/>
          </w:rPr>
          <w:instrText xml:space="preserve"> PAGEREF _Toc241395838 \h </w:instrText>
        </w:r>
        <w:r>
          <w:rPr>
            <w:noProof/>
            <w:webHidden/>
          </w:rPr>
        </w:r>
        <w:r>
          <w:rPr>
            <w:noProof/>
            <w:webHidden/>
          </w:rPr>
          <w:fldChar w:fldCharType="separate"/>
        </w:r>
        <w:r>
          <w:rPr>
            <w:noProof/>
            <w:webHidden/>
          </w:rPr>
          <w:t>10</w:t>
        </w:r>
        <w:r>
          <w:rPr>
            <w:noProof/>
            <w:webHidden/>
          </w:rPr>
          <w:fldChar w:fldCharType="end"/>
        </w:r>
      </w:hyperlink>
    </w:p>
    <w:p w14:paraId="3EA737A1" w14:textId="2753B1AF"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39" w:history="1">
        <w:r w:rsidRPr="00B52D3D">
          <w:rPr>
            <w:rStyle w:val="Hyperlink"/>
            <w:noProof/>
          </w:rPr>
          <w:t>1.4  Empire in Asia (1839–1880)</w:t>
        </w:r>
        <w:r>
          <w:rPr>
            <w:noProof/>
            <w:webHidden/>
          </w:rPr>
          <w:tab/>
        </w:r>
        <w:r>
          <w:rPr>
            <w:noProof/>
            <w:webHidden/>
          </w:rPr>
          <w:fldChar w:fldCharType="begin"/>
        </w:r>
        <w:r>
          <w:rPr>
            <w:noProof/>
            <w:webHidden/>
          </w:rPr>
          <w:instrText xml:space="preserve"> PAGEREF _Toc241395839 \h </w:instrText>
        </w:r>
        <w:r>
          <w:rPr>
            <w:noProof/>
            <w:webHidden/>
          </w:rPr>
        </w:r>
        <w:r>
          <w:rPr>
            <w:noProof/>
            <w:webHidden/>
          </w:rPr>
          <w:fldChar w:fldCharType="separate"/>
        </w:r>
        <w:r>
          <w:rPr>
            <w:noProof/>
            <w:webHidden/>
          </w:rPr>
          <w:t>10</w:t>
        </w:r>
        <w:r>
          <w:rPr>
            <w:noProof/>
            <w:webHidden/>
          </w:rPr>
          <w:fldChar w:fldCharType="end"/>
        </w:r>
      </w:hyperlink>
    </w:p>
    <w:p w14:paraId="300DFC99" w14:textId="7CEB668A"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40" w:history="1">
        <w:r w:rsidRPr="00B52D3D">
          <w:rPr>
            <w:rStyle w:val="Hyperlink"/>
            <w:noProof/>
          </w:rPr>
          <w:t>1.5  Disraeli, Gladstone and the Eastern crisis (1874–1885)</w:t>
        </w:r>
        <w:r>
          <w:rPr>
            <w:noProof/>
            <w:webHidden/>
          </w:rPr>
          <w:tab/>
        </w:r>
        <w:r>
          <w:rPr>
            <w:noProof/>
            <w:webHidden/>
          </w:rPr>
          <w:fldChar w:fldCharType="begin"/>
        </w:r>
        <w:r>
          <w:rPr>
            <w:noProof/>
            <w:webHidden/>
          </w:rPr>
          <w:instrText xml:space="preserve"> PAGEREF _Toc241395840 \h </w:instrText>
        </w:r>
        <w:r>
          <w:rPr>
            <w:noProof/>
            <w:webHidden/>
          </w:rPr>
        </w:r>
        <w:r>
          <w:rPr>
            <w:noProof/>
            <w:webHidden/>
          </w:rPr>
          <w:fldChar w:fldCharType="separate"/>
        </w:r>
        <w:r>
          <w:rPr>
            <w:noProof/>
            <w:webHidden/>
          </w:rPr>
          <w:t>11</w:t>
        </w:r>
        <w:r>
          <w:rPr>
            <w:noProof/>
            <w:webHidden/>
          </w:rPr>
          <w:fldChar w:fldCharType="end"/>
        </w:r>
      </w:hyperlink>
    </w:p>
    <w:p w14:paraId="23A03CA5" w14:textId="70AF70F3"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41" w:history="1">
        <w:r w:rsidRPr="00B52D3D">
          <w:rPr>
            <w:rStyle w:val="Hyperlink"/>
            <w:noProof/>
          </w:rPr>
          <w:t>1.6  The Scramble for Africa (1881–1914)</w:t>
        </w:r>
        <w:r>
          <w:rPr>
            <w:noProof/>
            <w:webHidden/>
          </w:rPr>
          <w:tab/>
        </w:r>
        <w:r>
          <w:rPr>
            <w:noProof/>
            <w:webHidden/>
          </w:rPr>
          <w:fldChar w:fldCharType="begin"/>
        </w:r>
        <w:r>
          <w:rPr>
            <w:noProof/>
            <w:webHidden/>
          </w:rPr>
          <w:instrText xml:space="preserve"> PAGEREF _Toc241395841 \h </w:instrText>
        </w:r>
        <w:r>
          <w:rPr>
            <w:noProof/>
            <w:webHidden/>
          </w:rPr>
        </w:r>
        <w:r>
          <w:rPr>
            <w:noProof/>
            <w:webHidden/>
          </w:rPr>
          <w:fldChar w:fldCharType="separate"/>
        </w:r>
        <w:r>
          <w:rPr>
            <w:noProof/>
            <w:webHidden/>
          </w:rPr>
          <w:t>11</w:t>
        </w:r>
        <w:r>
          <w:rPr>
            <w:noProof/>
            <w:webHidden/>
          </w:rPr>
          <w:fldChar w:fldCharType="end"/>
        </w:r>
      </w:hyperlink>
    </w:p>
    <w:p w14:paraId="55434F38" w14:textId="60633C42"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42" w:history="1">
        <w:r w:rsidRPr="00B52D3D">
          <w:rPr>
            <w:rStyle w:val="Hyperlink"/>
            <w:noProof/>
          </w:rPr>
          <w:t>1.7  Splendid Isolation — and its end (1870–1907)</w:t>
        </w:r>
        <w:r>
          <w:rPr>
            <w:noProof/>
            <w:webHidden/>
          </w:rPr>
          <w:tab/>
        </w:r>
        <w:r>
          <w:rPr>
            <w:noProof/>
            <w:webHidden/>
          </w:rPr>
          <w:fldChar w:fldCharType="begin"/>
        </w:r>
        <w:r>
          <w:rPr>
            <w:noProof/>
            <w:webHidden/>
          </w:rPr>
          <w:instrText xml:space="preserve"> PAGEREF _Toc241395842 \h </w:instrText>
        </w:r>
        <w:r>
          <w:rPr>
            <w:noProof/>
            <w:webHidden/>
          </w:rPr>
        </w:r>
        <w:r>
          <w:rPr>
            <w:noProof/>
            <w:webHidden/>
          </w:rPr>
          <w:fldChar w:fldCharType="separate"/>
        </w:r>
        <w:r>
          <w:rPr>
            <w:noProof/>
            <w:webHidden/>
          </w:rPr>
          <w:t>11</w:t>
        </w:r>
        <w:r>
          <w:rPr>
            <w:noProof/>
            <w:webHidden/>
          </w:rPr>
          <w:fldChar w:fldCharType="end"/>
        </w:r>
      </w:hyperlink>
    </w:p>
    <w:p w14:paraId="124309EA" w14:textId="099E727D" w:rsidR="00481BD1" w:rsidRDefault="00481B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843" w:history="1">
        <w:r w:rsidRPr="00B52D3D">
          <w:rPr>
            <w:rStyle w:val="Hyperlink"/>
            <w:noProof/>
          </w:rPr>
          <w:t>Part Two — The Cast and the Time-line</w:t>
        </w:r>
        <w:r>
          <w:rPr>
            <w:noProof/>
            <w:webHidden/>
          </w:rPr>
          <w:tab/>
        </w:r>
        <w:r>
          <w:rPr>
            <w:noProof/>
            <w:webHidden/>
          </w:rPr>
          <w:fldChar w:fldCharType="begin"/>
        </w:r>
        <w:r>
          <w:rPr>
            <w:noProof/>
            <w:webHidden/>
          </w:rPr>
          <w:instrText xml:space="preserve"> PAGEREF _Toc241395843 \h </w:instrText>
        </w:r>
        <w:r>
          <w:rPr>
            <w:noProof/>
            <w:webHidden/>
          </w:rPr>
        </w:r>
        <w:r>
          <w:rPr>
            <w:noProof/>
            <w:webHidden/>
          </w:rPr>
          <w:fldChar w:fldCharType="separate"/>
        </w:r>
        <w:r>
          <w:rPr>
            <w:noProof/>
            <w:webHidden/>
          </w:rPr>
          <w:t>12</w:t>
        </w:r>
        <w:r>
          <w:rPr>
            <w:noProof/>
            <w:webHidden/>
          </w:rPr>
          <w:fldChar w:fldCharType="end"/>
        </w:r>
      </w:hyperlink>
    </w:p>
    <w:p w14:paraId="30DFFF12" w14:textId="334EC75B"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44" w:history="1">
        <w:r w:rsidRPr="00B52D3D">
          <w:rPr>
            <w:rStyle w:val="Hyperlink"/>
            <w:noProof/>
          </w:rPr>
          <w:t>2.1  The cast</w:t>
        </w:r>
        <w:r>
          <w:rPr>
            <w:noProof/>
            <w:webHidden/>
          </w:rPr>
          <w:tab/>
        </w:r>
        <w:r>
          <w:rPr>
            <w:noProof/>
            <w:webHidden/>
          </w:rPr>
          <w:fldChar w:fldCharType="begin"/>
        </w:r>
        <w:r>
          <w:rPr>
            <w:noProof/>
            <w:webHidden/>
          </w:rPr>
          <w:instrText xml:space="preserve"> PAGEREF _Toc241395844 \h </w:instrText>
        </w:r>
        <w:r>
          <w:rPr>
            <w:noProof/>
            <w:webHidden/>
          </w:rPr>
        </w:r>
        <w:r>
          <w:rPr>
            <w:noProof/>
            <w:webHidden/>
          </w:rPr>
          <w:fldChar w:fldCharType="separate"/>
        </w:r>
        <w:r>
          <w:rPr>
            <w:noProof/>
            <w:webHidden/>
          </w:rPr>
          <w:t>12</w:t>
        </w:r>
        <w:r>
          <w:rPr>
            <w:noProof/>
            <w:webHidden/>
          </w:rPr>
          <w:fldChar w:fldCharType="end"/>
        </w:r>
      </w:hyperlink>
    </w:p>
    <w:p w14:paraId="1C491DB3" w14:textId="4C9CB87E"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45" w:history="1">
        <w:r w:rsidRPr="00B52D3D">
          <w:rPr>
            <w:rStyle w:val="Hyperlink"/>
            <w:noProof/>
          </w:rPr>
          <w:t>2.2  The time-line</w:t>
        </w:r>
        <w:r>
          <w:rPr>
            <w:noProof/>
            <w:webHidden/>
          </w:rPr>
          <w:tab/>
        </w:r>
        <w:r>
          <w:rPr>
            <w:noProof/>
            <w:webHidden/>
          </w:rPr>
          <w:fldChar w:fldCharType="begin"/>
        </w:r>
        <w:r>
          <w:rPr>
            <w:noProof/>
            <w:webHidden/>
          </w:rPr>
          <w:instrText xml:space="preserve"> PAGEREF _Toc241395845 \h </w:instrText>
        </w:r>
        <w:r>
          <w:rPr>
            <w:noProof/>
            <w:webHidden/>
          </w:rPr>
        </w:r>
        <w:r>
          <w:rPr>
            <w:noProof/>
            <w:webHidden/>
          </w:rPr>
          <w:fldChar w:fldCharType="separate"/>
        </w:r>
        <w:r>
          <w:rPr>
            <w:noProof/>
            <w:webHidden/>
          </w:rPr>
          <w:t>13</w:t>
        </w:r>
        <w:r>
          <w:rPr>
            <w:noProof/>
            <w:webHidden/>
          </w:rPr>
          <w:fldChar w:fldCharType="end"/>
        </w:r>
      </w:hyperlink>
    </w:p>
    <w:p w14:paraId="3C050C6E" w14:textId="51655C45" w:rsidR="00481BD1" w:rsidRDefault="00481B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846" w:history="1">
        <w:r w:rsidRPr="00B52D3D">
          <w:rPr>
            <w:rStyle w:val="Hyperlink"/>
            <w:noProof/>
          </w:rPr>
          <w:t>Part Three — The Chapters</w:t>
        </w:r>
        <w:r>
          <w:rPr>
            <w:noProof/>
            <w:webHidden/>
          </w:rPr>
          <w:tab/>
        </w:r>
        <w:r>
          <w:rPr>
            <w:noProof/>
            <w:webHidden/>
          </w:rPr>
          <w:fldChar w:fldCharType="begin"/>
        </w:r>
        <w:r>
          <w:rPr>
            <w:noProof/>
            <w:webHidden/>
          </w:rPr>
          <w:instrText xml:space="preserve"> PAGEREF _Toc241395846 \h </w:instrText>
        </w:r>
        <w:r>
          <w:rPr>
            <w:noProof/>
            <w:webHidden/>
          </w:rPr>
        </w:r>
        <w:r>
          <w:rPr>
            <w:noProof/>
            <w:webHidden/>
          </w:rPr>
          <w:fldChar w:fldCharType="separate"/>
        </w:r>
        <w:r>
          <w:rPr>
            <w:noProof/>
            <w:webHidden/>
          </w:rPr>
          <w:t>14</w:t>
        </w:r>
        <w:r>
          <w:rPr>
            <w:noProof/>
            <w:webHidden/>
          </w:rPr>
          <w:fldChar w:fldCharType="end"/>
        </w:r>
      </w:hyperlink>
    </w:p>
    <w:p w14:paraId="28BABED7" w14:textId="486D9D39" w:rsidR="00481BD1" w:rsidRDefault="00481B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847" w:history="1">
        <w:r w:rsidRPr="00B52D3D">
          <w:rPr>
            <w:rStyle w:val="Hyperlink"/>
            <w:noProof/>
          </w:rPr>
          <w:t>Chapter 1 · The Foundations: Castlereagh, Canning and the Concert of Europe, 1815–1830</w:t>
        </w:r>
        <w:r>
          <w:rPr>
            <w:noProof/>
            <w:webHidden/>
          </w:rPr>
          <w:tab/>
        </w:r>
        <w:r>
          <w:rPr>
            <w:noProof/>
            <w:webHidden/>
          </w:rPr>
          <w:fldChar w:fldCharType="begin"/>
        </w:r>
        <w:r>
          <w:rPr>
            <w:noProof/>
            <w:webHidden/>
          </w:rPr>
          <w:instrText xml:space="preserve"> PAGEREF _Toc241395847 \h </w:instrText>
        </w:r>
        <w:r>
          <w:rPr>
            <w:noProof/>
            <w:webHidden/>
          </w:rPr>
        </w:r>
        <w:r>
          <w:rPr>
            <w:noProof/>
            <w:webHidden/>
          </w:rPr>
          <w:fldChar w:fldCharType="separate"/>
        </w:r>
        <w:r>
          <w:rPr>
            <w:noProof/>
            <w:webHidden/>
          </w:rPr>
          <w:t>15</w:t>
        </w:r>
        <w:r>
          <w:rPr>
            <w:noProof/>
            <w:webHidden/>
          </w:rPr>
          <w:fldChar w:fldCharType="end"/>
        </w:r>
      </w:hyperlink>
    </w:p>
    <w:p w14:paraId="1F3800A5" w14:textId="0F7B85B8"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48" w:history="1">
        <w:r w:rsidRPr="00B52D3D">
          <w:rPr>
            <w:rStyle w:val="Hyperlink"/>
            <w:noProof/>
          </w:rPr>
          <w:t>1.1  The Vienna Settlement (1814–15)</w:t>
        </w:r>
        <w:r>
          <w:rPr>
            <w:noProof/>
            <w:webHidden/>
          </w:rPr>
          <w:tab/>
        </w:r>
        <w:r>
          <w:rPr>
            <w:noProof/>
            <w:webHidden/>
          </w:rPr>
          <w:fldChar w:fldCharType="begin"/>
        </w:r>
        <w:r>
          <w:rPr>
            <w:noProof/>
            <w:webHidden/>
          </w:rPr>
          <w:instrText xml:space="preserve"> PAGEREF _Toc241395848 \h </w:instrText>
        </w:r>
        <w:r>
          <w:rPr>
            <w:noProof/>
            <w:webHidden/>
          </w:rPr>
        </w:r>
        <w:r>
          <w:rPr>
            <w:noProof/>
            <w:webHidden/>
          </w:rPr>
          <w:fldChar w:fldCharType="separate"/>
        </w:r>
        <w:r>
          <w:rPr>
            <w:noProof/>
            <w:webHidden/>
          </w:rPr>
          <w:t>15</w:t>
        </w:r>
        <w:r>
          <w:rPr>
            <w:noProof/>
            <w:webHidden/>
          </w:rPr>
          <w:fldChar w:fldCharType="end"/>
        </w:r>
      </w:hyperlink>
    </w:p>
    <w:p w14:paraId="427D78CE" w14:textId="0A86D138"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49" w:history="1">
        <w:r w:rsidRPr="00B52D3D">
          <w:rPr>
            <w:rStyle w:val="Hyperlink"/>
            <w:noProof/>
          </w:rPr>
          <w:t>(i)  What Britain wanted — and got</w:t>
        </w:r>
        <w:r>
          <w:rPr>
            <w:noProof/>
            <w:webHidden/>
          </w:rPr>
          <w:tab/>
        </w:r>
        <w:r>
          <w:rPr>
            <w:noProof/>
            <w:webHidden/>
          </w:rPr>
          <w:fldChar w:fldCharType="begin"/>
        </w:r>
        <w:r>
          <w:rPr>
            <w:noProof/>
            <w:webHidden/>
          </w:rPr>
          <w:instrText xml:space="preserve"> PAGEREF _Toc241395849 \h </w:instrText>
        </w:r>
        <w:r>
          <w:rPr>
            <w:noProof/>
            <w:webHidden/>
          </w:rPr>
        </w:r>
        <w:r>
          <w:rPr>
            <w:noProof/>
            <w:webHidden/>
          </w:rPr>
          <w:fldChar w:fldCharType="separate"/>
        </w:r>
        <w:r>
          <w:rPr>
            <w:noProof/>
            <w:webHidden/>
          </w:rPr>
          <w:t>15</w:t>
        </w:r>
        <w:r>
          <w:rPr>
            <w:noProof/>
            <w:webHidden/>
          </w:rPr>
          <w:fldChar w:fldCharType="end"/>
        </w:r>
      </w:hyperlink>
    </w:p>
    <w:p w14:paraId="62905FE2" w14:textId="4EB17A99"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50" w:history="1">
        <w:r w:rsidRPr="00B52D3D">
          <w:rPr>
            <w:rStyle w:val="Hyperlink"/>
            <w:noProof/>
          </w:rPr>
          <w:t>(ii)  The alliances</w:t>
        </w:r>
        <w:r>
          <w:rPr>
            <w:noProof/>
            <w:webHidden/>
          </w:rPr>
          <w:tab/>
        </w:r>
        <w:r>
          <w:rPr>
            <w:noProof/>
            <w:webHidden/>
          </w:rPr>
          <w:fldChar w:fldCharType="begin"/>
        </w:r>
        <w:r>
          <w:rPr>
            <w:noProof/>
            <w:webHidden/>
          </w:rPr>
          <w:instrText xml:space="preserve"> PAGEREF _Toc241395850 \h </w:instrText>
        </w:r>
        <w:r>
          <w:rPr>
            <w:noProof/>
            <w:webHidden/>
          </w:rPr>
        </w:r>
        <w:r>
          <w:rPr>
            <w:noProof/>
            <w:webHidden/>
          </w:rPr>
          <w:fldChar w:fldCharType="separate"/>
        </w:r>
        <w:r>
          <w:rPr>
            <w:noProof/>
            <w:webHidden/>
          </w:rPr>
          <w:t>15</w:t>
        </w:r>
        <w:r>
          <w:rPr>
            <w:noProof/>
            <w:webHidden/>
          </w:rPr>
          <w:fldChar w:fldCharType="end"/>
        </w:r>
      </w:hyperlink>
    </w:p>
    <w:p w14:paraId="57BB5444" w14:textId="1E3088FA"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51" w:history="1">
        <w:r w:rsidRPr="00B52D3D">
          <w:rPr>
            <w:rStyle w:val="Hyperlink"/>
            <w:noProof/>
          </w:rPr>
          <w:t>1.2  Castlereagh and the Congress system (1815–1822)</w:t>
        </w:r>
        <w:r>
          <w:rPr>
            <w:noProof/>
            <w:webHidden/>
          </w:rPr>
          <w:tab/>
        </w:r>
        <w:r>
          <w:rPr>
            <w:noProof/>
            <w:webHidden/>
          </w:rPr>
          <w:fldChar w:fldCharType="begin"/>
        </w:r>
        <w:r>
          <w:rPr>
            <w:noProof/>
            <w:webHidden/>
          </w:rPr>
          <w:instrText xml:space="preserve"> PAGEREF _Toc241395851 \h </w:instrText>
        </w:r>
        <w:r>
          <w:rPr>
            <w:noProof/>
            <w:webHidden/>
          </w:rPr>
        </w:r>
        <w:r>
          <w:rPr>
            <w:noProof/>
            <w:webHidden/>
          </w:rPr>
          <w:fldChar w:fldCharType="separate"/>
        </w:r>
        <w:r>
          <w:rPr>
            <w:noProof/>
            <w:webHidden/>
          </w:rPr>
          <w:t>15</w:t>
        </w:r>
        <w:r>
          <w:rPr>
            <w:noProof/>
            <w:webHidden/>
          </w:rPr>
          <w:fldChar w:fldCharType="end"/>
        </w:r>
      </w:hyperlink>
    </w:p>
    <w:p w14:paraId="489C9583" w14:textId="707A6EFC"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52" w:history="1">
        <w:r w:rsidRPr="00B52D3D">
          <w:rPr>
            <w:rStyle w:val="Hyperlink"/>
            <w:noProof/>
          </w:rPr>
          <w:t>1.3  Canning's foreign policy (1822–1827)</w:t>
        </w:r>
        <w:r>
          <w:rPr>
            <w:noProof/>
            <w:webHidden/>
          </w:rPr>
          <w:tab/>
        </w:r>
        <w:r>
          <w:rPr>
            <w:noProof/>
            <w:webHidden/>
          </w:rPr>
          <w:fldChar w:fldCharType="begin"/>
        </w:r>
        <w:r>
          <w:rPr>
            <w:noProof/>
            <w:webHidden/>
          </w:rPr>
          <w:instrText xml:space="preserve"> PAGEREF _Toc241395852 \h </w:instrText>
        </w:r>
        <w:r>
          <w:rPr>
            <w:noProof/>
            <w:webHidden/>
          </w:rPr>
        </w:r>
        <w:r>
          <w:rPr>
            <w:noProof/>
            <w:webHidden/>
          </w:rPr>
          <w:fldChar w:fldCharType="separate"/>
        </w:r>
        <w:r>
          <w:rPr>
            <w:noProof/>
            <w:webHidden/>
          </w:rPr>
          <w:t>16</w:t>
        </w:r>
        <w:r>
          <w:rPr>
            <w:noProof/>
            <w:webHidden/>
          </w:rPr>
          <w:fldChar w:fldCharType="end"/>
        </w:r>
      </w:hyperlink>
    </w:p>
    <w:p w14:paraId="3A209024" w14:textId="47BDF0B5"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53" w:history="1">
        <w:r w:rsidRPr="00B52D3D">
          <w:rPr>
            <w:rStyle w:val="Hyperlink"/>
            <w:noProof/>
          </w:rPr>
          <w:t>(i)  Latin America</w:t>
        </w:r>
        <w:r>
          <w:rPr>
            <w:noProof/>
            <w:webHidden/>
          </w:rPr>
          <w:tab/>
        </w:r>
        <w:r>
          <w:rPr>
            <w:noProof/>
            <w:webHidden/>
          </w:rPr>
          <w:fldChar w:fldCharType="begin"/>
        </w:r>
        <w:r>
          <w:rPr>
            <w:noProof/>
            <w:webHidden/>
          </w:rPr>
          <w:instrText xml:space="preserve"> PAGEREF _Toc241395853 \h </w:instrText>
        </w:r>
        <w:r>
          <w:rPr>
            <w:noProof/>
            <w:webHidden/>
          </w:rPr>
        </w:r>
        <w:r>
          <w:rPr>
            <w:noProof/>
            <w:webHidden/>
          </w:rPr>
          <w:fldChar w:fldCharType="separate"/>
        </w:r>
        <w:r>
          <w:rPr>
            <w:noProof/>
            <w:webHidden/>
          </w:rPr>
          <w:t>16</w:t>
        </w:r>
        <w:r>
          <w:rPr>
            <w:noProof/>
            <w:webHidden/>
          </w:rPr>
          <w:fldChar w:fldCharType="end"/>
        </w:r>
      </w:hyperlink>
    </w:p>
    <w:p w14:paraId="0E468ED8" w14:textId="075D8D78"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54" w:history="1">
        <w:r w:rsidRPr="00B52D3D">
          <w:rPr>
            <w:rStyle w:val="Hyperlink"/>
            <w:noProof/>
          </w:rPr>
          <w:t>(ii)  Portugal</w:t>
        </w:r>
        <w:r>
          <w:rPr>
            <w:noProof/>
            <w:webHidden/>
          </w:rPr>
          <w:tab/>
        </w:r>
        <w:r>
          <w:rPr>
            <w:noProof/>
            <w:webHidden/>
          </w:rPr>
          <w:fldChar w:fldCharType="begin"/>
        </w:r>
        <w:r>
          <w:rPr>
            <w:noProof/>
            <w:webHidden/>
          </w:rPr>
          <w:instrText xml:space="preserve"> PAGEREF _Toc241395854 \h </w:instrText>
        </w:r>
        <w:r>
          <w:rPr>
            <w:noProof/>
            <w:webHidden/>
          </w:rPr>
        </w:r>
        <w:r>
          <w:rPr>
            <w:noProof/>
            <w:webHidden/>
          </w:rPr>
          <w:fldChar w:fldCharType="separate"/>
        </w:r>
        <w:r>
          <w:rPr>
            <w:noProof/>
            <w:webHidden/>
          </w:rPr>
          <w:t>16</w:t>
        </w:r>
        <w:r>
          <w:rPr>
            <w:noProof/>
            <w:webHidden/>
          </w:rPr>
          <w:fldChar w:fldCharType="end"/>
        </w:r>
      </w:hyperlink>
    </w:p>
    <w:p w14:paraId="43E2BF2C" w14:textId="11B89553"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55" w:history="1">
        <w:r w:rsidRPr="00B52D3D">
          <w:rPr>
            <w:rStyle w:val="Hyperlink"/>
            <w:noProof/>
          </w:rPr>
          <w:t>(iii)  Greece</w:t>
        </w:r>
        <w:r>
          <w:rPr>
            <w:noProof/>
            <w:webHidden/>
          </w:rPr>
          <w:tab/>
        </w:r>
        <w:r>
          <w:rPr>
            <w:noProof/>
            <w:webHidden/>
          </w:rPr>
          <w:fldChar w:fldCharType="begin"/>
        </w:r>
        <w:r>
          <w:rPr>
            <w:noProof/>
            <w:webHidden/>
          </w:rPr>
          <w:instrText xml:space="preserve"> PAGEREF _Toc241395855 \h </w:instrText>
        </w:r>
        <w:r>
          <w:rPr>
            <w:noProof/>
            <w:webHidden/>
          </w:rPr>
        </w:r>
        <w:r>
          <w:rPr>
            <w:noProof/>
            <w:webHidden/>
          </w:rPr>
          <w:fldChar w:fldCharType="separate"/>
        </w:r>
        <w:r>
          <w:rPr>
            <w:noProof/>
            <w:webHidden/>
          </w:rPr>
          <w:t>16</w:t>
        </w:r>
        <w:r>
          <w:rPr>
            <w:noProof/>
            <w:webHidden/>
          </w:rPr>
          <w:fldChar w:fldCharType="end"/>
        </w:r>
      </w:hyperlink>
    </w:p>
    <w:p w14:paraId="6CCCD87E" w14:textId="094147D8"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56" w:history="1">
        <w:r w:rsidRPr="00B52D3D">
          <w:rPr>
            <w:rStyle w:val="Hyperlink"/>
            <w:noProof/>
          </w:rPr>
          <w:t>1.4  Singapore and the East (1819)</w:t>
        </w:r>
        <w:r>
          <w:rPr>
            <w:noProof/>
            <w:webHidden/>
          </w:rPr>
          <w:tab/>
        </w:r>
        <w:r>
          <w:rPr>
            <w:noProof/>
            <w:webHidden/>
          </w:rPr>
          <w:fldChar w:fldCharType="begin"/>
        </w:r>
        <w:r>
          <w:rPr>
            <w:noProof/>
            <w:webHidden/>
          </w:rPr>
          <w:instrText xml:space="preserve"> PAGEREF _Toc241395856 \h </w:instrText>
        </w:r>
        <w:r>
          <w:rPr>
            <w:noProof/>
            <w:webHidden/>
          </w:rPr>
        </w:r>
        <w:r>
          <w:rPr>
            <w:noProof/>
            <w:webHidden/>
          </w:rPr>
          <w:fldChar w:fldCharType="separate"/>
        </w:r>
        <w:r>
          <w:rPr>
            <w:noProof/>
            <w:webHidden/>
          </w:rPr>
          <w:t>17</w:t>
        </w:r>
        <w:r>
          <w:rPr>
            <w:noProof/>
            <w:webHidden/>
          </w:rPr>
          <w:fldChar w:fldCharType="end"/>
        </w:r>
      </w:hyperlink>
    </w:p>
    <w:p w14:paraId="099A4DFE" w14:textId="1BFB27FB" w:rsidR="00481BD1" w:rsidRDefault="00481B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857" w:history="1">
        <w:r w:rsidRPr="00B52D3D">
          <w:rPr>
            <w:rStyle w:val="Hyperlink"/>
            <w:noProof/>
          </w:rPr>
          <w:t>Chapter 2 · Lord Palmerston</w:t>
        </w:r>
        <w:r>
          <w:rPr>
            <w:noProof/>
            <w:webHidden/>
          </w:rPr>
          <w:tab/>
        </w:r>
        <w:r>
          <w:rPr>
            <w:noProof/>
            <w:webHidden/>
          </w:rPr>
          <w:fldChar w:fldCharType="begin"/>
        </w:r>
        <w:r>
          <w:rPr>
            <w:noProof/>
            <w:webHidden/>
          </w:rPr>
          <w:instrText xml:space="preserve"> PAGEREF _Toc241395857 \h </w:instrText>
        </w:r>
        <w:r>
          <w:rPr>
            <w:noProof/>
            <w:webHidden/>
          </w:rPr>
        </w:r>
        <w:r>
          <w:rPr>
            <w:noProof/>
            <w:webHidden/>
          </w:rPr>
          <w:fldChar w:fldCharType="separate"/>
        </w:r>
        <w:r>
          <w:rPr>
            <w:noProof/>
            <w:webHidden/>
          </w:rPr>
          <w:t>18</w:t>
        </w:r>
        <w:r>
          <w:rPr>
            <w:noProof/>
            <w:webHidden/>
          </w:rPr>
          <w:fldChar w:fldCharType="end"/>
        </w:r>
      </w:hyperlink>
    </w:p>
    <w:p w14:paraId="7FAEB241" w14:textId="756BA479"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58" w:history="1">
        <w:r w:rsidRPr="00B52D3D">
          <w:rPr>
            <w:rStyle w:val="Hyperlink"/>
            <w:noProof/>
          </w:rPr>
          <w:t>2.1  Who was Palmerston?</w:t>
        </w:r>
        <w:r>
          <w:rPr>
            <w:noProof/>
            <w:webHidden/>
          </w:rPr>
          <w:tab/>
        </w:r>
        <w:r>
          <w:rPr>
            <w:noProof/>
            <w:webHidden/>
          </w:rPr>
          <w:fldChar w:fldCharType="begin"/>
        </w:r>
        <w:r>
          <w:rPr>
            <w:noProof/>
            <w:webHidden/>
          </w:rPr>
          <w:instrText xml:space="preserve"> PAGEREF _Toc241395858 \h </w:instrText>
        </w:r>
        <w:r>
          <w:rPr>
            <w:noProof/>
            <w:webHidden/>
          </w:rPr>
        </w:r>
        <w:r>
          <w:rPr>
            <w:noProof/>
            <w:webHidden/>
          </w:rPr>
          <w:fldChar w:fldCharType="separate"/>
        </w:r>
        <w:r>
          <w:rPr>
            <w:noProof/>
            <w:webHidden/>
          </w:rPr>
          <w:t>18</w:t>
        </w:r>
        <w:r>
          <w:rPr>
            <w:noProof/>
            <w:webHidden/>
          </w:rPr>
          <w:fldChar w:fldCharType="end"/>
        </w:r>
      </w:hyperlink>
    </w:p>
    <w:p w14:paraId="6BF97586" w14:textId="16E6F899"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59" w:history="1">
        <w:r w:rsidRPr="00B52D3D">
          <w:rPr>
            <w:rStyle w:val="Hyperlink"/>
            <w:noProof/>
          </w:rPr>
          <w:t>2.2  His principles</w:t>
        </w:r>
        <w:r>
          <w:rPr>
            <w:noProof/>
            <w:webHidden/>
          </w:rPr>
          <w:tab/>
        </w:r>
        <w:r>
          <w:rPr>
            <w:noProof/>
            <w:webHidden/>
          </w:rPr>
          <w:fldChar w:fldCharType="begin"/>
        </w:r>
        <w:r>
          <w:rPr>
            <w:noProof/>
            <w:webHidden/>
          </w:rPr>
          <w:instrText xml:space="preserve"> PAGEREF _Toc241395859 \h </w:instrText>
        </w:r>
        <w:r>
          <w:rPr>
            <w:noProof/>
            <w:webHidden/>
          </w:rPr>
        </w:r>
        <w:r>
          <w:rPr>
            <w:noProof/>
            <w:webHidden/>
          </w:rPr>
          <w:fldChar w:fldCharType="separate"/>
        </w:r>
        <w:r>
          <w:rPr>
            <w:noProof/>
            <w:webHidden/>
          </w:rPr>
          <w:t>18</w:t>
        </w:r>
        <w:r>
          <w:rPr>
            <w:noProof/>
            <w:webHidden/>
          </w:rPr>
          <w:fldChar w:fldCharType="end"/>
        </w:r>
      </w:hyperlink>
    </w:p>
    <w:p w14:paraId="5C1E96EE" w14:textId="498823EC"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60" w:history="1">
        <w:r w:rsidRPr="00B52D3D">
          <w:rPr>
            <w:rStyle w:val="Hyperlink"/>
            <w:noProof/>
          </w:rPr>
          <w:t>2.3  Palmerston as Foreign Secretary (1830–1841, 1846–1851)</w:t>
        </w:r>
        <w:r>
          <w:rPr>
            <w:noProof/>
            <w:webHidden/>
          </w:rPr>
          <w:tab/>
        </w:r>
        <w:r>
          <w:rPr>
            <w:noProof/>
            <w:webHidden/>
          </w:rPr>
          <w:fldChar w:fldCharType="begin"/>
        </w:r>
        <w:r>
          <w:rPr>
            <w:noProof/>
            <w:webHidden/>
          </w:rPr>
          <w:instrText xml:space="preserve"> PAGEREF _Toc241395860 \h </w:instrText>
        </w:r>
        <w:r>
          <w:rPr>
            <w:noProof/>
            <w:webHidden/>
          </w:rPr>
        </w:r>
        <w:r>
          <w:rPr>
            <w:noProof/>
            <w:webHidden/>
          </w:rPr>
          <w:fldChar w:fldCharType="separate"/>
        </w:r>
        <w:r>
          <w:rPr>
            <w:noProof/>
            <w:webHidden/>
          </w:rPr>
          <w:t>19</w:t>
        </w:r>
        <w:r>
          <w:rPr>
            <w:noProof/>
            <w:webHidden/>
          </w:rPr>
          <w:fldChar w:fldCharType="end"/>
        </w:r>
      </w:hyperlink>
    </w:p>
    <w:p w14:paraId="1C910F0A" w14:textId="7F79E456"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61" w:history="1">
        <w:r w:rsidRPr="00B52D3D">
          <w:rPr>
            <w:rStyle w:val="Hyperlink"/>
            <w:noProof/>
          </w:rPr>
          <w:t>(i)  Belgium (1830–1839) — his first great success</w:t>
        </w:r>
        <w:r>
          <w:rPr>
            <w:noProof/>
            <w:webHidden/>
          </w:rPr>
          <w:tab/>
        </w:r>
        <w:r>
          <w:rPr>
            <w:noProof/>
            <w:webHidden/>
          </w:rPr>
          <w:fldChar w:fldCharType="begin"/>
        </w:r>
        <w:r>
          <w:rPr>
            <w:noProof/>
            <w:webHidden/>
          </w:rPr>
          <w:instrText xml:space="preserve"> PAGEREF _Toc241395861 \h </w:instrText>
        </w:r>
        <w:r>
          <w:rPr>
            <w:noProof/>
            <w:webHidden/>
          </w:rPr>
        </w:r>
        <w:r>
          <w:rPr>
            <w:noProof/>
            <w:webHidden/>
          </w:rPr>
          <w:fldChar w:fldCharType="separate"/>
        </w:r>
        <w:r>
          <w:rPr>
            <w:noProof/>
            <w:webHidden/>
          </w:rPr>
          <w:t>19</w:t>
        </w:r>
        <w:r>
          <w:rPr>
            <w:noProof/>
            <w:webHidden/>
          </w:rPr>
          <w:fldChar w:fldCharType="end"/>
        </w:r>
      </w:hyperlink>
    </w:p>
    <w:p w14:paraId="03FABFAA" w14:textId="7BA9BD4C"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62" w:history="1">
        <w:r w:rsidRPr="00B52D3D">
          <w:rPr>
            <w:rStyle w:val="Hyperlink"/>
            <w:noProof/>
          </w:rPr>
          <w:t>(ii)  Spain and Portugal — the Quadruple Alliance (1834)</w:t>
        </w:r>
        <w:r>
          <w:rPr>
            <w:noProof/>
            <w:webHidden/>
          </w:rPr>
          <w:tab/>
        </w:r>
        <w:r>
          <w:rPr>
            <w:noProof/>
            <w:webHidden/>
          </w:rPr>
          <w:fldChar w:fldCharType="begin"/>
        </w:r>
        <w:r>
          <w:rPr>
            <w:noProof/>
            <w:webHidden/>
          </w:rPr>
          <w:instrText xml:space="preserve"> PAGEREF _Toc241395862 \h </w:instrText>
        </w:r>
        <w:r>
          <w:rPr>
            <w:noProof/>
            <w:webHidden/>
          </w:rPr>
        </w:r>
        <w:r>
          <w:rPr>
            <w:noProof/>
            <w:webHidden/>
          </w:rPr>
          <w:fldChar w:fldCharType="separate"/>
        </w:r>
        <w:r>
          <w:rPr>
            <w:noProof/>
            <w:webHidden/>
          </w:rPr>
          <w:t>19</w:t>
        </w:r>
        <w:r>
          <w:rPr>
            <w:noProof/>
            <w:webHidden/>
          </w:rPr>
          <w:fldChar w:fldCharType="end"/>
        </w:r>
      </w:hyperlink>
    </w:p>
    <w:p w14:paraId="459785BE" w14:textId="7D9C8F41"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63" w:history="1">
        <w:r w:rsidRPr="00B52D3D">
          <w:rPr>
            <w:rStyle w:val="Hyperlink"/>
            <w:noProof/>
          </w:rPr>
          <w:t>(iii)  The Near East — the Mehemet Ali crises (1831–1841)</w:t>
        </w:r>
        <w:r>
          <w:rPr>
            <w:noProof/>
            <w:webHidden/>
          </w:rPr>
          <w:tab/>
        </w:r>
        <w:r>
          <w:rPr>
            <w:noProof/>
            <w:webHidden/>
          </w:rPr>
          <w:fldChar w:fldCharType="begin"/>
        </w:r>
        <w:r>
          <w:rPr>
            <w:noProof/>
            <w:webHidden/>
          </w:rPr>
          <w:instrText xml:space="preserve"> PAGEREF _Toc241395863 \h </w:instrText>
        </w:r>
        <w:r>
          <w:rPr>
            <w:noProof/>
            <w:webHidden/>
          </w:rPr>
        </w:r>
        <w:r>
          <w:rPr>
            <w:noProof/>
            <w:webHidden/>
          </w:rPr>
          <w:fldChar w:fldCharType="separate"/>
        </w:r>
        <w:r>
          <w:rPr>
            <w:noProof/>
            <w:webHidden/>
          </w:rPr>
          <w:t>19</w:t>
        </w:r>
        <w:r>
          <w:rPr>
            <w:noProof/>
            <w:webHidden/>
          </w:rPr>
          <w:fldChar w:fldCharType="end"/>
        </w:r>
      </w:hyperlink>
    </w:p>
    <w:p w14:paraId="60F2B193" w14:textId="37F0BFA0"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64" w:history="1">
        <w:r w:rsidRPr="00B52D3D">
          <w:rPr>
            <w:rStyle w:val="Hyperlink"/>
            <w:noProof/>
          </w:rPr>
          <w:t>(iv)  China — the First Opium War (1839–1842)</w:t>
        </w:r>
        <w:r>
          <w:rPr>
            <w:noProof/>
            <w:webHidden/>
          </w:rPr>
          <w:tab/>
        </w:r>
        <w:r>
          <w:rPr>
            <w:noProof/>
            <w:webHidden/>
          </w:rPr>
          <w:fldChar w:fldCharType="begin"/>
        </w:r>
        <w:r>
          <w:rPr>
            <w:noProof/>
            <w:webHidden/>
          </w:rPr>
          <w:instrText xml:space="preserve"> PAGEREF _Toc241395864 \h </w:instrText>
        </w:r>
        <w:r>
          <w:rPr>
            <w:noProof/>
            <w:webHidden/>
          </w:rPr>
        </w:r>
        <w:r>
          <w:rPr>
            <w:noProof/>
            <w:webHidden/>
          </w:rPr>
          <w:fldChar w:fldCharType="separate"/>
        </w:r>
        <w:r>
          <w:rPr>
            <w:noProof/>
            <w:webHidden/>
          </w:rPr>
          <w:t>20</w:t>
        </w:r>
        <w:r>
          <w:rPr>
            <w:noProof/>
            <w:webHidden/>
          </w:rPr>
          <w:fldChar w:fldCharType="end"/>
        </w:r>
      </w:hyperlink>
    </w:p>
    <w:p w14:paraId="59932F4A" w14:textId="18D0B4B3"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65" w:history="1">
        <w:r w:rsidRPr="00B52D3D">
          <w:rPr>
            <w:rStyle w:val="Hyperlink"/>
            <w:noProof/>
          </w:rPr>
          <w:t>(v)  The Spanish Marriages (1846) — a failure</w:t>
        </w:r>
        <w:r>
          <w:rPr>
            <w:noProof/>
            <w:webHidden/>
          </w:rPr>
          <w:tab/>
        </w:r>
        <w:r>
          <w:rPr>
            <w:noProof/>
            <w:webHidden/>
          </w:rPr>
          <w:fldChar w:fldCharType="begin"/>
        </w:r>
        <w:r>
          <w:rPr>
            <w:noProof/>
            <w:webHidden/>
          </w:rPr>
          <w:instrText xml:space="preserve"> PAGEREF _Toc241395865 \h </w:instrText>
        </w:r>
        <w:r>
          <w:rPr>
            <w:noProof/>
            <w:webHidden/>
          </w:rPr>
        </w:r>
        <w:r>
          <w:rPr>
            <w:noProof/>
            <w:webHidden/>
          </w:rPr>
          <w:fldChar w:fldCharType="separate"/>
        </w:r>
        <w:r>
          <w:rPr>
            <w:noProof/>
            <w:webHidden/>
          </w:rPr>
          <w:t>20</w:t>
        </w:r>
        <w:r>
          <w:rPr>
            <w:noProof/>
            <w:webHidden/>
          </w:rPr>
          <w:fldChar w:fldCharType="end"/>
        </w:r>
      </w:hyperlink>
    </w:p>
    <w:p w14:paraId="7E8A1062" w14:textId="337D2466"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66" w:history="1">
        <w:r w:rsidRPr="00B52D3D">
          <w:rPr>
            <w:rStyle w:val="Hyperlink"/>
            <w:noProof/>
          </w:rPr>
          <w:t>(vi)  The 1848 revolutions</w:t>
        </w:r>
        <w:r>
          <w:rPr>
            <w:noProof/>
            <w:webHidden/>
          </w:rPr>
          <w:tab/>
        </w:r>
        <w:r>
          <w:rPr>
            <w:noProof/>
            <w:webHidden/>
          </w:rPr>
          <w:fldChar w:fldCharType="begin"/>
        </w:r>
        <w:r>
          <w:rPr>
            <w:noProof/>
            <w:webHidden/>
          </w:rPr>
          <w:instrText xml:space="preserve"> PAGEREF _Toc241395866 \h </w:instrText>
        </w:r>
        <w:r>
          <w:rPr>
            <w:noProof/>
            <w:webHidden/>
          </w:rPr>
        </w:r>
        <w:r>
          <w:rPr>
            <w:noProof/>
            <w:webHidden/>
          </w:rPr>
          <w:fldChar w:fldCharType="separate"/>
        </w:r>
        <w:r>
          <w:rPr>
            <w:noProof/>
            <w:webHidden/>
          </w:rPr>
          <w:t>20</w:t>
        </w:r>
        <w:r>
          <w:rPr>
            <w:noProof/>
            <w:webHidden/>
          </w:rPr>
          <w:fldChar w:fldCharType="end"/>
        </w:r>
      </w:hyperlink>
    </w:p>
    <w:p w14:paraId="11A36C07" w14:textId="4BB39E9C"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67" w:history="1">
        <w:r w:rsidRPr="00B52D3D">
          <w:rPr>
            <w:rStyle w:val="Hyperlink"/>
            <w:noProof/>
          </w:rPr>
          <w:t>(vii)  Don Pacifico (1850) — "Civis Romanus sum"</w:t>
        </w:r>
        <w:r>
          <w:rPr>
            <w:noProof/>
            <w:webHidden/>
          </w:rPr>
          <w:tab/>
        </w:r>
        <w:r>
          <w:rPr>
            <w:noProof/>
            <w:webHidden/>
          </w:rPr>
          <w:fldChar w:fldCharType="begin"/>
        </w:r>
        <w:r>
          <w:rPr>
            <w:noProof/>
            <w:webHidden/>
          </w:rPr>
          <w:instrText xml:space="preserve"> PAGEREF _Toc241395867 \h </w:instrText>
        </w:r>
        <w:r>
          <w:rPr>
            <w:noProof/>
            <w:webHidden/>
          </w:rPr>
        </w:r>
        <w:r>
          <w:rPr>
            <w:noProof/>
            <w:webHidden/>
          </w:rPr>
          <w:fldChar w:fldCharType="separate"/>
        </w:r>
        <w:r>
          <w:rPr>
            <w:noProof/>
            <w:webHidden/>
          </w:rPr>
          <w:t>20</w:t>
        </w:r>
        <w:r>
          <w:rPr>
            <w:noProof/>
            <w:webHidden/>
          </w:rPr>
          <w:fldChar w:fldCharType="end"/>
        </w:r>
      </w:hyperlink>
    </w:p>
    <w:p w14:paraId="4573F5BA" w14:textId="43D22770"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68" w:history="1">
        <w:r w:rsidRPr="00B52D3D">
          <w:rPr>
            <w:rStyle w:val="Hyperlink"/>
            <w:noProof/>
          </w:rPr>
          <w:t>(viii)  Dismissal (December 1851)</w:t>
        </w:r>
        <w:r>
          <w:rPr>
            <w:noProof/>
            <w:webHidden/>
          </w:rPr>
          <w:tab/>
        </w:r>
        <w:r>
          <w:rPr>
            <w:noProof/>
            <w:webHidden/>
          </w:rPr>
          <w:fldChar w:fldCharType="begin"/>
        </w:r>
        <w:r>
          <w:rPr>
            <w:noProof/>
            <w:webHidden/>
          </w:rPr>
          <w:instrText xml:space="preserve"> PAGEREF _Toc241395868 \h </w:instrText>
        </w:r>
        <w:r>
          <w:rPr>
            <w:noProof/>
            <w:webHidden/>
          </w:rPr>
        </w:r>
        <w:r>
          <w:rPr>
            <w:noProof/>
            <w:webHidden/>
          </w:rPr>
          <w:fldChar w:fldCharType="separate"/>
        </w:r>
        <w:r>
          <w:rPr>
            <w:noProof/>
            <w:webHidden/>
          </w:rPr>
          <w:t>20</w:t>
        </w:r>
        <w:r>
          <w:rPr>
            <w:noProof/>
            <w:webHidden/>
          </w:rPr>
          <w:fldChar w:fldCharType="end"/>
        </w:r>
      </w:hyperlink>
    </w:p>
    <w:p w14:paraId="0CA6A85B" w14:textId="5946D687"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69" w:history="1">
        <w:r w:rsidRPr="00B52D3D">
          <w:rPr>
            <w:rStyle w:val="Hyperlink"/>
            <w:noProof/>
          </w:rPr>
          <w:t>2.4  Palmerston as Prime Minister (1855–1858, 1859–1865)</w:t>
        </w:r>
        <w:r>
          <w:rPr>
            <w:noProof/>
            <w:webHidden/>
          </w:rPr>
          <w:tab/>
        </w:r>
        <w:r>
          <w:rPr>
            <w:noProof/>
            <w:webHidden/>
          </w:rPr>
          <w:fldChar w:fldCharType="begin"/>
        </w:r>
        <w:r>
          <w:rPr>
            <w:noProof/>
            <w:webHidden/>
          </w:rPr>
          <w:instrText xml:space="preserve"> PAGEREF _Toc241395869 \h </w:instrText>
        </w:r>
        <w:r>
          <w:rPr>
            <w:noProof/>
            <w:webHidden/>
          </w:rPr>
        </w:r>
        <w:r>
          <w:rPr>
            <w:noProof/>
            <w:webHidden/>
          </w:rPr>
          <w:fldChar w:fldCharType="separate"/>
        </w:r>
        <w:r>
          <w:rPr>
            <w:noProof/>
            <w:webHidden/>
          </w:rPr>
          <w:t>20</w:t>
        </w:r>
        <w:r>
          <w:rPr>
            <w:noProof/>
            <w:webHidden/>
          </w:rPr>
          <w:fldChar w:fldCharType="end"/>
        </w:r>
      </w:hyperlink>
    </w:p>
    <w:p w14:paraId="70955EFB" w14:textId="6D81FCE0"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70" w:history="1">
        <w:r w:rsidRPr="00B52D3D">
          <w:rPr>
            <w:rStyle w:val="Hyperlink"/>
            <w:noProof/>
          </w:rPr>
          <w:t>(i)  The Crimean War and the peace (1855–56)</w:t>
        </w:r>
        <w:r>
          <w:rPr>
            <w:noProof/>
            <w:webHidden/>
          </w:rPr>
          <w:tab/>
        </w:r>
        <w:r>
          <w:rPr>
            <w:noProof/>
            <w:webHidden/>
          </w:rPr>
          <w:fldChar w:fldCharType="begin"/>
        </w:r>
        <w:r>
          <w:rPr>
            <w:noProof/>
            <w:webHidden/>
          </w:rPr>
          <w:instrText xml:space="preserve"> PAGEREF _Toc241395870 \h </w:instrText>
        </w:r>
        <w:r>
          <w:rPr>
            <w:noProof/>
            <w:webHidden/>
          </w:rPr>
        </w:r>
        <w:r>
          <w:rPr>
            <w:noProof/>
            <w:webHidden/>
          </w:rPr>
          <w:fldChar w:fldCharType="separate"/>
        </w:r>
        <w:r>
          <w:rPr>
            <w:noProof/>
            <w:webHidden/>
          </w:rPr>
          <w:t>20</w:t>
        </w:r>
        <w:r>
          <w:rPr>
            <w:noProof/>
            <w:webHidden/>
          </w:rPr>
          <w:fldChar w:fldCharType="end"/>
        </w:r>
      </w:hyperlink>
    </w:p>
    <w:p w14:paraId="2D69BEAB" w14:textId="58306539"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71" w:history="1">
        <w:r w:rsidRPr="00B52D3D">
          <w:rPr>
            <w:rStyle w:val="Hyperlink"/>
            <w:noProof/>
          </w:rPr>
          <w:t>(ii)  The Second Opium War ("Arrow War", 1856–60)</w:t>
        </w:r>
        <w:r>
          <w:rPr>
            <w:noProof/>
            <w:webHidden/>
          </w:rPr>
          <w:tab/>
        </w:r>
        <w:r>
          <w:rPr>
            <w:noProof/>
            <w:webHidden/>
          </w:rPr>
          <w:fldChar w:fldCharType="begin"/>
        </w:r>
        <w:r>
          <w:rPr>
            <w:noProof/>
            <w:webHidden/>
          </w:rPr>
          <w:instrText xml:space="preserve"> PAGEREF _Toc241395871 \h </w:instrText>
        </w:r>
        <w:r>
          <w:rPr>
            <w:noProof/>
            <w:webHidden/>
          </w:rPr>
        </w:r>
        <w:r>
          <w:rPr>
            <w:noProof/>
            <w:webHidden/>
          </w:rPr>
          <w:fldChar w:fldCharType="separate"/>
        </w:r>
        <w:r>
          <w:rPr>
            <w:noProof/>
            <w:webHidden/>
          </w:rPr>
          <w:t>21</w:t>
        </w:r>
        <w:r>
          <w:rPr>
            <w:noProof/>
            <w:webHidden/>
          </w:rPr>
          <w:fldChar w:fldCharType="end"/>
        </w:r>
      </w:hyperlink>
    </w:p>
    <w:p w14:paraId="4CC466C9" w14:textId="72694C5D"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72" w:history="1">
        <w:r w:rsidRPr="00B52D3D">
          <w:rPr>
            <w:rStyle w:val="Hyperlink"/>
            <w:noProof/>
          </w:rPr>
          <w:t>(iii)  The Indian Mutiny (1857–58)</w:t>
        </w:r>
        <w:r>
          <w:rPr>
            <w:noProof/>
            <w:webHidden/>
          </w:rPr>
          <w:tab/>
        </w:r>
        <w:r>
          <w:rPr>
            <w:noProof/>
            <w:webHidden/>
          </w:rPr>
          <w:fldChar w:fldCharType="begin"/>
        </w:r>
        <w:r>
          <w:rPr>
            <w:noProof/>
            <w:webHidden/>
          </w:rPr>
          <w:instrText xml:space="preserve"> PAGEREF _Toc241395872 \h </w:instrText>
        </w:r>
        <w:r>
          <w:rPr>
            <w:noProof/>
            <w:webHidden/>
          </w:rPr>
        </w:r>
        <w:r>
          <w:rPr>
            <w:noProof/>
            <w:webHidden/>
          </w:rPr>
          <w:fldChar w:fldCharType="separate"/>
        </w:r>
        <w:r>
          <w:rPr>
            <w:noProof/>
            <w:webHidden/>
          </w:rPr>
          <w:t>21</w:t>
        </w:r>
        <w:r>
          <w:rPr>
            <w:noProof/>
            <w:webHidden/>
          </w:rPr>
          <w:fldChar w:fldCharType="end"/>
        </w:r>
      </w:hyperlink>
    </w:p>
    <w:p w14:paraId="25A7FD7F" w14:textId="395DD929"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73" w:history="1">
        <w:r w:rsidRPr="00B52D3D">
          <w:rPr>
            <w:rStyle w:val="Hyperlink"/>
            <w:noProof/>
          </w:rPr>
          <w:t>(iv)  The Orsini affair (1858) — fall</w:t>
        </w:r>
        <w:r>
          <w:rPr>
            <w:noProof/>
            <w:webHidden/>
          </w:rPr>
          <w:tab/>
        </w:r>
        <w:r>
          <w:rPr>
            <w:noProof/>
            <w:webHidden/>
          </w:rPr>
          <w:fldChar w:fldCharType="begin"/>
        </w:r>
        <w:r>
          <w:rPr>
            <w:noProof/>
            <w:webHidden/>
          </w:rPr>
          <w:instrText xml:space="preserve"> PAGEREF _Toc241395873 \h </w:instrText>
        </w:r>
        <w:r>
          <w:rPr>
            <w:noProof/>
            <w:webHidden/>
          </w:rPr>
        </w:r>
        <w:r>
          <w:rPr>
            <w:noProof/>
            <w:webHidden/>
          </w:rPr>
          <w:fldChar w:fldCharType="separate"/>
        </w:r>
        <w:r>
          <w:rPr>
            <w:noProof/>
            <w:webHidden/>
          </w:rPr>
          <w:t>21</w:t>
        </w:r>
        <w:r>
          <w:rPr>
            <w:noProof/>
            <w:webHidden/>
          </w:rPr>
          <w:fldChar w:fldCharType="end"/>
        </w:r>
      </w:hyperlink>
    </w:p>
    <w:p w14:paraId="38B4A7C3" w14:textId="7C8B11C5"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74" w:history="1">
        <w:r w:rsidRPr="00B52D3D">
          <w:rPr>
            <w:rStyle w:val="Hyperlink"/>
            <w:noProof/>
          </w:rPr>
          <w:t>(v)  Italian unification (1859–60) — success</w:t>
        </w:r>
        <w:r>
          <w:rPr>
            <w:noProof/>
            <w:webHidden/>
          </w:rPr>
          <w:tab/>
        </w:r>
        <w:r>
          <w:rPr>
            <w:noProof/>
            <w:webHidden/>
          </w:rPr>
          <w:fldChar w:fldCharType="begin"/>
        </w:r>
        <w:r>
          <w:rPr>
            <w:noProof/>
            <w:webHidden/>
          </w:rPr>
          <w:instrText xml:space="preserve"> PAGEREF _Toc241395874 \h </w:instrText>
        </w:r>
        <w:r>
          <w:rPr>
            <w:noProof/>
            <w:webHidden/>
          </w:rPr>
        </w:r>
        <w:r>
          <w:rPr>
            <w:noProof/>
            <w:webHidden/>
          </w:rPr>
          <w:fldChar w:fldCharType="separate"/>
        </w:r>
        <w:r>
          <w:rPr>
            <w:noProof/>
            <w:webHidden/>
          </w:rPr>
          <w:t>21</w:t>
        </w:r>
        <w:r>
          <w:rPr>
            <w:noProof/>
            <w:webHidden/>
          </w:rPr>
          <w:fldChar w:fldCharType="end"/>
        </w:r>
      </w:hyperlink>
    </w:p>
    <w:p w14:paraId="0594A747" w14:textId="6AED3A32"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75" w:history="1">
        <w:r w:rsidRPr="00B52D3D">
          <w:rPr>
            <w:rStyle w:val="Hyperlink"/>
            <w:noProof/>
          </w:rPr>
          <w:t>(vi)  The American Civil War (1861–65)</w:t>
        </w:r>
        <w:r>
          <w:rPr>
            <w:noProof/>
            <w:webHidden/>
          </w:rPr>
          <w:tab/>
        </w:r>
        <w:r>
          <w:rPr>
            <w:noProof/>
            <w:webHidden/>
          </w:rPr>
          <w:fldChar w:fldCharType="begin"/>
        </w:r>
        <w:r>
          <w:rPr>
            <w:noProof/>
            <w:webHidden/>
          </w:rPr>
          <w:instrText xml:space="preserve"> PAGEREF _Toc241395875 \h </w:instrText>
        </w:r>
        <w:r>
          <w:rPr>
            <w:noProof/>
            <w:webHidden/>
          </w:rPr>
        </w:r>
        <w:r>
          <w:rPr>
            <w:noProof/>
            <w:webHidden/>
          </w:rPr>
          <w:fldChar w:fldCharType="separate"/>
        </w:r>
        <w:r>
          <w:rPr>
            <w:noProof/>
            <w:webHidden/>
          </w:rPr>
          <w:t>21</w:t>
        </w:r>
        <w:r>
          <w:rPr>
            <w:noProof/>
            <w:webHidden/>
          </w:rPr>
          <w:fldChar w:fldCharType="end"/>
        </w:r>
      </w:hyperlink>
    </w:p>
    <w:p w14:paraId="32E2148D" w14:textId="58BD0A42"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76" w:history="1">
        <w:r w:rsidRPr="00B52D3D">
          <w:rPr>
            <w:rStyle w:val="Hyperlink"/>
            <w:noProof/>
          </w:rPr>
          <w:t>(vii)  Poland (1863) and Denmark (1864) — humiliation</w:t>
        </w:r>
        <w:r>
          <w:rPr>
            <w:noProof/>
            <w:webHidden/>
          </w:rPr>
          <w:tab/>
        </w:r>
        <w:r>
          <w:rPr>
            <w:noProof/>
            <w:webHidden/>
          </w:rPr>
          <w:fldChar w:fldCharType="begin"/>
        </w:r>
        <w:r>
          <w:rPr>
            <w:noProof/>
            <w:webHidden/>
          </w:rPr>
          <w:instrText xml:space="preserve"> PAGEREF _Toc241395876 \h </w:instrText>
        </w:r>
        <w:r>
          <w:rPr>
            <w:noProof/>
            <w:webHidden/>
          </w:rPr>
        </w:r>
        <w:r>
          <w:rPr>
            <w:noProof/>
            <w:webHidden/>
          </w:rPr>
          <w:fldChar w:fldCharType="separate"/>
        </w:r>
        <w:r>
          <w:rPr>
            <w:noProof/>
            <w:webHidden/>
          </w:rPr>
          <w:t>21</w:t>
        </w:r>
        <w:r>
          <w:rPr>
            <w:noProof/>
            <w:webHidden/>
          </w:rPr>
          <w:fldChar w:fldCharType="end"/>
        </w:r>
      </w:hyperlink>
    </w:p>
    <w:p w14:paraId="263B432F" w14:textId="07BB6A8A"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77" w:history="1">
        <w:r w:rsidRPr="00B52D3D">
          <w:rPr>
            <w:rStyle w:val="Hyperlink"/>
            <w:noProof/>
          </w:rPr>
          <w:t>(viii)  At home</w:t>
        </w:r>
        <w:r>
          <w:rPr>
            <w:noProof/>
            <w:webHidden/>
          </w:rPr>
          <w:tab/>
        </w:r>
        <w:r>
          <w:rPr>
            <w:noProof/>
            <w:webHidden/>
          </w:rPr>
          <w:fldChar w:fldCharType="begin"/>
        </w:r>
        <w:r>
          <w:rPr>
            <w:noProof/>
            <w:webHidden/>
          </w:rPr>
          <w:instrText xml:space="preserve"> PAGEREF _Toc241395877 \h </w:instrText>
        </w:r>
        <w:r>
          <w:rPr>
            <w:noProof/>
            <w:webHidden/>
          </w:rPr>
        </w:r>
        <w:r>
          <w:rPr>
            <w:noProof/>
            <w:webHidden/>
          </w:rPr>
          <w:fldChar w:fldCharType="separate"/>
        </w:r>
        <w:r>
          <w:rPr>
            <w:noProof/>
            <w:webHidden/>
          </w:rPr>
          <w:t>21</w:t>
        </w:r>
        <w:r>
          <w:rPr>
            <w:noProof/>
            <w:webHidden/>
          </w:rPr>
          <w:fldChar w:fldCharType="end"/>
        </w:r>
      </w:hyperlink>
    </w:p>
    <w:p w14:paraId="4A8D335F" w14:textId="6E385EAE"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78" w:history="1">
        <w:r w:rsidRPr="00B52D3D">
          <w:rPr>
            <w:rStyle w:val="Hyperlink"/>
            <w:noProof/>
          </w:rPr>
          <w:t>2.5  Judging Palmerston</w:t>
        </w:r>
        <w:r>
          <w:rPr>
            <w:noProof/>
            <w:webHidden/>
          </w:rPr>
          <w:tab/>
        </w:r>
        <w:r>
          <w:rPr>
            <w:noProof/>
            <w:webHidden/>
          </w:rPr>
          <w:fldChar w:fldCharType="begin"/>
        </w:r>
        <w:r>
          <w:rPr>
            <w:noProof/>
            <w:webHidden/>
          </w:rPr>
          <w:instrText xml:space="preserve"> PAGEREF _Toc241395878 \h </w:instrText>
        </w:r>
        <w:r>
          <w:rPr>
            <w:noProof/>
            <w:webHidden/>
          </w:rPr>
        </w:r>
        <w:r>
          <w:rPr>
            <w:noProof/>
            <w:webHidden/>
          </w:rPr>
          <w:fldChar w:fldCharType="separate"/>
        </w:r>
        <w:r>
          <w:rPr>
            <w:noProof/>
            <w:webHidden/>
          </w:rPr>
          <w:t>22</w:t>
        </w:r>
        <w:r>
          <w:rPr>
            <w:noProof/>
            <w:webHidden/>
          </w:rPr>
          <w:fldChar w:fldCharType="end"/>
        </w:r>
      </w:hyperlink>
    </w:p>
    <w:p w14:paraId="25F8A06D" w14:textId="0D21DC32"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79" w:history="1">
        <w:r w:rsidRPr="00B52D3D">
          <w:rPr>
            <w:rStyle w:val="Hyperlink"/>
            <w:noProof/>
          </w:rPr>
          <w:t>(i)  "Radical and Jingo, but at heart neither Whig nor Tory"</w:t>
        </w:r>
        <w:r>
          <w:rPr>
            <w:noProof/>
            <w:webHidden/>
          </w:rPr>
          <w:tab/>
        </w:r>
        <w:r>
          <w:rPr>
            <w:noProof/>
            <w:webHidden/>
          </w:rPr>
          <w:fldChar w:fldCharType="begin"/>
        </w:r>
        <w:r>
          <w:rPr>
            <w:noProof/>
            <w:webHidden/>
          </w:rPr>
          <w:instrText xml:space="preserve"> PAGEREF _Toc241395879 \h </w:instrText>
        </w:r>
        <w:r>
          <w:rPr>
            <w:noProof/>
            <w:webHidden/>
          </w:rPr>
        </w:r>
        <w:r>
          <w:rPr>
            <w:noProof/>
            <w:webHidden/>
          </w:rPr>
          <w:fldChar w:fldCharType="separate"/>
        </w:r>
        <w:r>
          <w:rPr>
            <w:noProof/>
            <w:webHidden/>
          </w:rPr>
          <w:t>22</w:t>
        </w:r>
        <w:r>
          <w:rPr>
            <w:noProof/>
            <w:webHidden/>
          </w:rPr>
          <w:fldChar w:fldCharType="end"/>
        </w:r>
      </w:hyperlink>
    </w:p>
    <w:p w14:paraId="4E2F3210" w14:textId="627E1CDD"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80" w:history="1">
        <w:r w:rsidRPr="00B52D3D">
          <w:rPr>
            <w:rStyle w:val="Hyperlink"/>
            <w:noProof/>
          </w:rPr>
          <w:t>(ii)  "Conservative at home and liberal abroad"</w:t>
        </w:r>
        <w:r>
          <w:rPr>
            <w:noProof/>
            <w:webHidden/>
          </w:rPr>
          <w:tab/>
        </w:r>
        <w:r>
          <w:rPr>
            <w:noProof/>
            <w:webHidden/>
          </w:rPr>
          <w:fldChar w:fldCharType="begin"/>
        </w:r>
        <w:r>
          <w:rPr>
            <w:noProof/>
            <w:webHidden/>
          </w:rPr>
          <w:instrText xml:space="preserve"> PAGEREF _Toc241395880 \h </w:instrText>
        </w:r>
        <w:r>
          <w:rPr>
            <w:noProof/>
            <w:webHidden/>
          </w:rPr>
        </w:r>
        <w:r>
          <w:rPr>
            <w:noProof/>
            <w:webHidden/>
          </w:rPr>
          <w:fldChar w:fldCharType="separate"/>
        </w:r>
        <w:r>
          <w:rPr>
            <w:noProof/>
            <w:webHidden/>
          </w:rPr>
          <w:t>22</w:t>
        </w:r>
        <w:r>
          <w:rPr>
            <w:noProof/>
            <w:webHidden/>
          </w:rPr>
          <w:fldChar w:fldCharType="end"/>
        </w:r>
      </w:hyperlink>
    </w:p>
    <w:p w14:paraId="03A0800F" w14:textId="21FF88E5"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81" w:history="1">
        <w:r w:rsidRPr="00B52D3D">
          <w:rPr>
            <w:rStyle w:val="Hyperlink"/>
            <w:noProof/>
          </w:rPr>
          <w:t>(iii)  More successful as Foreign Secretary than as Prime Minister?</w:t>
        </w:r>
        <w:r>
          <w:rPr>
            <w:noProof/>
            <w:webHidden/>
          </w:rPr>
          <w:tab/>
        </w:r>
        <w:r>
          <w:rPr>
            <w:noProof/>
            <w:webHidden/>
          </w:rPr>
          <w:fldChar w:fldCharType="begin"/>
        </w:r>
        <w:r>
          <w:rPr>
            <w:noProof/>
            <w:webHidden/>
          </w:rPr>
          <w:instrText xml:space="preserve"> PAGEREF _Toc241395881 \h </w:instrText>
        </w:r>
        <w:r>
          <w:rPr>
            <w:noProof/>
            <w:webHidden/>
          </w:rPr>
        </w:r>
        <w:r>
          <w:rPr>
            <w:noProof/>
            <w:webHidden/>
          </w:rPr>
          <w:fldChar w:fldCharType="separate"/>
        </w:r>
        <w:r>
          <w:rPr>
            <w:noProof/>
            <w:webHidden/>
          </w:rPr>
          <w:t>22</w:t>
        </w:r>
        <w:r>
          <w:rPr>
            <w:noProof/>
            <w:webHidden/>
          </w:rPr>
          <w:fldChar w:fldCharType="end"/>
        </w:r>
      </w:hyperlink>
    </w:p>
    <w:p w14:paraId="3F5D76AC" w14:textId="46E54D68" w:rsidR="00481BD1" w:rsidRDefault="00481B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882" w:history="1">
        <w:r w:rsidRPr="00B52D3D">
          <w:rPr>
            <w:rStyle w:val="Hyperlink"/>
            <w:noProof/>
          </w:rPr>
          <w:t>Chapter 3 · The Eastern Question, 1820–1913</w:t>
        </w:r>
        <w:r>
          <w:rPr>
            <w:noProof/>
            <w:webHidden/>
          </w:rPr>
          <w:tab/>
        </w:r>
        <w:r>
          <w:rPr>
            <w:noProof/>
            <w:webHidden/>
          </w:rPr>
          <w:fldChar w:fldCharType="begin"/>
        </w:r>
        <w:r>
          <w:rPr>
            <w:noProof/>
            <w:webHidden/>
          </w:rPr>
          <w:instrText xml:space="preserve"> PAGEREF _Toc241395882 \h </w:instrText>
        </w:r>
        <w:r>
          <w:rPr>
            <w:noProof/>
            <w:webHidden/>
          </w:rPr>
        </w:r>
        <w:r>
          <w:rPr>
            <w:noProof/>
            <w:webHidden/>
          </w:rPr>
          <w:fldChar w:fldCharType="separate"/>
        </w:r>
        <w:r>
          <w:rPr>
            <w:noProof/>
            <w:webHidden/>
          </w:rPr>
          <w:t>23</w:t>
        </w:r>
        <w:r>
          <w:rPr>
            <w:noProof/>
            <w:webHidden/>
          </w:rPr>
          <w:fldChar w:fldCharType="end"/>
        </w:r>
      </w:hyperlink>
    </w:p>
    <w:p w14:paraId="7F9E794D" w14:textId="11E9E38D"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83" w:history="1">
        <w:r w:rsidRPr="00B52D3D">
          <w:rPr>
            <w:rStyle w:val="Hyperlink"/>
            <w:noProof/>
          </w:rPr>
          <w:t>3.1  What was the Eastern Question?</w:t>
        </w:r>
        <w:r>
          <w:rPr>
            <w:noProof/>
            <w:webHidden/>
          </w:rPr>
          <w:tab/>
        </w:r>
        <w:r>
          <w:rPr>
            <w:noProof/>
            <w:webHidden/>
          </w:rPr>
          <w:fldChar w:fldCharType="begin"/>
        </w:r>
        <w:r>
          <w:rPr>
            <w:noProof/>
            <w:webHidden/>
          </w:rPr>
          <w:instrText xml:space="preserve"> PAGEREF _Toc241395883 \h </w:instrText>
        </w:r>
        <w:r>
          <w:rPr>
            <w:noProof/>
            <w:webHidden/>
          </w:rPr>
        </w:r>
        <w:r>
          <w:rPr>
            <w:noProof/>
            <w:webHidden/>
          </w:rPr>
          <w:fldChar w:fldCharType="separate"/>
        </w:r>
        <w:r>
          <w:rPr>
            <w:noProof/>
            <w:webHidden/>
          </w:rPr>
          <w:t>23</w:t>
        </w:r>
        <w:r>
          <w:rPr>
            <w:noProof/>
            <w:webHidden/>
          </w:rPr>
          <w:fldChar w:fldCharType="end"/>
        </w:r>
      </w:hyperlink>
    </w:p>
    <w:p w14:paraId="7DA0707C" w14:textId="1831EC09"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84" w:history="1">
        <w:r w:rsidRPr="00B52D3D">
          <w:rPr>
            <w:rStyle w:val="Hyperlink"/>
            <w:noProof/>
          </w:rPr>
          <w:t>(i)  Why was Turkey declining?</w:t>
        </w:r>
        <w:r>
          <w:rPr>
            <w:noProof/>
            <w:webHidden/>
          </w:rPr>
          <w:tab/>
        </w:r>
        <w:r>
          <w:rPr>
            <w:noProof/>
            <w:webHidden/>
          </w:rPr>
          <w:fldChar w:fldCharType="begin"/>
        </w:r>
        <w:r>
          <w:rPr>
            <w:noProof/>
            <w:webHidden/>
          </w:rPr>
          <w:instrText xml:space="preserve"> PAGEREF _Toc241395884 \h </w:instrText>
        </w:r>
        <w:r>
          <w:rPr>
            <w:noProof/>
            <w:webHidden/>
          </w:rPr>
        </w:r>
        <w:r>
          <w:rPr>
            <w:noProof/>
            <w:webHidden/>
          </w:rPr>
          <w:fldChar w:fldCharType="separate"/>
        </w:r>
        <w:r>
          <w:rPr>
            <w:noProof/>
            <w:webHidden/>
          </w:rPr>
          <w:t>23</w:t>
        </w:r>
        <w:r>
          <w:rPr>
            <w:noProof/>
            <w:webHidden/>
          </w:rPr>
          <w:fldChar w:fldCharType="end"/>
        </w:r>
      </w:hyperlink>
    </w:p>
    <w:p w14:paraId="0F084C72" w14:textId="755FE333"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85" w:history="1">
        <w:r w:rsidRPr="00B52D3D">
          <w:rPr>
            <w:rStyle w:val="Hyperlink"/>
            <w:noProof/>
          </w:rPr>
          <w:t>(ii)  What each power wanted</w:t>
        </w:r>
        <w:r>
          <w:rPr>
            <w:noProof/>
            <w:webHidden/>
          </w:rPr>
          <w:tab/>
        </w:r>
        <w:r>
          <w:rPr>
            <w:noProof/>
            <w:webHidden/>
          </w:rPr>
          <w:fldChar w:fldCharType="begin"/>
        </w:r>
        <w:r>
          <w:rPr>
            <w:noProof/>
            <w:webHidden/>
          </w:rPr>
          <w:instrText xml:space="preserve"> PAGEREF _Toc241395885 \h </w:instrText>
        </w:r>
        <w:r>
          <w:rPr>
            <w:noProof/>
            <w:webHidden/>
          </w:rPr>
        </w:r>
        <w:r>
          <w:rPr>
            <w:noProof/>
            <w:webHidden/>
          </w:rPr>
          <w:fldChar w:fldCharType="separate"/>
        </w:r>
        <w:r>
          <w:rPr>
            <w:noProof/>
            <w:webHidden/>
          </w:rPr>
          <w:t>23</w:t>
        </w:r>
        <w:r>
          <w:rPr>
            <w:noProof/>
            <w:webHidden/>
          </w:rPr>
          <w:fldChar w:fldCharType="end"/>
        </w:r>
      </w:hyperlink>
    </w:p>
    <w:p w14:paraId="4C696D95" w14:textId="50EC5199"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86" w:history="1">
        <w:r w:rsidRPr="00B52D3D">
          <w:rPr>
            <w:rStyle w:val="Hyperlink"/>
            <w:noProof/>
          </w:rPr>
          <w:t>3.2  England's attitude, phase by phase</w:t>
        </w:r>
        <w:r>
          <w:rPr>
            <w:noProof/>
            <w:webHidden/>
          </w:rPr>
          <w:tab/>
        </w:r>
        <w:r>
          <w:rPr>
            <w:noProof/>
            <w:webHidden/>
          </w:rPr>
          <w:fldChar w:fldCharType="begin"/>
        </w:r>
        <w:r>
          <w:rPr>
            <w:noProof/>
            <w:webHidden/>
          </w:rPr>
          <w:instrText xml:space="preserve"> PAGEREF _Toc241395886 \h </w:instrText>
        </w:r>
        <w:r>
          <w:rPr>
            <w:noProof/>
            <w:webHidden/>
          </w:rPr>
        </w:r>
        <w:r>
          <w:rPr>
            <w:noProof/>
            <w:webHidden/>
          </w:rPr>
          <w:fldChar w:fldCharType="separate"/>
        </w:r>
        <w:r>
          <w:rPr>
            <w:noProof/>
            <w:webHidden/>
          </w:rPr>
          <w:t>23</w:t>
        </w:r>
        <w:r>
          <w:rPr>
            <w:noProof/>
            <w:webHidden/>
          </w:rPr>
          <w:fldChar w:fldCharType="end"/>
        </w:r>
      </w:hyperlink>
    </w:p>
    <w:p w14:paraId="039DC181" w14:textId="37B11CE4"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87" w:history="1">
        <w:r w:rsidRPr="00B52D3D">
          <w:rPr>
            <w:rStyle w:val="Hyperlink"/>
            <w:noProof/>
          </w:rPr>
          <w:t>Phase 1 · 1820–1841: Greece and Mehemet Ali</w:t>
        </w:r>
        <w:r>
          <w:rPr>
            <w:noProof/>
            <w:webHidden/>
          </w:rPr>
          <w:tab/>
        </w:r>
        <w:r>
          <w:rPr>
            <w:noProof/>
            <w:webHidden/>
          </w:rPr>
          <w:fldChar w:fldCharType="begin"/>
        </w:r>
        <w:r>
          <w:rPr>
            <w:noProof/>
            <w:webHidden/>
          </w:rPr>
          <w:instrText xml:space="preserve"> PAGEREF _Toc241395887 \h </w:instrText>
        </w:r>
        <w:r>
          <w:rPr>
            <w:noProof/>
            <w:webHidden/>
          </w:rPr>
        </w:r>
        <w:r>
          <w:rPr>
            <w:noProof/>
            <w:webHidden/>
          </w:rPr>
          <w:fldChar w:fldCharType="separate"/>
        </w:r>
        <w:r>
          <w:rPr>
            <w:noProof/>
            <w:webHidden/>
          </w:rPr>
          <w:t>23</w:t>
        </w:r>
        <w:r>
          <w:rPr>
            <w:noProof/>
            <w:webHidden/>
          </w:rPr>
          <w:fldChar w:fldCharType="end"/>
        </w:r>
      </w:hyperlink>
    </w:p>
    <w:p w14:paraId="56151335" w14:textId="51B10E48"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88" w:history="1">
        <w:r w:rsidRPr="00B52D3D">
          <w:rPr>
            <w:rStyle w:val="Hyperlink"/>
            <w:noProof/>
          </w:rPr>
          <w:t>Phase 2 · 1853–1856: the Crimean War</w:t>
        </w:r>
        <w:r>
          <w:rPr>
            <w:noProof/>
            <w:webHidden/>
          </w:rPr>
          <w:tab/>
        </w:r>
        <w:r>
          <w:rPr>
            <w:noProof/>
            <w:webHidden/>
          </w:rPr>
          <w:fldChar w:fldCharType="begin"/>
        </w:r>
        <w:r>
          <w:rPr>
            <w:noProof/>
            <w:webHidden/>
          </w:rPr>
          <w:instrText xml:space="preserve"> PAGEREF _Toc241395888 \h </w:instrText>
        </w:r>
        <w:r>
          <w:rPr>
            <w:noProof/>
            <w:webHidden/>
          </w:rPr>
        </w:r>
        <w:r>
          <w:rPr>
            <w:noProof/>
            <w:webHidden/>
          </w:rPr>
          <w:fldChar w:fldCharType="separate"/>
        </w:r>
        <w:r>
          <w:rPr>
            <w:noProof/>
            <w:webHidden/>
          </w:rPr>
          <w:t>23</w:t>
        </w:r>
        <w:r>
          <w:rPr>
            <w:noProof/>
            <w:webHidden/>
          </w:rPr>
          <w:fldChar w:fldCharType="end"/>
        </w:r>
      </w:hyperlink>
    </w:p>
    <w:p w14:paraId="018EAB94" w14:textId="41FF0130"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89" w:history="1">
        <w:r w:rsidRPr="00B52D3D">
          <w:rPr>
            <w:rStyle w:val="Hyperlink"/>
            <w:noProof/>
          </w:rPr>
          <w:t>Phase 3 · 1856–1878: from Paris to Berlin</w:t>
        </w:r>
        <w:r>
          <w:rPr>
            <w:noProof/>
            <w:webHidden/>
          </w:rPr>
          <w:tab/>
        </w:r>
        <w:r>
          <w:rPr>
            <w:noProof/>
            <w:webHidden/>
          </w:rPr>
          <w:fldChar w:fldCharType="begin"/>
        </w:r>
        <w:r>
          <w:rPr>
            <w:noProof/>
            <w:webHidden/>
          </w:rPr>
          <w:instrText xml:space="preserve"> PAGEREF _Toc241395889 \h </w:instrText>
        </w:r>
        <w:r>
          <w:rPr>
            <w:noProof/>
            <w:webHidden/>
          </w:rPr>
        </w:r>
        <w:r>
          <w:rPr>
            <w:noProof/>
            <w:webHidden/>
          </w:rPr>
          <w:fldChar w:fldCharType="separate"/>
        </w:r>
        <w:r>
          <w:rPr>
            <w:noProof/>
            <w:webHidden/>
          </w:rPr>
          <w:t>24</w:t>
        </w:r>
        <w:r>
          <w:rPr>
            <w:noProof/>
            <w:webHidden/>
          </w:rPr>
          <w:fldChar w:fldCharType="end"/>
        </w:r>
      </w:hyperlink>
    </w:p>
    <w:p w14:paraId="5958FFA4" w14:textId="402CAF7F"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90" w:history="1">
        <w:r w:rsidRPr="00B52D3D">
          <w:rPr>
            <w:rStyle w:val="Hyperlink"/>
            <w:noProof/>
          </w:rPr>
          <w:t>Phase 4 · 1878–1907: Egypt replaces Constantinople</w:t>
        </w:r>
        <w:r>
          <w:rPr>
            <w:noProof/>
            <w:webHidden/>
          </w:rPr>
          <w:tab/>
        </w:r>
        <w:r>
          <w:rPr>
            <w:noProof/>
            <w:webHidden/>
          </w:rPr>
          <w:fldChar w:fldCharType="begin"/>
        </w:r>
        <w:r>
          <w:rPr>
            <w:noProof/>
            <w:webHidden/>
          </w:rPr>
          <w:instrText xml:space="preserve"> PAGEREF _Toc241395890 \h </w:instrText>
        </w:r>
        <w:r>
          <w:rPr>
            <w:noProof/>
            <w:webHidden/>
          </w:rPr>
        </w:r>
        <w:r>
          <w:rPr>
            <w:noProof/>
            <w:webHidden/>
          </w:rPr>
          <w:fldChar w:fldCharType="separate"/>
        </w:r>
        <w:r>
          <w:rPr>
            <w:noProof/>
            <w:webHidden/>
          </w:rPr>
          <w:t>24</w:t>
        </w:r>
        <w:r>
          <w:rPr>
            <w:noProof/>
            <w:webHidden/>
          </w:rPr>
          <w:fldChar w:fldCharType="end"/>
        </w:r>
      </w:hyperlink>
    </w:p>
    <w:p w14:paraId="46541D3B" w14:textId="24AE92E3"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91" w:history="1">
        <w:r w:rsidRPr="00B52D3D">
          <w:rPr>
            <w:rStyle w:val="Hyperlink"/>
            <w:noProof/>
          </w:rPr>
          <w:t>Phase 5 · 1908–1913: the final crisis</w:t>
        </w:r>
        <w:r>
          <w:rPr>
            <w:noProof/>
            <w:webHidden/>
          </w:rPr>
          <w:tab/>
        </w:r>
        <w:r>
          <w:rPr>
            <w:noProof/>
            <w:webHidden/>
          </w:rPr>
          <w:fldChar w:fldCharType="begin"/>
        </w:r>
        <w:r>
          <w:rPr>
            <w:noProof/>
            <w:webHidden/>
          </w:rPr>
          <w:instrText xml:space="preserve"> PAGEREF _Toc241395891 \h </w:instrText>
        </w:r>
        <w:r>
          <w:rPr>
            <w:noProof/>
            <w:webHidden/>
          </w:rPr>
        </w:r>
        <w:r>
          <w:rPr>
            <w:noProof/>
            <w:webHidden/>
          </w:rPr>
          <w:fldChar w:fldCharType="separate"/>
        </w:r>
        <w:r>
          <w:rPr>
            <w:noProof/>
            <w:webHidden/>
          </w:rPr>
          <w:t>24</w:t>
        </w:r>
        <w:r>
          <w:rPr>
            <w:noProof/>
            <w:webHidden/>
          </w:rPr>
          <w:fldChar w:fldCharType="end"/>
        </w:r>
      </w:hyperlink>
    </w:p>
    <w:p w14:paraId="23F23FE5" w14:textId="0B4FDCA2" w:rsidR="00481BD1" w:rsidRDefault="00481B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892" w:history="1">
        <w:r w:rsidRPr="00B52D3D">
          <w:rPr>
            <w:rStyle w:val="Hyperlink"/>
            <w:noProof/>
          </w:rPr>
          <w:t>Chapter 4 · The Crimean War, 1853–1856</w:t>
        </w:r>
        <w:r>
          <w:rPr>
            <w:noProof/>
            <w:webHidden/>
          </w:rPr>
          <w:tab/>
        </w:r>
        <w:r>
          <w:rPr>
            <w:noProof/>
            <w:webHidden/>
          </w:rPr>
          <w:fldChar w:fldCharType="begin"/>
        </w:r>
        <w:r>
          <w:rPr>
            <w:noProof/>
            <w:webHidden/>
          </w:rPr>
          <w:instrText xml:space="preserve"> PAGEREF _Toc241395892 \h </w:instrText>
        </w:r>
        <w:r>
          <w:rPr>
            <w:noProof/>
            <w:webHidden/>
          </w:rPr>
        </w:r>
        <w:r>
          <w:rPr>
            <w:noProof/>
            <w:webHidden/>
          </w:rPr>
          <w:fldChar w:fldCharType="separate"/>
        </w:r>
        <w:r>
          <w:rPr>
            <w:noProof/>
            <w:webHidden/>
          </w:rPr>
          <w:t>26</w:t>
        </w:r>
        <w:r>
          <w:rPr>
            <w:noProof/>
            <w:webHidden/>
          </w:rPr>
          <w:fldChar w:fldCharType="end"/>
        </w:r>
      </w:hyperlink>
    </w:p>
    <w:p w14:paraId="1F89F768" w14:textId="726497EC"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93" w:history="1">
        <w:r w:rsidRPr="00B52D3D">
          <w:rPr>
            <w:rStyle w:val="Hyperlink"/>
            <w:noProof/>
          </w:rPr>
          <w:t>4.1  The long-term background</w:t>
        </w:r>
        <w:r>
          <w:rPr>
            <w:noProof/>
            <w:webHidden/>
          </w:rPr>
          <w:tab/>
        </w:r>
        <w:r>
          <w:rPr>
            <w:noProof/>
            <w:webHidden/>
          </w:rPr>
          <w:fldChar w:fldCharType="begin"/>
        </w:r>
        <w:r>
          <w:rPr>
            <w:noProof/>
            <w:webHidden/>
          </w:rPr>
          <w:instrText xml:space="preserve"> PAGEREF _Toc241395893 \h </w:instrText>
        </w:r>
        <w:r>
          <w:rPr>
            <w:noProof/>
            <w:webHidden/>
          </w:rPr>
        </w:r>
        <w:r>
          <w:rPr>
            <w:noProof/>
            <w:webHidden/>
          </w:rPr>
          <w:fldChar w:fldCharType="separate"/>
        </w:r>
        <w:r>
          <w:rPr>
            <w:noProof/>
            <w:webHidden/>
          </w:rPr>
          <w:t>26</w:t>
        </w:r>
        <w:r>
          <w:rPr>
            <w:noProof/>
            <w:webHidden/>
          </w:rPr>
          <w:fldChar w:fldCharType="end"/>
        </w:r>
      </w:hyperlink>
    </w:p>
    <w:p w14:paraId="0AE501A3" w14:textId="662BAAC3"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94" w:history="1">
        <w:r w:rsidRPr="00B52D3D">
          <w:rPr>
            <w:rStyle w:val="Hyperlink"/>
            <w:noProof/>
          </w:rPr>
          <w:t>4.2  The immediate causes (1852–1854)</w:t>
        </w:r>
        <w:r>
          <w:rPr>
            <w:noProof/>
            <w:webHidden/>
          </w:rPr>
          <w:tab/>
        </w:r>
        <w:r>
          <w:rPr>
            <w:noProof/>
            <w:webHidden/>
          </w:rPr>
          <w:fldChar w:fldCharType="begin"/>
        </w:r>
        <w:r>
          <w:rPr>
            <w:noProof/>
            <w:webHidden/>
          </w:rPr>
          <w:instrText xml:space="preserve"> PAGEREF _Toc241395894 \h </w:instrText>
        </w:r>
        <w:r>
          <w:rPr>
            <w:noProof/>
            <w:webHidden/>
          </w:rPr>
        </w:r>
        <w:r>
          <w:rPr>
            <w:noProof/>
            <w:webHidden/>
          </w:rPr>
          <w:fldChar w:fldCharType="separate"/>
        </w:r>
        <w:r>
          <w:rPr>
            <w:noProof/>
            <w:webHidden/>
          </w:rPr>
          <w:t>26</w:t>
        </w:r>
        <w:r>
          <w:rPr>
            <w:noProof/>
            <w:webHidden/>
          </w:rPr>
          <w:fldChar w:fldCharType="end"/>
        </w:r>
      </w:hyperlink>
    </w:p>
    <w:p w14:paraId="0E7C8E2E" w14:textId="04D172C6"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95" w:history="1">
        <w:r w:rsidRPr="00B52D3D">
          <w:rPr>
            <w:rStyle w:val="Hyperlink"/>
            <w:noProof/>
          </w:rPr>
          <w:t>4.3  The war</w:t>
        </w:r>
        <w:r>
          <w:rPr>
            <w:noProof/>
            <w:webHidden/>
          </w:rPr>
          <w:tab/>
        </w:r>
        <w:r>
          <w:rPr>
            <w:noProof/>
            <w:webHidden/>
          </w:rPr>
          <w:fldChar w:fldCharType="begin"/>
        </w:r>
        <w:r>
          <w:rPr>
            <w:noProof/>
            <w:webHidden/>
          </w:rPr>
          <w:instrText xml:space="preserve"> PAGEREF _Toc241395895 \h </w:instrText>
        </w:r>
        <w:r>
          <w:rPr>
            <w:noProof/>
            <w:webHidden/>
          </w:rPr>
        </w:r>
        <w:r>
          <w:rPr>
            <w:noProof/>
            <w:webHidden/>
          </w:rPr>
          <w:fldChar w:fldCharType="separate"/>
        </w:r>
        <w:r>
          <w:rPr>
            <w:noProof/>
            <w:webHidden/>
          </w:rPr>
          <w:t>27</w:t>
        </w:r>
        <w:r>
          <w:rPr>
            <w:noProof/>
            <w:webHidden/>
          </w:rPr>
          <w:fldChar w:fldCharType="end"/>
        </w:r>
      </w:hyperlink>
    </w:p>
    <w:p w14:paraId="5B672485" w14:textId="3906E5AC"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96" w:history="1">
        <w:r w:rsidRPr="00B52D3D">
          <w:rPr>
            <w:rStyle w:val="Hyperlink"/>
            <w:noProof/>
          </w:rPr>
          <w:t>4.4  Mismanagement — and what it revealed</w:t>
        </w:r>
        <w:r>
          <w:rPr>
            <w:noProof/>
            <w:webHidden/>
          </w:rPr>
          <w:tab/>
        </w:r>
        <w:r>
          <w:rPr>
            <w:noProof/>
            <w:webHidden/>
          </w:rPr>
          <w:fldChar w:fldCharType="begin"/>
        </w:r>
        <w:r>
          <w:rPr>
            <w:noProof/>
            <w:webHidden/>
          </w:rPr>
          <w:instrText xml:space="preserve"> PAGEREF _Toc241395896 \h </w:instrText>
        </w:r>
        <w:r>
          <w:rPr>
            <w:noProof/>
            <w:webHidden/>
          </w:rPr>
        </w:r>
        <w:r>
          <w:rPr>
            <w:noProof/>
            <w:webHidden/>
          </w:rPr>
          <w:fldChar w:fldCharType="separate"/>
        </w:r>
        <w:r>
          <w:rPr>
            <w:noProof/>
            <w:webHidden/>
          </w:rPr>
          <w:t>27</w:t>
        </w:r>
        <w:r>
          <w:rPr>
            <w:noProof/>
            <w:webHidden/>
          </w:rPr>
          <w:fldChar w:fldCharType="end"/>
        </w:r>
      </w:hyperlink>
    </w:p>
    <w:p w14:paraId="1EF0E9CB" w14:textId="6C0032F6"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97" w:history="1">
        <w:r w:rsidRPr="00B52D3D">
          <w:rPr>
            <w:rStyle w:val="Hyperlink"/>
            <w:noProof/>
          </w:rPr>
          <w:t>4.5  The Treaty of Paris (30 March 1856)</w:t>
        </w:r>
        <w:r>
          <w:rPr>
            <w:noProof/>
            <w:webHidden/>
          </w:rPr>
          <w:tab/>
        </w:r>
        <w:r>
          <w:rPr>
            <w:noProof/>
            <w:webHidden/>
          </w:rPr>
          <w:fldChar w:fldCharType="begin"/>
        </w:r>
        <w:r>
          <w:rPr>
            <w:noProof/>
            <w:webHidden/>
          </w:rPr>
          <w:instrText xml:space="preserve"> PAGEREF _Toc241395897 \h </w:instrText>
        </w:r>
        <w:r>
          <w:rPr>
            <w:noProof/>
            <w:webHidden/>
          </w:rPr>
        </w:r>
        <w:r>
          <w:rPr>
            <w:noProof/>
            <w:webHidden/>
          </w:rPr>
          <w:fldChar w:fldCharType="separate"/>
        </w:r>
        <w:r>
          <w:rPr>
            <w:noProof/>
            <w:webHidden/>
          </w:rPr>
          <w:t>28</w:t>
        </w:r>
        <w:r>
          <w:rPr>
            <w:noProof/>
            <w:webHidden/>
          </w:rPr>
          <w:fldChar w:fldCharType="end"/>
        </w:r>
      </w:hyperlink>
    </w:p>
    <w:p w14:paraId="1B45E4AB" w14:textId="1ED223CF"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98" w:history="1">
        <w:r w:rsidRPr="00B52D3D">
          <w:rPr>
            <w:rStyle w:val="Hyperlink"/>
            <w:noProof/>
          </w:rPr>
          <w:t>4.6  The results — analysed</w:t>
        </w:r>
        <w:r>
          <w:rPr>
            <w:noProof/>
            <w:webHidden/>
          </w:rPr>
          <w:tab/>
        </w:r>
        <w:r>
          <w:rPr>
            <w:noProof/>
            <w:webHidden/>
          </w:rPr>
          <w:fldChar w:fldCharType="begin"/>
        </w:r>
        <w:r>
          <w:rPr>
            <w:noProof/>
            <w:webHidden/>
          </w:rPr>
          <w:instrText xml:space="preserve"> PAGEREF _Toc241395898 \h </w:instrText>
        </w:r>
        <w:r>
          <w:rPr>
            <w:noProof/>
            <w:webHidden/>
          </w:rPr>
        </w:r>
        <w:r>
          <w:rPr>
            <w:noProof/>
            <w:webHidden/>
          </w:rPr>
          <w:fldChar w:fldCharType="separate"/>
        </w:r>
        <w:r>
          <w:rPr>
            <w:noProof/>
            <w:webHidden/>
          </w:rPr>
          <w:t>28</w:t>
        </w:r>
        <w:r>
          <w:rPr>
            <w:noProof/>
            <w:webHidden/>
          </w:rPr>
          <w:fldChar w:fldCharType="end"/>
        </w:r>
      </w:hyperlink>
    </w:p>
    <w:p w14:paraId="63623861" w14:textId="6F7FBFBA"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899" w:history="1">
        <w:r w:rsidRPr="00B52D3D">
          <w:rPr>
            <w:rStyle w:val="Hyperlink"/>
            <w:noProof/>
          </w:rPr>
          <w:t>(i)  For the Eastern Question</w:t>
        </w:r>
        <w:r>
          <w:rPr>
            <w:noProof/>
            <w:webHidden/>
          </w:rPr>
          <w:tab/>
        </w:r>
        <w:r>
          <w:rPr>
            <w:noProof/>
            <w:webHidden/>
          </w:rPr>
          <w:fldChar w:fldCharType="begin"/>
        </w:r>
        <w:r>
          <w:rPr>
            <w:noProof/>
            <w:webHidden/>
          </w:rPr>
          <w:instrText xml:space="preserve"> PAGEREF _Toc241395899 \h </w:instrText>
        </w:r>
        <w:r>
          <w:rPr>
            <w:noProof/>
            <w:webHidden/>
          </w:rPr>
        </w:r>
        <w:r>
          <w:rPr>
            <w:noProof/>
            <w:webHidden/>
          </w:rPr>
          <w:fldChar w:fldCharType="separate"/>
        </w:r>
        <w:r>
          <w:rPr>
            <w:noProof/>
            <w:webHidden/>
          </w:rPr>
          <w:t>28</w:t>
        </w:r>
        <w:r>
          <w:rPr>
            <w:noProof/>
            <w:webHidden/>
          </w:rPr>
          <w:fldChar w:fldCharType="end"/>
        </w:r>
      </w:hyperlink>
    </w:p>
    <w:p w14:paraId="4A19CD49" w14:textId="64510FFD"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00" w:history="1">
        <w:r w:rsidRPr="00B52D3D">
          <w:rPr>
            <w:rStyle w:val="Hyperlink"/>
            <w:noProof/>
          </w:rPr>
          <w:t>(ii)  For Europe</w:t>
        </w:r>
        <w:r>
          <w:rPr>
            <w:noProof/>
            <w:webHidden/>
          </w:rPr>
          <w:tab/>
        </w:r>
        <w:r>
          <w:rPr>
            <w:noProof/>
            <w:webHidden/>
          </w:rPr>
          <w:fldChar w:fldCharType="begin"/>
        </w:r>
        <w:r>
          <w:rPr>
            <w:noProof/>
            <w:webHidden/>
          </w:rPr>
          <w:instrText xml:space="preserve"> PAGEREF _Toc241395900 \h </w:instrText>
        </w:r>
        <w:r>
          <w:rPr>
            <w:noProof/>
            <w:webHidden/>
          </w:rPr>
        </w:r>
        <w:r>
          <w:rPr>
            <w:noProof/>
            <w:webHidden/>
          </w:rPr>
          <w:fldChar w:fldCharType="separate"/>
        </w:r>
        <w:r>
          <w:rPr>
            <w:noProof/>
            <w:webHidden/>
          </w:rPr>
          <w:t>28</w:t>
        </w:r>
        <w:r>
          <w:rPr>
            <w:noProof/>
            <w:webHidden/>
          </w:rPr>
          <w:fldChar w:fldCharType="end"/>
        </w:r>
      </w:hyperlink>
    </w:p>
    <w:p w14:paraId="5AE54083" w14:textId="545DBD3D"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01" w:history="1">
        <w:r w:rsidRPr="00B52D3D">
          <w:rPr>
            <w:rStyle w:val="Hyperlink"/>
            <w:noProof/>
          </w:rPr>
          <w:t>(iii)  For Britain</w:t>
        </w:r>
        <w:r>
          <w:rPr>
            <w:noProof/>
            <w:webHidden/>
          </w:rPr>
          <w:tab/>
        </w:r>
        <w:r>
          <w:rPr>
            <w:noProof/>
            <w:webHidden/>
          </w:rPr>
          <w:fldChar w:fldCharType="begin"/>
        </w:r>
        <w:r>
          <w:rPr>
            <w:noProof/>
            <w:webHidden/>
          </w:rPr>
          <w:instrText xml:space="preserve"> PAGEREF _Toc241395901 \h </w:instrText>
        </w:r>
        <w:r>
          <w:rPr>
            <w:noProof/>
            <w:webHidden/>
          </w:rPr>
        </w:r>
        <w:r>
          <w:rPr>
            <w:noProof/>
            <w:webHidden/>
          </w:rPr>
          <w:fldChar w:fldCharType="separate"/>
        </w:r>
        <w:r>
          <w:rPr>
            <w:noProof/>
            <w:webHidden/>
          </w:rPr>
          <w:t>28</w:t>
        </w:r>
        <w:r>
          <w:rPr>
            <w:noProof/>
            <w:webHidden/>
          </w:rPr>
          <w:fldChar w:fldCharType="end"/>
        </w:r>
      </w:hyperlink>
    </w:p>
    <w:p w14:paraId="27E8B703" w14:textId="2A4DE345"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02" w:history="1">
        <w:r w:rsidRPr="00B52D3D">
          <w:rPr>
            <w:rStyle w:val="Hyperlink"/>
            <w:noProof/>
          </w:rPr>
          <w:t>(iv)  For Russia</w:t>
        </w:r>
        <w:r>
          <w:rPr>
            <w:noProof/>
            <w:webHidden/>
          </w:rPr>
          <w:tab/>
        </w:r>
        <w:r>
          <w:rPr>
            <w:noProof/>
            <w:webHidden/>
          </w:rPr>
          <w:fldChar w:fldCharType="begin"/>
        </w:r>
        <w:r>
          <w:rPr>
            <w:noProof/>
            <w:webHidden/>
          </w:rPr>
          <w:instrText xml:space="preserve"> PAGEREF _Toc241395902 \h </w:instrText>
        </w:r>
        <w:r>
          <w:rPr>
            <w:noProof/>
            <w:webHidden/>
          </w:rPr>
        </w:r>
        <w:r>
          <w:rPr>
            <w:noProof/>
            <w:webHidden/>
          </w:rPr>
          <w:fldChar w:fldCharType="separate"/>
        </w:r>
        <w:r>
          <w:rPr>
            <w:noProof/>
            <w:webHidden/>
          </w:rPr>
          <w:t>29</w:t>
        </w:r>
        <w:r>
          <w:rPr>
            <w:noProof/>
            <w:webHidden/>
          </w:rPr>
          <w:fldChar w:fldCharType="end"/>
        </w:r>
      </w:hyperlink>
    </w:p>
    <w:p w14:paraId="25C1A444" w14:textId="75698442" w:rsidR="00481BD1" w:rsidRDefault="00481B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903" w:history="1">
        <w:r w:rsidRPr="00B52D3D">
          <w:rPr>
            <w:rStyle w:val="Hyperlink"/>
            <w:noProof/>
          </w:rPr>
          <w:t>Chapter 5 · Disraeli, Gladstone and Foreign Affairs, 1868–1885</w:t>
        </w:r>
        <w:r>
          <w:rPr>
            <w:noProof/>
            <w:webHidden/>
          </w:rPr>
          <w:tab/>
        </w:r>
        <w:r>
          <w:rPr>
            <w:noProof/>
            <w:webHidden/>
          </w:rPr>
          <w:fldChar w:fldCharType="begin"/>
        </w:r>
        <w:r>
          <w:rPr>
            <w:noProof/>
            <w:webHidden/>
          </w:rPr>
          <w:instrText xml:space="preserve"> PAGEREF _Toc241395903 \h </w:instrText>
        </w:r>
        <w:r>
          <w:rPr>
            <w:noProof/>
            <w:webHidden/>
          </w:rPr>
        </w:r>
        <w:r>
          <w:rPr>
            <w:noProof/>
            <w:webHidden/>
          </w:rPr>
          <w:fldChar w:fldCharType="separate"/>
        </w:r>
        <w:r>
          <w:rPr>
            <w:noProof/>
            <w:webHidden/>
          </w:rPr>
          <w:t>30</w:t>
        </w:r>
        <w:r>
          <w:rPr>
            <w:noProof/>
            <w:webHidden/>
          </w:rPr>
          <w:fldChar w:fldCharType="end"/>
        </w:r>
      </w:hyperlink>
    </w:p>
    <w:p w14:paraId="10C784B2" w14:textId="66983BC6"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04" w:history="1">
        <w:r w:rsidRPr="00B52D3D">
          <w:rPr>
            <w:rStyle w:val="Hyperlink"/>
            <w:noProof/>
          </w:rPr>
          <w:t>5.1  Two characters</w:t>
        </w:r>
        <w:r>
          <w:rPr>
            <w:noProof/>
            <w:webHidden/>
          </w:rPr>
          <w:tab/>
        </w:r>
        <w:r>
          <w:rPr>
            <w:noProof/>
            <w:webHidden/>
          </w:rPr>
          <w:fldChar w:fldCharType="begin"/>
        </w:r>
        <w:r>
          <w:rPr>
            <w:noProof/>
            <w:webHidden/>
          </w:rPr>
          <w:instrText xml:space="preserve"> PAGEREF _Toc241395904 \h </w:instrText>
        </w:r>
        <w:r>
          <w:rPr>
            <w:noProof/>
            <w:webHidden/>
          </w:rPr>
        </w:r>
        <w:r>
          <w:rPr>
            <w:noProof/>
            <w:webHidden/>
          </w:rPr>
          <w:fldChar w:fldCharType="separate"/>
        </w:r>
        <w:r>
          <w:rPr>
            <w:noProof/>
            <w:webHidden/>
          </w:rPr>
          <w:t>30</w:t>
        </w:r>
        <w:r>
          <w:rPr>
            <w:noProof/>
            <w:webHidden/>
          </w:rPr>
          <w:fldChar w:fldCharType="end"/>
        </w:r>
      </w:hyperlink>
    </w:p>
    <w:p w14:paraId="513A58C9" w14:textId="436F4D33"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05" w:history="1">
        <w:r w:rsidRPr="00B52D3D">
          <w:rPr>
            <w:rStyle w:val="Hyperlink"/>
            <w:noProof/>
          </w:rPr>
          <w:t>5.2  Disraeli's foreign and imperial policy (1874–80)</w:t>
        </w:r>
        <w:r>
          <w:rPr>
            <w:noProof/>
            <w:webHidden/>
          </w:rPr>
          <w:tab/>
        </w:r>
        <w:r>
          <w:rPr>
            <w:noProof/>
            <w:webHidden/>
          </w:rPr>
          <w:fldChar w:fldCharType="begin"/>
        </w:r>
        <w:r>
          <w:rPr>
            <w:noProof/>
            <w:webHidden/>
          </w:rPr>
          <w:instrText xml:space="preserve"> PAGEREF _Toc241395905 \h </w:instrText>
        </w:r>
        <w:r>
          <w:rPr>
            <w:noProof/>
            <w:webHidden/>
          </w:rPr>
        </w:r>
        <w:r>
          <w:rPr>
            <w:noProof/>
            <w:webHidden/>
          </w:rPr>
          <w:fldChar w:fldCharType="separate"/>
        </w:r>
        <w:r>
          <w:rPr>
            <w:noProof/>
            <w:webHidden/>
          </w:rPr>
          <w:t>31</w:t>
        </w:r>
        <w:r>
          <w:rPr>
            <w:noProof/>
            <w:webHidden/>
          </w:rPr>
          <w:fldChar w:fldCharType="end"/>
        </w:r>
      </w:hyperlink>
    </w:p>
    <w:p w14:paraId="466CF2BB" w14:textId="0C0773A3"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06" w:history="1">
        <w:r w:rsidRPr="00B52D3D">
          <w:rPr>
            <w:rStyle w:val="Hyperlink"/>
            <w:noProof/>
          </w:rPr>
          <w:t>(i)  The programme — the Crystal Palace speech (June 1872)</w:t>
        </w:r>
        <w:r>
          <w:rPr>
            <w:noProof/>
            <w:webHidden/>
          </w:rPr>
          <w:tab/>
        </w:r>
        <w:r>
          <w:rPr>
            <w:noProof/>
            <w:webHidden/>
          </w:rPr>
          <w:fldChar w:fldCharType="begin"/>
        </w:r>
        <w:r>
          <w:rPr>
            <w:noProof/>
            <w:webHidden/>
          </w:rPr>
          <w:instrText xml:space="preserve"> PAGEREF _Toc241395906 \h </w:instrText>
        </w:r>
        <w:r>
          <w:rPr>
            <w:noProof/>
            <w:webHidden/>
          </w:rPr>
        </w:r>
        <w:r>
          <w:rPr>
            <w:noProof/>
            <w:webHidden/>
          </w:rPr>
          <w:fldChar w:fldCharType="separate"/>
        </w:r>
        <w:r>
          <w:rPr>
            <w:noProof/>
            <w:webHidden/>
          </w:rPr>
          <w:t>31</w:t>
        </w:r>
        <w:r>
          <w:rPr>
            <w:noProof/>
            <w:webHidden/>
          </w:rPr>
          <w:fldChar w:fldCharType="end"/>
        </w:r>
      </w:hyperlink>
    </w:p>
    <w:p w14:paraId="5CA8D65C" w14:textId="38DF4614"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07" w:history="1">
        <w:r w:rsidRPr="00B52D3D">
          <w:rPr>
            <w:rStyle w:val="Hyperlink"/>
            <w:noProof/>
          </w:rPr>
          <w:t>(ii)  The Suez Canal shares (November 1875)</w:t>
        </w:r>
        <w:r>
          <w:rPr>
            <w:noProof/>
            <w:webHidden/>
          </w:rPr>
          <w:tab/>
        </w:r>
        <w:r>
          <w:rPr>
            <w:noProof/>
            <w:webHidden/>
          </w:rPr>
          <w:fldChar w:fldCharType="begin"/>
        </w:r>
        <w:r>
          <w:rPr>
            <w:noProof/>
            <w:webHidden/>
          </w:rPr>
          <w:instrText xml:space="preserve"> PAGEREF _Toc241395907 \h </w:instrText>
        </w:r>
        <w:r>
          <w:rPr>
            <w:noProof/>
            <w:webHidden/>
          </w:rPr>
        </w:r>
        <w:r>
          <w:rPr>
            <w:noProof/>
            <w:webHidden/>
          </w:rPr>
          <w:fldChar w:fldCharType="separate"/>
        </w:r>
        <w:r>
          <w:rPr>
            <w:noProof/>
            <w:webHidden/>
          </w:rPr>
          <w:t>31</w:t>
        </w:r>
        <w:r>
          <w:rPr>
            <w:noProof/>
            <w:webHidden/>
          </w:rPr>
          <w:fldChar w:fldCharType="end"/>
        </w:r>
      </w:hyperlink>
    </w:p>
    <w:p w14:paraId="54346CE0" w14:textId="7F868530"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08" w:history="1">
        <w:r w:rsidRPr="00B52D3D">
          <w:rPr>
            <w:rStyle w:val="Hyperlink"/>
            <w:noProof/>
          </w:rPr>
          <w:t>(iii)  The Royal Titles Act (1876)</w:t>
        </w:r>
        <w:r>
          <w:rPr>
            <w:noProof/>
            <w:webHidden/>
          </w:rPr>
          <w:tab/>
        </w:r>
        <w:r>
          <w:rPr>
            <w:noProof/>
            <w:webHidden/>
          </w:rPr>
          <w:fldChar w:fldCharType="begin"/>
        </w:r>
        <w:r>
          <w:rPr>
            <w:noProof/>
            <w:webHidden/>
          </w:rPr>
          <w:instrText xml:space="preserve"> PAGEREF _Toc241395908 \h </w:instrText>
        </w:r>
        <w:r>
          <w:rPr>
            <w:noProof/>
            <w:webHidden/>
          </w:rPr>
        </w:r>
        <w:r>
          <w:rPr>
            <w:noProof/>
            <w:webHidden/>
          </w:rPr>
          <w:fldChar w:fldCharType="separate"/>
        </w:r>
        <w:r>
          <w:rPr>
            <w:noProof/>
            <w:webHidden/>
          </w:rPr>
          <w:t>31</w:t>
        </w:r>
        <w:r>
          <w:rPr>
            <w:noProof/>
            <w:webHidden/>
          </w:rPr>
          <w:fldChar w:fldCharType="end"/>
        </w:r>
      </w:hyperlink>
    </w:p>
    <w:p w14:paraId="7A41A4F7" w14:textId="1B9F2A31"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09" w:history="1">
        <w:r w:rsidRPr="00B52D3D">
          <w:rPr>
            <w:rStyle w:val="Hyperlink"/>
            <w:noProof/>
          </w:rPr>
          <w:t>(iv)  The Eastern crisis (1875–78)</w:t>
        </w:r>
        <w:r>
          <w:rPr>
            <w:noProof/>
            <w:webHidden/>
          </w:rPr>
          <w:tab/>
        </w:r>
        <w:r>
          <w:rPr>
            <w:noProof/>
            <w:webHidden/>
          </w:rPr>
          <w:fldChar w:fldCharType="begin"/>
        </w:r>
        <w:r>
          <w:rPr>
            <w:noProof/>
            <w:webHidden/>
          </w:rPr>
          <w:instrText xml:space="preserve"> PAGEREF _Toc241395909 \h </w:instrText>
        </w:r>
        <w:r>
          <w:rPr>
            <w:noProof/>
            <w:webHidden/>
          </w:rPr>
        </w:r>
        <w:r>
          <w:rPr>
            <w:noProof/>
            <w:webHidden/>
          </w:rPr>
          <w:fldChar w:fldCharType="separate"/>
        </w:r>
        <w:r>
          <w:rPr>
            <w:noProof/>
            <w:webHidden/>
          </w:rPr>
          <w:t>31</w:t>
        </w:r>
        <w:r>
          <w:rPr>
            <w:noProof/>
            <w:webHidden/>
          </w:rPr>
          <w:fldChar w:fldCharType="end"/>
        </w:r>
      </w:hyperlink>
    </w:p>
    <w:p w14:paraId="43627E88" w14:textId="741801A9"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10" w:history="1">
        <w:r w:rsidRPr="00B52D3D">
          <w:rPr>
            <w:rStyle w:val="Hyperlink"/>
            <w:noProof/>
          </w:rPr>
          <w:t>(v)  San Stefano and Berlin (1878)</w:t>
        </w:r>
        <w:r>
          <w:rPr>
            <w:noProof/>
            <w:webHidden/>
          </w:rPr>
          <w:tab/>
        </w:r>
        <w:r>
          <w:rPr>
            <w:noProof/>
            <w:webHidden/>
          </w:rPr>
          <w:fldChar w:fldCharType="begin"/>
        </w:r>
        <w:r>
          <w:rPr>
            <w:noProof/>
            <w:webHidden/>
          </w:rPr>
          <w:instrText xml:space="preserve"> PAGEREF _Toc241395910 \h </w:instrText>
        </w:r>
        <w:r>
          <w:rPr>
            <w:noProof/>
            <w:webHidden/>
          </w:rPr>
        </w:r>
        <w:r>
          <w:rPr>
            <w:noProof/>
            <w:webHidden/>
          </w:rPr>
          <w:fldChar w:fldCharType="separate"/>
        </w:r>
        <w:r>
          <w:rPr>
            <w:noProof/>
            <w:webHidden/>
          </w:rPr>
          <w:t>32</w:t>
        </w:r>
        <w:r>
          <w:rPr>
            <w:noProof/>
            <w:webHidden/>
          </w:rPr>
          <w:fldChar w:fldCharType="end"/>
        </w:r>
      </w:hyperlink>
    </w:p>
    <w:p w14:paraId="349D0957" w14:textId="43403A10"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11" w:history="1">
        <w:r w:rsidRPr="00B52D3D">
          <w:rPr>
            <w:rStyle w:val="Hyperlink"/>
            <w:noProof/>
          </w:rPr>
          <w:t>(vi)  "Beaconsfieldism" — the forward policy</w:t>
        </w:r>
        <w:r>
          <w:rPr>
            <w:noProof/>
            <w:webHidden/>
          </w:rPr>
          <w:tab/>
        </w:r>
        <w:r>
          <w:rPr>
            <w:noProof/>
            <w:webHidden/>
          </w:rPr>
          <w:fldChar w:fldCharType="begin"/>
        </w:r>
        <w:r>
          <w:rPr>
            <w:noProof/>
            <w:webHidden/>
          </w:rPr>
          <w:instrText xml:space="preserve"> PAGEREF _Toc241395911 \h </w:instrText>
        </w:r>
        <w:r>
          <w:rPr>
            <w:noProof/>
            <w:webHidden/>
          </w:rPr>
        </w:r>
        <w:r>
          <w:rPr>
            <w:noProof/>
            <w:webHidden/>
          </w:rPr>
          <w:fldChar w:fldCharType="separate"/>
        </w:r>
        <w:r>
          <w:rPr>
            <w:noProof/>
            <w:webHidden/>
          </w:rPr>
          <w:t>33</w:t>
        </w:r>
        <w:r>
          <w:rPr>
            <w:noProof/>
            <w:webHidden/>
          </w:rPr>
          <w:fldChar w:fldCharType="end"/>
        </w:r>
      </w:hyperlink>
    </w:p>
    <w:p w14:paraId="077C1198" w14:textId="2EAB8379"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12" w:history="1">
        <w:r w:rsidRPr="00B52D3D">
          <w:rPr>
            <w:rStyle w:val="Hyperlink"/>
            <w:noProof/>
          </w:rPr>
          <w:t>5.3  Gladstone's foreign policy</w:t>
        </w:r>
        <w:r>
          <w:rPr>
            <w:noProof/>
            <w:webHidden/>
          </w:rPr>
          <w:tab/>
        </w:r>
        <w:r>
          <w:rPr>
            <w:noProof/>
            <w:webHidden/>
          </w:rPr>
          <w:fldChar w:fldCharType="begin"/>
        </w:r>
        <w:r>
          <w:rPr>
            <w:noProof/>
            <w:webHidden/>
          </w:rPr>
          <w:instrText xml:space="preserve"> PAGEREF _Toc241395912 \h </w:instrText>
        </w:r>
        <w:r>
          <w:rPr>
            <w:noProof/>
            <w:webHidden/>
          </w:rPr>
        </w:r>
        <w:r>
          <w:rPr>
            <w:noProof/>
            <w:webHidden/>
          </w:rPr>
          <w:fldChar w:fldCharType="separate"/>
        </w:r>
        <w:r>
          <w:rPr>
            <w:noProof/>
            <w:webHidden/>
          </w:rPr>
          <w:t>33</w:t>
        </w:r>
        <w:r>
          <w:rPr>
            <w:noProof/>
            <w:webHidden/>
          </w:rPr>
          <w:fldChar w:fldCharType="end"/>
        </w:r>
      </w:hyperlink>
    </w:p>
    <w:p w14:paraId="3DBBB688" w14:textId="10294C9F"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13" w:history="1">
        <w:r w:rsidRPr="00B52D3D">
          <w:rPr>
            <w:rStyle w:val="Hyperlink"/>
            <w:noProof/>
          </w:rPr>
          <w:t>(i)  His principles — the Midlothian speech (November 1879)</w:t>
        </w:r>
        <w:r>
          <w:rPr>
            <w:noProof/>
            <w:webHidden/>
          </w:rPr>
          <w:tab/>
        </w:r>
        <w:r>
          <w:rPr>
            <w:noProof/>
            <w:webHidden/>
          </w:rPr>
          <w:fldChar w:fldCharType="begin"/>
        </w:r>
        <w:r>
          <w:rPr>
            <w:noProof/>
            <w:webHidden/>
          </w:rPr>
          <w:instrText xml:space="preserve"> PAGEREF _Toc241395913 \h </w:instrText>
        </w:r>
        <w:r>
          <w:rPr>
            <w:noProof/>
            <w:webHidden/>
          </w:rPr>
        </w:r>
        <w:r>
          <w:rPr>
            <w:noProof/>
            <w:webHidden/>
          </w:rPr>
          <w:fldChar w:fldCharType="separate"/>
        </w:r>
        <w:r>
          <w:rPr>
            <w:noProof/>
            <w:webHidden/>
          </w:rPr>
          <w:t>33</w:t>
        </w:r>
        <w:r>
          <w:rPr>
            <w:noProof/>
            <w:webHidden/>
          </w:rPr>
          <w:fldChar w:fldCharType="end"/>
        </w:r>
      </w:hyperlink>
    </w:p>
    <w:p w14:paraId="65564FBA" w14:textId="450D4B69"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14" w:history="1">
        <w:r w:rsidRPr="00B52D3D">
          <w:rPr>
            <w:rStyle w:val="Hyperlink"/>
            <w:noProof/>
          </w:rPr>
          <w:t>(ii)  First ministry (1868–74)</w:t>
        </w:r>
        <w:r>
          <w:rPr>
            <w:noProof/>
            <w:webHidden/>
          </w:rPr>
          <w:tab/>
        </w:r>
        <w:r>
          <w:rPr>
            <w:noProof/>
            <w:webHidden/>
          </w:rPr>
          <w:fldChar w:fldCharType="begin"/>
        </w:r>
        <w:r>
          <w:rPr>
            <w:noProof/>
            <w:webHidden/>
          </w:rPr>
          <w:instrText xml:space="preserve"> PAGEREF _Toc241395914 \h </w:instrText>
        </w:r>
        <w:r>
          <w:rPr>
            <w:noProof/>
            <w:webHidden/>
          </w:rPr>
        </w:r>
        <w:r>
          <w:rPr>
            <w:noProof/>
            <w:webHidden/>
          </w:rPr>
          <w:fldChar w:fldCharType="separate"/>
        </w:r>
        <w:r>
          <w:rPr>
            <w:noProof/>
            <w:webHidden/>
          </w:rPr>
          <w:t>33</w:t>
        </w:r>
        <w:r>
          <w:rPr>
            <w:noProof/>
            <w:webHidden/>
          </w:rPr>
          <w:fldChar w:fldCharType="end"/>
        </w:r>
      </w:hyperlink>
    </w:p>
    <w:p w14:paraId="3B3D87FC" w14:textId="2E650606"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15" w:history="1">
        <w:r w:rsidRPr="00B52D3D">
          <w:rPr>
            <w:rStyle w:val="Hyperlink"/>
            <w:noProof/>
          </w:rPr>
          <w:t>(iii)  Second ministry (1880–85) — principle meets reality</w:t>
        </w:r>
        <w:r>
          <w:rPr>
            <w:noProof/>
            <w:webHidden/>
          </w:rPr>
          <w:tab/>
        </w:r>
        <w:r>
          <w:rPr>
            <w:noProof/>
            <w:webHidden/>
          </w:rPr>
          <w:fldChar w:fldCharType="begin"/>
        </w:r>
        <w:r>
          <w:rPr>
            <w:noProof/>
            <w:webHidden/>
          </w:rPr>
          <w:instrText xml:space="preserve"> PAGEREF _Toc241395915 \h </w:instrText>
        </w:r>
        <w:r>
          <w:rPr>
            <w:noProof/>
            <w:webHidden/>
          </w:rPr>
        </w:r>
        <w:r>
          <w:rPr>
            <w:noProof/>
            <w:webHidden/>
          </w:rPr>
          <w:fldChar w:fldCharType="separate"/>
        </w:r>
        <w:r>
          <w:rPr>
            <w:noProof/>
            <w:webHidden/>
          </w:rPr>
          <w:t>33</w:t>
        </w:r>
        <w:r>
          <w:rPr>
            <w:noProof/>
            <w:webHidden/>
          </w:rPr>
          <w:fldChar w:fldCharType="end"/>
        </w:r>
      </w:hyperlink>
    </w:p>
    <w:p w14:paraId="42969A3A" w14:textId="74214072"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16" w:history="1">
        <w:r w:rsidRPr="00B52D3D">
          <w:rPr>
            <w:rStyle w:val="Hyperlink"/>
            <w:noProof/>
          </w:rPr>
          <w:t>5.4  Comparing their policies</w:t>
        </w:r>
        <w:r>
          <w:rPr>
            <w:noProof/>
            <w:webHidden/>
          </w:rPr>
          <w:tab/>
        </w:r>
        <w:r>
          <w:rPr>
            <w:noProof/>
            <w:webHidden/>
          </w:rPr>
          <w:fldChar w:fldCharType="begin"/>
        </w:r>
        <w:r>
          <w:rPr>
            <w:noProof/>
            <w:webHidden/>
          </w:rPr>
          <w:instrText xml:space="preserve"> PAGEREF _Toc241395916 \h </w:instrText>
        </w:r>
        <w:r>
          <w:rPr>
            <w:noProof/>
            <w:webHidden/>
          </w:rPr>
        </w:r>
        <w:r>
          <w:rPr>
            <w:noProof/>
            <w:webHidden/>
          </w:rPr>
          <w:fldChar w:fldCharType="separate"/>
        </w:r>
        <w:r>
          <w:rPr>
            <w:noProof/>
            <w:webHidden/>
          </w:rPr>
          <w:t>34</w:t>
        </w:r>
        <w:r>
          <w:rPr>
            <w:noProof/>
            <w:webHidden/>
          </w:rPr>
          <w:fldChar w:fldCharType="end"/>
        </w:r>
      </w:hyperlink>
    </w:p>
    <w:p w14:paraId="26A76815" w14:textId="64F33282" w:rsidR="00481BD1" w:rsidRDefault="00481B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917" w:history="1">
        <w:r w:rsidRPr="00B52D3D">
          <w:rPr>
            <w:rStyle w:val="Hyperlink"/>
            <w:noProof/>
          </w:rPr>
          <w:t>Chapter 6 · The Victorian Empire: India, China, the Great Game and Africa</w:t>
        </w:r>
        <w:r>
          <w:rPr>
            <w:noProof/>
            <w:webHidden/>
          </w:rPr>
          <w:tab/>
        </w:r>
        <w:r>
          <w:rPr>
            <w:noProof/>
            <w:webHidden/>
          </w:rPr>
          <w:fldChar w:fldCharType="begin"/>
        </w:r>
        <w:r>
          <w:rPr>
            <w:noProof/>
            <w:webHidden/>
          </w:rPr>
          <w:instrText xml:space="preserve"> PAGEREF _Toc241395917 \h </w:instrText>
        </w:r>
        <w:r>
          <w:rPr>
            <w:noProof/>
            <w:webHidden/>
          </w:rPr>
        </w:r>
        <w:r>
          <w:rPr>
            <w:noProof/>
            <w:webHidden/>
          </w:rPr>
          <w:fldChar w:fldCharType="separate"/>
        </w:r>
        <w:r>
          <w:rPr>
            <w:noProof/>
            <w:webHidden/>
          </w:rPr>
          <w:t>35</w:t>
        </w:r>
        <w:r>
          <w:rPr>
            <w:noProof/>
            <w:webHidden/>
          </w:rPr>
          <w:fldChar w:fldCharType="end"/>
        </w:r>
      </w:hyperlink>
    </w:p>
    <w:p w14:paraId="7F50AC44" w14:textId="61B844C8"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18" w:history="1">
        <w:r w:rsidRPr="00B52D3D">
          <w:rPr>
            <w:rStyle w:val="Hyperlink"/>
            <w:noProof/>
          </w:rPr>
          <w:t>6.1  India</w:t>
        </w:r>
        <w:r>
          <w:rPr>
            <w:noProof/>
            <w:webHidden/>
          </w:rPr>
          <w:tab/>
        </w:r>
        <w:r>
          <w:rPr>
            <w:noProof/>
            <w:webHidden/>
          </w:rPr>
          <w:fldChar w:fldCharType="begin"/>
        </w:r>
        <w:r>
          <w:rPr>
            <w:noProof/>
            <w:webHidden/>
          </w:rPr>
          <w:instrText xml:space="preserve"> PAGEREF _Toc241395918 \h </w:instrText>
        </w:r>
        <w:r>
          <w:rPr>
            <w:noProof/>
            <w:webHidden/>
          </w:rPr>
        </w:r>
        <w:r>
          <w:rPr>
            <w:noProof/>
            <w:webHidden/>
          </w:rPr>
          <w:fldChar w:fldCharType="separate"/>
        </w:r>
        <w:r>
          <w:rPr>
            <w:noProof/>
            <w:webHidden/>
          </w:rPr>
          <w:t>35</w:t>
        </w:r>
        <w:r>
          <w:rPr>
            <w:noProof/>
            <w:webHidden/>
          </w:rPr>
          <w:fldChar w:fldCharType="end"/>
        </w:r>
      </w:hyperlink>
    </w:p>
    <w:p w14:paraId="54EDA736" w14:textId="58A0FAEE"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19" w:history="1">
        <w:r w:rsidRPr="00B52D3D">
          <w:rPr>
            <w:rStyle w:val="Hyperlink"/>
            <w:noProof/>
          </w:rPr>
          <w:t>6.2  China</w:t>
        </w:r>
        <w:r>
          <w:rPr>
            <w:noProof/>
            <w:webHidden/>
          </w:rPr>
          <w:tab/>
        </w:r>
        <w:r>
          <w:rPr>
            <w:noProof/>
            <w:webHidden/>
          </w:rPr>
          <w:fldChar w:fldCharType="begin"/>
        </w:r>
        <w:r>
          <w:rPr>
            <w:noProof/>
            <w:webHidden/>
          </w:rPr>
          <w:instrText xml:space="preserve"> PAGEREF _Toc241395919 \h </w:instrText>
        </w:r>
        <w:r>
          <w:rPr>
            <w:noProof/>
            <w:webHidden/>
          </w:rPr>
        </w:r>
        <w:r>
          <w:rPr>
            <w:noProof/>
            <w:webHidden/>
          </w:rPr>
          <w:fldChar w:fldCharType="separate"/>
        </w:r>
        <w:r>
          <w:rPr>
            <w:noProof/>
            <w:webHidden/>
          </w:rPr>
          <w:t>35</w:t>
        </w:r>
        <w:r>
          <w:rPr>
            <w:noProof/>
            <w:webHidden/>
          </w:rPr>
          <w:fldChar w:fldCharType="end"/>
        </w:r>
      </w:hyperlink>
    </w:p>
    <w:p w14:paraId="3C349BDB" w14:textId="2862AA50"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20" w:history="1">
        <w:r w:rsidRPr="00B52D3D">
          <w:rPr>
            <w:rStyle w:val="Hyperlink"/>
            <w:noProof/>
          </w:rPr>
          <w:t>6.3  The Great Game (c.1830–1907)</w:t>
        </w:r>
        <w:r>
          <w:rPr>
            <w:noProof/>
            <w:webHidden/>
          </w:rPr>
          <w:tab/>
        </w:r>
        <w:r>
          <w:rPr>
            <w:noProof/>
            <w:webHidden/>
          </w:rPr>
          <w:fldChar w:fldCharType="begin"/>
        </w:r>
        <w:r>
          <w:rPr>
            <w:noProof/>
            <w:webHidden/>
          </w:rPr>
          <w:instrText xml:space="preserve"> PAGEREF _Toc241395920 \h </w:instrText>
        </w:r>
        <w:r>
          <w:rPr>
            <w:noProof/>
            <w:webHidden/>
          </w:rPr>
        </w:r>
        <w:r>
          <w:rPr>
            <w:noProof/>
            <w:webHidden/>
          </w:rPr>
          <w:fldChar w:fldCharType="separate"/>
        </w:r>
        <w:r>
          <w:rPr>
            <w:noProof/>
            <w:webHidden/>
          </w:rPr>
          <w:t>35</w:t>
        </w:r>
        <w:r>
          <w:rPr>
            <w:noProof/>
            <w:webHidden/>
          </w:rPr>
          <w:fldChar w:fldCharType="end"/>
        </w:r>
      </w:hyperlink>
    </w:p>
    <w:p w14:paraId="494C0736" w14:textId="040FBD52"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21" w:history="1">
        <w:r w:rsidRPr="00B52D3D">
          <w:rPr>
            <w:rStyle w:val="Hyperlink"/>
            <w:noProof/>
          </w:rPr>
          <w:t>6.4  The Scramble for Africa (c.1881–1914)</w:t>
        </w:r>
        <w:r>
          <w:rPr>
            <w:noProof/>
            <w:webHidden/>
          </w:rPr>
          <w:tab/>
        </w:r>
        <w:r>
          <w:rPr>
            <w:noProof/>
            <w:webHidden/>
          </w:rPr>
          <w:fldChar w:fldCharType="begin"/>
        </w:r>
        <w:r>
          <w:rPr>
            <w:noProof/>
            <w:webHidden/>
          </w:rPr>
          <w:instrText xml:space="preserve"> PAGEREF _Toc241395921 \h </w:instrText>
        </w:r>
        <w:r>
          <w:rPr>
            <w:noProof/>
            <w:webHidden/>
          </w:rPr>
        </w:r>
        <w:r>
          <w:rPr>
            <w:noProof/>
            <w:webHidden/>
          </w:rPr>
          <w:fldChar w:fldCharType="separate"/>
        </w:r>
        <w:r>
          <w:rPr>
            <w:noProof/>
            <w:webHidden/>
          </w:rPr>
          <w:t>36</w:t>
        </w:r>
        <w:r>
          <w:rPr>
            <w:noProof/>
            <w:webHidden/>
          </w:rPr>
          <w:fldChar w:fldCharType="end"/>
        </w:r>
      </w:hyperlink>
    </w:p>
    <w:p w14:paraId="04BD769E" w14:textId="7AD10E0B"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22" w:history="1">
        <w:r w:rsidRPr="00B52D3D">
          <w:rPr>
            <w:rStyle w:val="Hyperlink"/>
            <w:noProof/>
          </w:rPr>
          <w:t>(i)  What it was</w:t>
        </w:r>
        <w:r>
          <w:rPr>
            <w:noProof/>
            <w:webHidden/>
          </w:rPr>
          <w:tab/>
        </w:r>
        <w:r>
          <w:rPr>
            <w:noProof/>
            <w:webHidden/>
          </w:rPr>
          <w:fldChar w:fldCharType="begin"/>
        </w:r>
        <w:r>
          <w:rPr>
            <w:noProof/>
            <w:webHidden/>
          </w:rPr>
          <w:instrText xml:space="preserve"> PAGEREF _Toc241395922 \h </w:instrText>
        </w:r>
        <w:r>
          <w:rPr>
            <w:noProof/>
            <w:webHidden/>
          </w:rPr>
        </w:r>
        <w:r>
          <w:rPr>
            <w:noProof/>
            <w:webHidden/>
          </w:rPr>
          <w:fldChar w:fldCharType="separate"/>
        </w:r>
        <w:r>
          <w:rPr>
            <w:noProof/>
            <w:webHidden/>
          </w:rPr>
          <w:t>36</w:t>
        </w:r>
        <w:r>
          <w:rPr>
            <w:noProof/>
            <w:webHidden/>
          </w:rPr>
          <w:fldChar w:fldCharType="end"/>
        </w:r>
      </w:hyperlink>
    </w:p>
    <w:p w14:paraId="737C3043" w14:textId="53D53EA7"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23" w:history="1">
        <w:r w:rsidRPr="00B52D3D">
          <w:rPr>
            <w:rStyle w:val="Hyperlink"/>
            <w:noProof/>
          </w:rPr>
          <w:t>(ii)  Causes</w:t>
        </w:r>
        <w:r>
          <w:rPr>
            <w:noProof/>
            <w:webHidden/>
          </w:rPr>
          <w:tab/>
        </w:r>
        <w:r>
          <w:rPr>
            <w:noProof/>
            <w:webHidden/>
          </w:rPr>
          <w:fldChar w:fldCharType="begin"/>
        </w:r>
        <w:r>
          <w:rPr>
            <w:noProof/>
            <w:webHidden/>
          </w:rPr>
          <w:instrText xml:space="preserve"> PAGEREF _Toc241395923 \h </w:instrText>
        </w:r>
        <w:r>
          <w:rPr>
            <w:noProof/>
            <w:webHidden/>
          </w:rPr>
        </w:r>
        <w:r>
          <w:rPr>
            <w:noProof/>
            <w:webHidden/>
          </w:rPr>
          <w:fldChar w:fldCharType="separate"/>
        </w:r>
        <w:r>
          <w:rPr>
            <w:noProof/>
            <w:webHidden/>
          </w:rPr>
          <w:t>37</w:t>
        </w:r>
        <w:r>
          <w:rPr>
            <w:noProof/>
            <w:webHidden/>
          </w:rPr>
          <w:fldChar w:fldCharType="end"/>
        </w:r>
      </w:hyperlink>
    </w:p>
    <w:p w14:paraId="7E546243" w14:textId="1B44F02B"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24" w:history="1">
        <w:r w:rsidRPr="00B52D3D">
          <w:rPr>
            <w:rStyle w:val="Hyperlink"/>
            <w:noProof/>
          </w:rPr>
          <w:t>(iii)  The Berlin Conference (1884–85)</w:t>
        </w:r>
        <w:r>
          <w:rPr>
            <w:noProof/>
            <w:webHidden/>
          </w:rPr>
          <w:tab/>
        </w:r>
        <w:r>
          <w:rPr>
            <w:noProof/>
            <w:webHidden/>
          </w:rPr>
          <w:fldChar w:fldCharType="begin"/>
        </w:r>
        <w:r>
          <w:rPr>
            <w:noProof/>
            <w:webHidden/>
          </w:rPr>
          <w:instrText xml:space="preserve"> PAGEREF _Toc241395924 \h </w:instrText>
        </w:r>
        <w:r>
          <w:rPr>
            <w:noProof/>
            <w:webHidden/>
          </w:rPr>
        </w:r>
        <w:r>
          <w:rPr>
            <w:noProof/>
            <w:webHidden/>
          </w:rPr>
          <w:fldChar w:fldCharType="separate"/>
        </w:r>
        <w:r>
          <w:rPr>
            <w:noProof/>
            <w:webHidden/>
          </w:rPr>
          <w:t>37</w:t>
        </w:r>
        <w:r>
          <w:rPr>
            <w:noProof/>
            <w:webHidden/>
          </w:rPr>
          <w:fldChar w:fldCharType="end"/>
        </w:r>
      </w:hyperlink>
    </w:p>
    <w:p w14:paraId="064AA226" w14:textId="273DCCF8"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25" w:history="1">
        <w:r w:rsidRPr="00B52D3D">
          <w:rPr>
            <w:rStyle w:val="Hyperlink"/>
            <w:noProof/>
          </w:rPr>
          <w:t>(iv)  Britain's share</w:t>
        </w:r>
        <w:r>
          <w:rPr>
            <w:noProof/>
            <w:webHidden/>
          </w:rPr>
          <w:tab/>
        </w:r>
        <w:r>
          <w:rPr>
            <w:noProof/>
            <w:webHidden/>
          </w:rPr>
          <w:fldChar w:fldCharType="begin"/>
        </w:r>
        <w:r>
          <w:rPr>
            <w:noProof/>
            <w:webHidden/>
          </w:rPr>
          <w:instrText xml:space="preserve"> PAGEREF _Toc241395925 \h </w:instrText>
        </w:r>
        <w:r>
          <w:rPr>
            <w:noProof/>
            <w:webHidden/>
          </w:rPr>
        </w:r>
        <w:r>
          <w:rPr>
            <w:noProof/>
            <w:webHidden/>
          </w:rPr>
          <w:fldChar w:fldCharType="separate"/>
        </w:r>
        <w:r>
          <w:rPr>
            <w:noProof/>
            <w:webHidden/>
          </w:rPr>
          <w:t>37</w:t>
        </w:r>
        <w:r>
          <w:rPr>
            <w:noProof/>
            <w:webHidden/>
          </w:rPr>
          <w:fldChar w:fldCharType="end"/>
        </w:r>
      </w:hyperlink>
    </w:p>
    <w:p w14:paraId="783B3E61" w14:textId="0C030498"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26" w:history="1">
        <w:r w:rsidRPr="00B52D3D">
          <w:rPr>
            <w:rStyle w:val="Hyperlink"/>
            <w:noProof/>
          </w:rPr>
          <w:t>(v)  Fashoda (1898)</w:t>
        </w:r>
        <w:r>
          <w:rPr>
            <w:noProof/>
            <w:webHidden/>
          </w:rPr>
          <w:tab/>
        </w:r>
        <w:r>
          <w:rPr>
            <w:noProof/>
            <w:webHidden/>
          </w:rPr>
          <w:fldChar w:fldCharType="begin"/>
        </w:r>
        <w:r>
          <w:rPr>
            <w:noProof/>
            <w:webHidden/>
          </w:rPr>
          <w:instrText xml:space="preserve"> PAGEREF _Toc241395926 \h </w:instrText>
        </w:r>
        <w:r>
          <w:rPr>
            <w:noProof/>
            <w:webHidden/>
          </w:rPr>
        </w:r>
        <w:r>
          <w:rPr>
            <w:noProof/>
            <w:webHidden/>
          </w:rPr>
          <w:fldChar w:fldCharType="separate"/>
        </w:r>
        <w:r>
          <w:rPr>
            <w:noProof/>
            <w:webHidden/>
          </w:rPr>
          <w:t>37</w:t>
        </w:r>
        <w:r>
          <w:rPr>
            <w:noProof/>
            <w:webHidden/>
          </w:rPr>
          <w:fldChar w:fldCharType="end"/>
        </w:r>
      </w:hyperlink>
    </w:p>
    <w:p w14:paraId="13D50062" w14:textId="60D4C4B0"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27" w:history="1">
        <w:r w:rsidRPr="00B52D3D">
          <w:rPr>
            <w:rStyle w:val="Hyperlink"/>
            <w:noProof/>
          </w:rPr>
          <w:t>(vi)  The Boer War (1899–1902)</w:t>
        </w:r>
        <w:r>
          <w:rPr>
            <w:noProof/>
            <w:webHidden/>
          </w:rPr>
          <w:tab/>
        </w:r>
        <w:r>
          <w:rPr>
            <w:noProof/>
            <w:webHidden/>
          </w:rPr>
          <w:fldChar w:fldCharType="begin"/>
        </w:r>
        <w:r>
          <w:rPr>
            <w:noProof/>
            <w:webHidden/>
          </w:rPr>
          <w:instrText xml:space="preserve"> PAGEREF _Toc241395927 \h </w:instrText>
        </w:r>
        <w:r>
          <w:rPr>
            <w:noProof/>
            <w:webHidden/>
          </w:rPr>
        </w:r>
        <w:r>
          <w:rPr>
            <w:noProof/>
            <w:webHidden/>
          </w:rPr>
          <w:fldChar w:fldCharType="separate"/>
        </w:r>
        <w:r>
          <w:rPr>
            <w:noProof/>
            <w:webHidden/>
          </w:rPr>
          <w:t>37</w:t>
        </w:r>
        <w:r>
          <w:rPr>
            <w:noProof/>
            <w:webHidden/>
          </w:rPr>
          <w:fldChar w:fldCharType="end"/>
        </w:r>
      </w:hyperlink>
    </w:p>
    <w:p w14:paraId="6D7C6DB7" w14:textId="2296BD7C"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28" w:history="1">
        <w:r w:rsidRPr="00B52D3D">
          <w:rPr>
            <w:rStyle w:val="Hyperlink"/>
            <w:noProof/>
          </w:rPr>
          <w:t>6.5  The settler colonies</w:t>
        </w:r>
        <w:r>
          <w:rPr>
            <w:noProof/>
            <w:webHidden/>
          </w:rPr>
          <w:tab/>
        </w:r>
        <w:r>
          <w:rPr>
            <w:noProof/>
            <w:webHidden/>
          </w:rPr>
          <w:fldChar w:fldCharType="begin"/>
        </w:r>
        <w:r>
          <w:rPr>
            <w:noProof/>
            <w:webHidden/>
          </w:rPr>
          <w:instrText xml:space="preserve"> PAGEREF _Toc241395928 \h </w:instrText>
        </w:r>
        <w:r>
          <w:rPr>
            <w:noProof/>
            <w:webHidden/>
          </w:rPr>
        </w:r>
        <w:r>
          <w:rPr>
            <w:noProof/>
            <w:webHidden/>
          </w:rPr>
          <w:fldChar w:fldCharType="separate"/>
        </w:r>
        <w:r>
          <w:rPr>
            <w:noProof/>
            <w:webHidden/>
          </w:rPr>
          <w:t>38</w:t>
        </w:r>
        <w:r>
          <w:rPr>
            <w:noProof/>
            <w:webHidden/>
          </w:rPr>
          <w:fldChar w:fldCharType="end"/>
        </w:r>
      </w:hyperlink>
    </w:p>
    <w:p w14:paraId="5989F592" w14:textId="117897AE" w:rsidR="00481BD1" w:rsidRDefault="00481B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929" w:history="1">
        <w:r w:rsidRPr="00B52D3D">
          <w:rPr>
            <w:rStyle w:val="Hyperlink"/>
            <w:noProof/>
          </w:rPr>
          <w:t>Chapter 7 · Splendid Isolation — and Its End, c.1870–1907</w:t>
        </w:r>
        <w:r>
          <w:rPr>
            <w:noProof/>
            <w:webHidden/>
          </w:rPr>
          <w:tab/>
        </w:r>
        <w:r>
          <w:rPr>
            <w:noProof/>
            <w:webHidden/>
          </w:rPr>
          <w:fldChar w:fldCharType="begin"/>
        </w:r>
        <w:r>
          <w:rPr>
            <w:noProof/>
            <w:webHidden/>
          </w:rPr>
          <w:instrText xml:space="preserve"> PAGEREF _Toc241395929 \h </w:instrText>
        </w:r>
        <w:r>
          <w:rPr>
            <w:noProof/>
            <w:webHidden/>
          </w:rPr>
        </w:r>
        <w:r>
          <w:rPr>
            <w:noProof/>
            <w:webHidden/>
          </w:rPr>
          <w:fldChar w:fldCharType="separate"/>
        </w:r>
        <w:r>
          <w:rPr>
            <w:noProof/>
            <w:webHidden/>
          </w:rPr>
          <w:t>39</w:t>
        </w:r>
        <w:r>
          <w:rPr>
            <w:noProof/>
            <w:webHidden/>
          </w:rPr>
          <w:fldChar w:fldCharType="end"/>
        </w:r>
      </w:hyperlink>
    </w:p>
    <w:p w14:paraId="1C9ED80E" w14:textId="21CAAE9D"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30" w:history="1">
        <w:r w:rsidRPr="00B52D3D">
          <w:rPr>
            <w:rStyle w:val="Hyperlink"/>
            <w:noProof/>
          </w:rPr>
          <w:t>7.1  What "Splendid Isolation" meant</w:t>
        </w:r>
        <w:r>
          <w:rPr>
            <w:noProof/>
            <w:webHidden/>
          </w:rPr>
          <w:tab/>
        </w:r>
        <w:r>
          <w:rPr>
            <w:noProof/>
            <w:webHidden/>
          </w:rPr>
          <w:fldChar w:fldCharType="begin"/>
        </w:r>
        <w:r>
          <w:rPr>
            <w:noProof/>
            <w:webHidden/>
          </w:rPr>
          <w:instrText xml:space="preserve"> PAGEREF _Toc241395930 \h </w:instrText>
        </w:r>
        <w:r>
          <w:rPr>
            <w:noProof/>
            <w:webHidden/>
          </w:rPr>
        </w:r>
        <w:r>
          <w:rPr>
            <w:noProof/>
            <w:webHidden/>
          </w:rPr>
          <w:fldChar w:fldCharType="separate"/>
        </w:r>
        <w:r>
          <w:rPr>
            <w:noProof/>
            <w:webHidden/>
          </w:rPr>
          <w:t>39</w:t>
        </w:r>
        <w:r>
          <w:rPr>
            <w:noProof/>
            <w:webHidden/>
          </w:rPr>
          <w:fldChar w:fldCharType="end"/>
        </w:r>
      </w:hyperlink>
    </w:p>
    <w:p w14:paraId="14D347C9" w14:textId="546CE409"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31" w:history="1">
        <w:r w:rsidRPr="00B52D3D">
          <w:rPr>
            <w:rStyle w:val="Hyperlink"/>
            <w:noProof/>
          </w:rPr>
          <w:t>7.2  Why Britain adopted it</w:t>
        </w:r>
        <w:r>
          <w:rPr>
            <w:noProof/>
            <w:webHidden/>
          </w:rPr>
          <w:tab/>
        </w:r>
        <w:r>
          <w:rPr>
            <w:noProof/>
            <w:webHidden/>
          </w:rPr>
          <w:fldChar w:fldCharType="begin"/>
        </w:r>
        <w:r>
          <w:rPr>
            <w:noProof/>
            <w:webHidden/>
          </w:rPr>
          <w:instrText xml:space="preserve"> PAGEREF _Toc241395931 \h </w:instrText>
        </w:r>
        <w:r>
          <w:rPr>
            <w:noProof/>
            <w:webHidden/>
          </w:rPr>
        </w:r>
        <w:r>
          <w:rPr>
            <w:noProof/>
            <w:webHidden/>
          </w:rPr>
          <w:fldChar w:fldCharType="separate"/>
        </w:r>
        <w:r>
          <w:rPr>
            <w:noProof/>
            <w:webHidden/>
          </w:rPr>
          <w:t>39</w:t>
        </w:r>
        <w:r>
          <w:rPr>
            <w:noProof/>
            <w:webHidden/>
          </w:rPr>
          <w:fldChar w:fldCharType="end"/>
        </w:r>
      </w:hyperlink>
    </w:p>
    <w:p w14:paraId="0875B46D" w14:textId="5841E4F1"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32" w:history="1">
        <w:r w:rsidRPr="00B52D3D">
          <w:rPr>
            <w:rStyle w:val="Hyperlink"/>
            <w:noProof/>
          </w:rPr>
          <w:t>(i)  Security</w:t>
        </w:r>
        <w:r>
          <w:rPr>
            <w:noProof/>
            <w:webHidden/>
          </w:rPr>
          <w:tab/>
        </w:r>
        <w:r>
          <w:rPr>
            <w:noProof/>
            <w:webHidden/>
          </w:rPr>
          <w:fldChar w:fldCharType="begin"/>
        </w:r>
        <w:r>
          <w:rPr>
            <w:noProof/>
            <w:webHidden/>
          </w:rPr>
          <w:instrText xml:space="preserve"> PAGEREF _Toc241395932 \h </w:instrText>
        </w:r>
        <w:r>
          <w:rPr>
            <w:noProof/>
            <w:webHidden/>
          </w:rPr>
        </w:r>
        <w:r>
          <w:rPr>
            <w:noProof/>
            <w:webHidden/>
          </w:rPr>
          <w:fldChar w:fldCharType="separate"/>
        </w:r>
        <w:r>
          <w:rPr>
            <w:noProof/>
            <w:webHidden/>
          </w:rPr>
          <w:t>39</w:t>
        </w:r>
        <w:r>
          <w:rPr>
            <w:noProof/>
            <w:webHidden/>
          </w:rPr>
          <w:fldChar w:fldCharType="end"/>
        </w:r>
      </w:hyperlink>
    </w:p>
    <w:p w14:paraId="26977B3D" w14:textId="4EADC0D8"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33" w:history="1">
        <w:r w:rsidRPr="00B52D3D">
          <w:rPr>
            <w:rStyle w:val="Hyperlink"/>
            <w:noProof/>
          </w:rPr>
          <w:t>(ii)  Interests</w:t>
        </w:r>
        <w:r>
          <w:rPr>
            <w:noProof/>
            <w:webHidden/>
          </w:rPr>
          <w:tab/>
        </w:r>
        <w:r>
          <w:rPr>
            <w:noProof/>
            <w:webHidden/>
          </w:rPr>
          <w:fldChar w:fldCharType="begin"/>
        </w:r>
        <w:r>
          <w:rPr>
            <w:noProof/>
            <w:webHidden/>
          </w:rPr>
          <w:instrText xml:space="preserve"> PAGEREF _Toc241395933 \h </w:instrText>
        </w:r>
        <w:r>
          <w:rPr>
            <w:noProof/>
            <w:webHidden/>
          </w:rPr>
        </w:r>
        <w:r>
          <w:rPr>
            <w:noProof/>
            <w:webHidden/>
          </w:rPr>
          <w:fldChar w:fldCharType="separate"/>
        </w:r>
        <w:r>
          <w:rPr>
            <w:noProof/>
            <w:webHidden/>
          </w:rPr>
          <w:t>40</w:t>
        </w:r>
        <w:r>
          <w:rPr>
            <w:noProof/>
            <w:webHidden/>
          </w:rPr>
          <w:fldChar w:fldCharType="end"/>
        </w:r>
      </w:hyperlink>
    </w:p>
    <w:p w14:paraId="1C5F8B22" w14:textId="7D60C79C"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34" w:history="1">
        <w:r w:rsidRPr="00B52D3D">
          <w:rPr>
            <w:rStyle w:val="Hyperlink"/>
            <w:noProof/>
          </w:rPr>
          <w:t>(iii)  Politics and opinion</w:t>
        </w:r>
        <w:r>
          <w:rPr>
            <w:noProof/>
            <w:webHidden/>
          </w:rPr>
          <w:tab/>
        </w:r>
        <w:r>
          <w:rPr>
            <w:noProof/>
            <w:webHidden/>
          </w:rPr>
          <w:fldChar w:fldCharType="begin"/>
        </w:r>
        <w:r>
          <w:rPr>
            <w:noProof/>
            <w:webHidden/>
          </w:rPr>
          <w:instrText xml:space="preserve"> PAGEREF _Toc241395934 \h </w:instrText>
        </w:r>
        <w:r>
          <w:rPr>
            <w:noProof/>
            <w:webHidden/>
          </w:rPr>
        </w:r>
        <w:r>
          <w:rPr>
            <w:noProof/>
            <w:webHidden/>
          </w:rPr>
          <w:fldChar w:fldCharType="separate"/>
        </w:r>
        <w:r>
          <w:rPr>
            <w:noProof/>
            <w:webHidden/>
          </w:rPr>
          <w:t>40</w:t>
        </w:r>
        <w:r>
          <w:rPr>
            <w:noProof/>
            <w:webHidden/>
          </w:rPr>
          <w:fldChar w:fldCharType="end"/>
        </w:r>
      </w:hyperlink>
    </w:p>
    <w:p w14:paraId="18696521" w14:textId="3A9241DD"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35" w:history="1">
        <w:r w:rsidRPr="00B52D3D">
          <w:rPr>
            <w:rStyle w:val="Hyperlink"/>
            <w:noProof/>
          </w:rPr>
          <w:t>7.3  Why isolation became dangerous (1890–1902)</w:t>
        </w:r>
        <w:r>
          <w:rPr>
            <w:noProof/>
            <w:webHidden/>
          </w:rPr>
          <w:tab/>
        </w:r>
        <w:r>
          <w:rPr>
            <w:noProof/>
            <w:webHidden/>
          </w:rPr>
          <w:fldChar w:fldCharType="begin"/>
        </w:r>
        <w:r>
          <w:rPr>
            <w:noProof/>
            <w:webHidden/>
          </w:rPr>
          <w:instrText xml:space="preserve"> PAGEREF _Toc241395935 \h </w:instrText>
        </w:r>
        <w:r>
          <w:rPr>
            <w:noProof/>
            <w:webHidden/>
          </w:rPr>
        </w:r>
        <w:r>
          <w:rPr>
            <w:noProof/>
            <w:webHidden/>
          </w:rPr>
          <w:fldChar w:fldCharType="separate"/>
        </w:r>
        <w:r>
          <w:rPr>
            <w:noProof/>
            <w:webHidden/>
          </w:rPr>
          <w:t>40</w:t>
        </w:r>
        <w:r>
          <w:rPr>
            <w:noProof/>
            <w:webHidden/>
          </w:rPr>
          <w:fldChar w:fldCharType="end"/>
        </w:r>
      </w:hyperlink>
    </w:p>
    <w:p w14:paraId="1E596B4C" w14:textId="4324A145"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36" w:history="1">
        <w:r w:rsidRPr="00B52D3D">
          <w:rPr>
            <w:rStyle w:val="Hyperlink"/>
            <w:noProof/>
          </w:rPr>
          <w:t>7.4  How isolation was abandoned</w:t>
        </w:r>
        <w:r>
          <w:rPr>
            <w:noProof/>
            <w:webHidden/>
          </w:rPr>
          <w:tab/>
        </w:r>
        <w:r>
          <w:rPr>
            <w:noProof/>
            <w:webHidden/>
          </w:rPr>
          <w:fldChar w:fldCharType="begin"/>
        </w:r>
        <w:r>
          <w:rPr>
            <w:noProof/>
            <w:webHidden/>
          </w:rPr>
          <w:instrText xml:space="preserve"> PAGEREF _Toc241395936 \h </w:instrText>
        </w:r>
        <w:r>
          <w:rPr>
            <w:noProof/>
            <w:webHidden/>
          </w:rPr>
        </w:r>
        <w:r>
          <w:rPr>
            <w:noProof/>
            <w:webHidden/>
          </w:rPr>
          <w:fldChar w:fldCharType="separate"/>
        </w:r>
        <w:r>
          <w:rPr>
            <w:noProof/>
            <w:webHidden/>
          </w:rPr>
          <w:t>40</w:t>
        </w:r>
        <w:r>
          <w:rPr>
            <w:noProof/>
            <w:webHidden/>
          </w:rPr>
          <w:fldChar w:fldCharType="end"/>
        </w:r>
      </w:hyperlink>
    </w:p>
    <w:p w14:paraId="677600F3" w14:textId="47FEF090"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37" w:history="1">
        <w:r w:rsidRPr="00B52D3D">
          <w:rPr>
            <w:rStyle w:val="Hyperlink"/>
            <w:noProof/>
          </w:rPr>
          <w:t>(i)  Failed approaches to Germany (1898–1901)</w:t>
        </w:r>
        <w:r>
          <w:rPr>
            <w:noProof/>
            <w:webHidden/>
          </w:rPr>
          <w:tab/>
        </w:r>
        <w:r>
          <w:rPr>
            <w:noProof/>
            <w:webHidden/>
          </w:rPr>
          <w:fldChar w:fldCharType="begin"/>
        </w:r>
        <w:r>
          <w:rPr>
            <w:noProof/>
            <w:webHidden/>
          </w:rPr>
          <w:instrText xml:space="preserve"> PAGEREF _Toc241395937 \h </w:instrText>
        </w:r>
        <w:r>
          <w:rPr>
            <w:noProof/>
            <w:webHidden/>
          </w:rPr>
        </w:r>
        <w:r>
          <w:rPr>
            <w:noProof/>
            <w:webHidden/>
          </w:rPr>
          <w:fldChar w:fldCharType="separate"/>
        </w:r>
        <w:r>
          <w:rPr>
            <w:noProof/>
            <w:webHidden/>
          </w:rPr>
          <w:t>40</w:t>
        </w:r>
        <w:r>
          <w:rPr>
            <w:noProof/>
            <w:webHidden/>
          </w:rPr>
          <w:fldChar w:fldCharType="end"/>
        </w:r>
      </w:hyperlink>
    </w:p>
    <w:p w14:paraId="350F48EA" w14:textId="5FCD60A7"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38" w:history="1">
        <w:r w:rsidRPr="00B52D3D">
          <w:rPr>
            <w:rStyle w:val="Hyperlink"/>
            <w:noProof/>
          </w:rPr>
          <w:t>(ii)  Friendship with the USA</w:t>
        </w:r>
        <w:r>
          <w:rPr>
            <w:noProof/>
            <w:webHidden/>
          </w:rPr>
          <w:tab/>
        </w:r>
        <w:r>
          <w:rPr>
            <w:noProof/>
            <w:webHidden/>
          </w:rPr>
          <w:fldChar w:fldCharType="begin"/>
        </w:r>
        <w:r>
          <w:rPr>
            <w:noProof/>
            <w:webHidden/>
          </w:rPr>
          <w:instrText xml:space="preserve"> PAGEREF _Toc241395938 \h </w:instrText>
        </w:r>
        <w:r>
          <w:rPr>
            <w:noProof/>
            <w:webHidden/>
          </w:rPr>
        </w:r>
        <w:r>
          <w:rPr>
            <w:noProof/>
            <w:webHidden/>
          </w:rPr>
          <w:fldChar w:fldCharType="separate"/>
        </w:r>
        <w:r>
          <w:rPr>
            <w:noProof/>
            <w:webHidden/>
          </w:rPr>
          <w:t>40</w:t>
        </w:r>
        <w:r>
          <w:rPr>
            <w:noProof/>
            <w:webHidden/>
          </w:rPr>
          <w:fldChar w:fldCharType="end"/>
        </w:r>
      </w:hyperlink>
    </w:p>
    <w:p w14:paraId="266CFC4C" w14:textId="0EFE1001"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39" w:history="1">
        <w:r w:rsidRPr="00B52D3D">
          <w:rPr>
            <w:rStyle w:val="Hyperlink"/>
            <w:noProof/>
          </w:rPr>
          <w:t>(iii)  The Anglo-Japanese Alliance (30 January 1902)</w:t>
        </w:r>
        <w:r>
          <w:rPr>
            <w:noProof/>
            <w:webHidden/>
          </w:rPr>
          <w:tab/>
        </w:r>
        <w:r>
          <w:rPr>
            <w:noProof/>
            <w:webHidden/>
          </w:rPr>
          <w:fldChar w:fldCharType="begin"/>
        </w:r>
        <w:r>
          <w:rPr>
            <w:noProof/>
            <w:webHidden/>
          </w:rPr>
          <w:instrText xml:space="preserve"> PAGEREF _Toc241395939 \h </w:instrText>
        </w:r>
        <w:r>
          <w:rPr>
            <w:noProof/>
            <w:webHidden/>
          </w:rPr>
        </w:r>
        <w:r>
          <w:rPr>
            <w:noProof/>
            <w:webHidden/>
          </w:rPr>
          <w:fldChar w:fldCharType="separate"/>
        </w:r>
        <w:r>
          <w:rPr>
            <w:noProof/>
            <w:webHidden/>
          </w:rPr>
          <w:t>41</w:t>
        </w:r>
        <w:r>
          <w:rPr>
            <w:noProof/>
            <w:webHidden/>
          </w:rPr>
          <w:fldChar w:fldCharType="end"/>
        </w:r>
      </w:hyperlink>
    </w:p>
    <w:p w14:paraId="3E17A76E" w14:textId="219A0946"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40" w:history="1">
        <w:r w:rsidRPr="00B52D3D">
          <w:rPr>
            <w:rStyle w:val="Hyperlink"/>
            <w:noProof/>
          </w:rPr>
          <w:t>(iv)  The Entente Cordiale with France (8 April 1904)</w:t>
        </w:r>
        <w:r>
          <w:rPr>
            <w:noProof/>
            <w:webHidden/>
          </w:rPr>
          <w:tab/>
        </w:r>
        <w:r>
          <w:rPr>
            <w:noProof/>
            <w:webHidden/>
          </w:rPr>
          <w:fldChar w:fldCharType="begin"/>
        </w:r>
        <w:r>
          <w:rPr>
            <w:noProof/>
            <w:webHidden/>
          </w:rPr>
          <w:instrText xml:space="preserve"> PAGEREF _Toc241395940 \h </w:instrText>
        </w:r>
        <w:r>
          <w:rPr>
            <w:noProof/>
            <w:webHidden/>
          </w:rPr>
        </w:r>
        <w:r>
          <w:rPr>
            <w:noProof/>
            <w:webHidden/>
          </w:rPr>
          <w:fldChar w:fldCharType="separate"/>
        </w:r>
        <w:r>
          <w:rPr>
            <w:noProof/>
            <w:webHidden/>
          </w:rPr>
          <w:t>41</w:t>
        </w:r>
        <w:r>
          <w:rPr>
            <w:noProof/>
            <w:webHidden/>
          </w:rPr>
          <w:fldChar w:fldCharType="end"/>
        </w:r>
      </w:hyperlink>
    </w:p>
    <w:p w14:paraId="2C7F0D2A" w14:textId="3A205F9A" w:rsidR="00481BD1" w:rsidRDefault="00481BD1">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41" w:history="1">
        <w:r w:rsidRPr="00B52D3D">
          <w:rPr>
            <w:rStyle w:val="Hyperlink"/>
            <w:noProof/>
          </w:rPr>
          <w:t>(v)  The Anglo-Russian Convention (31 August 1907)</w:t>
        </w:r>
        <w:r>
          <w:rPr>
            <w:noProof/>
            <w:webHidden/>
          </w:rPr>
          <w:tab/>
        </w:r>
        <w:r>
          <w:rPr>
            <w:noProof/>
            <w:webHidden/>
          </w:rPr>
          <w:fldChar w:fldCharType="begin"/>
        </w:r>
        <w:r>
          <w:rPr>
            <w:noProof/>
            <w:webHidden/>
          </w:rPr>
          <w:instrText xml:space="preserve"> PAGEREF _Toc241395941 \h </w:instrText>
        </w:r>
        <w:r>
          <w:rPr>
            <w:noProof/>
            <w:webHidden/>
          </w:rPr>
        </w:r>
        <w:r>
          <w:rPr>
            <w:noProof/>
            <w:webHidden/>
          </w:rPr>
          <w:fldChar w:fldCharType="separate"/>
        </w:r>
        <w:r>
          <w:rPr>
            <w:noProof/>
            <w:webHidden/>
          </w:rPr>
          <w:t>41</w:t>
        </w:r>
        <w:r>
          <w:rPr>
            <w:noProof/>
            <w:webHidden/>
          </w:rPr>
          <w:fldChar w:fldCharType="end"/>
        </w:r>
      </w:hyperlink>
    </w:p>
    <w:p w14:paraId="2128D4CF" w14:textId="3704DFEB"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42" w:history="1">
        <w:r w:rsidRPr="00B52D3D">
          <w:rPr>
            <w:rStyle w:val="Hyperlink"/>
            <w:noProof/>
          </w:rPr>
          <w:t>7.5  Positive and negative aspects</w:t>
        </w:r>
        <w:r>
          <w:rPr>
            <w:noProof/>
            <w:webHidden/>
          </w:rPr>
          <w:tab/>
        </w:r>
        <w:r>
          <w:rPr>
            <w:noProof/>
            <w:webHidden/>
          </w:rPr>
          <w:fldChar w:fldCharType="begin"/>
        </w:r>
        <w:r>
          <w:rPr>
            <w:noProof/>
            <w:webHidden/>
          </w:rPr>
          <w:instrText xml:space="preserve"> PAGEREF _Toc241395942 \h </w:instrText>
        </w:r>
        <w:r>
          <w:rPr>
            <w:noProof/>
            <w:webHidden/>
          </w:rPr>
        </w:r>
        <w:r>
          <w:rPr>
            <w:noProof/>
            <w:webHidden/>
          </w:rPr>
          <w:fldChar w:fldCharType="separate"/>
        </w:r>
        <w:r>
          <w:rPr>
            <w:noProof/>
            <w:webHidden/>
          </w:rPr>
          <w:t>41</w:t>
        </w:r>
        <w:r>
          <w:rPr>
            <w:noProof/>
            <w:webHidden/>
          </w:rPr>
          <w:fldChar w:fldCharType="end"/>
        </w:r>
      </w:hyperlink>
    </w:p>
    <w:p w14:paraId="3678C6CB" w14:textId="46C158BE"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43" w:history="1">
        <w:r w:rsidRPr="00B52D3D">
          <w:rPr>
            <w:rStyle w:val="Hyperlink"/>
            <w:noProof/>
          </w:rPr>
          <w:t>7.6  Was it a right step or detrimental? — the arguments</w:t>
        </w:r>
        <w:r>
          <w:rPr>
            <w:noProof/>
            <w:webHidden/>
          </w:rPr>
          <w:tab/>
        </w:r>
        <w:r>
          <w:rPr>
            <w:noProof/>
            <w:webHidden/>
          </w:rPr>
          <w:fldChar w:fldCharType="begin"/>
        </w:r>
        <w:r>
          <w:rPr>
            <w:noProof/>
            <w:webHidden/>
          </w:rPr>
          <w:instrText xml:space="preserve"> PAGEREF _Toc241395943 \h </w:instrText>
        </w:r>
        <w:r>
          <w:rPr>
            <w:noProof/>
            <w:webHidden/>
          </w:rPr>
        </w:r>
        <w:r>
          <w:rPr>
            <w:noProof/>
            <w:webHidden/>
          </w:rPr>
          <w:fldChar w:fldCharType="separate"/>
        </w:r>
        <w:r>
          <w:rPr>
            <w:noProof/>
            <w:webHidden/>
          </w:rPr>
          <w:t>42</w:t>
        </w:r>
        <w:r>
          <w:rPr>
            <w:noProof/>
            <w:webHidden/>
          </w:rPr>
          <w:fldChar w:fldCharType="end"/>
        </w:r>
      </w:hyperlink>
    </w:p>
    <w:p w14:paraId="526F190F" w14:textId="0F9B8C87" w:rsidR="00481BD1" w:rsidRDefault="00481B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944" w:history="1">
        <w:r w:rsidRPr="00B52D3D">
          <w:rPr>
            <w:rStyle w:val="Hyperlink"/>
            <w:noProof/>
          </w:rPr>
          <w:t>Chapter 8 · The Legacy — to 2026</w:t>
        </w:r>
        <w:r>
          <w:rPr>
            <w:noProof/>
            <w:webHidden/>
          </w:rPr>
          <w:tab/>
        </w:r>
        <w:r>
          <w:rPr>
            <w:noProof/>
            <w:webHidden/>
          </w:rPr>
          <w:fldChar w:fldCharType="begin"/>
        </w:r>
        <w:r>
          <w:rPr>
            <w:noProof/>
            <w:webHidden/>
          </w:rPr>
          <w:instrText xml:space="preserve"> PAGEREF _Toc241395944 \h </w:instrText>
        </w:r>
        <w:r>
          <w:rPr>
            <w:noProof/>
            <w:webHidden/>
          </w:rPr>
        </w:r>
        <w:r>
          <w:rPr>
            <w:noProof/>
            <w:webHidden/>
          </w:rPr>
          <w:fldChar w:fldCharType="separate"/>
        </w:r>
        <w:r>
          <w:rPr>
            <w:noProof/>
            <w:webHidden/>
          </w:rPr>
          <w:t>43</w:t>
        </w:r>
        <w:r>
          <w:rPr>
            <w:noProof/>
            <w:webHidden/>
          </w:rPr>
          <w:fldChar w:fldCharType="end"/>
        </w:r>
      </w:hyperlink>
    </w:p>
    <w:p w14:paraId="0B2140F3" w14:textId="67A5996F" w:rsidR="00481BD1" w:rsidRDefault="00481B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945" w:history="1">
        <w:r w:rsidRPr="00B52D3D">
          <w:rPr>
            <w:rStyle w:val="Hyperlink"/>
            <w:noProof/>
          </w:rPr>
          <w:t>Part Four — Historians and Quotations</w:t>
        </w:r>
        <w:r>
          <w:rPr>
            <w:noProof/>
            <w:webHidden/>
          </w:rPr>
          <w:tab/>
        </w:r>
        <w:r>
          <w:rPr>
            <w:noProof/>
            <w:webHidden/>
          </w:rPr>
          <w:fldChar w:fldCharType="begin"/>
        </w:r>
        <w:r>
          <w:rPr>
            <w:noProof/>
            <w:webHidden/>
          </w:rPr>
          <w:instrText xml:space="preserve"> PAGEREF _Toc241395945 \h </w:instrText>
        </w:r>
        <w:r>
          <w:rPr>
            <w:noProof/>
            <w:webHidden/>
          </w:rPr>
        </w:r>
        <w:r>
          <w:rPr>
            <w:noProof/>
            <w:webHidden/>
          </w:rPr>
          <w:fldChar w:fldCharType="separate"/>
        </w:r>
        <w:r>
          <w:rPr>
            <w:noProof/>
            <w:webHidden/>
          </w:rPr>
          <w:t>44</w:t>
        </w:r>
        <w:r>
          <w:rPr>
            <w:noProof/>
            <w:webHidden/>
          </w:rPr>
          <w:fldChar w:fldCharType="end"/>
        </w:r>
      </w:hyperlink>
    </w:p>
    <w:p w14:paraId="15C55E5B" w14:textId="2247861C" w:rsidR="00481BD1" w:rsidRDefault="00481B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946" w:history="1">
        <w:r w:rsidRPr="00B52D3D">
          <w:rPr>
            <w:rStyle w:val="Hyperlink"/>
            <w:noProof/>
          </w:rPr>
          <w:t>Part Five — The Examiner's Record</w:t>
        </w:r>
        <w:r>
          <w:rPr>
            <w:noProof/>
            <w:webHidden/>
          </w:rPr>
          <w:tab/>
        </w:r>
        <w:r>
          <w:rPr>
            <w:noProof/>
            <w:webHidden/>
          </w:rPr>
          <w:fldChar w:fldCharType="begin"/>
        </w:r>
        <w:r>
          <w:rPr>
            <w:noProof/>
            <w:webHidden/>
          </w:rPr>
          <w:instrText xml:space="preserve"> PAGEREF _Toc241395946 \h </w:instrText>
        </w:r>
        <w:r>
          <w:rPr>
            <w:noProof/>
            <w:webHidden/>
          </w:rPr>
        </w:r>
        <w:r>
          <w:rPr>
            <w:noProof/>
            <w:webHidden/>
          </w:rPr>
          <w:fldChar w:fldCharType="separate"/>
        </w:r>
        <w:r>
          <w:rPr>
            <w:noProof/>
            <w:webHidden/>
          </w:rPr>
          <w:t>45</w:t>
        </w:r>
        <w:r>
          <w:rPr>
            <w:noProof/>
            <w:webHidden/>
          </w:rPr>
          <w:fldChar w:fldCharType="end"/>
        </w:r>
      </w:hyperlink>
    </w:p>
    <w:p w14:paraId="4FC185C0" w14:textId="25B32997" w:rsidR="00481BD1" w:rsidRDefault="00481B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947" w:history="1">
        <w:r w:rsidRPr="00B52D3D">
          <w:rPr>
            <w:rStyle w:val="Hyperlink"/>
            <w:noProof/>
          </w:rPr>
          <w:t>Part Six — The One-Liner Bank</w:t>
        </w:r>
        <w:r>
          <w:rPr>
            <w:noProof/>
            <w:webHidden/>
          </w:rPr>
          <w:tab/>
        </w:r>
        <w:r>
          <w:rPr>
            <w:noProof/>
            <w:webHidden/>
          </w:rPr>
          <w:fldChar w:fldCharType="begin"/>
        </w:r>
        <w:r>
          <w:rPr>
            <w:noProof/>
            <w:webHidden/>
          </w:rPr>
          <w:instrText xml:space="preserve"> PAGEREF _Toc241395947 \h </w:instrText>
        </w:r>
        <w:r>
          <w:rPr>
            <w:noProof/>
            <w:webHidden/>
          </w:rPr>
        </w:r>
        <w:r>
          <w:rPr>
            <w:noProof/>
            <w:webHidden/>
          </w:rPr>
          <w:fldChar w:fldCharType="separate"/>
        </w:r>
        <w:r>
          <w:rPr>
            <w:noProof/>
            <w:webHidden/>
          </w:rPr>
          <w:t>46</w:t>
        </w:r>
        <w:r>
          <w:rPr>
            <w:noProof/>
            <w:webHidden/>
          </w:rPr>
          <w:fldChar w:fldCharType="end"/>
        </w:r>
      </w:hyperlink>
    </w:p>
    <w:p w14:paraId="4E34F589" w14:textId="2C8515F9"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48" w:history="1">
        <w:r w:rsidRPr="00B52D3D">
          <w:rPr>
            <w:rStyle w:val="Hyperlink"/>
            <w:noProof/>
          </w:rPr>
          <w:t>One-liners · Foundations, 1815–1830</w:t>
        </w:r>
        <w:r>
          <w:rPr>
            <w:noProof/>
            <w:webHidden/>
          </w:rPr>
          <w:tab/>
        </w:r>
        <w:r>
          <w:rPr>
            <w:noProof/>
            <w:webHidden/>
          </w:rPr>
          <w:fldChar w:fldCharType="begin"/>
        </w:r>
        <w:r>
          <w:rPr>
            <w:noProof/>
            <w:webHidden/>
          </w:rPr>
          <w:instrText xml:space="preserve"> PAGEREF _Toc241395948 \h </w:instrText>
        </w:r>
        <w:r>
          <w:rPr>
            <w:noProof/>
            <w:webHidden/>
          </w:rPr>
        </w:r>
        <w:r>
          <w:rPr>
            <w:noProof/>
            <w:webHidden/>
          </w:rPr>
          <w:fldChar w:fldCharType="separate"/>
        </w:r>
        <w:r>
          <w:rPr>
            <w:noProof/>
            <w:webHidden/>
          </w:rPr>
          <w:t>46</w:t>
        </w:r>
        <w:r>
          <w:rPr>
            <w:noProof/>
            <w:webHidden/>
          </w:rPr>
          <w:fldChar w:fldCharType="end"/>
        </w:r>
      </w:hyperlink>
    </w:p>
    <w:p w14:paraId="60BC59FD" w14:textId="4CDFA78D"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49" w:history="1">
        <w:r w:rsidRPr="00B52D3D">
          <w:rPr>
            <w:rStyle w:val="Hyperlink"/>
            <w:noProof/>
          </w:rPr>
          <w:t>One-liners · Palmerston</w:t>
        </w:r>
        <w:r>
          <w:rPr>
            <w:noProof/>
            <w:webHidden/>
          </w:rPr>
          <w:tab/>
        </w:r>
        <w:r>
          <w:rPr>
            <w:noProof/>
            <w:webHidden/>
          </w:rPr>
          <w:fldChar w:fldCharType="begin"/>
        </w:r>
        <w:r>
          <w:rPr>
            <w:noProof/>
            <w:webHidden/>
          </w:rPr>
          <w:instrText xml:space="preserve"> PAGEREF _Toc241395949 \h </w:instrText>
        </w:r>
        <w:r>
          <w:rPr>
            <w:noProof/>
            <w:webHidden/>
          </w:rPr>
        </w:r>
        <w:r>
          <w:rPr>
            <w:noProof/>
            <w:webHidden/>
          </w:rPr>
          <w:fldChar w:fldCharType="separate"/>
        </w:r>
        <w:r>
          <w:rPr>
            <w:noProof/>
            <w:webHidden/>
          </w:rPr>
          <w:t>46</w:t>
        </w:r>
        <w:r>
          <w:rPr>
            <w:noProof/>
            <w:webHidden/>
          </w:rPr>
          <w:fldChar w:fldCharType="end"/>
        </w:r>
      </w:hyperlink>
    </w:p>
    <w:p w14:paraId="34D53B38" w14:textId="1485E5E0"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50" w:history="1">
        <w:r w:rsidRPr="00B52D3D">
          <w:rPr>
            <w:rStyle w:val="Hyperlink"/>
            <w:noProof/>
          </w:rPr>
          <w:t>One-liners · The Eastern Question and the Crimean War</w:t>
        </w:r>
        <w:r>
          <w:rPr>
            <w:noProof/>
            <w:webHidden/>
          </w:rPr>
          <w:tab/>
        </w:r>
        <w:r>
          <w:rPr>
            <w:noProof/>
            <w:webHidden/>
          </w:rPr>
          <w:fldChar w:fldCharType="begin"/>
        </w:r>
        <w:r>
          <w:rPr>
            <w:noProof/>
            <w:webHidden/>
          </w:rPr>
          <w:instrText xml:space="preserve"> PAGEREF _Toc241395950 \h </w:instrText>
        </w:r>
        <w:r>
          <w:rPr>
            <w:noProof/>
            <w:webHidden/>
          </w:rPr>
        </w:r>
        <w:r>
          <w:rPr>
            <w:noProof/>
            <w:webHidden/>
          </w:rPr>
          <w:fldChar w:fldCharType="separate"/>
        </w:r>
        <w:r>
          <w:rPr>
            <w:noProof/>
            <w:webHidden/>
          </w:rPr>
          <w:t>47</w:t>
        </w:r>
        <w:r>
          <w:rPr>
            <w:noProof/>
            <w:webHidden/>
          </w:rPr>
          <w:fldChar w:fldCharType="end"/>
        </w:r>
      </w:hyperlink>
    </w:p>
    <w:p w14:paraId="734D93EE" w14:textId="2D0F094E"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51" w:history="1">
        <w:r w:rsidRPr="00B52D3D">
          <w:rPr>
            <w:rStyle w:val="Hyperlink"/>
            <w:noProof/>
          </w:rPr>
          <w:t>One-liners · Disraeli, Gladstone and Berlin</w:t>
        </w:r>
        <w:r>
          <w:rPr>
            <w:noProof/>
            <w:webHidden/>
          </w:rPr>
          <w:tab/>
        </w:r>
        <w:r>
          <w:rPr>
            <w:noProof/>
            <w:webHidden/>
          </w:rPr>
          <w:fldChar w:fldCharType="begin"/>
        </w:r>
        <w:r>
          <w:rPr>
            <w:noProof/>
            <w:webHidden/>
          </w:rPr>
          <w:instrText xml:space="preserve"> PAGEREF _Toc241395951 \h </w:instrText>
        </w:r>
        <w:r>
          <w:rPr>
            <w:noProof/>
            <w:webHidden/>
          </w:rPr>
        </w:r>
        <w:r>
          <w:rPr>
            <w:noProof/>
            <w:webHidden/>
          </w:rPr>
          <w:fldChar w:fldCharType="separate"/>
        </w:r>
        <w:r>
          <w:rPr>
            <w:noProof/>
            <w:webHidden/>
          </w:rPr>
          <w:t>48</w:t>
        </w:r>
        <w:r>
          <w:rPr>
            <w:noProof/>
            <w:webHidden/>
          </w:rPr>
          <w:fldChar w:fldCharType="end"/>
        </w:r>
      </w:hyperlink>
    </w:p>
    <w:p w14:paraId="02310155" w14:textId="486888F8"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52" w:history="1">
        <w:r w:rsidRPr="00B52D3D">
          <w:rPr>
            <w:rStyle w:val="Hyperlink"/>
            <w:noProof/>
          </w:rPr>
          <w:t>One-liners · Empire</w:t>
        </w:r>
        <w:r>
          <w:rPr>
            <w:noProof/>
            <w:webHidden/>
          </w:rPr>
          <w:tab/>
        </w:r>
        <w:r>
          <w:rPr>
            <w:noProof/>
            <w:webHidden/>
          </w:rPr>
          <w:fldChar w:fldCharType="begin"/>
        </w:r>
        <w:r>
          <w:rPr>
            <w:noProof/>
            <w:webHidden/>
          </w:rPr>
          <w:instrText xml:space="preserve"> PAGEREF _Toc241395952 \h </w:instrText>
        </w:r>
        <w:r>
          <w:rPr>
            <w:noProof/>
            <w:webHidden/>
          </w:rPr>
        </w:r>
        <w:r>
          <w:rPr>
            <w:noProof/>
            <w:webHidden/>
          </w:rPr>
          <w:fldChar w:fldCharType="separate"/>
        </w:r>
        <w:r>
          <w:rPr>
            <w:noProof/>
            <w:webHidden/>
          </w:rPr>
          <w:t>49</w:t>
        </w:r>
        <w:r>
          <w:rPr>
            <w:noProof/>
            <w:webHidden/>
          </w:rPr>
          <w:fldChar w:fldCharType="end"/>
        </w:r>
      </w:hyperlink>
    </w:p>
    <w:p w14:paraId="2D0CD4B3" w14:textId="66E10626"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53" w:history="1">
        <w:r w:rsidRPr="00B52D3D">
          <w:rPr>
            <w:rStyle w:val="Hyperlink"/>
            <w:noProof/>
          </w:rPr>
          <w:t>One-liners · Splendid Isolation and its end</w:t>
        </w:r>
        <w:r>
          <w:rPr>
            <w:noProof/>
            <w:webHidden/>
          </w:rPr>
          <w:tab/>
        </w:r>
        <w:r>
          <w:rPr>
            <w:noProof/>
            <w:webHidden/>
          </w:rPr>
          <w:fldChar w:fldCharType="begin"/>
        </w:r>
        <w:r>
          <w:rPr>
            <w:noProof/>
            <w:webHidden/>
          </w:rPr>
          <w:instrText xml:space="preserve"> PAGEREF _Toc241395953 \h </w:instrText>
        </w:r>
        <w:r>
          <w:rPr>
            <w:noProof/>
            <w:webHidden/>
          </w:rPr>
        </w:r>
        <w:r>
          <w:rPr>
            <w:noProof/>
            <w:webHidden/>
          </w:rPr>
          <w:fldChar w:fldCharType="separate"/>
        </w:r>
        <w:r>
          <w:rPr>
            <w:noProof/>
            <w:webHidden/>
          </w:rPr>
          <w:t>50</w:t>
        </w:r>
        <w:r>
          <w:rPr>
            <w:noProof/>
            <w:webHidden/>
          </w:rPr>
          <w:fldChar w:fldCharType="end"/>
        </w:r>
      </w:hyperlink>
    </w:p>
    <w:p w14:paraId="6048A10F" w14:textId="188AC7F9" w:rsidR="00481BD1" w:rsidRDefault="00481BD1">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954" w:history="1">
        <w:r w:rsidRPr="00B52D3D">
          <w:rPr>
            <w:rStyle w:val="Hyperlink"/>
            <w:noProof/>
          </w:rPr>
          <w:t>Part Seven — Revision Sheet · Topic 6: Victorian Britain and the World</w:t>
        </w:r>
        <w:r>
          <w:rPr>
            <w:noProof/>
            <w:webHidden/>
          </w:rPr>
          <w:tab/>
        </w:r>
        <w:r>
          <w:rPr>
            <w:noProof/>
            <w:webHidden/>
          </w:rPr>
          <w:fldChar w:fldCharType="begin"/>
        </w:r>
        <w:r>
          <w:rPr>
            <w:noProof/>
            <w:webHidden/>
          </w:rPr>
          <w:instrText xml:space="preserve"> PAGEREF _Toc241395954 \h </w:instrText>
        </w:r>
        <w:r>
          <w:rPr>
            <w:noProof/>
            <w:webHidden/>
          </w:rPr>
        </w:r>
        <w:r>
          <w:rPr>
            <w:noProof/>
            <w:webHidden/>
          </w:rPr>
          <w:fldChar w:fldCharType="separate"/>
        </w:r>
        <w:r>
          <w:rPr>
            <w:noProof/>
            <w:webHidden/>
          </w:rPr>
          <w:t>51</w:t>
        </w:r>
        <w:r>
          <w:rPr>
            <w:noProof/>
            <w:webHidden/>
          </w:rPr>
          <w:fldChar w:fldCharType="end"/>
        </w:r>
      </w:hyperlink>
    </w:p>
    <w:p w14:paraId="5D57989C" w14:textId="1B52FCA3"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55" w:history="1">
        <w:r w:rsidRPr="00B52D3D">
          <w:rPr>
            <w:rStyle w:val="Hyperlink"/>
            <w:noProof/>
          </w:rPr>
          <w:t>R6.1  Britain's five interests</w:t>
        </w:r>
        <w:r>
          <w:rPr>
            <w:noProof/>
            <w:webHidden/>
          </w:rPr>
          <w:tab/>
        </w:r>
        <w:r>
          <w:rPr>
            <w:noProof/>
            <w:webHidden/>
          </w:rPr>
          <w:fldChar w:fldCharType="begin"/>
        </w:r>
        <w:r>
          <w:rPr>
            <w:noProof/>
            <w:webHidden/>
          </w:rPr>
          <w:instrText xml:space="preserve"> PAGEREF _Toc241395955 \h </w:instrText>
        </w:r>
        <w:r>
          <w:rPr>
            <w:noProof/>
            <w:webHidden/>
          </w:rPr>
        </w:r>
        <w:r>
          <w:rPr>
            <w:noProof/>
            <w:webHidden/>
          </w:rPr>
          <w:fldChar w:fldCharType="separate"/>
        </w:r>
        <w:r>
          <w:rPr>
            <w:noProof/>
            <w:webHidden/>
          </w:rPr>
          <w:t>51</w:t>
        </w:r>
        <w:r>
          <w:rPr>
            <w:noProof/>
            <w:webHidden/>
          </w:rPr>
          <w:fldChar w:fldCharType="end"/>
        </w:r>
      </w:hyperlink>
    </w:p>
    <w:p w14:paraId="0486828D" w14:textId="390A77C8"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56" w:history="1">
        <w:r w:rsidRPr="00B52D3D">
          <w:rPr>
            <w:rStyle w:val="Hyperlink"/>
            <w:noProof/>
          </w:rPr>
          <w:t>R6.2  Castlereagh and Canning (1815–27)</w:t>
        </w:r>
        <w:r>
          <w:rPr>
            <w:noProof/>
            <w:webHidden/>
          </w:rPr>
          <w:tab/>
        </w:r>
        <w:r>
          <w:rPr>
            <w:noProof/>
            <w:webHidden/>
          </w:rPr>
          <w:fldChar w:fldCharType="begin"/>
        </w:r>
        <w:r>
          <w:rPr>
            <w:noProof/>
            <w:webHidden/>
          </w:rPr>
          <w:instrText xml:space="preserve"> PAGEREF _Toc241395956 \h </w:instrText>
        </w:r>
        <w:r>
          <w:rPr>
            <w:noProof/>
            <w:webHidden/>
          </w:rPr>
        </w:r>
        <w:r>
          <w:rPr>
            <w:noProof/>
            <w:webHidden/>
          </w:rPr>
          <w:fldChar w:fldCharType="separate"/>
        </w:r>
        <w:r>
          <w:rPr>
            <w:noProof/>
            <w:webHidden/>
          </w:rPr>
          <w:t>51</w:t>
        </w:r>
        <w:r>
          <w:rPr>
            <w:noProof/>
            <w:webHidden/>
          </w:rPr>
          <w:fldChar w:fldCharType="end"/>
        </w:r>
      </w:hyperlink>
    </w:p>
    <w:p w14:paraId="374B0196" w14:textId="1E742F43"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57" w:history="1">
        <w:r w:rsidRPr="00B52D3D">
          <w:rPr>
            <w:rStyle w:val="Hyperlink"/>
            <w:noProof/>
          </w:rPr>
          <w:t>R6.3  Palmerston</w:t>
        </w:r>
        <w:r>
          <w:rPr>
            <w:noProof/>
            <w:webHidden/>
          </w:rPr>
          <w:tab/>
        </w:r>
        <w:r>
          <w:rPr>
            <w:noProof/>
            <w:webHidden/>
          </w:rPr>
          <w:fldChar w:fldCharType="begin"/>
        </w:r>
        <w:r>
          <w:rPr>
            <w:noProof/>
            <w:webHidden/>
          </w:rPr>
          <w:instrText xml:space="preserve"> PAGEREF _Toc241395957 \h </w:instrText>
        </w:r>
        <w:r>
          <w:rPr>
            <w:noProof/>
            <w:webHidden/>
          </w:rPr>
        </w:r>
        <w:r>
          <w:rPr>
            <w:noProof/>
            <w:webHidden/>
          </w:rPr>
          <w:fldChar w:fldCharType="separate"/>
        </w:r>
        <w:r>
          <w:rPr>
            <w:noProof/>
            <w:webHidden/>
          </w:rPr>
          <w:t>51</w:t>
        </w:r>
        <w:r>
          <w:rPr>
            <w:noProof/>
            <w:webHidden/>
          </w:rPr>
          <w:fldChar w:fldCharType="end"/>
        </w:r>
      </w:hyperlink>
    </w:p>
    <w:p w14:paraId="5388B155" w14:textId="16FACA7A"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58" w:history="1">
        <w:r w:rsidRPr="00B52D3D">
          <w:rPr>
            <w:rStyle w:val="Hyperlink"/>
            <w:noProof/>
          </w:rPr>
          <w:t>R6.4  The Eastern Question</w:t>
        </w:r>
        <w:r>
          <w:rPr>
            <w:noProof/>
            <w:webHidden/>
          </w:rPr>
          <w:tab/>
        </w:r>
        <w:r>
          <w:rPr>
            <w:noProof/>
            <w:webHidden/>
          </w:rPr>
          <w:fldChar w:fldCharType="begin"/>
        </w:r>
        <w:r>
          <w:rPr>
            <w:noProof/>
            <w:webHidden/>
          </w:rPr>
          <w:instrText xml:space="preserve"> PAGEREF _Toc241395958 \h </w:instrText>
        </w:r>
        <w:r>
          <w:rPr>
            <w:noProof/>
            <w:webHidden/>
          </w:rPr>
        </w:r>
        <w:r>
          <w:rPr>
            <w:noProof/>
            <w:webHidden/>
          </w:rPr>
          <w:fldChar w:fldCharType="separate"/>
        </w:r>
        <w:r>
          <w:rPr>
            <w:noProof/>
            <w:webHidden/>
          </w:rPr>
          <w:t>52</w:t>
        </w:r>
        <w:r>
          <w:rPr>
            <w:noProof/>
            <w:webHidden/>
          </w:rPr>
          <w:fldChar w:fldCharType="end"/>
        </w:r>
      </w:hyperlink>
    </w:p>
    <w:p w14:paraId="3E07DB8D" w14:textId="75BC3829"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59" w:history="1">
        <w:r w:rsidRPr="00B52D3D">
          <w:rPr>
            <w:rStyle w:val="Hyperlink"/>
            <w:noProof/>
          </w:rPr>
          <w:t>R6.5  The Crimean War</w:t>
        </w:r>
        <w:r>
          <w:rPr>
            <w:noProof/>
            <w:webHidden/>
          </w:rPr>
          <w:tab/>
        </w:r>
        <w:r>
          <w:rPr>
            <w:noProof/>
            <w:webHidden/>
          </w:rPr>
          <w:fldChar w:fldCharType="begin"/>
        </w:r>
        <w:r>
          <w:rPr>
            <w:noProof/>
            <w:webHidden/>
          </w:rPr>
          <w:instrText xml:space="preserve"> PAGEREF _Toc241395959 \h </w:instrText>
        </w:r>
        <w:r>
          <w:rPr>
            <w:noProof/>
            <w:webHidden/>
          </w:rPr>
        </w:r>
        <w:r>
          <w:rPr>
            <w:noProof/>
            <w:webHidden/>
          </w:rPr>
          <w:fldChar w:fldCharType="separate"/>
        </w:r>
        <w:r>
          <w:rPr>
            <w:noProof/>
            <w:webHidden/>
          </w:rPr>
          <w:t>52</w:t>
        </w:r>
        <w:r>
          <w:rPr>
            <w:noProof/>
            <w:webHidden/>
          </w:rPr>
          <w:fldChar w:fldCharType="end"/>
        </w:r>
      </w:hyperlink>
    </w:p>
    <w:p w14:paraId="4E7E899D" w14:textId="736CDED0"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60" w:history="1">
        <w:r w:rsidRPr="00B52D3D">
          <w:rPr>
            <w:rStyle w:val="Hyperlink"/>
            <w:noProof/>
          </w:rPr>
          <w:t>R6.6  Disraeli, Gladstone and Berlin</w:t>
        </w:r>
        <w:r>
          <w:rPr>
            <w:noProof/>
            <w:webHidden/>
          </w:rPr>
          <w:tab/>
        </w:r>
        <w:r>
          <w:rPr>
            <w:noProof/>
            <w:webHidden/>
          </w:rPr>
          <w:fldChar w:fldCharType="begin"/>
        </w:r>
        <w:r>
          <w:rPr>
            <w:noProof/>
            <w:webHidden/>
          </w:rPr>
          <w:instrText xml:space="preserve"> PAGEREF _Toc241395960 \h </w:instrText>
        </w:r>
        <w:r>
          <w:rPr>
            <w:noProof/>
            <w:webHidden/>
          </w:rPr>
        </w:r>
        <w:r>
          <w:rPr>
            <w:noProof/>
            <w:webHidden/>
          </w:rPr>
          <w:fldChar w:fldCharType="separate"/>
        </w:r>
        <w:r>
          <w:rPr>
            <w:noProof/>
            <w:webHidden/>
          </w:rPr>
          <w:t>52</w:t>
        </w:r>
        <w:r>
          <w:rPr>
            <w:noProof/>
            <w:webHidden/>
          </w:rPr>
          <w:fldChar w:fldCharType="end"/>
        </w:r>
      </w:hyperlink>
    </w:p>
    <w:p w14:paraId="67721A42" w14:textId="2A5A04FD"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61" w:history="1">
        <w:r w:rsidRPr="00B52D3D">
          <w:rPr>
            <w:rStyle w:val="Hyperlink"/>
            <w:noProof/>
          </w:rPr>
          <w:t>R6.7  Empire</w:t>
        </w:r>
        <w:r>
          <w:rPr>
            <w:noProof/>
            <w:webHidden/>
          </w:rPr>
          <w:tab/>
        </w:r>
        <w:r>
          <w:rPr>
            <w:noProof/>
            <w:webHidden/>
          </w:rPr>
          <w:fldChar w:fldCharType="begin"/>
        </w:r>
        <w:r>
          <w:rPr>
            <w:noProof/>
            <w:webHidden/>
          </w:rPr>
          <w:instrText xml:space="preserve"> PAGEREF _Toc241395961 \h </w:instrText>
        </w:r>
        <w:r>
          <w:rPr>
            <w:noProof/>
            <w:webHidden/>
          </w:rPr>
        </w:r>
        <w:r>
          <w:rPr>
            <w:noProof/>
            <w:webHidden/>
          </w:rPr>
          <w:fldChar w:fldCharType="separate"/>
        </w:r>
        <w:r>
          <w:rPr>
            <w:noProof/>
            <w:webHidden/>
          </w:rPr>
          <w:t>52</w:t>
        </w:r>
        <w:r>
          <w:rPr>
            <w:noProof/>
            <w:webHidden/>
          </w:rPr>
          <w:fldChar w:fldCharType="end"/>
        </w:r>
      </w:hyperlink>
    </w:p>
    <w:p w14:paraId="1F664818" w14:textId="36953947" w:rsidR="00481BD1" w:rsidRDefault="00481BD1">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962" w:history="1">
        <w:r w:rsidRPr="00B52D3D">
          <w:rPr>
            <w:rStyle w:val="Hyperlink"/>
            <w:noProof/>
          </w:rPr>
          <w:t>R6.8  Splendid Isolation and its end</w:t>
        </w:r>
        <w:r>
          <w:rPr>
            <w:noProof/>
            <w:webHidden/>
          </w:rPr>
          <w:tab/>
        </w:r>
        <w:r>
          <w:rPr>
            <w:noProof/>
            <w:webHidden/>
          </w:rPr>
          <w:fldChar w:fldCharType="begin"/>
        </w:r>
        <w:r>
          <w:rPr>
            <w:noProof/>
            <w:webHidden/>
          </w:rPr>
          <w:instrText xml:space="preserve"> PAGEREF _Toc241395962 \h </w:instrText>
        </w:r>
        <w:r>
          <w:rPr>
            <w:noProof/>
            <w:webHidden/>
          </w:rPr>
        </w:r>
        <w:r>
          <w:rPr>
            <w:noProof/>
            <w:webHidden/>
          </w:rPr>
          <w:fldChar w:fldCharType="separate"/>
        </w:r>
        <w:r>
          <w:rPr>
            <w:noProof/>
            <w:webHidden/>
          </w:rPr>
          <w:t>53</w:t>
        </w:r>
        <w:r>
          <w:rPr>
            <w:noProof/>
            <w:webHidden/>
          </w:rPr>
          <w:fldChar w:fldCharType="end"/>
        </w:r>
      </w:hyperlink>
    </w:p>
    <w:p w14:paraId="43E98D29" w14:textId="31E88CB2" w:rsidR="00697AE4" w:rsidRDefault="00000000">
      <w:pPr>
        <w:pStyle w:val="TOC2"/>
        <w:tabs>
          <w:tab w:val="right" w:leader="dot" w:pos="9306"/>
        </w:tabs>
      </w:pPr>
      <w:r>
        <w:fldChar w:fldCharType="end"/>
      </w:r>
    </w:p>
    <w:p w14:paraId="71D92E97" w14:textId="77777777" w:rsidR="00697AE4" w:rsidRDefault="00000000">
      <w:pPr>
        <w:pStyle w:val="Heading1"/>
        <w:pageBreakBefore/>
      </w:pPr>
      <w:bookmarkStart w:id="0" w:name="_Toc241395827"/>
      <w:r>
        <w:lastRenderedPageBreak/>
        <w:t>How to Use This Document</w:t>
      </w:r>
      <w:bookmarkEnd w:id="0"/>
    </w:p>
    <w:p w14:paraId="33DD48BF" w14:textId="77777777" w:rsidR="00697AE4" w:rsidRDefault="00000000">
      <w:pPr>
        <w:pStyle w:val="Heading2"/>
      </w:pPr>
      <w:bookmarkStart w:id="1" w:name="_Toc241395828"/>
      <w:r>
        <w:t>What this Topic covers</w:t>
      </w:r>
      <w:bookmarkEnd w:id="1"/>
    </w:p>
    <w:p w14:paraId="4B3CA4D2" w14:textId="77777777" w:rsidR="00697AE4" w:rsidRDefault="00000000">
      <w:r>
        <w:rPr>
          <w:b/>
          <w:bCs/>
        </w:rPr>
        <w:t>Topic 6</w:t>
      </w:r>
      <w:r>
        <w:t xml:space="preserve"> is about Britain's dealings with </w:t>
      </w:r>
      <w:r>
        <w:rPr>
          <w:b/>
          <w:bCs/>
        </w:rPr>
        <w:t>other countries</w:t>
      </w:r>
      <w:r>
        <w:t xml:space="preserve"> between </w:t>
      </w:r>
      <w:r>
        <w:rPr>
          <w:b/>
          <w:bCs/>
        </w:rPr>
        <w:t>1815</w:t>
      </w:r>
      <w:r>
        <w:t xml:space="preserve">, when Napoleon was finally defeated, and </w:t>
      </w:r>
      <w:r>
        <w:rPr>
          <w:b/>
          <w:bCs/>
        </w:rPr>
        <w:t>1907</w:t>
      </w:r>
      <w:r>
        <w:t xml:space="preserve">, when Britain joined France and Russia in the </w:t>
      </w:r>
      <w:r>
        <w:rPr>
          <w:b/>
          <w:bCs/>
        </w:rPr>
        <w:t>Triple Entente</w:t>
      </w:r>
      <w:r>
        <w:t xml:space="preserve">. It covers </w:t>
      </w:r>
      <w:r>
        <w:rPr>
          <w:b/>
          <w:bCs/>
        </w:rPr>
        <w:t>foreign policy</w:t>
      </w:r>
      <w:r>
        <w:t xml:space="preserve"> (relations with the other Great Powers of Europe, America and Asia) and </w:t>
      </w:r>
      <w:r>
        <w:rPr>
          <w:b/>
          <w:bCs/>
        </w:rPr>
        <w:t>imperial policy</w:t>
      </w:r>
      <w:r>
        <w:t xml:space="preserve"> (the growth of the British Empire in India, China and Africa). Topic 5 covered the same years at home; Topic 7 continues the foreign story into the </w:t>
      </w:r>
      <w:r>
        <w:rPr>
          <w:b/>
          <w:bCs/>
        </w:rPr>
        <w:t>First World War</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656EBB8A"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08BF988" w14:textId="77777777" w:rsidR="00697AE4"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Why this topic matters</w:t>
            </w:r>
          </w:p>
          <w:p w14:paraId="44F0D02A" w14:textId="77777777" w:rsidR="00697AE4" w:rsidRDefault="00000000">
            <w:pPr>
              <w:spacing w:after="80" w:line="270" w:lineRule="auto"/>
            </w:pPr>
            <w:r>
              <w:rPr>
                <w:b/>
                <w:bCs/>
                <w:sz w:val="21"/>
                <w:szCs w:val="21"/>
              </w:rPr>
              <w:t>11 items in 2015–2026</w:t>
            </w:r>
            <w:r>
              <w:rPr>
                <w:sz w:val="21"/>
                <w:szCs w:val="21"/>
              </w:rPr>
              <w:t xml:space="preserve"> plus </w:t>
            </w:r>
            <w:r>
              <w:rPr>
                <w:b/>
                <w:bCs/>
                <w:sz w:val="21"/>
                <w:szCs w:val="21"/>
              </w:rPr>
              <w:t>4 MCQs</w:t>
            </w:r>
            <w:r>
              <w:rPr>
                <w:sz w:val="21"/>
                <w:szCs w:val="21"/>
              </w:rPr>
              <w:t xml:space="preserve">. Three favourite themes: </w:t>
            </w:r>
            <w:r>
              <w:rPr>
                <w:b/>
                <w:bCs/>
                <w:sz w:val="21"/>
                <w:szCs w:val="21"/>
              </w:rPr>
              <w:t>Palmerston</w:t>
            </w:r>
            <w:r>
              <w:rPr>
                <w:sz w:val="21"/>
                <w:szCs w:val="21"/>
              </w:rPr>
              <w:t xml:space="preserve"> (2015 twice, 2016), the </w:t>
            </w:r>
            <w:r>
              <w:rPr>
                <w:b/>
                <w:bCs/>
                <w:sz w:val="21"/>
                <w:szCs w:val="21"/>
              </w:rPr>
              <w:t>Eastern Question and the Crimean War</w:t>
            </w:r>
            <w:r>
              <w:rPr>
                <w:sz w:val="21"/>
                <w:szCs w:val="21"/>
              </w:rPr>
              <w:t xml:space="preserve"> (2015, 2016 short note, 2017), and </w:t>
            </w:r>
            <w:r>
              <w:rPr>
                <w:b/>
                <w:bCs/>
                <w:sz w:val="21"/>
                <w:szCs w:val="21"/>
              </w:rPr>
              <w:t>Splendid Isolation</w:t>
            </w:r>
            <w:r>
              <w:rPr>
                <w:sz w:val="21"/>
                <w:szCs w:val="21"/>
              </w:rPr>
              <w:t xml:space="preserve"> (2015, 2018, 2023); plus </w:t>
            </w:r>
            <w:r>
              <w:rPr>
                <w:b/>
                <w:bCs/>
                <w:sz w:val="21"/>
                <w:szCs w:val="21"/>
              </w:rPr>
              <w:t>Disraeli and Gladstone</w:t>
            </w:r>
            <w:r>
              <w:rPr>
                <w:sz w:val="21"/>
                <w:szCs w:val="21"/>
              </w:rPr>
              <w:t xml:space="preserve"> in foreign affairs (2015, 2016). The MCQs test the </w:t>
            </w:r>
            <w:r>
              <w:rPr>
                <w:b/>
                <w:bCs/>
                <w:sz w:val="21"/>
                <w:szCs w:val="21"/>
              </w:rPr>
              <w:t>empire</w:t>
            </w:r>
            <w:r>
              <w:rPr>
                <w:sz w:val="21"/>
                <w:szCs w:val="21"/>
              </w:rPr>
              <w:t xml:space="preserve"> (Singapore, the Scramble for Africa, the Great Game) — so this Knowledge Base covers the </w:t>
            </w:r>
            <w:r>
              <w:rPr>
                <w:b/>
                <w:bCs/>
                <w:sz w:val="21"/>
                <w:szCs w:val="21"/>
              </w:rPr>
              <w:t>whole</w:t>
            </w:r>
            <w:r>
              <w:rPr>
                <w:sz w:val="21"/>
                <w:szCs w:val="21"/>
              </w:rPr>
              <w:t xml:space="preserve"> head, including the parts never yet set as full questions.</w:t>
            </w:r>
          </w:p>
        </w:tc>
      </w:tr>
    </w:tbl>
    <w:p w14:paraId="641D86A1" w14:textId="77777777" w:rsidR="00697AE4" w:rsidRDefault="00697AE4"/>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3C3B90D8"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BC2C519" w14:textId="77777777" w:rsidR="00697AE4" w:rsidRDefault="00000000">
            <w:pPr>
              <w:keepNext/>
              <w:spacing w:after="80"/>
            </w:pPr>
            <w:r>
              <w:rPr>
                <w:rFonts w:ascii="Calibri" w:eastAsia="Calibri" w:hAnsi="Calibri" w:cs="Calibri"/>
                <w:b/>
                <w:bCs/>
                <w:color w:val="0F6E63"/>
                <w:spacing w:val="20"/>
                <w:sz w:val="18"/>
                <w:szCs w:val="18"/>
              </w:rPr>
              <w:t xml:space="preserve">THE STORY IN SIMPLE WORDS  ·  </w:t>
            </w:r>
            <w:r>
              <w:rPr>
                <w:rFonts w:ascii="Calibri" w:eastAsia="Calibri" w:hAnsi="Calibri" w:cs="Calibri"/>
                <w:b/>
                <w:bCs/>
                <w:color w:val="0F6E63"/>
                <w:sz w:val="20"/>
                <w:szCs w:val="20"/>
              </w:rPr>
              <w:t>Where this topic fits in the story</w:t>
            </w:r>
          </w:p>
          <w:p w14:paraId="5A103E86" w14:textId="77777777" w:rsidR="00697AE4" w:rsidRDefault="00000000">
            <w:pPr>
              <w:spacing w:after="80" w:line="270" w:lineRule="auto"/>
            </w:pPr>
            <w:r>
              <w:rPr>
                <w:sz w:val="21"/>
                <w:szCs w:val="21"/>
              </w:rPr>
              <w:t xml:space="preserve">Topic 3 ended with Britain and its allies defeating </w:t>
            </w:r>
            <w:r>
              <w:rPr>
                <w:b/>
                <w:bCs/>
                <w:sz w:val="21"/>
                <w:szCs w:val="21"/>
              </w:rPr>
              <w:t>Napoleon</w:t>
            </w:r>
            <w:r>
              <w:rPr>
                <w:sz w:val="21"/>
                <w:szCs w:val="21"/>
              </w:rPr>
              <w:t xml:space="preserve"> (Waterloo, 1815). For the next century Britain was the </w:t>
            </w:r>
            <w:r>
              <w:rPr>
                <w:b/>
                <w:bCs/>
                <w:sz w:val="21"/>
                <w:szCs w:val="21"/>
              </w:rPr>
              <w:t>strongest power in the world</w:t>
            </w:r>
            <w:r>
              <w:rPr>
                <w:sz w:val="21"/>
                <w:szCs w:val="21"/>
              </w:rPr>
              <w:t xml:space="preserve"> — not because it had the biggest army (it did not), but because it had the biggest </w:t>
            </w:r>
            <w:r>
              <w:rPr>
                <w:b/>
                <w:bCs/>
                <w:sz w:val="21"/>
                <w:szCs w:val="21"/>
              </w:rPr>
              <w:t>navy</w:t>
            </w:r>
            <w:r>
              <w:rPr>
                <w:sz w:val="21"/>
                <w:szCs w:val="21"/>
              </w:rPr>
              <w:t xml:space="preserve">, the biggest </w:t>
            </w:r>
            <w:r>
              <w:rPr>
                <w:b/>
                <w:bCs/>
                <w:sz w:val="21"/>
                <w:szCs w:val="21"/>
              </w:rPr>
              <w:t>trade</w:t>
            </w:r>
            <w:r>
              <w:rPr>
                <w:sz w:val="21"/>
                <w:szCs w:val="21"/>
              </w:rPr>
              <w:t xml:space="preserve">, the richest </w:t>
            </w:r>
            <w:r>
              <w:rPr>
                <w:b/>
                <w:bCs/>
                <w:sz w:val="21"/>
                <w:szCs w:val="21"/>
              </w:rPr>
              <w:t>economy</w:t>
            </w:r>
            <w:r>
              <w:rPr>
                <w:sz w:val="21"/>
                <w:szCs w:val="21"/>
              </w:rPr>
              <w:t xml:space="preserve"> and the largest </w:t>
            </w:r>
            <w:r>
              <w:rPr>
                <w:b/>
                <w:bCs/>
                <w:sz w:val="21"/>
                <w:szCs w:val="21"/>
              </w:rPr>
              <w:t>empire</w:t>
            </w:r>
            <w:r>
              <w:rPr>
                <w:sz w:val="21"/>
                <w:szCs w:val="21"/>
              </w:rPr>
              <w:t xml:space="preserve">. This topic explains how Britain used that power, and how, by 1907, the rise of </w:t>
            </w:r>
            <w:r>
              <w:rPr>
                <w:b/>
                <w:bCs/>
                <w:sz w:val="21"/>
                <w:szCs w:val="21"/>
              </w:rPr>
              <w:t>Germany</w:t>
            </w:r>
            <w:r>
              <w:rPr>
                <w:sz w:val="21"/>
                <w:szCs w:val="21"/>
              </w:rPr>
              <w:t xml:space="preserve"> forced it to look for friends.</w:t>
            </w:r>
          </w:p>
        </w:tc>
      </w:tr>
    </w:tbl>
    <w:p w14:paraId="5430731A" w14:textId="77777777" w:rsidR="00697AE4" w:rsidRDefault="00697AE4"/>
    <w:p w14:paraId="61BC94F8" w14:textId="77777777" w:rsidR="00697AE4" w:rsidRDefault="00000000">
      <w:pPr>
        <w:pStyle w:val="Heading1"/>
        <w:pageBreakBefore/>
      </w:pPr>
      <w:bookmarkStart w:id="2" w:name="_Toc241395829"/>
      <w:r>
        <w:lastRenderedPageBreak/>
        <w:t>Part Zero — The ABC Before the Story</w:t>
      </w:r>
      <w:bookmarkEnd w:id="2"/>
    </w:p>
    <w:p w14:paraId="1AABD6D9" w14:textId="77777777" w:rsidR="00697AE4" w:rsidRDefault="00000000">
      <w:pPr>
        <w:pStyle w:val="Heading2"/>
      </w:pPr>
      <w:bookmarkStart w:id="3" w:name="_Toc241395830"/>
      <w:r>
        <w:t>0.1  What is "foreign policy"?</w:t>
      </w:r>
      <w:bookmarkEnd w:id="3"/>
    </w:p>
    <w:p w14:paraId="4D5DF3C2" w14:textId="77777777" w:rsidR="00697AE4" w:rsidRDefault="00000000">
      <w:r>
        <w:t xml:space="preserve">A country's </w:t>
      </w:r>
      <w:r>
        <w:rPr>
          <w:b/>
          <w:bCs/>
        </w:rPr>
        <w:t>foreign policy</w:t>
      </w:r>
      <w:r>
        <w:t xml:space="preserve"> is the set of aims and actions it follows in dealing with other countries: whom to befriend, whom to oppose, when to make treaties and when to fight. In Britain, foreign policy was run by the </w:t>
      </w:r>
      <w:r>
        <w:rPr>
          <w:b/>
          <w:bCs/>
        </w:rPr>
        <w:t>Foreign Secretary</w:t>
      </w:r>
      <w:r>
        <w:t xml:space="preserve"> (the minister in charge of the </w:t>
      </w:r>
      <w:r>
        <w:rPr>
          <w:b/>
          <w:bCs/>
        </w:rPr>
        <w:t>Foreign Office</w:t>
      </w:r>
      <w:r>
        <w:t xml:space="preserve">), under the </w:t>
      </w:r>
      <w:r>
        <w:rPr>
          <w:b/>
          <w:bCs/>
        </w:rPr>
        <w:t>Prime Minister</w:t>
      </w:r>
      <w:r>
        <w:t xml:space="preserve"> and the </w:t>
      </w:r>
      <w:r>
        <w:rPr>
          <w:b/>
          <w:bCs/>
        </w:rPr>
        <w:t>Cabinet</w:t>
      </w:r>
      <w:r>
        <w:t>.</w:t>
      </w:r>
    </w:p>
    <w:p w14:paraId="285D4AC5" w14:textId="77777777" w:rsidR="00697AE4" w:rsidRDefault="00000000">
      <w:pPr>
        <w:pStyle w:val="Heading2"/>
      </w:pPr>
      <w:bookmarkStart w:id="4" w:name="_Toc241395831"/>
      <w:r>
        <w:t>0.2  Britain's position in 1815 — the simple picture</w:t>
      </w:r>
      <w:bookmarkEnd w:id="4"/>
    </w:p>
    <w:p w14:paraId="1E0A339F" w14:textId="77777777" w:rsidR="00697AE4" w:rsidRDefault="00000000">
      <w:pPr>
        <w:pStyle w:val="ListParagraph"/>
        <w:numPr>
          <w:ilvl w:val="0"/>
          <w:numId w:val="2"/>
        </w:numPr>
        <w:spacing w:after="70" w:line="276" w:lineRule="auto"/>
      </w:pPr>
      <w:r>
        <w:rPr>
          <w:b/>
          <w:bCs/>
        </w:rPr>
        <w:t>An island</w:t>
      </w:r>
      <w:r>
        <w:t>: the sea protected Britain from invasion, so it did not need a huge army like France, Austria, Prussia or Russia.</w:t>
      </w:r>
    </w:p>
    <w:p w14:paraId="086B1C41" w14:textId="77777777" w:rsidR="00697AE4" w:rsidRDefault="00000000">
      <w:pPr>
        <w:pStyle w:val="ListParagraph"/>
        <w:numPr>
          <w:ilvl w:val="0"/>
          <w:numId w:val="2"/>
        </w:numPr>
        <w:spacing w:after="70" w:line="276" w:lineRule="auto"/>
      </w:pPr>
      <w:r>
        <w:rPr>
          <w:b/>
          <w:bCs/>
        </w:rPr>
        <w:t>The Royal Navy</w:t>
      </w:r>
      <w:r>
        <w:t xml:space="preserve">: the largest and best navy in the world. It protected Britain, its trade and its colonies. The years </w:t>
      </w:r>
      <w:r>
        <w:rPr>
          <w:b/>
          <w:bCs/>
        </w:rPr>
        <w:t>1815–1914</w:t>
      </w:r>
      <w:r>
        <w:t xml:space="preserve"> are sometimes called the </w:t>
      </w:r>
      <w:r>
        <w:rPr>
          <w:b/>
          <w:bCs/>
        </w:rPr>
        <w:t>Pax Britannica</w:t>
      </w:r>
      <w:r>
        <w:t xml:space="preserve"> — the "British peace" kept by the navy.</w:t>
      </w:r>
    </w:p>
    <w:p w14:paraId="102793A7" w14:textId="77777777" w:rsidR="00697AE4" w:rsidRDefault="00000000">
      <w:pPr>
        <w:pStyle w:val="ListParagraph"/>
        <w:numPr>
          <w:ilvl w:val="0"/>
          <w:numId w:val="2"/>
        </w:numPr>
        <w:spacing w:after="70" w:line="276" w:lineRule="auto"/>
      </w:pPr>
      <w:r>
        <w:rPr>
          <w:b/>
          <w:bCs/>
        </w:rPr>
        <w:t>Trade and industry</w:t>
      </w:r>
      <w:r>
        <w:t xml:space="preserve">: Britain was the first industrial nation (Topic 4); it needed </w:t>
      </w:r>
      <w:r>
        <w:rPr>
          <w:b/>
          <w:bCs/>
        </w:rPr>
        <w:t>markets</w:t>
      </w:r>
      <w:r>
        <w:t xml:space="preserve"> to sell to and </w:t>
      </w:r>
      <w:r>
        <w:rPr>
          <w:b/>
          <w:bCs/>
        </w:rPr>
        <w:t>safe sea routes</w:t>
      </w:r>
      <w:r>
        <w:t>.</w:t>
      </w:r>
    </w:p>
    <w:p w14:paraId="59581D52" w14:textId="77777777" w:rsidR="00697AE4" w:rsidRDefault="00000000">
      <w:pPr>
        <w:pStyle w:val="ListParagraph"/>
        <w:numPr>
          <w:ilvl w:val="0"/>
          <w:numId w:val="2"/>
        </w:numPr>
        <w:spacing w:after="70" w:line="276" w:lineRule="auto"/>
      </w:pPr>
      <w:r>
        <w:rPr>
          <w:b/>
          <w:bCs/>
        </w:rPr>
        <w:t>Empire</w:t>
      </w:r>
      <w:r>
        <w:t xml:space="preserve">: colonies in Canada, the Caribbean, the Cape of Good Hope, Australia — and, above all, </w:t>
      </w:r>
      <w:r>
        <w:rPr>
          <w:b/>
          <w:bCs/>
        </w:rPr>
        <w:t>India</w:t>
      </w:r>
      <w:r>
        <w:t>, "the jewel in the crown".</w:t>
      </w:r>
    </w:p>
    <w:p w14:paraId="2469C0B6" w14:textId="77777777" w:rsidR="00697AE4" w:rsidRDefault="00000000">
      <w:pPr>
        <w:pStyle w:val="Heading2"/>
      </w:pPr>
      <w:bookmarkStart w:id="5" w:name="_Toc241395832"/>
      <w:r>
        <w:t>0.3  Britain's five permanent interests</w:t>
      </w:r>
      <w:bookmarkEnd w:id="5"/>
    </w:p>
    <w:p w14:paraId="0812CB81" w14:textId="77777777" w:rsidR="00697AE4" w:rsidRDefault="00000000">
      <w:r>
        <w:t>Almost everything in this topic can be explained by five British interests. Learn them now; you will use them in every answer.</w:t>
      </w:r>
    </w:p>
    <w:p w14:paraId="5415CEFB" w14:textId="77777777" w:rsidR="00697AE4" w:rsidRDefault="00000000">
      <w:pPr>
        <w:tabs>
          <w:tab w:val="left" w:pos="460"/>
        </w:tabs>
        <w:spacing w:after="90"/>
        <w:ind w:left="460" w:hanging="460"/>
      </w:pPr>
      <w:r>
        <w:rPr>
          <w:b/>
          <w:bCs/>
          <w:color w:val="9B2335"/>
        </w:rPr>
        <w:t>1.</w:t>
      </w:r>
      <w:r>
        <w:rPr>
          <w:b/>
          <w:bCs/>
          <w:color w:val="9B2335"/>
        </w:rPr>
        <w:tab/>
      </w:r>
      <w:r>
        <w:rPr>
          <w:b/>
          <w:bCs/>
        </w:rPr>
        <w:t>The balance of power</w:t>
      </w:r>
      <w:r>
        <w:t>: no single country should dominate Europe — because a master of Europe could threaten Britain (as Napoleon had).</w:t>
      </w:r>
    </w:p>
    <w:p w14:paraId="63B25916" w14:textId="77777777" w:rsidR="00697AE4" w:rsidRDefault="00000000">
      <w:pPr>
        <w:tabs>
          <w:tab w:val="left" w:pos="460"/>
        </w:tabs>
        <w:spacing w:after="90"/>
        <w:ind w:left="460" w:hanging="460"/>
      </w:pPr>
      <w:r>
        <w:rPr>
          <w:b/>
          <w:bCs/>
          <w:color w:val="9B2335"/>
        </w:rPr>
        <w:t>2.</w:t>
      </w:r>
      <w:r>
        <w:rPr>
          <w:b/>
          <w:bCs/>
          <w:color w:val="9B2335"/>
        </w:rPr>
        <w:tab/>
      </w:r>
      <w:r>
        <w:rPr>
          <w:b/>
          <w:bCs/>
        </w:rPr>
        <w:t>Command of the sea</w:t>
      </w:r>
      <w:r>
        <w:t xml:space="preserve">: the navy must be stronger than any rival — later, stronger than any </w:t>
      </w:r>
      <w:r>
        <w:rPr>
          <w:b/>
          <w:bCs/>
        </w:rPr>
        <w:t>two</w:t>
      </w:r>
      <w:r>
        <w:t xml:space="preserve"> rivals together.</w:t>
      </w:r>
    </w:p>
    <w:p w14:paraId="4C107C08" w14:textId="77777777" w:rsidR="00697AE4" w:rsidRDefault="00000000">
      <w:pPr>
        <w:tabs>
          <w:tab w:val="left" w:pos="460"/>
        </w:tabs>
        <w:spacing w:after="90"/>
        <w:ind w:left="460" w:hanging="460"/>
      </w:pPr>
      <w:r>
        <w:rPr>
          <w:b/>
          <w:bCs/>
          <w:color w:val="9B2335"/>
        </w:rPr>
        <w:t>3.</w:t>
      </w:r>
      <w:r>
        <w:rPr>
          <w:b/>
          <w:bCs/>
          <w:color w:val="9B2335"/>
        </w:rPr>
        <w:tab/>
      </w:r>
      <w:r>
        <w:rPr>
          <w:b/>
          <w:bCs/>
        </w:rPr>
        <w:t>Trade</w:t>
      </w:r>
      <w:r>
        <w:t>: open markets and free trade; protection of British merchants abroad.</w:t>
      </w:r>
    </w:p>
    <w:p w14:paraId="2F730CFC" w14:textId="77777777" w:rsidR="00697AE4" w:rsidRDefault="00000000">
      <w:pPr>
        <w:tabs>
          <w:tab w:val="left" w:pos="460"/>
        </w:tabs>
        <w:spacing w:after="90"/>
        <w:ind w:left="460" w:hanging="460"/>
      </w:pPr>
      <w:r>
        <w:rPr>
          <w:b/>
          <w:bCs/>
          <w:color w:val="9B2335"/>
        </w:rPr>
        <w:t>4.</w:t>
      </w:r>
      <w:r>
        <w:rPr>
          <w:b/>
          <w:bCs/>
          <w:color w:val="9B2335"/>
        </w:rPr>
        <w:tab/>
      </w:r>
      <w:r>
        <w:rPr>
          <w:b/>
          <w:bCs/>
        </w:rPr>
        <w:t>The route to India</w:t>
      </w:r>
      <w:r>
        <w:t xml:space="preserve">: the sea and land routes to India — through the </w:t>
      </w:r>
      <w:r>
        <w:rPr>
          <w:b/>
          <w:bCs/>
        </w:rPr>
        <w:t>Mediterranean</w:t>
      </w:r>
      <w:r>
        <w:t xml:space="preserve">, </w:t>
      </w:r>
      <w:r>
        <w:rPr>
          <w:b/>
          <w:bCs/>
        </w:rPr>
        <w:t>Egypt</w:t>
      </w:r>
      <w:r>
        <w:t xml:space="preserve"> and (after 1869) the </w:t>
      </w:r>
      <w:r>
        <w:rPr>
          <w:b/>
          <w:bCs/>
        </w:rPr>
        <w:t>Suez Canal</w:t>
      </w:r>
      <w:r>
        <w:t xml:space="preserve">, and across the </w:t>
      </w:r>
      <w:r>
        <w:rPr>
          <w:b/>
          <w:bCs/>
        </w:rPr>
        <w:t>Middle East</w:t>
      </w:r>
      <w:r>
        <w:t xml:space="preserve"> — must never fall to a hostile power, above all </w:t>
      </w:r>
      <w:r>
        <w:rPr>
          <w:b/>
          <w:bCs/>
        </w:rPr>
        <w:t>Russia</w:t>
      </w:r>
      <w:r>
        <w:t>.</w:t>
      </w:r>
    </w:p>
    <w:p w14:paraId="6BC5DD5C" w14:textId="77777777" w:rsidR="00697AE4" w:rsidRDefault="00000000">
      <w:pPr>
        <w:tabs>
          <w:tab w:val="left" w:pos="460"/>
        </w:tabs>
        <w:spacing w:after="90"/>
        <w:ind w:left="460" w:hanging="460"/>
      </w:pPr>
      <w:r>
        <w:rPr>
          <w:b/>
          <w:bCs/>
          <w:color w:val="9B2335"/>
        </w:rPr>
        <w:t>5.</w:t>
      </w:r>
      <w:r>
        <w:rPr>
          <w:b/>
          <w:bCs/>
          <w:color w:val="9B2335"/>
        </w:rPr>
        <w:tab/>
      </w:r>
      <w:r>
        <w:rPr>
          <w:b/>
          <w:bCs/>
        </w:rPr>
        <w:t>The Low Countries</w:t>
      </w:r>
      <w:r>
        <w:t xml:space="preserve">: </w:t>
      </w:r>
      <w:r>
        <w:rPr>
          <w:b/>
          <w:bCs/>
        </w:rPr>
        <w:t>Belgium</w:t>
      </w:r>
      <w:r>
        <w:t xml:space="preserve"> and </w:t>
      </w:r>
      <w:r>
        <w:rPr>
          <w:b/>
          <w:bCs/>
        </w:rPr>
        <w:t>Holland</w:t>
      </w:r>
      <w:r>
        <w:t>, just across the Channel, must never be controlled by a Great Power — they were the natural base for an invasion of Britain.</w:t>
      </w:r>
    </w:p>
    <w:p w14:paraId="20CA0D02" w14:textId="77777777" w:rsidR="00697AE4" w:rsidRDefault="00000000">
      <w:pPr>
        <w:pStyle w:val="Heading2"/>
      </w:pPr>
      <w:bookmarkStart w:id="6" w:name="_Toc241395833"/>
      <w:r>
        <w:lastRenderedPageBreak/>
        <w:t>0.4  The map you need</w:t>
      </w:r>
      <w:bookmarkEnd w:id="6"/>
    </w:p>
    <w:p w14:paraId="0261BF80" w14:textId="77777777" w:rsidR="00697AE4" w:rsidRDefault="00000000">
      <w:pPr>
        <w:keepNext/>
        <w:spacing w:before="120" w:after="40" w:line="240" w:lineRule="auto"/>
        <w:jc w:val="center"/>
      </w:pPr>
      <w:r>
        <w:rPr>
          <w:noProof/>
        </w:rPr>
        <w:drawing>
          <wp:inline distT="0" distB="0" distL="0" distR="0" wp14:anchorId="104E4ECB" wp14:editId="27316FE7">
            <wp:extent cx="5667375" cy="4838700"/>
            <wp:effectExtent l="0" t="0" r="0" b="0"/>
            <wp:docPr id="1477828838" name="Picture 1477828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4838700"/>
                    </a:xfrm>
                    <a:prstGeom prst="rect">
                      <a:avLst/>
                    </a:prstGeom>
                  </pic:spPr>
                </pic:pic>
              </a:graphicData>
            </a:graphic>
          </wp:inline>
        </w:drawing>
      </w:r>
    </w:p>
    <w:p w14:paraId="7AFC46B2" w14:textId="77777777" w:rsidR="00697AE4"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Europe and the Near East: the stage of the Eastern Question.</w:t>
      </w:r>
    </w:p>
    <w:p w14:paraId="3B311985" w14:textId="77777777" w:rsidR="00697AE4" w:rsidRDefault="00000000">
      <w:pPr>
        <w:pStyle w:val="ListParagraph"/>
        <w:numPr>
          <w:ilvl w:val="0"/>
          <w:numId w:val="2"/>
        </w:numPr>
        <w:spacing w:after="70" w:line="276" w:lineRule="auto"/>
      </w:pPr>
      <w:r>
        <w:rPr>
          <w:b/>
          <w:bCs/>
        </w:rPr>
        <w:t>The Great Powers</w:t>
      </w:r>
      <w:r>
        <w:t xml:space="preserve"> of Europe: </w:t>
      </w:r>
      <w:r>
        <w:rPr>
          <w:b/>
          <w:bCs/>
        </w:rPr>
        <w:t>Britain</w:t>
      </w:r>
      <w:r>
        <w:t xml:space="preserve">, </w:t>
      </w:r>
      <w:r>
        <w:rPr>
          <w:b/>
          <w:bCs/>
        </w:rPr>
        <w:t>France</w:t>
      </w:r>
      <w:r>
        <w:t xml:space="preserve">, </w:t>
      </w:r>
      <w:r>
        <w:rPr>
          <w:b/>
          <w:bCs/>
        </w:rPr>
        <w:t>Russia</w:t>
      </w:r>
      <w:r>
        <w:t xml:space="preserve">, </w:t>
      </w:r>
      <w:r>
        <w:rPr>
          <w:b/>
          <w:bCs/>
        </w:rPr>
        <w:t>Austria</w:t>
      </w:r>
      <w:r>
        <w:t xml:space="preserve"> (Austria-Hungary from 1867) and </w:t>
      </w:r>
      <w:r>
        <w:rPr>
          <w:b/>
          <w:bCs/>
        </w:rPr>
        <w:t>Prussia</w:t>
      </w:r>
      <w:r>
        <w:t xml:space="preserve"> (the </w:t>
      </w:r>
      <w:r>
        <w:rPr>
          <w:b/>
          <w:bCs/>
        </w:rPr>
        <w:t>German Empire</w:t>
      </w:r>
      <w:r>
        <w:t xml:space="preserve"> from </w:t>
      </w:r>
      <w:r>
        <w:rPr>
          <w:b/>
          <w:bCs/>
        </w:rPr>
        <w:t>1871</w:t>
      </w:r>
      <w:r>
        <w:t>). Italy became a sixth after 1861.</w:t>
      </w:r>
    </w:p>
    <w:p w14:paraId="65ACE1A6" w14:textId="77777777" w:rsidR="00697AE4" w:rsidRDefault="00000000">
      <w:pPr>
        <w:pStyle w:val="ListParagraph"/>
        <w:numPr>
          <w:ilvl w:val="0"/>
          <w:numId w:val="2"/>
        </w:numPr>
        <w:spacing w:after="70" w:line="276" w:lineRule="auto"/>
      </w:pPr>
      <w:r>
        <w:rPr>
          <w:b/>
          <w:bCs/>
        </w:rPr>
        <w:t>The Ottoman Empire</w:t>
      </w:r>
      <w:r>
        <w:t xml:space="preserve"> (</w:t>
      </w:r>
      <w:r>
        <w:rPr>
          <w:b/>
          <w:bCs/>
        </w:rPr>
        <w:t>Turkey</w:t>
      </w:r>
      <w:r>
        <w:t xml:space="preserve">): a huge but weakening Muslim empire ruled from </w:t>
      </w:r>
      <w:r>
        <w:rPr>
          <w:b/>
          <w:bCs/>
        </w:rPr>
        <w:t>Constantinople</w:t>
      </w:r>
      <w:r>
        <w:t xml:space="preserve"> (Istanbul) by the </w:t>
      </w:r>
      <w:r>
        <w:rPr>
          <w:b/>
          <w:bCs/>
        </w:rPr>
        <w:t>Sultan</w:t>
      </w:r>
      <w:r>
        <w:t xml:space="preserve">. In 1815 it held the </w:t>
      </w:r>
      <w:r>
        <w:rPr>
          <w:b/>
          <w:bCs/>
        </w:rPr>
        <w:t>Balkans</w:t>
      </w:r>
      <w:r>
        <w:t xml:space="preserve"> (south-east Europe: Greece, Serbia, Bulgaria, Romania, Bosnia), Asia Minor (modern Turkey), the Arab lands, and nominally Egypt.</w:t>
      </w:r>
    </w:p>
    <w:p w14:paraId="34599172" w14:textId="77777777" w:rsidR="00697AE4" w:rsidRDefault="00000000">
      <w:pPr>
        <w:pStyle w:val="ListParagraph"/>
        <w:numPr>
          <w:ilvl w:val="0"/>
          <w:numId w:val="2"/>
        </w:numPr>
        <w:spacing w:after="70" w:line="276" w:lineRule="auto"/>
      </w:pPr>
      <w:r>
        <w:rPr>
          <w:b/>
          <w:bCs/>
        </w:rPr>
        <w:t>The Straits</w:t>
      </w:r>
      <w:r>
        <w:t xml:space="preserve">: the narrow waters — the </w:t>
      </w:r>
      <w:r>
        <w:rPr>
          <w:b/>
          <w:bCs/>
        </w:rPr>
        <w:t>Bosphorus</w:t>
      </w:r>
      <w:r>
        <w:t xml:space="preserve"> and the </w:t>
      </w:r>
      <w:r>
        <w:rPr>
          <w:b/>
          <w:bCs/>
        </w:rPr>
        <w:t>Dardanelles</w:t>
      </w:r>
      <w:r>
        <w:t xml:space="preserve"> — joining the </w:t>
      </w:r>
      <w:r>
        <w:rPr>
          <w:b/>
          <w:bCs/>
        </w:rPr>
        <w:t>Black Sea</w:t>
      </w:r>
      <w:r>
        <w:t xml:space="preserve"> to the </w:t>
      </w:r>
      <w:r>
        <w:rPr>
          <w:b/>
          <w:bCs/>
        </w:rPr>
        <w:t>Mediterranean</w:t>
      </w:r>
      <w:r>
        <w:t>. Whoever controlled them could send warships between the two seas.</w:t>
      </w:r>
    </w:p>
    <w:p w14:paraId="6B2D8AB8" w14:textId="77777777" w:rsidR="00697AE4" w:rsidRDefault="00000000">
      <w:pPr>
        <w:pStyle w:val="Heading2"/>
      </w:pPr>
      <w:bookmarkStart w:id="7" w:name="_Toc241395834"/>
      <w:r>
        <w:t>0.5  The words you need</w:t>
      </w:r>
      <w:bookmarkEnd w:id="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26"/>
        <w:gridCol w:w="6980"/>
      </w:tblGrid>
      <w:tr w:rsidR="00697AE4" w14:paraId="61F5C16C" w14:textId="77777777">
        <w:tblPrEx>
          <w:tblCellMar>
            <w:top w:w="0" w:type="dxa"/>
            <w:bottom w:w="0" w:type="dxa"/>
          </w:tblCellMar>
        </w:tblPrEx>
        <w:trPr>
          <w:cantSplit/>
          <w:tblHeader/>
        </w:trPr>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D2F998C" w14:textId="77777777" w:rsidR="00697AE4" w:rsidRDefault="00000000">
            <w:pPr>
              <w:spacing w:after="30" w:line="250" w:lineRule="auto"/>
            </w:pPr>
            <w:r>
              <w:rPr>
                <w:rFonts w:ascii="Calibri" w:eastAsia="Calibri" w:hAnsi="Calibri" w:cs="Calibri"/>
                <w:b/>
                <w:bCs/>
                <w:color w:val="FFFFFF"/>
                <w:sz w:val="18"/>
                <w:szCs w:val="18"/>
              </w:rPr>
              <w:t>Word</w:t>
            </w:r>
          </w:p>
        </w:tc>
        <w:tc>
          <w:tcPr>
            <w:tcW w:w="698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6226E7F" w14:textId="77777777" w:rsidR="00697AE4" w:rsidRDefault="00000000">
            <w:pPr>
              <w:spacing w:after="30" w:line="250" w:lineRule="auto"/>
            </w:pPr>
            <w:r>
              <w:rPr>
                <w:rFonts w:ascii="Calibri" w:eastAsia="Calibri" w:hAnsi="Calibri" w:cs="Calibri"/>
                <w:b/>
                <w:bCs/>
                <w:color w:val="FFFFFF"/>
                <w:sz w:val="18"/>
                <w:szCs w:val="18"/>
              </w:rPr>
              <w:t>What it means, simply</w:t>
            </w:r>
          </w:p>
        </w:tc>
      </w:tr>
      <w:tr w:rsidR="00697AE4" w14:paraId="2B097674"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C0A2A6C" w14:textId="77777777" w:rsidR="00697AE4" w:rsidRDefault="00000000">
            <w:pPr>
              <w:spacing w:after="30" w:line="250" w:lineRule="auto"/>
            </w:pPr>
            <w:r>
              <w:rPr>
                <w:rFonts w:ascii="Calibri" w:eastAsia="Calibri" w:hAnsi="Calibri" w:cs="Calibri"/>
                <w:b/>
                <w:bCs/>
                <w:color w:val="9B2335"/>
                <w:sz w:val="18"/>
                <w:szCs w:val="18"/>
              </w:rPr>
              <w:t>Balance of power</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0A3113" w14:textId="77777777" w:rsidR="00697AE4" w:rsidRDefault="00000000">
            <w:pPr>
              <w:spacing w:after="30" w:line="250" w:lineRule="auto"/>
            </w:pPr>
            <w:r>
              <w:rPr>
                <w:rFonts w:ascii="Calibri" w:eastAsia="Calibri" w:hAnsi="Calibri" w:cs="Calibri"/>
                <w:sz w:val="18"/>
                <w:szCs w:val="18"/>
              </w:rPr>
              <w:t>An arrangement in which no one country is strong enough to dominate the others.</w:t>
            </w:r>
          </w:p>
        </w:tc>
      </w:tr>
      <w:tr w:rsidR="00697AE4" w14:paraId="31CC512B"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511FDBC" w14:textId="77777777" w:rsidR="00697AE4" w:rsidRDefault="00000000">
            <w:pPr>
              <w:spacing w:after="30" w:line="250" w:lineRule="auto"/>
            </w:pPr>
            <w:r>
              <w:rPr>
                <w:rFonts w:ascii="Calibri" w:eastAsia="Calibri" w:hAnsi="Calibri" w:cs="Calibri"/>
                <w:b/>
                <w:bCs/>
                <w:color w:val="9B2335"/>
                <w:sz w:val="18"/>
                <w:szCs w:val="18"/>
              </w:rPr>
              <w:t>Great Powers</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3FD49D" w14:textId="77777777" w:rsidR="00697AE4" w:rsidRDefault="00000000">
            <w:pPr>
              <w:spacing w:after="30" w:line="250" w:lineRule="auto"/>
            </w:pPr>
            <w:r>
              <w:rPr>
                <w:rFonts w:ascii="Calibri" w:eastAsia="Calibri" w:hAnsi="Calibri" w:cs="Calibri"/>
                <w:sz w:val="18"/>
                <w:szCs w:val="18"/>
              </w:rPr>
              <w:t>The strongest states of Europe: Britain, France, Russia, Austria, Prussia/Germany (later Italy).</w:t>
            </w:r>
          </w:p>
        </w:tc>
      </w:tr>
      <w:tr w:rsidR="00697AE4" w14:paraId="3F33CEA6"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652B910" w14:textId="77777777" w:rsidR="00697AE4" w:rsidRDefault="00000000">
            <w:pPr>
              <w:spacing w:after="30" w:line="250" w:lineRule="auto"/>
            </w:pPr>
            <w:r>
              <w:rPr>
                <w:rFonts w:ascii="Calibri" w:eastAsia="Calibri" w:hAnsi="Calibri" w:cs="Calibri"/>
                <w:b/>
                <w:bCs/>
                <w:color w:val="9B2335"/>
                <w:sz w:val="18"/>
                <w:szCs w:val="18"/>
              </w:rPr>
              <w:lastRenderedPageBreak/>
              <w:t>Concert of Europe</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925781" w14:textId="77777777" w:rsidR="00697AE4" w:rsidRDefault="00000000">
            <w:pPr>
              <w:spacing w:after="30" w:line="250" w:lineRule="auto"/>
            </w:pPr>
            <w:r>
              <w:rPr>
                <w:rFonts w:ascii="Calibri" w:eastAsia="Calibri" w:hAnsi="Calibri" w:cs="Calibri"/>
                <w:sz w:val="18"/>
                <w:szCs w:val="18"/>
              </w:rPr>
              <w:t>The habit of the Great Powers meeting together in congresses and conferences to settle problems peacefully.</w:t>
            </w:r>
          </w:p>
        </w:tc>
      </w:tr>
      <w:tr w:rsidR="00697AE4" w14:paraId="10CD798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18B8787" w14:textId="77777777" w:rsidR="00697AE4" w:rsidRDefault="00000000">
            <w:pPr>
              <w:spacing w:after="30" w:line="250" w:lineRule="auto"/>
            </w:pPr>
            <w:r>
              <w:rPr>
                <w:rFonts w:ascii="Calibri" w:eastAsia="Calibri" w:hAnsi="Calibri" w:cs="Calibri"/>
                <w:b/>
                <w:bCs/>
                <w:color w:val="9B2335"/>
                <w:sz w:val="18"/>
                <w:szCs w:val="18"/>
              </w:rPr>
              <w:t>Congress system</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DB1BFD" w14:textId="77777777" w:rsidR="00697AE4" w:rsidRDefault="00000000">
            <w:pPr>
              <w:spacing w:after="30" w:line="250" w:lineRule="auto"/>
            </w:pPr>
            <w:r>
              <w:rPr>
                <w:rFonts w:ascii="Calibri" w:eastAsia="Calibri" w:hAnsi="Calibri" w:cs="Calibri"/>
                <w:sz w:val="18"/>
                <w:szCs w:val="18"/>
              </w:rPr>
              <w:t>Regular meetings of the powers after 1815 (1818–1822).</w:t>
            </w:r>
          </w:p>
        </w:tc>
      </w:tr>
      <w:tr w:rsidR="00697AE4" w14:paraId="61A18504"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5BAED01" w14:textId="77777777" w:rsidR="00697AE4" w:rsidRDefault="00000000">
            <w:pPr>
              <w:spacing w:after="30" w:line="250" w:lineRule="auto"/>
            </w:pPr>
            <w:r>
              <w:rPr>
                <w:rFonts w:ascii="Calibri" w:eastAsia="Calibri" w:hAnsi="Calibri" w:cs="Calibri"/>
                <w:b/>
                <w:bCs/>
                <w:color w:val="9B2335"/>
                <w:sz w:val="18"/>
                <w:szCs w:val="18"/>
              </w:rPr>
              <w:t>Intervention</w:t>
            </w:r>
            <w:r>
              <w:rPr>
                <w:rFonts w:ascii="Calibri" w:eastAsia="Calibri" w:hAnsi="Calibri" w:cs="Calibri"/>
                <w:b/>
                <w:bCs/>
                <w:sz w:val="18"/>
                <w:szCs w:val="18"/>
              </w:rPr>
              <w:t xml:space="preserve"> / </w:t>
            </w:r>
            <w:r>
              <w:rPr>
                <w:rFonts w:ascii="Calibri" w:eastAsia="Calibri" w:hAnsi="Calibri" w:cs="Calibri"/>
                <w:b/>
                <w:bCs/>
                <w:color w:val="9B2335"/>
                <w:sz w:val="18"/>
                <w:szCs w:val="18"/>
              </w:rPr>
              <w:t>non-intervention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232078" w14:textId="77777777" w:rsidR="00697AE4" w:rsidRDefault="00000000">
            <w:pPr>
              <w:spacing w:after="30" w:line="250" w:lineRule="auto"/>
            </w:pPr>
            <w:r>
              <w:rPr>
                <w:rFonts w:ascii="Calibri" w:eastAsia="Calibri" w:hAnsi="Calibri" w:cs="Calibri"/>
                <w:sz w:val="18"/>
                <w:szCs w:val="18"/>
              </w:rPr>
              <w:t>Interfering / not interfering in another country's internal affairs.</w:t>
            </w:r>
          </w:p>
        </w:tc>
      </w:tr>
      <w:tr w:rsidR="00697AE4" w14:paraId="0E9168F2"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C78DA1A" w14:textId="77777777" w:rsidR="00697AE4" w:rsidRDefault="00000000">
            <w:pPr>
              <w:spacing w:after="30" w:line="250" w:lineRule="auto"/>
            </w:pPr>
            <w:r>
              <w:rPr>
                <w:rFonts w:ascii="Calibri" w:eastAsia="Calibri" w:hAnsi="Calibri" w:cs="Calibri"/>
                <w:b/>
                <w:bCs/>
                <w:color w:val="9B2335"/>
                <w:sz w:val="18"/>
                <w:szCs w:val="18"/>
              </w:rPr>
              <w:t>Eastern Question</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53BD4A" w14:textId="77777777" w:rsidR="00697AE4" w:rsidRDefault="00000000">
            <w:pPr>
              <w:spacing w:after="30" w:line="250" w:lineRule="auto"/>
            </w:pPr>
            <w:r>
              <w:rPr>
                <w:rFonts w:ascii="Calibri" w:eastAsia="Calibri" w:hAnsi="Calibri" w:cs="Calibri"/>
                <w:sz w:val="18"/>
                <w:szCs w:val="18"/>
              </w:rPr>
              <w:t>The problem of what should happen to the declining Ottoman Empire, and the rivalry of the powers over it.</w:t>
            </w:r>
          </w:p>
        </w:tc>
      </w:tr>
      <w:tr w:rsidR="00697AE4" w14:paraId="5B88D036"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B73D411" w14:textId="77777777" w:rsidR="00697AE4" w:rsidRDefault="00000000">
            <w:pPr>
              <w:spacing w:after="30" w:line="250" w:lineRule="auto"/>
            </w:pPr>
            <w:r>
              <w:rPr>
                <w:rFonts w:ascii="Calibri" w:eastAsia="Calibri" w:hAnsi="Calibri" w:cs="Calibri"/>
                <w:b/>
                <w:bCs/>
                <w:color w:val="9B2335"/>
                <w:sz w:val="18"/>
                <w:szCs w:val="18"/>
              </w:rPr>
              <w:t>Sick man of Europe</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9B8D4F" w14:textId="77777777" w:rsidR="00697AE4" w:rsidRDefault="00000000">
            <w:pPr>
              <w:spacing w:after="30" w:line="250" w:lineRule="auto"/>
            </w:pPr>
            <w:r>
              <w:rPr>
                <w:rFonts w:ascii="Calibri" w:eastAsia="Calibri" w:hAnsi="Calibri" w:cs="Calibri"/>
                <w:sz w:val="18"/>
                <w:szCs w:val="18"/>
              </w:rPr>
              <w:t>Nickname for the Ottoman Empire (Tsar Nicholas I, 1853).</w:t>
            </w:r>
          </w:p>
        </w:tc>
      </w:tr>
      <w:tr w:rsidR="00697AE4" w14:paraId="3049B6C3"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AA89085" w14:textId="77777777" w:rsidR="00697AE4" w:rsidRDefault="00000000">
            <w:pPr>
              <w:spacing w:after="30" w:line="250" w:lineRule="auto"/>
            </w:pPr>
            <w:r>
              <w:rPr>
                <w:rFonts w:ascii="Calibri" w:eastAsia="Calibri" w:hAnsi="Calibri" w:cs="Calibri"/>
                <w:b/>
                <w:bCs/>
                <w:color w:val="9B2335"/>
                <w:sz w:val="18"/>
                <w:szCs w:val="18"/>
              </w:rPr>
              <w:t>Gunboat diplomacy</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FBCFD2F" w14:textId="77777777" w:rsidR="00697AE4" w:rsidRDefault="00000000">
            <w:pPr>
              <w:spacing w:after="30" w:line="250" w:lineRule="auto"/>
            </w:pPr>
            <w:r>
              <w:rPr>
                <w:rFonts w:ascii="Calibri" w:eastAsia="Calibri" w:hAnsi="Calibri" w:cs="Calibri"/>
                <w:sz w:val="18"/>
                <w:szCs w:val="18"/>
              </w:rPr>
              <w:t>Using the threat of the navy to force weaker countries to do what you want.</w:t>
            </w:r>
          </w:p>
        </w:tc>
      </w:tr>
      <w:tr w:rsidR="00697AE4" w14:paraId="253E4285"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6F523A5" w14:textId="77777777" w:rsidR="00697AE4" w:rsidRDefault="00000000">
            <w:pPr>
              <w:spacing w:after="30" w:line="250" w:lineRule="auto"/>
            </w:pPr>
            <w:r>
              <w:rPr>
                <w:rFonts w:ascii="Calibri" w:eastAsia="Calibri" w:hAnsi="Calibri" w:cs="Calibri"/>
                <w:b/>
                <w:bCs/>
                <w:color w:val="9B2335"/>
                <w:sz w:val="18"/>
                <w:szCs w:val="18"/>
              </w:rPr>
              <w:t>Jingoism</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652B62" w14:textId="77777777" w:rsidR="00697AE4" w:rsidRDefault="00000000">
            <w:pPr>
              <w:spacing w:after="30" w:line="250" w:lineRule="auto"/>
            </w:pPr>
            <w:r>
              <w:rPr>
                <w:rFonts w:ascii="Calibri" w:eastAsia="Calibri" w:hAnsi="Calibri" w:cs="Calibri"/>
                <w:sz w:val="18"/>
                <w:szCs w:val="18"/>
              </w:rPr>
              <w:t>Loud, aggressive patriotism — from a music-hall song of 1878: "We don't want to fight, but by Jingo if we do…"</w:t>
            </w:r>
          </w:p>
        </w:tc>
      </w:tr>
      <w:tr w:rsidR="00697AE4" w14:paraId="3CDC545F"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08A9BB7" w14:textId="77777777" w:rsidR="00697AE4" w:rsidRDefault="00000000">
            <w:pPr>
              <w:spacing w:after="30" w:line="250" w:lineRule="auto"/>
            </w:pPr>
            <w:r>
              <w:rPr>
                <w:rFonts w:ascii="Calibri" w:eastAsia="Calibri" w:hAnsi="Calibri" w:cs="Calibri"/>
                <w:b/>
                <w:bCs/>
                <w:color w:val="9B2335"/>
                <w:sz w:val="18"/>
                <w:szCs w:val="18"/>
              </w:rPr>
              <w:t>Imperialism</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84AC8C" w14:textId="77777777" w:rsidR="00697AE4" w:rsidRDefault="00000000">
            <w:pPr>
              <w:spacing w:after="30" w:line="250" w:lineRule="auto"/>
            </w:pPr>
            <w:r>
              <w:rPr>
                <w:rFonts w:ascii="Calibri" w:eastAsia="Calibri" w:hAnsi="Calibri" w:cs="Calibri"/>
                <w:sz w:val="18"/>
                <w:szCs w:val="18"/>
              </w:rPr>
              <w:t>The policy of gaining and ruling colonies and influence overseas.</w:t>
            </w:r>
          </w:p>
        </w:tc>
      </w:tr>
      <w:tr w:rsidR="00697AE4" w14:paraId="2EAB010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B9D8E5C" w14:textId="77777777" w:rsidR="00697AE4" w:rsidRDefault="00000000">
            <w:pPr>
              <w:spacing w:after="30" w:line="250" w:lineRule="auto"/>
            </w:pPr>
            <w:r>
              <w:rPr>
                <w:rFonts w:ascii="Calibri" w:eastAsia="Calibri" w:hAnsi="Calibri" w:cs="Calibri"/>
                <w:b/>
                <w:bCs/>
                <w:color w:val="9B2335"/>
                <w:sz w:val="18"/>
                <w:szCs w:val="18"/>
              </w:rPr>
              <w:t>Protectorate</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6B5510" w14:textId="77777777" w:rsidR="00697AE4" w:rsidRDefault="00000000">
            <w:pPr>
              <w:spacing w:after="30" w:line="250" w:lineRule="auto"/>
            </w:pPr>
            <w:r>
              <w:rPr>
                <w:rFonts w:ascii="Calibri" w:eastAsia="Calibri" w:hAnsi="Calibri" w:cs="Calibri"/>
                <w:sz w:val="18"/>
                <w:szCs w:val="18"/>
              </w:rPr>
              <w:t>A territory controlled by a stronger power, which runs its foreign affairs and defence.</w:t>
            </w:r>
          </w:p>
        </w:tc>
      </w:tr>
      <w:tr w:rsidR="00697AE4" w14:paraId="3EE0215F"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1536EEA" w14:textId="77777777" w:rsidR="00697AE4" w:rsidRDefault="00000000">
            <w:pPr>
              <w:spacing w:after="30" w:line="250" w:lineRule="auto"/>
            </w:pPr>
            <w:r>
              <w:rPr>
                <w:rFonts w:ascii="Calibri" w:eastAsia="Calibri" w:hAnsi="Calibri" w:cs="Calibri"/>
                <w:b/>
                <w:bCs/>
                <w:color w:val="9B2335"/>
                <w:sz w:val="18"/>
                <w:szCs w:val="18"/>
              </w:rPr>
              <w:t>Entente</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D2ED23" w14:textId="77777777" w:rsidR="00697AE4" w:rsidRDefault="00000000">
            <w:pPr>
              <w:spacing w:after="30" w:line="250" w:lineRule="auto"/>
            </w:pPr>
            <w:r>
              <w:rPr>
                <w:rFonts w:ascii="Calibri" w:eastAsia="Calibri" w:hAnsi="Calibri" w:cs="Calibri"/>
                <w:sz w:val="18"/>
                <w:szCs w:val="18"/>
              </w:rPr>
              <w:t>French for "understanding": a friendly agreement, looser than an alliance.</w:t>
            </w:r>
          </w:p>
        </w:tc>
      </w:tr>
      <w:tr w:rsidR="00697AE4" w14:paraId="6EEB7793"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76D0231" w14:textId="77777777" w:rsidR="00697AE4" w:rsidRDefault="00000000">
            <w:pPr>
              <w:spacing w:after="30" w:line="250" w:lineRule="auto"/>
            </w:pPr>
            <w:r>
              <w:rPr>
                <w:rFonts w:ascii="Calibri" w:eastAsia="Calibri" w:hAnsi="Calibri" w:cs="Calibri"/>
                <w:b/>
                <w:bCs/>
                <w:color w:val="9B2335"/>
                <w:sz w:val="18"/>
                <w:szCs w:val="18"/>
              </w:rPr>
              <w:t>Alliance</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F9F2FB" w14:textId="77777777" w:rsidR="00697AE4" w:rsidRDefault="00000000">
            <w:pPr>
              <w:spacing w:after="30" w:line="250" w:lineRule="auto"/>
            </w:pPr>
            <w:r>
              <w:rPr>
                <w:rFonts w:ascii="Calibri" w:eastAsia="Calibri" w:hAnsi="Calibri" w:cs="Calibri"/>
                <w:sz w:val="18"/>
                <w:szCs w:val="18"/>
              </w:rPr>
              <w:t>A treaty in which countries promise to help each other, usually in war.</w:t>
            </w:r>
          </w:p>
        </w:tc>
      </w:tr>
      <w:tr w:rsidR="00697AE4" w14:paraId="0541FDA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A572DEC" w14:textId="77777777" w:rsidR="00697AE4" w:rsidRDefault="00000000">
            <w:pPr>
              <w:spacing w:after="30" w:line="250" w:lineRule="auto"/>
            </w:pPr>
            <w:r>
              <w:rPr>
                <w:rFonts w:ascii="Calibri" w:eastAsia="Calibri" w:hAnsi="Calibri" w:cs="Calibri"/>
                <w:b/>
                <w:bCs/>
                <w:color w:val="9B2335"/>
                <w:sz w:val="18"/>
                <w:szCs w:val="18"/>
              </w:rPr>
              <w:t>Splendid Isolation</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89A9BF" w14:textId="77777777" w:rsidR="00697AE4" w:rsidRDefault="00000000">
            <w:pPr>
              <w:spacing w:after="30" w:line="250" w:lineRule="auto"/>
            </w:pPr>
            <w:r>
              <w:rPr>
                <w:rFonts w:ascii="Calibri" w:eastAsia="Calibri" w:hAnsi="Calibri" w:cs="Calibri"/>
                <w:sz w:val="18"/>
                <w:szCs w:val="18"/>
              </w:rPr>
              <w:t>Britain's policy (c.1870–1902) of avoiding permanent peacetime alliances.</w:t>
            </w:r>
          </w:p>
        </w:tc>
      </w:tr>
      <w:tr w:rsidR="00697AE4" w14:paraId="2DC927B2"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FAB928E" w14:textId="77777777" w:rsidR="00697AE4" w:rsidRDefault="00000000">
            <w:pPr>
              <w:spacing w:after="30" w:line="250" w:lineRule="auto"/>
            </w:pPr>
            <w:r>
              <w:rPr>
                <w:rFonts w:ascii="Calibri" w:eastAsia="Calibri" w:hAnsi="Calibri" w:cs="Calibri"/>
                <w:b/>
                <w:bCs/>
                <w:color w:val="9B2335"/>
                <w:sz w:val="18"/>
                <w:szCs w:val="18"/>
              </w:rPr>
              <w:t>Arbitration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222A9B" w14:textId="77777777" w:rsidR="00697AE4" w:rsidRDefault="00000000">
            <w:pPr>
              <w:spacing w:after="30" w:line="250" w:lineRule="auto"/>
            </w:pPr>
            <w:r>
              <w:rPr>
                <w:rFonts w:ascii="Calibri" w:eastAsia="Calibri" w:hAnsi="Calibri" w:cs="Calibri"/>
                <w:sz w:val="18"/>
                <w:szCs w:val="18"/>
              </w:rPr>
              <w:t>Settling a dispute by asking a neutral judge or panel to decide.</w:t>
            </w:r>
          </w:p>
        </w:tc>
      </w:tr>
    </w:tbl>
    <w:p w14:paraId="190491A9" w14:textId="77777777" w:rsidR="00697AE4" w:rsidRDefault="00697AE4">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5D9354F1"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5F54CA7F" w14:textId="77777777" w:rsidR="00697AE4"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one idea to hold on to</w:t>
            </w:r>
          </w:p>
          <w:p w14:paraId="52E95CA0" w14:textId="77777777" w:rsidR="00697AE4" w:rsidRDefault="00000000">
            <w:pPr>
              <w:spacing w:after="80" w:line="270" w:lineRule="auto"/>
            </w:pPr>
            <w:r>
              <w:rPr>
                <w:sz w:val="21"/>
                <w:szCs w:val="21"/>
              </w:rPr>
              <w:t xml:space="preserve">Britain's foreign policy changed its </w:t>
            </w:r>
            <w:r>
              <w:rPr>
                <w:b/>
                <w:bCs/>
                <w:sz w:val="21"/>
                <w:szCs w:val="21"/>
              </w:rPr>
              <w:t>methods</w:t>
            </w:r>
            <w:r>
              <w:rPr>
                <w:sz w:val="21"/>
                <w:szCs w:val="21"/>
              </w:rPr>
              <w:t xml:space="preserve"> many times — congresses, gunboats, wars, isolation, ententes — but its </w:t>
            </w:r>
            <w:r>
              <w:rPr>
                <w:b/>
                <w:bCs/>
                <w:sz w:val="21"/>
                <w:szCs w:val="21"/>
              </w:rPr>
              <w:t>interests</w:t>
            </w:r>
            <w:r>
              <w:rPr>
                <w:sz w:val="21"/>
                <w:szCs w:val="21"/>
              </w:rPr>
              <w:t xml:space="preserve"> hardly changed at all: the </w:t>
            </w:r>
            <w:r>
              <w:rPr>
                <w:b/>
                <w:bCs/>
                <w:sz w:val="21"/>
                <w:szCs w:val="21"/>
              </w:rPr>
              <w:t>balance of power</w:t>
            </w:r>
            <w:r>
              <w:rPr>
                <w:sz w:val="21"/>
                <w:szCs w:val="21"/>
              </w:rPr>
              <w:t xml:space="preserve">, </w:t>
            </w:r>
            <w:r>
              <w:rPr>
                <w:b/>
                <w:bCs/>
                <w:sz w:val="21"/>
                <w:szCs w:val="21"/>
              </w:rPr>
              <w:t>command of the sea</w:t>
            </w:r>
            <w:r>
              <w:rPr>
                <w:sz w:val="21"/>
                <w:szCs w:val="21"/>
              </w:rPr>
              <w:t xml:space="preserve">, </w:t>
            </w:r>
            <w:r>
              <w:rPr>
                <w:b/>
                <w:bCs/>
                <w:sz w:val="21"/>
                <w:szCs w:val="21"/>
              </w:rPr>
              <w:t>trade</w:t>
            </w:r>
            <w:r>
              <w:rPr>
                <w:sz w:val="21"/>
                <w:szCs w:val="21"/>
              </w:rPr>
              <w:t xml:space="preserve">, the </w:t>
            </w:r>
            <w:r>
              <w:rPr>
                <w:b/>
                <w:bCs/>
                <w:sz w:val="21"/>
                <w:szCs w:val="21"/>
              </w:rPr>
              <w:t>route to India</w:t>
            </w:r>
            <w:r>
              <w:rPr>
                <w:sz w:val="21"/>
                <w:szCs w:val="21"/>
              </w:rPr>
              <w:t xml:space="preserve">, and the safety of the </w:t>
            </w:r>
            <w:r>
              <w:rPr>
                <w:b/>
                <w:bCs/>
                <w:sz w:val="21"/>
                <w:szCs w:val="21"/>
              </w:rPr>
              <w:t>Low Countries</w:t>
            </w:r>
            <w:r>
              <w:rPr>
                <w:sz w:val="21"/>
                <w:szCs w:val="21"/>
              </w:rPr>
              <w:t xml:space="preserve">. As Palmerston said: "We have no eternal allies, and we have no perpetual enemies. </w:t>
            </w:r>
            <w:r>
              <w:rPr>
                <w:b/>
                <w:bCs/>
                <w:sz w:val="21"/>
                <w:szCs w:val="21"/>
              </w:rPr>
              <w:t>Our interests are eternal and perpetual.</w:t>
            </w:r>
            <w:r>
              <w:rPr>
                <w:sz w:val="21"/>
                <w:szCs w:val="21"/>
              </w:rPr>
              <w:t>"</w:t>
            </w:r>
          </w:p>
        </w:tc>
      </w:tr>
    </w:tbl>
    <w:p w14:paraId="782E9430" w14:textId="77777777" w:rsidR="00697AE4" w:rsidRDefault="00697AE4"/>
    <w:p w14:paraId="2DF7F232" w14:textId="77777777" w:rsidR="00697AE4" w:rsidRDefault="00000000">
      <w:pPr>
        <w:pStyle w:val="Heading1"/>
        <w:pageBreakBefore/>
      </w:pPr>
      <w:bookmarkStart w:id="8" w:name="_Toc241395835"/>
      <w:r>
        <w:lastRenderedPageBreak/>
        <w:t>Part One — The Story</w:t>
      </w:r>
      <w:bookmarkEnd w:id="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70A9285D"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C132C47" w14:textId="77777777" w:rsidR="00697AE4" w:rsidRDefault="00000000">
            <w:pPr>
              <w:keepNext/>
              <w:spacing w:after="80"/>
            </w:pPr>
            <w:r>
              <w:rPr>
                <w:rFonts w:ascii="Calibri" w:eastAsia="Calibri" w:hAnsi="Calibri" w:cs="Calibri"/>
                <w:b/>
                <w:bCs/>
                <w:color w:val="0F6E63"/>
                <w:spacing w:val="20"/>
                <w:sz w:val="18"/>
                <w:szCs w:val="18"/>
              </w:rPr>
              <w:t xml:space="preserve">THE STORY IN SIMPLE WORDS  ·  </w:t>
            </w:r>
            <w:r>
              <w:rPr>
                <w:rFonts w:ascii="Calibri" w:eastAsia="Calibri" w:hAnsi="Calibri" w:cs="Calibri"/>
                <w:b/>
                <w:bCs/>
                <w:color w:val="0F6E63"/>
                <w:sz w:val="20"/>
                <w:szCs w:val="20"/>
              </w:rPr>
              <w:t>The story in simple words</w:t>
            </w:r>
          </w:p>
          <w:p w14:paraId="2696578B" w14:textId="77777777" w:rsidR="00697AE4" w:rsidRDefault="00000000">
            <w:pPr>
              <w:spacing w:after="80" w:line="270" w:lineRule="auto"/>
            </w:pPr>
            <w:r>
              <w:rPr>
                <w:sz w:val="21"/>
                <w:szCs w:val="21"/>
              </w:rPr>
              <w:t>Read this Part first, straight through. Every event is explained in detail in the chapters.</w:t>
            </w:r>
          </w:p>
        </w:tc>
      </w:tr>
    </w:tbl>
    <w:p w14:paraId="247E72D2" w14:textId="77777777" w:rsidR="00697AE4" w:rsidRDefault="00697AE4"/>
    <w:p w14:paraId="22079F82" w14:textId="77777777" w:rsidR="00697AE4" w:rsidRDefault="00000000">
      <w:pPr>
        <w:pStyle w:val="Heading2"/>
      </w:pPr>
      <w:bookmarkStart w:id="9" w:name="_Toc241395836"/>
      <w:r>
        <w:t>1.1  After Napoleon: keeping the peace (1815–1830)</w:t>
      </w:r>
      <w:bookmarkEnd w:id="9"/>
    </w:p>
    <w:p w14:paraId="197F0111" w14:textId="77777777" w:rsidR="00697AE4" w:rsidRDefault="00000000">
      <w:r>
        <w:t xml:space="preserve">In </w:t>
      </w:r>
      <w:r>
        <w:rPr>
          <w:b/>
          <w:bCs/>
        </w:rPr>
        <w:t>1815</w:t>
      </w:r>
      <w:r>
        <w:t xml:space="preserve"> the victorious powers met at the </w:t>
      </w:r>
      <w:r>
        <w:rPr>
          <w:b/>
          <w:bCs/>
        </w:rPr>
        <w:t>Congress of Vienna</w:t>
      </w:r>
      <w:r>
        <w:t xml:space="preserve"> and redrew the map of Europe. Britain's Foreign Secretary, </w:t>
      </w:r>
      <w:r>
        <w:rPr>
          <w:b/>
          <w:bCs/>
        </w:rPr>
        <w:t>Lord Castlereagh</w:t>
      </w:r>
      <w:r>
        <w:t xml:space="preserve">, wanted a </w:t>
      </w:r>
      <w:r>
        <w:rPr>
          <w:b/>
          <w:bCs/>
        </w:rPr>
        <w:t>balance of power</w:t>
      </w:r>
      <w:r>
        <w:t xml:space="preserve"> and regular meetings to keep the peace. But the conservative monarchs of Russia, Austria and Prussia wanted to use the meetings to crush revolutions anywhere, and Britain refused to help. After Castlereagh's death (</w:t>
      </w:r>
      <w:r>
        <w:rPr>
          <w:b/>
          <w:bCs/>
        </w:rPr>
        <w:t>1822</w:t>
      </w:r>
      <w:r>
        <w:t xml:space="preserve">), </w:t>
      </w:r>
      <w:r>
        <w:rPr>
          <w:b/>
          <w:bCs/>
        </w:rPr>
        <w:t>George Canning</w:t>
      </w:r>
      <w:r>
        <w:t xml:space="preserve"> openly broke away: Britain would </w:t>
      </w:r>
      <w:r>
        <w:rPr>
          <w:b/>
          <w:bCs/>
        </w:rPr>
        <w:t>not</w:t>
      </w:r>
      <w:r>
        <w:t xml:space="preserve"> intervene to crush liberal movements. He recognised the new republics of </w:t>
      </w:r>
      <w:r>
        <w:rPr>
          <w:b/>
          <w:bCs/>
        </w:rPr>
        <w:t>Latin America</w:t>
      </w:r>
      <w:r>
        <w:t xml:space="preserve">, which had freed themselves from Spain, and helped the </w:t>
      </w:r>
      <w:r>
        <w:rPr>
          <w:b/>
          <w:bCs/>
        </w:rPr>
        <w:t>Greeks</w:t>
      </w:r>
      <w:r>
        <w:t xml:space="preserve"> win independence from Turkey (the naval battle of </w:t>
      </w:r>
      <w:r>
        <w:rPr>
          <w:b/>
          <w:bCs/>
        </w:rPr>
        <w:t>Navarino</w:t>
      </w:r>
      <w:r>
        <w:t xml:space="preserve">, </w:t>
      </w:r>
      <w:r>
        <w:rPr>
          <w:b/>
          <w:bCs/>
        </w:rPr>
        <w:t>1827</w:t>
      </w:r>
      <w:r>
        <w:t>).</w:t>
      </w:r>
    </w:p>
    <w:p w14:paraId="38589D8D" w14:textId="77777777" w:rsidR="00697AE4" w:rsidRDefault="00000000">
      <w:pPr>
        <w:pStyle w:val="Heading2"/>
      </w:pPr>
      <w:bookmarkStart w:id="10" w:name="_Toc241395837"/>
      <w:r>
        <w:t>1.2  The age of Palmerston (1830–1865)</w:t>
      </w:r>
      <w:bookmarkEnd w:id="10"/>
    </w:p>
    <w:p w14:paraId="3AA102CA" w14:textId="77777777" w:rsidR="00697AE4" w:rsidRDefault="00000000">
      <w:r>
        <w:t xml:space="preserve">For thirty-five years one man dominated British foreign policy: </w:t>
      </w:r>
      <w:r>
        <w:rPr>
          <w:b/>
          <w:bCs/>
        </w:rPr>
        <w:t>Lord Palmerston</w:t>
      </w:r>
      <w:r>
        <w:t xml:space="preserve">, Foreign Secretary for most of 1830–51 and Prime Minister for most of 1855–65. He helped create an independent </w:t>
      </w:r>
      <w:r>
        <w:rPr>
          <w:b/>
          <w:bCs/>
        </w:rPr>
        <w:t>Belgium</w:t>
      </w:r>
      <w:r>
        <w:t xml:space="preserve"> (</w:t>
      </w:r>
      <w:r>
        <w:rPr>
          <w:b/>
          <w:bCs/>
        </w:rPr>
        <w:t>1839</w:t>
      </w:r>
      <w:r>
        <w:t xml:space="preserve">), defended liberal governments in </w:t>
      </w:r>
      <w:r>
        <w:rPr>
          <w:b/>
          <w:bCs/>
        </w:rPr>
        <w:t>Spain</w:t>
      </w:r>
      <w:r>
        <w:t xml:space="preserve"> and </w:t>
      </w:r>
      <w:r>
        <w:rPr>
          <w:b/>
          <w:bCs/>
        </w:rPr>
        <w:t>Portugal</w:t>
      </w:r>
      <w:r>
        <w:t>, stopped France and Egypt from dominating Turkey (</w:t>
      </w:r>
      <w:r>
        <w:rPr>
          <w:b/>
          <w:bCs/>
        </w:rPr>
        <w:t>1840</w:t>
      </w:r>
      <w:r>
        <w:t xml:space="preserve">), and forced </w:t>
      </w:r>
      <w:r>
        <w:rPr>
          <w:b/>
          <w:bCs/>
        </w:rPr>
        <w:t>China</w:t>
      </w:r>
      <w:r>
        <w:t xml:space="preserve"> to open its ports in the </w:t>
      </w:r>
      <w:r>
        <w:rPr>
          <w:b/>
          <w:bCs/>
        </w:rPr>
        <w:t>Opium War</w:t>
      </w:r>
      <w:r>
        <w:t xml:space="preserve"> (</w:t>
      </w:r>
      <w:r>
        <w:rPr>
          <w:b/>
          <w:bCs/>
        </w:rPr>
        <w:t>1839–42</w:t>
      </w:r>
      <w:r>
        <w:t xml:space="preserve">), gaining </w:t>
      </w:r>
      <w:r>
        <w:rPr>
          <w:b/>
          <w:bCs/>
        </w:rPr>
        <w:t>Hong Kong</w:t>
      </w:r>
      <w:r>
        <w:t xml:space="preserve">. He loved to defend British subjects abroad with the threat of the navy — most famously for </w:t>
      </w:r>
      <w:r>
        <w:rPr>
          <w:b/>
          <w:bCs/>
        </w:rPr>
        <w:t>Don Pacifico</w:t>
      </w:r>
      <w:r>
        <w:t xml:space="preserve"> in </w:t>
      </w:r>
      <w:r>
        <w:rPr>
          <w:b/>
          <w:bCs/>
        </w:rPr>
        <w:t>1850</w:t>
      </w:r>
      <w:r>
        <w:t>. The British public adored him.</w:t>
      </w:r>
    </w:p>
    <w:p w14:paraId="4DF4CDAF" w14:textId="77777777" w:rsidR="00697AE4" w:rsidRDefault="00000000">
      <w:pPr>
        <w:pStyle w:val="Heading2"/>
      </w:pPr>
      <w:bookmarkStart w:id="11" w:name="_Toc241395838"/>
      <w:r>
        <w:t>1.3  The Crimean War (1853–1856)</w:t>
      </w:r>
      <w:bookmarkEnd w:id="11"/>
    </w:p>
    <w:p w14:paraId="4383854C" w14:textId="77777777" w:rsidR="00697AE4" w:rsidRDefault="00000000">
      <w:r>
        <w:t xml:space="preserve">The Ottoman Empire was weak, and </w:t>
      </w:r>
      <w:r>
        <w:rPr>
          <w:b/>
          <w:bCs/>
        </w:rPr>
        <w:t>Russia</w:t>
      </w:r>
      <w:r>
        <w:t xml:space="preserve"> wanted to control it — and the Straits. Britain feared that a Russian fleet in the Mediterranean would threaten its route to India. In </w:t>
      </w:r>
      <w:r>
        <w:rPr>
          <w:b/>
          <w:bCs/>
        </w:rPr>
        <w:t>1854</w:t>
      </w:r>
      <w:r>
        <w:t xml:space="preserve"> Britain and France went to war to defend Turkey. The armies fought in the </w:t>
      </w:r>
      <w:r>
        <w:rPr>
          <w:b/>
          <w:bCs/>
        </w:rPr>
        <w:t>Crimea</w:t>
      </w:r>
      <w:r>
        <w:t xml:space="preserve">, a peninsula in the Black Sea, besieging the Russian naval base of </w:t>
      </w:r>
      <w:r>
        <w:rPr>
          <w:b/>
          <w:bCs/>
        </w:rPr>
        <w:t>Sevastopol</w:t>
      </w:r>
      <w:r>
        <w:t xml:space="preserve">. The war was badly managed — more British soldiers died of disease than in battle — but </w:t>
      </w:r>
      <w:r>
        <w:rPr>
          <w:b/>
          <w:bCs/>
        </w:rPr>
        <w:t>Florence Nightingale</w:t>
      </w:r>
      <w:r>
        <w:t xml:space="preserve">'s nursing and the first war reporters made it famous. The </w:t>
      </w:r>
      <w:r>
        <w:rPr>
          <w:b/>
          <w:bCs/>
        </w:rPr>
        <w:t>Treaty of Paris</w:t>
      </w:r>
      <w:r>
        <w:t xml:space="preserve"> (</w:t>
      </w:r>
      <w:r>
        <w:rPr>
          <w:b/>
          <w:bCs/>
        </w:rPr>
        <w:t>1856</w:t>
      </w:r>
      <w:r>
        <w:t>) banned Russian warships from the Black Sea.</w:t>
      </w:r>
    </w:p>
    <w:p w14:paraId="279D7C78" w14:textId="77777777" w:rsidR="00697AE4" w:rsidRDefault="00000000">
      <w:pPr>
        <w:pStyle w:val="Heading2"/>
      </w:pPr>
      <w:bookmarkStart w:id="12" w:name="_Toc241395839"/>
      <w:r>
        <w:t>1.4  Empire in Asia (1839–1880)</w:t>
      </w:r>
      <w:bookmarkEnd w:id="12"/>
    </w:p>
    <w:p w14:paraId="5FBCC27C" w14:textId="77777777" w:rsidR="00697AE4" w:rsidRDefault="00000000">
      <w:r>
        <w:t xml:space="preserve">Britain expanded its power in Asia. In </w:t>
      </w:r>
      <w:r>
        <w:rPr>
          <w:b/>
          <w:bCs/>
        </w:rPr>
        <w:t>India</w:t>
      </w:r>
      <w:r>
        <w:t xml:space="preserve">, the great </w:t>
      </w:r>
      <w:r>
        <w:rPr>
          <w:b/>
          <w:bCs/>
        </w:rPr>
        <w:t>Mutiny</w:t>
      </w:r>
      <w:r>
        <w:t xml:space="preserve"> (</w:t>
      </w:r>
      <w:r>
        <w:rPr>
          <w:b/>
          <w:bCs/>
        </w:rPr>
        <w:t>1857</w:t>
      </w:r>
      <w:r>
        <w:t xml:space="preserve">) was crushed, and in </w:t>
      </w:r>
      <w:r>
        <w:rPr>
          <w:b/>
          <w:bCs/>
        </w:rPr>
        <w:t>1858</w:t>
      </w:r>
      <w:r>
        <w:t xml:space="preserve"> the </w:t>
      </w:r>
      <w:r>
        <w:rPr>
          <w:b/>
          <w:bCs/>
        </w:rPr>
        <w:t>Crown</w:t>
      </w:r>
      <w:r>
        <w:t xml:space="preserve"> took over from the East India Company. In </w:t>
      </w:r>
      <w:r>
        <w:rPr>
          <w:b/>
          <w:bCs/>
        </w:rPr>
        <w:t>China</w:t>
      </w:r>
      <w:r>
        <w:t xml:space="preserve">, two Opium Wars opened the country to British trade. Across </w:t>
      </w:r>
      <w:r>
        <w:rPr>
          <w:b/>
          <w:bCs/>
        </w:rPr>
        <w:t>Central Asia</w:t>
      </w:r>
      <w:r>
        <w:t>, Britain and Russia played "</w:t>
      </w:r>
      <w:r>
        <w:rPr>
          <w:b/>
          <w:bCs/>
        </w:rPr>
        <w:t xml:space="preserve">the Great </w:t>
      </w:r>
      <w:r>
        <w:rPr>
          <w:b/>
          <w:bCs/>
        </w:rPr>
        <w:lastRenderedPageBreak/>
        <w:t>Game</w:t>
      </w:r>
      <w:r>
        <w:t xml:space="preserve">" — a long contest for influence over </w:t>
      </w:r>
      <w:r>
        <w:rPr>
          <w:b/>
          <w:bCs/>
        </w:rPr>
        <w:t>Afghanistan</w:t>
      </w:r>
      <w:r>
        <w:t>, Persia and Tibet, the lands between Russia's empire and British India.</w:t>
      </w:r>
    </w:p>
    <w:p w14:paraId="677E0668" w14:textId="77777777" w:rsidR="00697AE4" w:rsidRDefault="00000000">
      <w:pPr>
        <w:pStyle w:val="Heading2"/>
      </w:pPr>
      <w:bookmarkStart w:id="13" w:name="_Toc241395840"/>
      <w:r>
        <w:t>1.5  Disraeli, Gladstone and the Eastern crisis (1874–1885)</w:t>
      </w:r>
      <w:bookmarkEnd w:id="13"/>
    </w:p>
    <w:p w14:paraId="68C8AB2E" w14:textId="77777777" w:rsidR="00697AE4" w:rsidRDefault="00000000">
      <w:r>
        <w:t xml:space="preserve">The Conservative </w:t>
      </w:r>
      <w:r>
        <w:rPr>
          <w:b/>
          <w:bCs/>
        </w:rPr>
        <w:t>Benjamin Disraeli</w:t>
      </w:r>
      <w:r>
        <w:t xml:space="preserve"> (PM </w:t>
      </w:r>
      <w:r>
        <w:rPr>
          <w:b/>
          <w:bCs/>
        </w:rPr>
        <w:t>1874–80</w:t>
      </w:r>
      <w:r>
        <w:t xml:space="preserve">) wanted Britain to be proud, imperial and powerful. He bought shares in the new </w:t>
      </w:r>
      <w:r>
        <w:rPr>
          <w:b/>
          <w:bCs/>
        </w:rPr>
        <w:t>Suez Canal</w:t>
      </w:r>
      <w:r>
        <w:t xml:space="preserve"> (</w:t>
      </w:r>
      <w:r>
        <w:rPr>
          <w:b/>
          <w:bCs/>
        </w:rPr>
        <w:t>1875</w:t>
      </w:r>
      <w:r>
        <w:t xml:space="preserve">), made </w:t>
      </w:r>
      <w:r>
        <w:rPr>
          <w:b/>
          <w:bCs/>
        </w:rPr>
        <w:t>Queen Victoria Empress of India</w:t>
      </w:r>
      <w:r>
        <w:t xml:space="preserve"> (</w:t>
      </w:r>
      <w:r>
        <w:rPr>
          <w:b/>
          <w:bCs/>
        </w:rPr>
        <w:t>1876</w:t>
      </w:r>
      <w:r>
        <w:t xml:space="preserve">), and when Russia defeated Turkey and forced the harsh </w:t>
      </w:r>
      <w:r>
        <w:rPr>
          <w:b/>
          <w:bCs/>
        </w:rPr>
        <w:t>Treaty of San Stefano</w:t>
      </w:r>
      <w:r>
        <w:t xml:space="preserve"> (</w:t>
      </w:r>
      <w:r>
        <w:rPr>
          <w:b/>
          <w:bCs/>
        </w:rPr>
        <w:t>1878</w:t>
      </w:r>
      <w:r>
        <w:t xml:space="preserve">), he threatened war. At the </w:t>
      </w:r>
      <w:r>
        <w:rPr>
          <w:b/>
          <w:bCs/>
        </w:rPr>
        <w:t>Congress of Berlin</w:t>
      </w:r>
      <w:r>
        <w:t xml:space="preserve"> (</w:t>
      </w:r>
      <w:r>
        <w:rPr>
          <w:b/>
          <w:bCs/>
        </w:rPr>
        <w:t>1878</w:t>
      </w:r>
      <w:r>
        <w:t xml:space="preserve">) he forced Russia to give up most of its gains, and Britain took </w:t>
      </w:r>
      <w:r>
        <w:rPr>
          <w:b/>
          <w:bCs/>
        </w:rPr>
        <w:t>Cyprus</w:t>
      </w:r>
      <w:r>
        <w:t>. He came home claiming "</w:t>
      </w:r>
      <w:r>
        <w:rPr>
          <w:b/>
          <w:bCs/>
        </w:rPr>
        <w:t>Peace with Honour</w:t>
      </w:r>
      <w:r>
        <w:t xml:space="preserve">". The Liberal </w:t>
      </w:r>
      <w:r>
        <w:rPr>
          <w:b/>
          <w:bCs/>
        </w:rPr>
        <w:t>William Gladstone</w:t>
      </w:r>
      <w:r>
        <w:t xml:space="preserve"> attacked him for supporting Turkey after the Turks massacred Bulgarians (</w:t>
      </w:r>
      <w:r>
        <w:rPr>
          <w:b/>
          <w:bCs/>
        </w:rPr>
        <w:t>1876</w:t>
      </w:r>
      <w:r>
        <w:t>) and for needless wars in Afghanistan and South Africa. Yet when Gladstone became Prime Minister (</w:t>
      </w:r>
      <w:r>
        <w:rPr>
          <w:b/>
          <w:bCs/>
        </w:rPr>
        <w:t>1880–85</w:t>
      </w:r>
      <w:r>
        <w:t xml:space="preserve">), he himself occupied </w:t>
      </w:r>
      <w:r>
        <w:rPr>
          <w:b/>
          <w:bCs/>
        </w:rPr>
        <w:t>Egypt</w:t>
      </w:r>
      <w:r>
        <w:t xml:space="preserve"> (</w:t>
      </w:r>
      <w:r>
        <w:rPr>
          <w:b/>
          <w:bCs/>
        </w:rPr>
        <w:t>1882</w:t>
      </w:r>
      <w:r>
        <w:t xml:space="preserve">) and lost </w:t>
      </w:r>
      <w:r>
        <w:rPr>
          <w:b/>
          <w:bCs/>
        </w:rPr>
        <w:t>General Gordon</w:t>
      </w:r>
      <w:r>
        <w:t xml:space="preserve"> at </w:t>
      </w:r>
      <w:r>
        <w:rPr>
          <w:b/>
          <w:bCs/>
        </w:rPr>
        <w:t>Khartoum</w:t>
      </w:r>
      <w:r>
        <w:t xml:space="preserve"> (</w:t>
      </w:r>
      <w:r>
        <w:rPr>
          <w:b/>
          <w:bCs/>
        </w:rPr>
        <w:t>1885</w:t>
      </w:r>
      <w:r>
        <w:t>).</w:t>
      </w:r>
    </w:p>
    <w:p w14:paraId="755BF706" w14:textId="77777777" w:rsidR="00697AE4" w:rsidRDefault="00000000">
      <w:pPr>
        <w:pStyle w:val="Heading2"/>
      </w:pPr>
      <w:bookmarkStart w:id="14" w:name="_Toc241395841"/>
      <w:r>
        <w:t>1.6  The Scramble for Africa (1881–1914)</w:t>
      </w:r>
      <w:bookmarkEnd w:id="14"/>
    </w:p>
    <w:p w14:paraId="64208FEC" w14:textId="77777777" w:rsidR="00697AE4" w:rsidRDefault="00000000">
      <w:r>
        <w:t xml:space="preserve">In about twenty years the European powers divided almost the whole of Africa among themselves. Britain took </w:t>
      </w:r>
      <w:r>
        <w:rPr>
          <w:b/>
          <w:bCs/>
        </w:rPr>
        <w:t>Egypt</w:t>
      </w:r>
      <w:r>
        <w:t xml:space="preserve">, the </w:t>
      </w:r>
      <w:r>
        <w:rPr>
          <w:b/>
          <w:bCs/>
        </w:rPr>
        <w:t>Sudan</w:t>
      </w:r>
      <w:r>
        <w:t xml:space="preserve">, </w:t>
      </w:r>
      <w:r>
        <w:rPr>
          <w:b/>
          <w:bCs/>
        </w:rPr>
        <w:t>Nigeria</w:t>
      </w:r>
      <w:r>
        <w:t xml:space="preserve">, the </w:t>
      </w:r>
      <w:r>
        <w:rPr>
          <w:b/>
          <w:bCs/>
        </w:rPr>
        <w:t>Gold Coast</w:t>
      </w:r>
      <w:r>
        <w:t xml:space="preserve">, </w:t>
      </w:r>
      <w:r>
        <w:rPr>
          <w:b/>
          <w:bCs/>
        </w:rPr>
        <w:t>Kenya</w:t>
      </w:r>
      <w:r>
        <w:t xml:space="preserve">, </w:t>
      </w:r>
      <w:r>
        <w:rPr>
          <w:b/>
          <w:bCs/>
        </w:rPr>
        <w:t>Uganda</w:t>
      </w:r>
      <w:r>
        <w:t xml:space="preserve">, </w:t>
      </w:r>
      <w:r>
        <w:rPr>
          <w:b/>
          <w:bCs/>
        </w:rPr>
        <w:t>Rhodesia</w:t>
      </w:r>
      <w:r>
        <w:t xml:space="preserve"> and more. </w:t>
      </w:r>
      <w:r>
        <w:rPr>
          <w:b/>
          <w:bCs/>
        </w:rPr>
        <w:t>Cecil Rhodes</w:t>
      </w:r>
      <w:r>
        <w:t xml:space="preserve"> dreamed of British territory from the </w:t>
      </w:r>
      <w:r>
        <w:rPr>
          <w:b/>
          <w:bCs/>
        </w:rPr>
        <w:t>Cape to Cairo</w:t>
      </w:r>
      <w:r>
        <w:t xml:space="preserve">. Britain nearly went to war with France at </w:t>
      </w:r>
      <w:r>
        <w:rPr>
          <w:b/>
          <w:bCs/>
        </w:rPr>
        <w:t>Fashoda</w:t>
      </w:r>
      <w:r>
        <w:t xml:space="preserve"> (</w:t>
      </w:r>
      <w:r>
        <w:rPr>
          <w:b/>
          <w:bCs/>
        </w:rPr>
        <w:t>1898</w:t>
      </w:r>
      <w:r>
        <w:t xml:space="preserve">), and fought the Boers of South Africa in the costly </w:t>
      </w:r>
      <w:r>
        <w:rPr>
          <w:b/>
          <w:bCs/>
        </w:rPr>
        <w:t>Boer War</w:t>
      </w:r>
      <w:r>
        <w:t xml:space="preserve"> (</w:t>
      </w:r>
      <w:r>
        <w:rPr>
          <w:b/>
          <w:bCs/>
        </w:rPr>
        <w:t>1899–1902</w:t>
      </w:r>
      <w:r>
        <w:t>).</w:t>
      </w:r>
    </w:p>
    <w:p w14:paraId="503E3C68" w14:textId="77777777" w:rsidR="00697AE4" w:rsidRDefault="00000000">
      <w:pPr>
        <w:pStyle w:val="Heading2"/>
      </w:pPr>
      <w:bookmarkStart w:id="15" w:name="_Toc241395842"/>
      <w:r>
        <w:t>1.7  Splendid Isolation — and its end (1870–1907)</w:t>
      </w:r>
      <w:bookmarkEnd w:id="15"/>
    </w:p>
    <w:p w14:paraId="7EA03C4B" w14:textId="77777777" w:rsidR="00697AE4" w:rsidRDefault="00000000">
      <w:r>
        <w:t xml:space="preserve">For most of the late nineteenth century Britain, under </w:t>
      </w:r>
      <w:r>
        <w:rPr>
          <w:b/>
          <w:bCs/>
        </w:rPr>
        <w:t>Lord Salisbury</w:t>
      </w:r>
      <w:r>
        <w:t>, avoided permanent alliances. It called this "</w:t>
      </w:r>
      <w:r>
        <w:rPr>
          <w:b/>
          <w:bCs/>
        </w:rPr>
        <w:t>Splendid Isolation</w:t>
      </w:r>
      <w:r>
        <w:t xml:space="preserve">": its navy made it safe, and it wanted its hands free. But in the 1890s Britain found itself quarrelling with the USA, France, Russia and a fast-rising </w:t>
      </w:r>
      <w:r>
        <w:rPr>
          <w:b/>
          <w:bCs/>
        </w:rPr>
        <w:t>Germany</w:t>
      </w:r>
      <w:r>
        <w:t xml:space="preserve">, which began building a great navy. During the Boer War all of Europe seemed hostile. Britain looked for friends: an </w:t>
      </w:r>
      <w:r>
        <w:rPr>
          <w:b/>
          <w:bCs/>
        </w:rPr>
        <w:t>alliance with Japan</w:t>
      </w:r>
      <w:r>
        <w:t xml:space="preserve"> (</w:t>
      </w:r>
      <w:r>
        <w:rPr>
          <w:b/>
          <w:bCs/>
        </w:rPr>
        <w:t>1902</w:t>
      </w:r>
      <w:r>
        <w:t xml:space="preserve">), the </w:t>
      </w:r>
      <w:r>
        <w:rPr>
          <w:b/>
          <w:bCs/>
        </w:rPr>
        <w:t>Entente Cordiale</w:t>
      </w:r>
      <w:r>
        <w:t xml:space="preserve"> with </w:t>
      </w:r>
      <w:r>
        <w:rPr>
          <w:b/>
          <w:bCs/>
        </w:rPr>
        <w:t>France</w:t>
      </w:r>
      <w:r>
        <w:t xml:space="preserve"> (</w:t>
      </w:r>
      <w:r>
        <w:rPr>
          <w:b/>
          <w:bCs/>
        </w:rPr>
        <w:t>1904</w:t>
      </w:r>
      <w:r>
        <w:t xml:space="preserve">) and an agreement with </w:t>
      </w:r>
      <w:r>
        <w:rPr>
          <w:b/>
          <w:bCs/>
        </w:rPr>
        <w:t>Russia</w:t>
      </w:r>
      <w:r>
        <w:t xml:space="preserve"> (</w:t>
      </w:r>
      <w:r>
        <w:rPr>
          <w:b/>
          <w:bCs/>
        </w:rPr>
        <w:t>1907</w:t>
      </w:r>
      <w:r>
        <w:t xml:space="preserve">). Isolation was over; the </w:t>
      </w:r>
      <w:r>
        <w:rPr>
          <w:b/>
          <w:bCs/>
        </w:rPr>
        <w:t>Triple Entente</w:t>
      </w:r>
      <w:r>
        <w:t xml:space="preserve"> faced the </w:t>
      </w:r>
      <w:r>
        <w:rPr>
          <w:b/>
          <w:bCs/>
        </w:rPr>
        <w:t>Triple Alliance</w:t>
      </w:r>
      <w:r>
        <w:t xml:space="preserve"> of Germany, Austria and Italy — the line-up of the First World War.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33A14F67"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6435F345" w14:textId="77777777" w:rsidR="00697AE4"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story in one sentence</w:t>
            </w:r>
          </w:p>
          <w:p w14:paraId="04C278CF" w14:textId="77777777" w:rsidR="00697AE4" w:rsidRDefault="00000000">
            <w:pPr>
              <w:spacing w:after="80" w:line="270" w:lineRule="auto"/>
            </w:pPr>
            <w:r>
              <w:rPr>
                <w:sz w:val="21"/>
                <w:szCs w:val="21"/>
              </w:rPr>
              <w:t>From 1815 to 1907 Britain used its navy, trade and diplomacy to keep a balance of power in Europe, to guard the route to India against Russia, and to build the largest empire in history — first through the Concert of Europe and Palmerston's bold diplomacy, then through Splendid Isolation, and finally, facing Germany, through friendships with Japan, France and Russia.</w:t>
            </w:r>
          </w:p>
        </w:tc>
      </w:tr>
    </w:tbl>
    <w:p w14:paraId="4E6FF0B8" w14:textId="77777777" w:rsidR="00697AE4" w:rsidRDefault="00697AE4"/>
    <w:p w14:paraId="37729591" w14:textId="77777777" w:rsidR="00697AE4" w:rsidRDefault="00000000">
      <w:pPr>
        <w:pStyle w:val="Heading1"/>
        <w:pageBreakBefore/>
      </w:pPr>
      <w:bookmarkStart w:id="16" w:name="_Toc241395843"/>
      <w:r>
        <w:lastRenderedPageBreak/>
        <w:t>Part Two — The Cast and the Time-line</w:t>
      </w:r>
      <w:bookmarkEnd w:id="16"/>
    </w:p>
    <w:p w14:paraId="41E0A388" w14:textId="77777777" w:rsidR="00697AE4" w:rsidRDefault="00000000">
      <w:pPr>
        <w:pStyle w:val="Heading2"/>
      </w:pPr>
      <w:bookmarkStart w:id="17" w:name="_Toc241395844"/>
      <w:r>
        <w:t>2.1  The cast</w:t>
      </w:r>
      <w:bookmarkEnd w:id="1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33"/>
        <w:gridCol w:w="1675"/>
        <w:gridCol w:w="5398"/>
      </w:tblGrid>
      <w:tr w:rsidR="00697AE4" w14:paraId="6D86B2E7" w14:textId="77777777">
        <w:tblPrEx>
          <w:tblCellMar>
            <w:top w:w="0" w:type="dxa"/>
            <w:bottom w:w="0" w:type="dxa"/>
          </w:tblCellMar>
        </w:tblPrEx>
        <w:trPr>
          <w:cantSplit/>
          <w:tblHeader/>
        </w:trPr>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1EE79A9" w14:textId="77777777" w:rsidR="00697AE4" w:rsidRDefault="00000000">
            <w:pPr>
              <w:spacing w:after="30" w:line="250" w:lineRule="auto"/>
            </w:pPr>
            <w:r>
              <w:rPr>
                <w:rFonts w:ascii="Calibri" w:eastAsia="Calibri" w:hAnsi="Calibri" w:cs="Calibri"/>
                <w:b/>
                <w:bCs/>
                <w:color w:val="FFFFFF"/>
                <w:sz w:val="18"/>
                <w:szCs w:val="18"/>
              </w:rPr>
              <w:t>Person</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4BE3FC2" w14:textId="77777777" w:rsidR="00697AE4" w:rsidRDefault="00000000">
            <w:pPr>
              <w:spacing w:after="30" w:line="250" w:lineRule="auto"/>
            </w:pPr>
            <w:r>
              <w:rPr>
                <w:rFonts w:ascii="Calibri" w:eastAsia="Calibri" w:hAnsi="Calibri" w:cs="Calibri"/>
                <w:b/>
                <w:bCs/>
                <w:color w:val="FFFFFF"/>
                <w:sz w:val="18"/>
                <w:szCs w:val="18"/>
              </w:rPr>
              <w:t>Dates / office</w:t>
            </w:r>
          </w:p>
        </w:tc>
        <w:tc>
          <w:tcPr>
            <w:tcW w:w="539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1A0B683" w14:textId="77777777" w:rsidR="00697AE4" w:rsidRDefault="00000000">
            <w:pPr>
              <w:spacing w:after="30" w:line="250" w:lineRule="auto"/>
            </w:pPr>
            <w:r>
              <w:rPr>
                <w:rFonts w:ascii="Calibri" w:eastAsia="Calibri" w:hAnsi="Calibri" w:cs="Calibri"/>
                <w:b/>
                <w:bCs/>
                <w:color w:val="FFFFFF"/>
                <w:sz w:val="18"/>
                <w:szCs w:val="18"/>
              </w:rPr>
              <w:t>Who they were — in one line</w:t>
            </w:r>
          </w:p>
        </w:tc>
      </w:tr>
      <w:tr w:rsidR="00697AE4" w14:paraId="3550DCF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8A36A9" w14:textId="77777777" w:rsidR="00697AE4" w:rsidRDefault="00000000">
            <w:pPr>
              <w:spacing w:after="30" w:line="250" w:lineRule="auto"/>
            </w:pPr>
            <w:r>
              <w:rPr>
                <w:rFonts w:ascii="Calibri" w:eastAsia="Calibri" w:hAnsi="Calibri" w:cs="Calibri"/>
                <w:b/>
                <w:bCs/>
                <w:sz w:val="18"/>
                <w:szCs w:val="18"/>
              </w:rPr>
              <w:t>Lord Castlereagh</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5FDD11" w14:textId="77777777" w:rsidR="00697AE4" w:rsidRDefault="00000000">
            <w:pPr>
              <w:spacing w:after="30" w:line="250" w:lineRule="auto"/>
            </w:pPr>
            <w:r>
              <w:rPr>
                <w:rFonts w:ascii="Calibri" w:eastAsia="Calibri" w:hAnsi="Calibri" w:cs="Calibri"/>
                <w:sz w:val="18"/>
                <w:szCs w:val="18"/>
              </w:rPr>
              <w:t>Foreign Sec. 1812–22</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B0AFB1" w14:textId="77777777" w:rsidR="00697AE4" w:rsidRDefault="00000000">
            <w:pPr>
              <w:spacing w:after="30" w:line="250" w:lineRule="auto"/>
            </w:pPr>
            <w:r>
              <w:rPr>
                <w:rFonts w:ascii="Calibri" w:eastAsia="Calibri" w:hAnsi="Calibri" w:cs="Calibri"/>
                <w:sz w:val="18"/>
                <w:szCs w:val="18"/>
              </w:rPr>
              <w:t>Architect of the Vienna settlement; wanted a Concert, refused to crush revolutions.</w:t>
            </w:r>
          </w:p>
        </w:tc>
      </w:tr>
      <w:tr w:rsidR="00697AE4" w14:paraId="65C825BC"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A39A407" w14:textId="77777777" w:rsidR="00697AE4" w:rsidRDefault="00000000">
            <w:pPr>
              <w:spacing w:after="30" w:line="250" w:lineRule="auto"/>
            </w:pPr>
            <w:r>
              <w:rPr>
                <w:rFonts w:ascii="Calibri" w:eastAsia="Calibri" w:hAnsi="Calibri" w:cs="Calibri"/>
                <w:b/>
                <w:bCs/>
                <w:sz w:val="18"/>
                <w:szCs w:val="18"/>
              </w:rPr>
              <w:t>George Canning</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569882" w14:textId="77777777" w:rsidR="00697AE4" w:rsidRDefault="00000000">
            <w:pPr>
              <w:spacing w:after="30" w:line="250" w:lineRule="auto"/>
            </w:pPr>
            <w:r>
              <w:rPr>
                <w:rFonts w:ascii="Calibri" w:eastAsia="Calibri" w:hAnsi="Calibri" w:cs="Calibri"/>
                <w:sz w:val="18"/>
                <w:szCs w:val="18"/>
              </w:rPr>
              <w:t>Foreign Sec. 1807–09, 1822–27; PM 1827</w:t>
            </w:r>
          </w:p>
        </w:tc>
        <w:tc>
          <w:tcPr>
            <w:tcW w:w="539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255F5B" w14:textId="77777777" w:rsidR="00697AE4" w:rsidRDefault="00000000">
            <w:pPr>
              <w:spacing w:after="30" w:line="250" w:lineRule="auto"/>
            </w:pPr>
            <w:r>
              <w:rPr>
                <w:rFonts w:ascii="Calibri" w:eastAsia="Calibri" w:hAnsi="Calibri" w:cs="Calibri"/>
                <w:sz w:val="18"/>
                <w:szCs w:val="18"/>
              </w:rPr>
              <w:t>Broke with the Congress system; recognised Latin America; helped Greece.</w:t>
            </w:r>
          </w:p>
        </w:tc>
      </w:tr>
      <w:tr w:rsidR="00697AE4" w14:paraId="439A9CD0"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5C8AEB" w14:textId="77777777" w:rsidR="00697AE4" w:rsidRDefault="00000000">
            <w:pPr>
              <w:spacing w:after="30" w:line="250" w:lineRule="auto"/>
            </w:pPr>
            <w:r>
              <w:rPr>
                <w:rFonts w:ascii="Calibri" w:eastAsia="Calibri" w:hAnsi="Calibri" w:cs="Calibri"/>
                <w:b/>
                <w:bCs/>
                <w:sz w:val="18"/>
                <w:szCs w:val="18"/>
              </w:rPr>
              <w:t>Lord Palmerston</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4A293E" w14:textId="77777777" w:rsidR="00697AE4" w:rsidRDefault="00000000">
            <w:pPr>
              <w:spacing w:after="30" w:line="250" w:lineRule="auto"/>
            </w:pPr>
            <w:r>
              <w:rPr>
                <w:rFonts w:ascii="Calibri" w:eastAsia="Calibri" w:hAnsi="Calibri" w:cs="Calibri"/>
                <w:sz w:val="18"/>
                <w:szCs w:val="18"/>
              </w:rPr>
              <w:t>Foreign Sec. 1830–41 (with a break), 1846–51; PM 1855–58, 1859–65</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1D217D" w14:textId="77777777" w:rsidR="00697AE4" w:rsidRDefault="00000000">
            <w:pPr>
              <w:spacing w:after="30" w:line="250" w:lineRule="auto"/>
            </w:pPr>
            <w:r>
              <w:rPr>
                <w:rFonts w:ascii="Calibri" w:eastAsia="Calibri" w:hAnsi="Calibri" w:cs="Calibri"/>
                <w:sz w:val="18"/>
                <w:szCs w:val="18"/>
              </w:rPr>
              <w:t>"Pam": the most famous British foreign minister of the century.</w:t>
            </w:r>
          </w:p>
        </w:tc>
      </w:tr>
      <w:tr w:rsidR="00697AE4" w14:paraId="10F413FB"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7EC0B0" w14:textId="77777777" w:rsidR="00697AE4" w:rsidRDefault="00000000">
            <w:pPr>
              <w:spacing w:after="30" w:line="250" w:lineRule="auto"/>
            </w:pPr>
            <w:r>
              <w:rPr>
                <w:rFonts w:ascii="Calibri" w:eastAsia="Calibri" w:hAnsi="Calibri" w:cs="Calibri"/>
                <w:b/>
                <w:bCs/>
                <w:sz w:val="18"/>
                <w:szCs w:val="18"/>
              </w:rPr>
              <w:t>Lord Aberdeen</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B2F3B6" w14:textId="77777777" w:rsidR="00697AE4" w:rsidRDefault="00000000">
            <w:pPr>
              <w:spacing w:after="30" w:line="250" w:lineRule="auto"/>
            </w:pPr>
            <w:r>
              <w:rPr>
                <w:rFonts w:ascii="Calibri" w:eastAsia="Calibri" w:hAnsi="Calibri" w:cs="Calibri"/>
                <w:sz w:val="18"/>
                <w:szCs w:val="18"/>
              </w:rPr>
              <w:t>Foreign Sec. 1828–30, 1841–46; PM 1852–55</w:t>
            </w:r>
          </w:p>
        </w:tc>
        <w:tc>
          <w:tcPr>
            <w:tcW w:w="539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3C4371" w14:textId="77777777" w:rsidR="00697AE4" w:rsidRDefault="00000000">
            <w:pPr>
              <w:spacing w:after="30" w:line="250" w:lineRule="auto"/>
            </w:pPr>
            <w:r>
              <w:rPr>
                <w:rFonts w:ascii="Calibri" w:eastAsia="Calibri" w:hAnsi="Calibri" w:cs="Calibri"/>
                <w:sz w:val="18"/>
                <w:szCs w:val="18"/>
              </w:rPr>
              <w:t>Peaceful diplomat; PM who drifted into the Crimean War.</w:t>
            </w:r>
          </w:p>
        </w:tc>
      </w:tr>
      <w:tr w:rsidR="00697AE4" w14:paraId="6111502B"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AF340F" w14:textId="77777777" w:rsidR="00697AE4" w:rsidRDefault="00000000">
            <w:pPr>
              <w:spacing w:after="30" w:line="250" w:lineRule="auto"/>
            </w:pPr>
            <w:r>
              <w:rPr>
                <w:rFonts w:ascii="Calibri" w:eastAsia="Calibri" w:hAnsi="Calibri" w:cs="Calibri"/>
                <w:b/>
                <w:bCs/>
                <w:sz w:val="18"/>
                <w:szCs w:val="18"/>
              </w:rPr>
              <w:t>Lord John Russell</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6D2647" w14:textId="77777777" w:rsidR="00697AE4" w:rsidRDefault="00000000">
            <w:pPr>
              <w:spacing w:after="30" w:line="250" w:lineRule="auto"/>
            </w:pPr>
            <w:r>
              <w:rPr>
                <w:rFonts w:ascii="Calibri" w:eastAsia="Calibri" w:hAnsi="Calibri" w:cs="Calibri"/>
                <w:sz w:val="18"/>
                <w:szCs w:val="18"/>
              </w:rPr>
              <w:t>PM 1846–52, 1865–66; Foreign Sec. 1859–65</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622AD0" w14:textId="77777777" w:rsidR="00697AE4" w:rsidRDefault="00000000">
            <w:pPr>
              <w:spacing w:after="30" w:line="250" w:lineRule="auto"/>
            </w:pPr>
            <w:r>
              <w:rPr>
                <w:rFonts w:ascii="Calibri" w:eastAsia="Calibri" w:hAnsi="Calibri" w:cs="Calibri"/>
                <w:sz w:val="18"/>
                <w:szCs w:val="18"/>
              </w:rPr>
              <w:t>Whig leader; Palmerston's partner over Italy and the USA.</w:t>
            </w:r>
          </w:p>
        </w:tc>
      </w:tr>
      <w:tr w:rsidR="00697AE4" w14:paraId="230C790A"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3D5CF5" w14:textId="77777777" w:rsidR="00697AE4" w:rsidRDefault="00000000">
            <w:pPr>
              <w:spacing w:after="30" w:line="250" w:lineRule="auto"/>
            </w:pPr>
            <w:r>
              <w:rPr>
                <w:rFonts w:ascii="Calibri" w:eastAsia="Calibri" w:hAnsi="Calibri" w:cs="Calibri"/>
                <w:b/>
                <w:bCs/>
                <w:sz w:val="18"/>
                <w:szCs w:val="18"/>
              </w:rPr>
              <w:t>Tsar Nicholas I</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240CF3" w14:textId="77777777" w:rsidR="00697AE4" w:rsidRDefault="00000000">
            <w:pPr>
              <w:spacing w:after="30" w:line="250" w:lineRule="auto"/>
            </w:pPr>
            <w:r>
              <w:rPr>
                <w:rFonts w:ascii="Calibri" w:eastAsia="Calibri" w:hAnsi="Calibri" w:cs="Calibri"/>
                <w:sz w:val="18"/>
                <w:szCs w:val="18"/>
              </w:rPr>
              <w:t>Russia 1825–55</w:t>
            </w:r>
          </w:p>
        </w:tc>
        <w:tc>
          <w:tcPr>
            <w:tcW w:w="539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11C055" w14:textId="77777777" w:rsidR="00697AE4" w:rsidRDefault="00000000">
            <w:pPr>
              <w:spacing w:after="30" w:line="250" w:lineRule="auto"/>
            </w:pPr>
            <w:r>
              <w:rPr>
                <w:rFonts w:ascii="Calibri" w:eastAsia="Calibri" w:hAnsi="Calibri" w:cs="Calibri"/>
                <w:sz w:val="18"/>
                <w:szCs w:val="18"/>
              </w:rPr>
              <w:t>Called Turkey "the sick man of Europe"; lost the Crimean War.</w:t>
            </w:r>
          </w:p>
        </w:tc>
      </w:tr>
      <w:tr w:rsidR="00697AE4" w14:paraId="0658C220"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8C275C" w14:textId="77777777" w:rsidR="00697AE4" w:rsidRDefault="00000000">
            <w:pPr>
              <w:spacing w:after="30" w:line="250" w:lineRule="auto"/>
            </w:pPr>
            <w:r>
              <w:rPr>
                <w:rFonts w:ascii="Calibri" w:eastAsia="Calibri" w:hAnsi="Calibri" w:cs="Calibri"/>
                <w:b/>
                <w:bCs/>
                <w:sz w:val="18"/>
                <w:szCs w:val="18"/>
              </w:rPr>
              <w:t>Napoleon III</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CECD24" w14:textId="77777777" w:rsidR="00697AE4" w:rsidRDefault="00000000">
            <w:pPr>
              <w:spacing w:after="30" w:line="250" w:lineRule="auto"/>
            </w:pPr>
            <w:r>
              <w:rPr>
                <w:rFonts w:ascii="Calibri" w:eastAsia="Calibri" w:hAnsi="Calibri" w:cs="Calibri"/>
                <w:sz w:val="18"/>
                <w:szCs w:val="18"/>
              </w:rPr>
              <w:t>France 1848–70</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A093F4" w14:textId="77777777" w:rsidR="00697AE4" w:rsidRDefault="00000000">
            <w:pPr>
              <w:spacing w:after="30" w:line="250" w:lineRule="auto"/>
            </w:pPr>
            <w:r>
              <w:rPr>
                <w:rFonts w:ascii="Calibri" w:eastAsia="Calibri" w:hAnsi="Calibri" w:cs="Calibri"/>
                <w:sz w:val="18"/>
                <w:szCs w:val="18"/>
              </w:rPr>
              <w:t>Nephew of Napoleon; Britain's ally in the Crimea.</w:t>
            </w:r>
          </w:p>
        </w:tc>
      </w:tr>
      <w:tr w:rsidR="00697AE4" w14:paraId="31335A7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1BE7DF" w14:textId="77777777" w:rsidR="00697AE4" w:rsidRDefault="00000000">
            <w:pPr>
              <w:spacing w:after="30" w:line="250" w:lineRule="auto"/>
            </w:pPr>
            <w:r>
              <w:rPr>
                <w:rFonts w:ascii="Calibri" w:eastAsia="Calibri" w:hAnsi="Calibri" w:cs="Calibri"/>
                <w:b/>
                <w:bCs/>
                <w:sz w:val="18"/>
                <w:szCs w:val="18"/>
              </w:rPr>
              <w:t>Florence Nightingale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9B09DD" w14:textId="77777777" w:rsidR="00697AE4" w:rsidRDefault="00000000">
            <w:pPr>
              <w:spacing w:after="30" w:line="250" w:lineRule="auto"/>
            </w:pPr>
            <w:r>
              <w:rPr>
                <w:rFonts w:ascii="Calibri" w:eastAsia="Calibri" w:hAnsi="Calibri" w:cs="Calibri"/>
                <w:sz w:val="18"/>
                <w:szCs w:val="18"/>
              </w:rPr>
              <w:t>1820–1910</w:t>
            </w:r>
          </w:p>
        </w:tc>
        <w:tc>
          <w:tcPr>
            <w:tcW w:w="539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1D63170" w14:textId="77777777" w:rsidR="00697AE4" w:rsidRDefault="00000000">
            <w:pPr>
              <w:spacing w:after="30" w:line="250" w:lineRule="auto"/>
            </w:pPr>
            <w:r>
              <w:rPr>
                <w:rFonts w:ascii="Calibri" w:eastAsia="Calibri" w:hAnsi="Calibri" w:cs="Calibri"/>
                <w:sz w:val="18"/>
                <w:szCs w:val="18"/>
              </w:rPr>
              <w:t>Reformed army nursing at Scutari; "the Lady with the Lamp".</w:t>
            </w:r>
          </w:p>
        </w:tc>
      </w:tr>
      <w:tr w:rsidR="00697AE4" w14:paraId="1305463A"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22A40F" w14:textId="77777777" w:rsidR="00697AE4" w:rsidRDefault="00000000">
            <w:pPr>
              <w:spacing w:after="30" w:line="250" w:lineRule="auto"/>
            </w:pPr>
            <w:r>
              <w:rPr>
                <w:rFonts w:ascii="Calibri" w:eastAsia="Calibri" w:hAnsi="Calibri" w:cs="Calibri"/>
                <w:b/>
                <w:bCs/>
                <w:sz w:val="18"/>
                <w:szCs w:val="18"/>
              </w:rPr>
              <w:t>Benjamin Disraeli</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FC8D98" w14:textId="77777777" w:rsidR="00697AE4" w:rsidRDefault="00000000">
            <w:pPr>
              <w:spacing w:after="30" w:line="250" w:lineRule="auto"/>
            </w:pPr>
            <w:r>
              <w:rPr>
                <w:rFonts w:ascii="Calibri" w:eastAsia="Calibri" w:hAnsi="Calibri" w:cs="Calibri"/>
                <w:sz w:val="18"/>
                <w:szCs w:val="18"/>
              </w:rPr>
              <w:t>PM 1868, 1874–80</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D0D843" w14:textId="77777777" w:rsidR="00697AE4" w:rsidRDefault="00000000">
            <w:pPr>
              <w:spacing w:after="30" w:line="250" w:lineRule="auto"/>
            </w:pPr>
            <w:r>
              <w:rPr>
                <w:rFonts w:ascii="Calibri" w:eastAsia="Calibri" w:hAnsi="Calibri" w:cs="Calibri"/>
                <w:sz w:val="18"/>
                <w:szCs w:val="18"/>
              </w:rPr>
              <w:t>Earl of Beaconsfield; imperialist; "Peace with Honour" at Berlin.</w:t>
            </w:r>
          </w:p>
        </w:tc>
      </w:tr>
      <w:tr w:rsidR="00697AE4" w14:paraId="26749323"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63E846" w14:textId="77777777" w:rsidR="00697AE4" w:rsidRDefault="00000000">
            <w:pPr>
              <w:spacing w:after="30" w:line="250" w:lineRule="auto"/>
            </w:pPr>
            <w:r>
              <w:rPr>
                <w:rFonts w:ascii="Calibri" w:eastAsia="Calibri" w:hAnsi="Calibri" w:cs="Calibri"/>
                <w:b/>
                <w:bCs/>
                <w:sz w:val="18"/>
                <w:szCs w:val="18"/>
              </w:rPr>
              <w:t>William Gladstone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D2B107" w14:textId="77777777" w:rsidR="00697AE4" w:rsidRDefault="00000000">
            <w:pPr>
              <w:spacing w:after="30" w:line="250" w:lineRule="auto"/>
            </w:pPr>
            <w:r>
              <w:rPr>
                <w:rFonts w:ascii="Calibri" w:eastAsia="Calibri" w:hAnsi="Calibri" w:cs="Calibri"/>
                <w:sz w:val="18"/>
                <w:szCs w:val="18"/>
              </w:rPr>
              <w:t>PM 1868–74, 1880–85, 1886, 1892–94</w:t>
            </w:r>
          </w:p>
        </w:tc>
        <w:tc>
          <w:tcPr>
            <w:tcW w:w="539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DE2D17" w14:textId="77777777" w:rsidR="00697AE4" w:rsidRDefault="00000000">
            <w:pPr>
              <w:spacing w:after="30" w:line="250" w:lineRule="auto"/>
            </w:pPr>
            <w:r>
              <w:rPr>
                <w:rFonts w:ascii="Calibri" w:eastAsia="Calibri" w:hAnsi="Calibri" w:cs="Calibri"/>
                <w:sz w:val="18"/>
                <w:szCs w:val="18"/>
              </w:rPr>
              <w:t>Liberal moralist; attacked the "Bulgarian horrors" and "Beaconsfieldism".</w:t>
            </w:r>
          </w:p>
        </w:tc>
      </w:tr>
      <w:tr w:rsidR="00697AE4" w14:paraId="25DB8A98"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3D8000" w14:textId="77777777" w:rsidR="00697AE4" w:rsidRDefault="00000000">
            <w:pPr>
              <w:spacing w:after="30" w:line="250" w:lineRule="auto"/>
            </w:pPr>
            <w:r>
              <w:rPr>
                <w:rFonts w:ascii="Calibri" w:eastAsia="Calibri" w:hAnsi="Calibri" w:cs="Calibri"/>
                <w:b/>
                <w:bCs/>
                <w:sz w:val="18"/>
                <w:szCs w:val="18"/>
              </w:rPr>
              <w:t>Otto von Bismarck</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647B7C" w14:textId="77777777" w:rsidR="00697AE4" w:rsidRDefault="00000000">
            <w:pPr>
              <w:spacing w:after="30" w:line="250" w:lineRule="auto"/>
            </w:pPr>
            <w:r>
              <w:rPr>
                <w:rFonts w:ascii="Calibri" w:eastAsia="Calibri" w:hAnsi="Calibri" w:cs="Calibri"/>
                <w:sz w:val="18"/>
                <w:szCs w:val="18"/>
              </w:rPr>
              <w:t>German Chancellor 1871–90</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E204B6" w14:textId="77777777" w:rsidR="00697AE4" w:rsidRDefault="00000000">
            <w:pPr>
              <w:spacing w:after="30" w:line="250" w:lineRule="auto"/>
            </w:pPr>
            <w:r>
              <w:rPr>
                <w:rFonts w:ascii="Calibri" w:eastAsia="Calibri" w:hAnsi="Calibri" w:cs="Calibri"/>
                <w:sz w:val="18"/>
                <w:szCs w:val="18"/>
              </w:rPr>
              <w:t>Unified Germany; "honest broker" at Berlin (1878).</w:t>
            </w:r>
          </w:p>
        </w:tc>
      </w:tr>
      <w:tr w:rsidR="00697AE4" w14:paraId="15B683AC"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609FD7" w14:textId="77777777" w:rsidR="00697AE4" w:rsidRDefault="00000000">
            <w:pPr>
              <w:spacing w:after="30" w:line="250" w:lineRule="auto"/>
            </w:pPr>
            <w:r>
              <w:rPr>
                <w:rFonts w:ascii="Calibri" w:eastAsia="Calibri" w:hAnsi="Calibri" w:cs="Calibri"/>
                <w:b/>
                <w:bCs/>
                <w:sz w:val="18"/>
                <w:szCs w:val="18"/>
              </w:rPr>
              <w:t>Lord Salisbury</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E0E4E7" w14:textId="77777777" w:rsidR="00697AE4" w:rsidRDefault="00000000">
            <w:pPr>
              <w:spacing w:after="30" w:line="250" w:lineRule="auto"/>
            </w:pPr>
            <w:r>
              <w:rPr>
                <w:rFonts w:ascii="Calibri" w:eastAsia="Calibri" w:hAnsi="Calibri" w:cs="Calibri"/>
                <w:sz w:val="18"/>
                <w:szCs w:val="18"/>
              </w:rPr>
              <w:t>Foreign Sec. 1878–80; PM 1885–86, 1886–92, 1895–1902</w:t>
            </w:r>
          </w:p>
        </w:tc>
        <w:tc>
          <w:tcPr>
            <w:tcW w:w="539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BA5E09" w14:textId="77777777" w:rsidR="00697AE4" w:rsidRDefault="00000000">
            <w:pPr>
              <w:spacing w:after="30" w:line="250" w:lineRule="auto"/>
            </w:pPr>
            <w:r>
              <w:rPr>
                <w:rFonts w:ascii="Calibri" w:eastAsia="Calibri" w:hAnsi="Calibri" w:cs="Calibri"/>
                <w:sz w:val="18"/>
                <w:szCs w:val="18"/>
              </w:rPr>
              <w:t>Master of "Splendid Isolation".</w:t>
            </w:r>
          </w:p>
        </w:tc>
      </w:tr>
      <w:tr w:rsidR="00697AE4" w14:paraId="41B77C5A"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5E60F77" w14:textId="77777777" w:rsidR="00697AE4" w:rsidRDefault="00000000">
            <w:pPr>
              <w:spacing w:after="30" w:line="250" w:lineRule="auto"/>
            </w:pPr>
            <w:r>
              <w:rPr>
                <w:rFonts w:ascii="Calibri" w:eastAsia="Calibri" w:hAnsi="Calibri" w:cs="Calibri"/>
                <w:b/>
                <w:bCs/>
                <w:sz w:val="18"/>
                <w:szCs w:val="18"/>
              </w:rPr>
              <w:t>General Gordon</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EC01A0" w14:textId="77777777" w:rsidR="00697AE4" w:rsidRDefault="00000000">
            <w:pPr>
              <w:spacing w:after="30" w:line="250" w:lineRule="auto"/>
            </w:pPr>
            <w:r>
              <w:rPr>
                <w:rFonts w:ascii="Calibri" w:eastAsia="Calibri" w:hAnsi="Calibri" w:cs="Calibri"/>
                <w:sz w:val="18"/>
                <w:szCs w:val="18"/>
              </w:rPr>
              <w:t>1833–85</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073636" w14:textId="77777777" w:rsidR="00697AE4" w:rsidRDefault="00000000">
            <w:pPr>
              <w:spacing w:after="30" w:line="250" w:lineRule="auto"/>
            </w:pPr>
            <w:r>
              <w:rPr>
                <w:rFonts w:ascii="Calibri" w:eastAsia="Calibri" w:hAnsi="Calibri" w:cs="Calibri"/>
                <w:sz w:val="18"/>
                <w:szCs w:val="18"/>
              </w:rPr>
              <w:t>Killed at Khartoum; a national hero.</w:t>
            </w:r>
          </w:p>
        </w:tc>
      </w:tr>
      <w:tr w:rsidR="00697AE4" w14:paraId="28D1F933"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2A4E28" w14:textId="77777777" w:rsidR="00697AE4" w:rsidRDefault="00000000">
            <w:pPr>
              <w:spacing w:after="30" w:line="250" w:lineRule="auto"/>
            </w:pPr>
            <w:r>
              <w:rPr>
                <w:rFonts w:ascii="Calibri" w:eastAsia="Calibri" w:hAnsi="Calibri" w:cs="Calibri"/>
                <w:b/>
                <w:bCs/>
                <w:sz w:val="18"/>
                <w:szCs w:val="18"/>
              </w:rPr>
              <w:t>Cecil Rhodes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05169E" w14:textId="77777777" w:rsidR="00697AE4" w:rsidRDefault="00000000">
            <w:pPr>
              <w:spacing w:after="30" w:line="250" w:lineRule="auto"/>
            </w:pPr>
            <w:r>
              <w:rPr>
                <w:rFonts w:ascii="Calibri" w:eastAsia="Calibri" w:hAnsi="Calibri" w:cs="Calibri"/>
                <w:sz w:val="18"/>
                <w:szCs w:val="18"/>
              </w:rPr>
              <w:t>1853–1902</w:t>
            </w:r>
          </w:p>
        </w:tc>
        <w:tc>
          <w:tcPr>
            <w:tcW w:w="539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418D2D" w14:textId="77777777" w:rsidR="00697AE4" w:rsidRDefault="00000000">
            <w:pPr>
              <w:spacing w:after="30" w:line="250" w:lineRule="auto"/>
            </w:pPr>
            <w:r>
              <w:rPr>
                <w:rFonts w:ascii="Calibri" w:eastAsia="Calibri" w:hAnsi="Calibri" w:cs="Calibri"/>
                <w:sz w:val="18"/>
                <w:szCs w:val="18"/>
              </w:rPr>
              <w:t>Diamond magnate, Cape PM; dreamed of "Cape to Cairo".</w:t>
            </w:r>
          </w:p>
        </w:tc>
      </w:tr>
      <w:tr w:rsidR="00697AE4" w14:paraId="7397F621"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51EB20" w14:textId="77777777" w:rsidR="00697AE4" w:rsidRDefault="00000000">
            <w:pPr>
              <w:spacing w:after="30" w:line="250" w:lineRule="auto"/>
            </w:pPr>
            <w:r>
              <w:rPr>
                <w:rFonts w:ascii="Calibri" w:eastAsia="Calibri" w:hAnsi="Calibri" w:cs="Calibri"/>
                <w:b/>
                <w:bCs/>
                <w:sz w:val="18"/>
                <w:szCs w:val="18"/>
              </w:rPr>
              <w:t>Joseph Chamberlain</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B5FD0C" w14:textId="77777777" w:rsidR="00697AE4" w:rsidRDefault="00000000">
            <w:pPr>
              <w:spacing w:after="30" w:line="250" w:lineRule="auto"/>
            </w:pPr>
            <w:r>
              <w:rPr>
                <w:rFonts w:ascii="Calibri" w:eastAsia="Calibri" w:hAnsi="Calibri" w:cs="Calibri"/>
                <w:sz w:val="18"/>
                <w:szCs w:val="18"/>
              </w:rPr>
              <w:t>Colonial Sec. 1895–1903</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B987B6" w14:textId="77777777" w:rsidR="00697AE4" w:rsidRDefault="00000000">
            <w:pPr>
              <w:spacing w:after="30" w:line="250" w:lineRule="auto"/>
            </w:pPr>
            <w:r>
              <w:rPr>
                <w:rFonts w:ascii="Calibri" w:eastAsia="Calibri" w:hAnsi="Calibri" w:cs="Calibri"/>
                <w:sz w:val="18"/>
                <w:szCs w:val="18"/>
              </w:rPr>
              <w:t>Imperialist; sought an alliance with Germany.</w:t>
            </w:r>
          </w:p>
        </w:tc>
      </w:tr>
      <w:tr w:rsidR="00697AE4" w14:paraId="374D4278"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7CA45DA" w14:textId="77777777" w:rsidR="00697AE4" w:rsidRDefault="00000000">
            <w:pPr>
              <w:spacing w:after="30" w:line="250" w:lineRule="auto"/>
            </w:pPr>
            <w:r>
              <w:rPr>
                <w:rFonts w:ascii="Calibri" w:eastAsia="Calibri" w:hAnsi="Calibri" w:cs="Calibri"/>
                <w:b/>
                <w:bCs/>
                <w:sz w:val="18"/>
                <w:szCs w:val="18"/>
              </w:rPr>
              <w:t>Lord Lansdowne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E68B66" w14:textId="77777777" w:rsidR="00697AE4" w:rsidRDefault="00000000">
            <w:pPr>
              <w:spacing w:after="30" w:line="250" w:lineRule="auto"/>
            </w:pPr>
            <w:r>
              <w:rPr>
                <w:rFonts w:ascii="Calibri" w:eastAsia="Calibri" w:hAnsi="Calibri" w:cs="Calibri"/>
                <w:sz w:val="18"/>
                <w:szCs w:val="18"/>
              </w:rPr>
              <w:t>Foreign Sec. 1900–05</w:t>
            </w:r>
          </w:p>
        </w:tc>
        <w:tc>
          <w:tcPr>
            <w:tcW w:w="539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7E7B4E" w14:textId="77777777" w:rsidR="00697AE4" w:rsidRDefault="00000000">
            <w:pPr>
              <w:spacing w:after="30" w:line="250" w:lineRule="auto"/>
            </w:pPr>
            <w:r>
              <w:rPr>
                <w:rFonts w:ascii="Calibri" w:eastAsia="Calibri" w:hAnsi="Calibri" w:cs="Calibri"/>
                <w:sz w:val="18"/>
                <w:szCs w:val="18"/>
              </w:rPr>
              <w:t>Made the Japanese alliance (1902) and the Entente Cordiale (1904).</w:t>
            </w:r>
          </w:p>
        </w:tc>
      </w:tr>
      <w:tr w:rsidR="00697AE4" w14:paraId="02696932"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FBB4FC" w14:textId="77777777" w:rsidR="00697AE4" w:rsidRDefault="00000000">
            <w:pPr>
              <w:spacing w:after="30" w:line="250" w:lineRule="auto"/>
            </w:pPr>
            <w:r>
              <w:rPr>
                <w:rFonts w:ascii="Calibri" w:eastAsia="Calibri" w:hAnsi="Calibri" w:cs="Calibri"/>
                <w:b/>
                <w:bCs/>
                <w:sz w:val="18"/>
                <w:szCs w:val="18"/>
              </w:rPr>
              <w:t>Sir Edward Grey</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5AF4A6" w14:textId="77777777" w:rsidR="00697AE4" w:rsidRDefault="00000000">
            <w:pPr>
              <w:spacing w:after="30" w:line="250" w:lineRule="auto"/>
            </w:pPr>
            <w:r>
              <w:rPr>
                <w:rFonts w:ascii="Calibri" w:eastAsia="Calibri" w:hAnsi="Calibri" w:cs="Calibri"/>
                <w:sz w:val="18"/>
                <w:szCs w:val="18"/>
              </w:rPr>
              <w:t>Foreign Sec. 1905–16</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685AA0" w14:textId="77777777" w:rsidR="00697AE4" w:rsidRDefault="00000000">
            <w:pPr>
              <w:spacing w:after="30" w:line="250" w:lineRule="auto"/>
            </w:pPr>
            <w:r>
              <w:rPr>
                <w:rFonts w:ascii="Calibri" w:eastAsia="Calibri" w:hAnsi="Calibri" w:cs="Calibri"/>
                <w:sz w:val="18"/>
                <w:szCs w:val="18"/>
              </w:rPr>
              <w:t>Made the Anglo-Russian Convention (1907); "the lamps are going out" (1914).</w:t>
            </w:r>
          </w:p>
        </w:tc>
      </w:tr>
      <w:tr w:rsidR="00697AE4" w14:paraId="01F07908"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F55811" w14:textId="77777777" w:rsidR="00697AE4" w:rsidRDefault="00000000">
            <w:pPr>
              <w:spacing w:after="30" w:line="250" w:lineRule="auto"/>
            </w:pPr>
            <w:r>
              <w:rPr>
                <w:rFonts w:ascii="Calibri" w:eastAsia="Calibri" w:hAnsi="Calibri" w:cs="Calibri"/>
                <w:b/>
                <w:bCs/>
                <w:sz w:val="18"/>
                <w:szCs w:val="18"/>
              </w:rPr>
              <w:t>King Edward VII</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4040CB" w14:textId="77777777" w:rsidR="00697AE4" w:rsidRDefault="00000000">
            <w:pPr>
              <w:spacing w:after="30" w:line="250" w:lineRule="auto"/>
            </w:pPr>
            <w:r>
              <w:rPr>
                <w:rFonts w:ascii="Calibri" w:eastAsia="Calibri" w:hAnsi="Calibri" w:cs="Calibri"/>
                <w:sz w:val="18"/>
                <w:szCs w:val="18"/>
              </w:rPr>
              <w:t>1901–10</w:t>
            </w:r>
          </w:p>
        </w:tc>
        <w:tc>
          <w:tcPr>
            <w:tcW w:w="539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029A90" w14:textId="77777777" w:rsidR="00697AE4" w:rsidRDefault="00000000">
            <w:pPr>
              <w:spacing w:after="30" w:line="250" w:lineRule="auto"/>
            </w:pPr>
            <w:r>
              <w:rPr>
                <w:rFonts w:ascii="Calibri" w:eastAsia="Calibri" w:hAnsi="Calibri" w:cs="Calibri"/>
                <w:sz w:val="18"/>
                <w:szCs w:val="18"/>
              </w:rPr>
              <w:t>His Paris visit (1903) prepared the Entente Cordiale.</w:t>
            </w:r>
          </w:p>
        </w:tc>
      </w:tr>
      <w:tr w:rsidR="00697AE4" w14:paraId="48AC0CDF"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5FDEE8" w14:textId="77777777" w:rsidR="00697AE4" w:rsidRDefault="00000000">
            <w:pPr>
              <w:spacing w:after="30" w:line="250" w:lineRule="auto"/>
            </w:pPr>
            <w:r>
              <w:rPr>
                <w:rFonts w:ascii="Calibri" w:eastAsia="Calibri" w:hAnsi="Calibri" w:cs="Calibri"/>
                <w:b/>
                <w:bCs/>
                <w:sz w:val="18"/>
                <w:szCs w:val="18"/>
              </w:rPr>
              <w:lastRenderedPageBreak/>
              <w:t>Kaiser Wilhelm II</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F72A32" w14:textId="77777777" w:rsidR="00697AE4" w:rsidRDefault="00000000">
            <w:pPr>
              <w:spacing w:after="30" w:line="250" w:lineRule="auto"/>
            </w:pPr>
            <w:r>
              <w:rPr>
                <w:rFonts w:ascii="Calibri" w:eastAsia="Calibri" w:hAnsi="Calibri" w:cs="Calibri"/>
                <w:sz w:val="18"/>
                <w:szCs w:val="18"/>
              </w:rPr>
              <w:t>Germany 1888–1918</w:t>
            </w:r>
          </w:p>
        </w:tc>
        <w:tc>
          <w:tcPr>
            <w:tcW w:w="539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1AAEAE" w14:textId="77777777" w:rsidR="00697AE4" w:rsidRDefault="00000000">
            <w:pPr>
              <w:spacing w:after="30" w:line="250" w:lineRule="auto"/>
            </w:pPr>
            <w:r>
              <w:rPr>
                <w:rFonts w:ascii="Calibri" w:eastAsia="Calibri" w:hAnsi="Calibri" w:cs="Calibri"/>
                <w:sz w:val="18"/>
                <w:szCs w:val="18"/>
              </w:rPr>
              <w:t>Ambitious, erratic; the Kruger telegram; a great navy.</w:t>
            </w:r>
          </w:p>
        </w:tc>
      </w:tr>
    </w:tbl>
    <w:p w14:paraId="0B76A1AE" w14:textId="77777777" w:rsidR="00697AE4" w:rsidRDefault="00697AE4">
      <w:pPr>
        <w:spacing w:after="120"/>
      </w:pPr>
    </w:p>
    <w:p w14:paraId="61253B71" w14:textId="77777777" w:rsidR="00697AE4" w:rsidRDefault="00000000">
      <w:pPr>
        <w:pStyle w:val="Heading2"/>
      </w:pPr>
      <w:bookmarkStart w:id="18" w:name="_Toc241395845"/>
      <w:r>
        <w:t>2.2  The time-line</w:t>
      </w:r>
      <w:bookmarkEnd w:id="18"/>
    </w:p>
    <w:p w14:paraId="6C6656D5" w14:textId="77777777" w:rsidR="00697AE4" w:rsidRDefault="00000000">
      <w:pPr>
        <w:keepNext/>
        <w:spacing w:before="120" w:after="40" w:line="240" w:lineRule="auto"/>
        <w:jc w:val="center"/>
      </w:pPr>
      <w:r>
        <w:rPr>
          <w:noProof/>
        </w:rPr>
        <w:drawing>
          <wp:inline distT="0" distB="0" distL="0" distR="0" wp14:anchorId="2E9EC690" wp14:editId="1C344D65">
            <wp:extent cx="5905500" cy="3800475"/>
            <wp:effectExtent l="0" t="0" r="0" b="0"/>
            <wp:docPr id="1584692502" name="Picture 158469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00475"/>
                    </a:xfrm>
                    <a:prstGeom prst="rect">
                      <a:avLst/>
                    </a:prstGeom>
                  </pic:spPr>
                </pic:pic>
              </a:graphicData>
            </a:graphic>
          </wp:inline>
        </w:drawing>
      </w:r>
    </w:p>
    <w:p w14:paraId="2D1E2217" w14:textId="77777777" w:rsidR="00697AE4"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Victorian Britain and the World, 1815–1907.</w:t>
      </w:r>
    </w:p>
    <w:p w14:paraId="780E97CE" w14:textId="77777777" w:rsidR="00697AE4" w:rsidRDefault="00000000">
      <w:pPr>
        <w:pStyle w:val="Heading1"/>
        <w:pageBreakBefore/>
      </w:pPr>
      <w:bookmarkStart w:id="19" w:name="_Toc241395846"/>
      <w:r>
        <w:lastRenderedPageBreak/>
        <w:t>Part Three — The Chapters</w:t>
      </w:r>
      <w:bookmarkEnd w:id="19"/>
    </w:p>
    <w:p w14:paraId="62E2B6AA" w14:textId="77777777" w:rsidR="00697AE4" w:rsidRDefault="00000000">
      <w:pPr>
        <w:pStyle w:val="Heading1"/>
        <w:pageBreakBefore/>
      </w:pPr>
      <w:bookmarkStart w:id="20" w:name="_Toc241395847"/>
      <w:r>
        <w:lastRenderedPageBreak/>
        <w:t>Chapter 1 · The Foundations: Castlereagh, Canning and the Concert of Europe, 1815–1830</w:t>
      </w:r>
      <w:bookmarkEnd w:id="20"/>
    </w:p>
    <w:p w14:paraId="2E868920" w14:textId="77777777" w:rsidR="00697AE4" w:rsidRDefault="00000000">
      <w:pPr>
        <w:pStyle w:val="Heading2"/>
      </w:pPr>
      <w:bookmarkStart w:id="21" w:name="_Toc241395848"/>
      <w:r>
        <w:t>1.1  The Vienna Settlement (1814–15)</w:t>
      </w:r>
      <w:bookmarkEnd w:id="21"/>
    </w:p>
    <w:p w14:paraId="7A4763A4" w14:textId="77777777" w:rsidR="00697AE4" w:rsidRDefault="00000000">
      <w:r>
        <w:t xml:space="preserve">After twenty years of war with France, the victors — </w:t>
      </w:r>
      <w:r>
        <w:rPr>
          <w:b/>
          <w:bCs/>
        </w:rPr>
        <w:t>Britain, Russia, Austria and Prussia</w:t>
      </w:r>
      <w:r>
        <w:t xml:space="preserve"> — met at the </w:t>
      </w:r>
      <w:r>
        <w:rPr>
          <w:b/>
          <w:bCs/>
        </w:rPr>
        <w:t>Congress of Vienna</w:t>
      </w:r>
      <w:r>
        <w:t xml:space="preserve"> to rebuild Europe. Their aims were to </w:t>
      </w:r>
      <w:r>
        <w:rPr>
          <w:b/>
          <w:bCs/>
        </w:rPr>
        <w:t>contain France</w:t>
      </w:r>
      <w:r>
        <w:t xml:space="preserve">, restore the old royal families, and create a </w:t>
      </w:r>
      <w:r>
        <w:rPr>
          <w:b/>
          <w:bCs/>
        </w:rPr>
        <w:t>balance of power</w:t>
      </w:r>
      <w:r>
        <w:t xml:space="preserve"> so that no single country could dominate again.</w:t>
      </w:r>
    </w:p>
    <w:p w14:paraId="1FC694AC" w14:textId="77777777" w:rsidR="00697AE4" w:rsidRDefault="00000000">
      <w:pPr>
        <w:pStyle w:val="Heading3"/>
      </w:pPr>
      <w:bookmarkStart w:id="22" w:name="_Toc241395849"/>
      <w:r>
        <w:t>(i)  What Britain wanted — and got</w:t>
      </w:r>
      <w:bookmarkEnd w:id="22"/>
    </w:p>
    <w:p w14:paraId="20425B56" w14:textId="77777777" w:rsidR="00697AE4" w:rsidRDefault="00000000">
      <w:pPr>
        <w:pStyle w:val="ListParagraph"/>
        <w:numPr>
          <w:ilvl w:val="0"/>
          <w:numId w:val="2"/>
        </w:numPr>
        <w:spacing w:after="70" w:line="276" w:lineRule="auto"/>
      </w:pPr>
      <w:r>
        <w:rPr>
          <w:b/>
          <w:bCs/>
        </w:rPr>
        <w:t>Containing France</w:t>
      </w:r>
      <w:r>
        <w:t xml:space="preserve">: strong states on France's borders — the </w:t>
      </w:r>
      <w:r>
        <w:rPr>
          <w:b/>
          <w:bCs/>
        </w:rPr>
        <w:t>Netherlands</w:t>
      </w:r>
      <w:r>
        <w:t xml:space="preserve"> (Holland and Belgium united), </w:t>
      </w:r>
      <w:r>
        <w:rPr>
          <w:b/>
          <w:bCs/>
        </w:rPr>
        <w:t>Prussia</w:t>
      </w:r>
      <w:r>
        <w:t xml:space="preserve"> on the Rhine, </w:t>
      </w:r>
      <w:r>
        <w:rPr>
          <w:b/>
          <w:bCs/>
        </w:rPr>
        <w:t>Piedmont-Sardinia</w:t>
      </w:r>
      <w:r>
        <w:t xml:space="preserve"> in the south.</w:t>
      </w:r>
    </w:p>
    <w:p w14:paraId="2CB6A558" w14:textId="77777777" w:rsidR="00697AE4" w:rsidRDefault="00000000">
      <w:pPr>
        <w:pStyle w:val="ListParagraph"/>
        <w:numPr>
          <w:ilvl w:val="0"/>
          <w:numId w:val="2"/>
        </w:numPr>
        <w:spacing w:after="70" w:line="276" w:lineRule="auto"/>
      </w:pPr>
      <w:r>
        <w:rPr>
          <w:b/>
          <w:bCs/>
        </w:rPr>
        <w:t>Colonies and bases</w:t>
      </w:r>
      <w:r>
        <w:t xml:space="preserve"> for the navy and trade: </w:t>
      </w:r>
      <w:r>
        <w:rPr>
          <w:b/>
          <w:bCs/>
        </w:rPr>
        <w:t>Malta</w:t>
      </w:r>
      <w:r>
        <w:t xml:space="preserve">, the </w:t>
      </w:r>
      <w:r>
        <w:rPr>
          <w:b/>
          <w:bCs/>
        </w:rPr>
        <w:t>Ionian Islands</w:t>
      </w:r>
      <w:r>
        <w:t xml:space="preserve">, </w:t>
      </w:r>
      <w:r>
        <w:rPr>
          <w:b/>
          <w:bCs/>
        </w:rPr>
        <w:t>Heligoland</w:t>
      </w:r>
      <w:r>
        <w:t xml:space="preserve">, the </w:t>
      </w:r>
      <w:r>
        <w:rPr>
          <w:b/>
          <w:bCs/>
        </w:rPr>
        <w:t>Cape of Good Hope</w:t>
      </w:r>
      <w:r>
        <w:t xml:space="preserve">, </w:t>
      </w:r>
      <w:r>
        <w:rPr>
          <w:b/>
          <w:bCs/>
        </w:rPr>
        <w:t>Ceylon</w:t>
      </w:r>
      <w:r>
        <w:t xml:space="preserve">, </w:t>
      </w:r>
      <w:r>
        <w:rPr>
          <w:b/>
          <w:bCs/>
        </w:rPr>
        <w:t>Mauritius</w:t>
      </w:r>
      <w:r>
        <w:t xml:space="preserve">, </w:t>
      </w:r>
      <w:r>
        <w:rPr>
          <w:b/>
          <w:bCs/>
        </w:rPr>
        <w:t>Trinidad</w:t>
      </w:r>
      <w:r>
        <w:t>.</w:t>
      </w:r>
    </w:p>
    <w:p w14:paraId="75F1F629" w14:textId="77777777" w:rsidR="00697AE4" w:rsidRDefault="00000000">
      <w:pPr>
        <w:pStyle w:val="ListParagraph"/>
        <w:numPr>
          <w:ilvl w:val="0"/>
          <w:numId w:val="2"/>
        </w:numPr>
        <w:spacing w:after="70" w:line="276" w:lineRule="auto"/>
      </w:pPr>
      <w:r>
        <w:rPr>
          <w:b/>
          <w:bCs/>
        </w:rPr>
        <w:t>No land in Europe</w:t>
      </w:r>
      <w:r>
        <w:t xml:space="preserve">: Britain wanted </w:t>
      </w:r>
      <w:r>
        <w:rPr>
          <w:b/>
          <w:bCs/>
        </w:rPr>
        <w:t>security and trade</w:t>
      </w:r>
      <w:r>
        <w:t>, not territory — a very British choice.</w:t>
      </w:r>
    </w:p>
    <w:p w14:paraId="5E7D70E3" w14:textId="77777777" w:rsidR="00697AE4" w:rsidRDefault="00000000">
      <w:pPr>
        <w:pStyle w:val="ListParagraph"/>
        <w:numPr>
          <w:ilvl w:val="0"/>
          <w:numId w:val="2"/>
        </w:numPr>
        <w:spacing w:after="70" w:line="276" w:lineRule="auto"/>
      </w:pPr>
      <w:r>
        <w:rPr>
          <w:b/>
          <w:bCs/>
        </w:rPr>
        <w:t>Condemnation of the slave trade</w:t>
      </w:r>
      <w:r>
        <w:t xml:space="preserve"> by the powers.</w:t>
      </w:r>
    </w:p>
    <w:p w14:paraId="0D60A72F" w14:textId="77777777" w:rsidR="00697AE4" w:rsidRDefault="00000000">
      <w:pPr>
        <w:pStyle w:val="Heading3"/>
      </w:pPr>
      <w:bookmarkStart w:id="23" w:name="_Toc241395850"/>
      <w:r>
        <w:t>(ii)  The alliances</w:t>
      </w:r>
      <w:bookmarkEnd w:id="23"/>
    </w:p>
    <w:p w14:paraId="4FFA6D12" w14:textId="77777777" w:rsidR="00697AE4" w:rsidRDefault="00000000">
      <w:pPr>
        <w:pStyle w:val="ListParagraph"/>
        <w:numPr>
          <w:ilvl w:val="0"/>
          <w:numId w:val="2"/>
        </w:numPr>
        <w:spacing w:after="70" w:line="276" w:lineRule="auto"/>
      </w:pPr>
      <w:r>
        <w:rPr>
          <w:b/>
          <w:bCs/>
        </w:rPr>
        <w:t>The Quadruple Alliance</w:t>
      </w:r>
      <w:r>
        <w:t xml:space="preserve"> (November </w:t>
      </w:r>
      <w:r>
        <w:rPr>
          <w:b/>
          <w:bCs/>
        </w:rPr>
        <w:t>1815</w:t>
      </w:r>
      <w:r>
        <w:t xml:space="preserve">): Britain, Russia, Austria and Prussia promised to keep France in check and to </w:t>
      </w:r>
      <w:r>
        <w:rPr>
          <w:b/>
          <w:bCs/>
        </w:rPr>
        <w:t>meet regularly</w:t>
      </w:r>
      <w:r>
        <w:t xml:space="preserve"> — the start of the </w:t>
      </w:r>
      <w:r>
        <w:rPr>
          <w:b/>
          <w:bCs/>
        </w:rPr>
        <w:t>Congress system</w:t>
      </w:r>
      <w:r>
        <w:t>.</w:t>
      </w:r>
    </w:p>
    <w:p w14:paraId="553731D1" w14:textId="77777777" w:rsidR="00697AE4" w:rsidRDefault="00000000">
      <w:pPr>
        <w:pStyle w:val="ListParagraph"/>
        <w:numPr>
          <w:ilvl w:val="0"/>
          <w:numId w:val="2"/>
        </w:numPr>
        <w:spacing w:after="70" w:line="276" w:lineRule="auto"/>
      </w:pPr>
      <w:r>
        <w:rPr>
          <w:b/>
          <w:bCs/>
        </w:rPr>
        <w:t>The Holy Alliance</w:t>
      </w:r>
      <w:r>
        <w:t xml:space="preserve"> (September </w:t>
      </w:r>
      <w:r>
        <w:rPr>
          <w:b/>
          <w:bCs/>
        </w:rPr>
        <w:t>1815</w:t>
      </w:r>
      <w:r>
        <w:t xml:space="preserve">): Tsar </w:t>
      </w:r>
      <w:r>
        <w:rPr>
          <w:b/>
          <w:bCs/>
        </w:rPr>
        <w:t>Alexander I</w:t>
      </w:r>
      <w:r>
        <w:t>'s pledge that rulers would govern by Christian principles. Castlereagh called it "</w:t>
      </w:r>
      <w:r>
        <w:rPr>
          <w:b/>
          <w:bCs/>
        </w:rPr>
        <w:t>a piece of sublime mysticism and nonsense</w:t>
      </w:r>
      <w:r>
        <w:t>"; Britain did not join.</w:t>
      </w:r>
    </w:p>
    <w:p w14:paraId="417EF671" w14:textId="77777777" w:rsidR="00697AE4" w:rsidRDefault="00000000">
      <w:pPr>
        <w:pStyle w:val="Heading2"/>
      </w:pPr>
      <w:bookmarkStart w:id="24" w:name="_Toc241395851"/>
      <w:r>
        <w:t>1.2  Castlereagh and the Congress system (1815–1822)</w:t>
      </w:r>
      <w:bookmarkEnd w:id="2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75"/>
        <w:gridCol w:w="7631"/>
      </w:tblGrid>
      <w:tr w:rsidR="00697AE4" w14:paraId="234F8125" w14:textId="77777777">
        <w:tblPrEx>
          <w:tblCellMar>
            <w:top w:w="0" w:type="dxa"/>
            <w:bottom w:w="0" w:type="dxa"/>
          </w:tblCellMar>
        </w:tblPrEx>
        <w:trPr>
          <w:cantSplit/>
          <w:tblHeader/>
        </w:trPr>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EC12CE2" w14:textId="77777777" w:rsidR="00697AE4" w:rsidRDefault="00000000">
            <w:pPr>
              <w:spacing w:after="30" w:line="250" w:lineRule="auto"/>
            </w:pPr>
            <w:r>
              <w:rPr>
                <w:rFonts w:ascii="Calibri" w:eastAsia="Calibri" w:hAnsi="Calibri" w:cs="Calibri"/>
                <w:b/>
                <w:bCs/>
                <w:color w:val="FFFFFF"/>
                <w:sz w:val="18"/>
                <w:szCs w:val="18"/>
              </w:rPr>
              <w:t>Congress</w:t>
            </w:r>
          </w:p>
        </w:tc>
        <w:tc>
          <w:tcPr>
            <w:tcW w:w="763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3E3C028" w14:textId="77777777" w:rsidR="00697AE4" w:rsidRDefault="00000000">
            <w:pPr>
              <w:spacing w:after="30" w:line="250" w:lineRule="auto"/>
            </w:pPr>
            <w:r>
              <w:rPr>
                <w:rFonts w:ascii="Calibri" w:eastAsia="Calibri" w:hAnsi="Calibri" w:cs="Calibri"/>
                <w:b/>
                <w:bCs/>
                <w:color w:val="FFFFFF"/>
                <w:sz w:val="18"/>
                <w:szCs w:val="18"/>
              </w:rPr>
              <w:t>What happened</w:t>
            </w:r>
          </w:p>
        </w:tc>
      </w:tr>
      <w:tr w:rsidR="00697AE4" w14:paraId="41A94E99"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1A2E46" w14:textId="77777777" w:rsidR="00697AE4" w:rsidRDefault="00000000">
            <w:pPr>
              <w:spacing w:after="30" w:line="250" w:lineRule="auto"/>
            </w:pPr>
            <w:r>
              <w:rPr>
                <w:rFonts w:ascii="Calibri" w:eastAsia="Calibri" w:hAnsi="Calibri" w:cs="Calibri"/>
                <w:b/>
                <w:bCs/>
                <w:sz w:val="18"/>
                <w:szCs w:val="18"/>
              </w:rPr>
              <w:t>Aix-la-Chapelle (1818)</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6E185B" w14:textId="77777777" w:rsidR="00697AE4" w:rsidRDefault="00000000">
            <w:pPr>
              <w:spacing w:after="30" w:line="250" w:lineRule="auto"/>
            </w:pPr>
            <w:r>
              <w:rPr>
                <w:rFonts w:ascii="Calibri" w:eastAsia="Calibri" w:hAnsi="Calibri" w:cs="Calibri"/>
                <w:sz w:val="18"/>
                <w:szCs w:val="18"/>
              </w:rPr>
              <w:t>France admitted as a fifth power; allied troops left France. Castlereagh refused Russia's plan for a general guarantee of all thrones.</w:t>
            </w:r>
          </w:p>
        </w:tc>
      </w:tr>
      <w:tr w:rsidR="00697AE4" w14:paraId="1CA069A5"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3920DF" w14:textId="77777777" w:rsidR="00697AE4" w:rsidRDefault="00000000">
            <w:pPr>
              <w:spacing w:after="30" w:line="250" w:lineRule="auto"/>
            </w:pPr>
            <w:r>
              <w:rPr>
                <w:rFonts w:ascii="Calibri" w:eastAsia="Calibri" w:hAnsi="Calibri" w:cs="Calibri"/>
                <w:b/>
                <w:bCs/>
                <w:sz w:val="18"/>
                <w:szCs w:val="18"/>
              </w:rPr>
              <w:t>Troppau (1820)</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AEC3F6" w14:textId="77777777" w:rsidR="00697AE4" w:rsidRDefault="00000000">
            <w:pPr>
              <w:spacing w:after="30" w:line="250" w:lineRule="auto"/>
            </w:pPr>
            <w:r>
              <w:rPr>
                <w:rFonts w:ascii="Calibri" w:eastAsia="Calibri" w:hAnsi="Calibri" w:cs="Calibri"/>
                <w:sz w:val="18"/>
                <w:szCs w:val="18"/>
              </w:rPr>
              <w:t xml:space="preserve">Russia, Austria and Prussia issued the </w:t>
            </w:r>
            <w:r>
              <w:rPr>
                <w:rFonts w:ascii="Calibri" w:eastAsia="Calibri" w:hAnsi="Calibri" w:cs="Calibri"/>
                <w:b/>
                <w:bCs/>
                <w:sz w:val="18"/>
                <w:szCs w:val="18"/>
              </w:rPr>
              <w:t>Troppau Protocol</w:t>
            </w:r>
            <w:r>
              <w:rPr>
                <w:rFonts w:ascii="Calibri" w:eastAsia="Calibri" w:hAnsi="Calibri" w:cs="Calibri"/>
                <w:sz w:val="18"/>
                <w:szCs w:val="18"/>
              </w:rPr>
              <w:t>: the powers could intervene to crush revolutions. Britain sent only an observer.</w:t>
            </w:r>
          </w:p>
        </w:tc>
      </w:tr>
      <w:tr w:rsidR="00697AE4" w14:paraId="3C9F87B0"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019809" w14:textId="77777777" w:rsidR="00697AE4" w:rsidRDefault="00000000">
            <w:pPr>
              <w:spacing w:after="30" w:line="250" w:lineRule="auto"/>
            </w:pPr>
            <w:r>
              <w:rPr>
                <w:rFonts w:ascii="Calibri" w:eastAsia="Calibri" w:hAnsi="Calibri" w:cs="Calibri"/>
                <w:b/>
                <w:bCs/>
                <w:sz w:val="18"/>
                <w:szCs w:val="18"/>
              </w:rPr>
              <w:t>Laibach (1821)</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327AD8" w14:textId="77777777" w:rsidR="00697AE4" w:rsidRDefault="00000000">
            <w:pPr>
              <w:spacing w:after="30" w:line="250" w:lineRule="auto"/>
            </w:pPr>
            <w:r>
              <w:rPr>
                <w:rFonts w:ascii="Calibri" w:eastAsia="Calibri" w:hAnsi="Calibri" w:cs="Calibri"/>
                <w:sz w:val="18"/>
                <w:szCs w:val="18"/>
              </w:rPr>
              <w:t xml:space="preserve">Austria authorised to crush the revolution in </w:t>
            </w:r>
            <w:r>
              <w:rPr>
                <w:rFonts w:ascii="Calibri" w:eastAsia="Calibri" w:hAnsi="Calibri" w:cs="Calibri"/>
                <w:b/>
                <w:bCs/>
                <w:sz w:val="18"/>
                <w:szCs w:val="18"/>
              </w:rPr>
              <w:t>Naples</w:t>
            </w:r>
            <w:r>
              <w:rPr>
                <w:rFonts w:ascii="Calibri" w:eastAsia="Calibri" w:hAnsi="Calibri" w:cs="Calibri"/>
                <w:sz w:val="18"/>
                <w:szCs w:val="18"/>
              </w:rPr>
              <w:t>.</w:t>
            </w:r>
          </w:p>
        </w:tc>
      </w:tr>
      <w:tr w:rsidR="00697AE4" w14:paraId="6906B00B"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252EE6" w14:textId="77777777" w:rsidR="00697AE4" w:rsidRDefault="00000000">
            <w:pPr>
              <w:spacing w:after="30" w:line="250" w:lineRule="auto"/>
            </w:pPr>
            <w:r>
              <w:rPr>
                <w:rFonts w:ascii="Calibri" w:eastAsia="Calibri" w:hAnsi="Calibri" w:cs="Calibri"/>
                <w:b/>
                <w:bCs/>
                <w:sz w:val="18"/>
                <w:szCs w:val="18"/>
              </w:rPr>
              <w:t>Verona (1822)</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84FDBA" w14:textId="77777777" w:rsidR="00697AE4" w:rsidRDefault="00000000">
            <w:pPr>
              <w:spacing w:after="30" w:line="250" w:lineRule="auto"/>
            </w:pPr>
            <w:r>
              <w:rPr>
                <w:rFonts w:ascii="Calibri" w:eastAsia="Calibri" w:hAnsi="Calibri" w:cs="Calibri"/>
                <w:sz w:val="18"/>
                <w:szCs w:val="18"/>
              </w:rPr>
              <w:t xml:space="preserve">France authorised to crush the liberal revolution in </w:t>
            </w:r>
            <w:r>
              <w:rPr>
                <w:rFonts w:ascii="Calibri" w:eastAsia="Calibri" w:hAnsi="Calibri" w:cs="Calibri"/>
                <w:b/>
                <w:bCs/>
                <w:sz w:val="18"/>
                <w:szCs w:val="18"/>
              </w:rPr>
              <w:t>Spain</w:t>
            </w:r>
            <w:r>
              <w:rPr>
                <w:rFonts w:ascii="Calibri" w:eastAsia="Calibri" w:hAnsi="Calibri" w:cs="Calibri"/>
                <w:sz w:val="18"/>
                <w:szCs w:val="18"/>
              </w:rPr>
              <w:t xml:space="preserve"> (1823). Britain (Wellington, sent by Canning) refused and walked out — the </w:t>
            </w:r>
            <w:r>
              <w:rPr>
                <w:rFonts w:ascii="Calibri" w:eastAsia="Calibri" w:hAnsi="Calibri" w:cs="Calibri"/>
                <w:b/>
                <w:bCs/>
                <w:sz w:val="18"/>
                <w:szCs w:val="18"/>
              </w:rPr>
              <w:t>end of the Congress system</w:t>
            </w:r>
            <w:r>
              <w:rPr>
                <w:rFonts w:ascii="Calibri" w:eastAsia="Calibri" w:hAnsi="Calibri" w:cs="Calibri"/>
                <w:sz w:val="18"/>
                <w:szCs w:val="18"/>
              </w:rPr>
              <w:t xml:space="preserve"> for Britain.</w:t>
            </w:r>
          </w:p>
        </w:tc>
      </w:tr>
    </w:tbl>
    <w:p w14:paraId="409C9048" w14:textId="77777777" w:rsidR="00697AE4" w:rsidRDefault="00697AE4">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1A104295"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5157DE6A" w14:textId="77777777" w:rsidR="00697AE4" w:rsidRDefault="00000000">
            <w:pPr>
              <w:keepNext/>
              <w:spacing w:after="80"/>
            </w:pPr>
            <w:r>
              <w:rPr>
                <w:rFonts w:ascii="Calibri" w:eastAsia="Calibri" w:hAnsi="Calibri" w:cs="Calibri"/>
                <w:b/>
                <w:bCs/>
                <w:color w:val="1B2A4A"/>
                <w:spacing w:val="20"/>
                <w:sz w:val="18"/>
                <w:szCs w:val="18"/>
              </w:rPr>
              <w:lastRenderedPageBreak/>
              <w:t xml:space="preserve">KEY IDEA  ·  </w:t>
            </w:r>
            <w:r>
              <w:rPr>
                <w:rFonts w:ascii="Calibri" w:eastAsia="Calibri" w:hAnsi="Calibri" w:cs="Calibri"/>
                <w:b/>
                <w:bCs/>
                <w:color w:val="1B2A4A"/>
                <w:sz w:val="20"/>
                <w:szCs w:val="20"/>
              </w:rPr>
              <w:t>Castlereagh's State Paper of 5 May 1820</w:t>
            </w:r>
          </w:p>
          <w:p w14:paraId="32FC748E" w14:textId="77777777" w:rsidR="00697AE4" w:rsidRDefault="00000000">
            <w:pPr>
              <w:spacing w:after="80" w:line="270" w:lineRule="auto"/>
            </w:pPr>
            <w:r>
              <w:rPr>
                <w:sz w:val="21"/>
                <w:szCs w:val="21"/>
              </w:rPr>
              <w:t xml:space="preserve">The key document of British policy. Castlereagh said the alliance was meant only to </w:t>
            </w:r>
            <w:r>
              <w:rPr>
                <w:b/>
                <w:bCs/>
                <w:sz w:val="21"/>
                <w:szCs w:val="21"/>
              </w:rPr>
              <w:t>contain France</w:t>
            </w:r>
            <w:r>
              <w:rPr>
                <w:sz w:val="21"/>
                <w:szCs w:val="21"/>
              </w:rPr>
              <w:t xml:space="preserve"> and keep the </w:t>
            </w:r>
            <w:r>
              <w:rPr>
                <w:b/>
                <w:bCs/>
                <w:sz w:val="21"/>
                <w:szCs w:val="21"/>
              </w:rPr>
              <w:t>1815 settlement</w:t>
            </w:r>
            <w:r>
              <w:rPr>
                <w:sz w:val="21"/>
                <w:szCs w:val="21"/>
              </w:rPr>
              <w:t>, "</w:t>
            </w:r>
            <w:r>
              <w:rPr>
                <w:b/>
                <w:bCs/>
                <w:sz w:val="21"/>
                <w:szCs w:val="21"/>
              </w:rPr>
              <w:t>not … as a union for the government of the world, or for the superintendence of the internal affairs of other states</w:t>
            </w:r>
            <w:r>
              <w:rPr>
                <w:sz w:val="21"/>
                <w:szCs w:val="21"/>
              </w:rPr>
              <w:t xml:space="preserve">". Britain would not join in putting down revolutions — the principle of </w:t>
            </w:r>
            <w:r>
              <w:rPr>
                <w:b/>
                <w:bCs/>
                <w:sz w:val="21"/>
                <w:szCs w:val="21"/>
              </w:rPr>
              <w:t>non-intervention</w:t>
            </w:r>
            <w:r>
              <w:rPr>
                <w:sz w:val="21"/>
                <w:szCs w:val="21"/>
              </w:rPr>
              <w:t>.</w:t>
            </w:r>
          </w:p>
        </w:tc>
      </w:tr>
    </w:tbl>
    <w:p w14:paraId="7CD6FD2E" w14:textId="77777777" w:rsidR="00697AE4" w:rsidRDefault="00697AE4"/>
    <w:p w14:paraId="5EBBD09C" w14:textId="77777777" w:rsidR="00697AE4" w:rsidRDefault="00000000">
      <w:pPr>
        <w:pStyle w:val="Heading2"/>
      </w:pPr>
      <w:bookmarkStart w:id="25" w:name="_Toc241395852"/>
      <w:r>
        <w:t>1.3  Canning's foreign policy (1822–1827)</w:t>
      </w:r>
      <w:bookmarkEnd w:id="25"/>
    </w:p>
    <w:p w14:paraId="663ED719" w14:textId="77777777" w:rsidR="00697AE4" w:rsidRDefault="00000000">
      <w:r>
        <w:rPr>
          <w:b/>
          <w:bCs/>
        </w:rPr>
        <w:t>George Canning</w:t>
      </w:r>
      <w:r>
        <w:t xml:space="preserve">, Foreign Secretary after Castlereagh's suicide in </w:t>
      </w:r>
      <w:r>
        <w:rPr>
          <w:b/>
          <w:bCs/>
        </w:rPr>
        <w:t>1822</w:t>
      </w:r>
      <w:r>
        <w:t xml:space="preserve">, was a brilliant speaker who openly broke with the Congress powers and appealed to </w:t>
      </w:r>
      <w:r>
        <w:rPr>
          <w:b/>
          <w:bCs/>
        </w:rPr>
        <w:t>public opinion</w:t>
      </w:r>
      <w:r>
        <w:t>.</w:t>
      </w:r>
    </w:p>
    <w:p w14:paraId="13CEBF8A" w14:textId="77777777" w:rsidR="00697AE4" w:rsidRDefault="00000000">
      <w:pPr>
        <w:pStyle w:val="Heading3"/>
      </w:pPr>
      <w:bookmarkStart w:id="26" w:name="_Toc241395853"/>
      <w:r>
        <w:t>(i)  Latin America</w:t>
      </w:r>
      <w:bookmarkEnd w:id="26"/>
    </w:p>
    <w:p w14:paraId="7D96C25B" w14:textId="77777777" w:rsidR="00697AE4" w:rsidRDefault="00000000">
      <w:pPr>
        <w:pStyle w:val="ListParagraph"/>
        <w:numPr>
          <w:ilvl w:val="0"/>
          <w:numId w:val="2"/>
        </w:numPr>
        <w:spacing w:after="70" w:line="276" w:lineRule="auto"/>
      </w:pPr>
      <w:r>
        <w:t>Spain's colonies in South and Central America had rebelled and won independence. France and the Holy Alliance talked of helping Spain reconquer them.</w:t>
      </w:r>
    </w:p>
    <w:p w14:paraId="1BAB2A3A" w14:textId="77777777" w:rsidR="00697AE4" w:rsidRDefault="00000000">
      <w:pPr>
        <w:pStyle w:val="ListParagraph"/>
        <w:numPr>
          <w:ilvl w:val="0"/>
          <w:numId w:val="2"/>
        </w:numPr>
        <w:spacing w:after="70" w:line="276" w:lineRule="auto"/>
      </w:pPr>
      <w:r>
        <w:t>Canning warned France off (</w:t>
      </w:r>
      <w:r>
        <w:rPr>
          <w:b/>
          <w:bCs/>
        </w:rPr>
        <w:t>Polignac Memorandum</w:t>
      </w:r>
      <w:r>
        <w:t xml:space="preserve">, </w:t>
      </w:r>
      <w:r>
        <w:rPr>
          <w:b/>
          <w:bCs/>
        </w:rPr>
        <w:t>1823</w:t>
      </w:r>
      <w:r>
        <w:t xml:space="preserve">); the USA issued the </w:t>
      </w:r>
      <w:r>
        <w:rPr>
          <w:b/>
          <w:bCs/>
        </w:rPr>
        <w:t>Monroe Doctrine</w:t>
      </w:r>
      <w:r>
        <w:t xml:space="preserve"> (</w:t>
      </w:r>
      <w:r>
        <w:rPr>
          <w:b/>
          <w:bCs/>
        </w:rPr>
        <w:t>1823</w:t>
      </w:r>
      <w:r>
        <w:t>) against European intervention in the Americas.</w:t>
      </w:r>
    </w:p>
    <w:p w14:paraId="107FAEA4" w14:textId="77777777" w:rsidR="00697AE4" w:rsidRDefault="00000000">
      <w:pPr>
        <w:pStyle w:val="ListParagraph"/>
        <w:numPr>
          <w:ilvl w:val="0"/>
          <w:numId w:val="2"/>
        </w:numPr>
        <w:spacing w:after="70" w:line="276" w:lineRule="auto"/>
      </w:pPr>
      <w:r>
        <w:t xml:space="preserve">In </w:t>
      </w:r>
      <w:r>
        <w:rPr>
          <w:b/>
          <w:bCs/>
        </w:rPr>
        <w:t>1824–25</w:t>
      </w:r>
      <w:r>
        <w:t xml:space="preserve"> Britain </w:t>
      </w:r>
      <w:r>
        <w:rPr>
          <w:b/>
          <w:bCs/>
        </w:rPr>
        <w:t>recognised</w:t>
      </w:r>
      <w:r>
        <w:t xml:space="preserve"> the new republics (Argentina, Mexico, Colombia) — and gained huge markets for British trade.</w:t>
      </w:r>
    </w:p>
    <w:p w14:paraId="0D5B8C91" w14:textId="77777777" w:rsidR="00697AE4" w:rsidRDefault="00000000">
      <w:pPr>
        <w:pStyle w:val="ListParagraph"/>
        <w:numPr>
          <w:ilvl w:val="0"/>
          <w:numId w:val="2"/>
        </w:numPr>
        <w:spacing w:after="70" w:line="276" w:lineRule="auto"/>
      </w:pPr>
      <w:r>
        <w:t>Canning boasted: "</w:t>
      </w:r>
      <w:r>
        <w:rPr>
          <w:b/>
          <w:bCs/>
        </w:rPr>
        <w:t>I called the New World into existence to redress the balance of the Old</w:t>
      </w:r>
      <w:r>
        <w:t>" (</w:t>
      </w:r>
      <w:r>
        <w:rPr>
          <w:b/>
          <w:bCs/>
        </w:rPr>
        <w:t>1826</w:t>
      </w:r>
      <w:r>
        <w:t>).</w:t>
      </w:r>
    </w:p>
    <w:p w14:paraId="0C2C58FE" w14:textId="77777777" w:rsidR="00697AE4" w:rsidRDefault="00000000">
      <w:pPr>
        <w:pStyle w:val="Heading3"/>
      </w:pPr>
      <w:bookmarkStart w:id="27" w:name="_Toc241395854"/>
      <w:r>
        <w:t>(ii)  Portugal</w:t>
      </w:r>
      <w:bookmarkEnd w:id="27"/>
    </w:p>
    <w:p w14:paraId="1C5EB23C" w14:textId="77777777" w:rsidR="00697AE4" w:rsidRDefault="00000000">
      <w:r>
        <w:t xml:space="preserve">When Spain threatened Portugal's constitutional government, Canning sent </w:t>
      </w:r>
      <w:r>
        <w:rPr>
          <w:b/>
          <w:bCs/>
        </w:rPr>
        <w:t>4,000 troops</w:t>
      </w:r>
      <w:r>
        <w:t xml:space="preserve"> to Lisbon (</w:t>
      </w:r>
      <w:r>
        <w:rPr>
          <w:b/>
          <w:bCs/>
        </w:rPr>
        <w:t>1826</w:t>
      </w:r>
      <w:r>
        <w:t>) — intervention to protect an old ally.</w:t>
      </w:r>
    </w:p>
    <w:p w14:paraId="77E876D8" w14:textId="77777777" w:rsidR="00697AE4" w:rsidRDefault="00000000">
      <w:pPr>
        <w:pStyle w:val="Heading3"/>
      </w:pPr>
      <w:bookmarkStart w:id="28" w:name="_Toc241395855"/>
      <w:r>
        <w:t>(iii)  Greece</w:t>
      </w:r>
      <w:bookmarkEnd w:id="28"/>
    </w:p>
    <w:p w14:paraId="2C242E83" w14:textId="77777777" w:rsidR="00697AE4" w:rsidRDefault="00000000">
      <w:pPr>
        <w:pStyle w:val="ListParagraph"/>
        <w:numPr>
          <w:ilvl w:val="0"/>
          <w:numId w:val="2"/>
        </w:numPr>
        <w:spacing w:after="70" w:line="276" w:lineRule="auto"/>
      </w:pPr>
      <w:r>
        <w:t xml:space="preserve">The </w:t>
      </w:r>
      <w:r>
        <w:rPr>
          <w:b/>
          <w:bCs/>
        </w:rPr>
        <w:t>Greeks</w:t>
      </w:r>
      <w:r>
        <w:t xml:space="preserve"> revolted against Turkish rule in </w:t>
      </w:r>
      <w:r>
        <w:rPr>
          <w:b/>
          <w:bCs/>
        </w:rPr>
        <w:t>1821</w:t>
      </w:r>
      <w:r>
        <w:t xml:space="preserve">. British opinion was strongly pro-Greek (the poet </w:t>
      </w:r>
      <w:r>
        <w:rPr>
          <w:b/>
          <w:bCs/>
        </w:rPr>
        <w:t>Lord Byron</w:t>
      </w:r>
      <w:r>
        <w:t xml:space="preserve"> died fighting for them, 1824).</w:t>
      </w:r>
    </w:p>
    <w:p w14:paraId="03191C9A" w14:textId="77777777" w:rsidR="00697AE4" w:rsidRDefault="00000000">
      <w:pPr>
        <w:pStyle w:val="ListParagraph"/>
        <w:numPr>
          <w:ilvl w:val="0"/>
          <w:numId w:val="2"/>
        </w:numPr>
        <w:spacing w:after="70" w:line="276" w:lineRule="auto"/>
      </w:pPr>
      <w:r>
        <w:t xml:space="preserve">Canning worked with Russia (the </w:t>
      </w:r>
      <w:r>
        <w:rPr>
          <w:b/>
          <w:bCs/>
        </w:rPr>
        <w:t>St Petersburg Protocol</w:t>
      </w:r>
      <w:r>
        <w:t>, 1826) and then Russia and France (</w:t>
      </w:r>
      <w:r>
        <w:rPr>
          <w:b/>
          <w:bCs/>
        </w:rPr>
        <w:t>Treaty of London</w:t>
      </w:r>
      <w:r>
        <w:t xml:space="preserve">, </w:t>
      </w:r>
      <w:r>
        <w:rPr>
          <w:b/>
          <w:bCs/>
        </w:rPr>
        <w:t>1827</w:t>
      </w:r>
      <w:r>
        <w:t>) to force a settlement — partly to stop Russia acting alone.</w:t>
      </w:r>
    </w:p>
    <w:p w14:paraId="756AFE95" w14:textId="77777777" w:rsidR="00697AE4" w:rsidRDefault="00000000">
      <w:pPr>
        <w:pStyle w:val="ListParagraph"/>
        <w:numPr>
          <w:ilvl w:val="0"/>
          <w:numId w:val="2"/>
        </w:numPr>
        <w:spacing w:after="70" w:line="276" w:lineRule="auto"/>
      </w:pPr>
      <w:r>
        <w:t xml:space="preserve">At </w:t>
      </w:r>
      <w:r>
        <w:rPr>
          <w:b/>
          <w:bCs/>
        </w:rPr>
        <w:t>Navarino</w:t>
      </w:r>
      <w:r>
        <w:t xml:space="preserve"> (</w:t>
      </w:r>
      <w:r>
        <w:rPr>
          <w:b/>
          <w:bCs/>
        </w:rPr>
        <w:t>20 October 1827</w:t>
      </w:r>
      <w:r>
        <w:t xml:space="preserve">) the British, French and Russian fleets destroyed the Turkish-Egyptian fleet. Greece became </w:t>
      </w:r>
      <w:r>
        <w:rPr>
          <w:b/>
          <w:bCs/>
        </w:rPr>
        <w:t>independent</w:t>
      </w:r>
      <w:r>
        <w:t xml:space="preserve"> in </w:t>
      </w:r>
      <w:r>
        <w:rPr>
          <w:b/>
          <w:bCs/>
        </w:rPr>
        <w:t>1830–32</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50518338"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4B594A4" w14:textId="77777777" w:rsidR="00697AE4"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Castlereagh and Canning compared</w:t>
            </w:r>
          </w:p>
          <w:p w14:paraId="65142161" w14:textId="77777777" w:rsidR="00697AE4" w:rsidRDefault="00000000">
            <w:pPr>
              <w:spacing w:after="80" w:line="270" w:lineRule="auto"/>
            </w:pPr>
            <w:r>
              <w:rPr>
                <w:b/>
                <w:bCs/>
                <w:sz w:val="21"/>
                <w:szCs w:val="21"/>
              </w:rPr>
              <w:t>Continuity</w:t>
            </w:r>
            <w:r>
              <w:rPr>
                <w:sz w:val="21"/>
                <w:szCs w:val="21"/>
              </w:rPr>
              <w:t xml:space="preserve">: both defended British interests, the balance of power and non-intervention in others' domestic affairs. </w:t>
            </w:r>
            <w:r>
              <w:rPr>
                <w:b/>
                <w:bCs/>
                <w:sz w:val="21"/>
                <w:szCs w:val="21"/>
              </w:rPr>
              <w:t>Difference</w:t>
            </w:r>
            <w:r>
              <w:rPr>
                <w:sz w:val="21"/>
                <w:szCs w:val="21"/>
              </w:rPr>
              <w:t xml:space="preserve">: Castlereagh worked </w:t>
            </w:r>
            <w:r>
              <w:rPr>
                <w:b/>
                <w:bCs/>
                <w:sz w:val="21"/>
                <w:szCs w:val="21"/>
              </w:rPr>
              <w:t>quietly inside</w:t>
            </w:r>
            <w:r>
              <w:rPr>
                <w:sz w:val="21"/>
                <w:szCs w:val="21"/>
              </w:rPr>
              <w:t xml:space="preserve"> the Concert; Canning </w:t>
            </w:r>
            <w:r>
              <w:rPr>
                <w:b/>
                <w:bCs/>
                <w:sz w:val="21"/>
                <w:szCs w:val="21"/>
              </w:rPr>
              <w:t>broke out of it</w:t>
            </w:r>
            <w:r>
              <w:rPr>
                <w:sz w:val="21"/>
                <w:szCs w:val="21"/>
              </w:rPr>
              <w:t xml:space="preserve"> publicly and appealed to opinion and trade. Never yet set as a full question — a good candidate.</w:t>
            </w:r>
          </w:p>
        </w:tc>
      </w:tr>
    </w:tbl>
    <w:p w14:paraId="6223D448" w14:textId="77777777" w:rsidR="00697AE4" w:rsidRDefault="00697AE4"/>
    <w:p w14:paraId="1393BF4D" w14:textId="77777777" w:rsidR="00697AE4" w:rsidRDefault="00000000">
      <w:pPr>
        <w:pStyle w:val="Heading2"/>
      </w:pPr>
      <w:bookmarkStart w:id="29" w:name="_Toc241395856"/>
      <w:r>
        <w:lastRenderedPageBreak/>
        <w:t>1.4  Singapore and the East (1819)</w:t>
      </w:r>
      <w:bookmarkEnd w:id="29"/>
    </w:p>
    <w:p w14:paraId="261EAB17" w14:textId="77777777" w:rsidR="00697AE4" w:rsidRDefault="00000000">
      <w:r>
        <w:t xml:space="preserve">In </w:t>
      </w:r>
      <w:r>
        <w:rPr>
          <w:b/>
          <w:bCs/>
        </w:rPr>
        <w:t>1819</w:t>
      </w:r>
      <w:r>
        <w:t xml:space="preserve"> </w:t>
      </w:r>
      <w:r>
        <w:rPr>
          <w:b/>
          <w:bCs/>
        </w:rPr>
        <w:t>Sir Stamford Raffles</w:t>
      </w:r>
      <w:r>
        <w:t xml:space="preserve"> of the East India Company founded a trading post at </w:t>
      </w:r>
      <w:r>
        <w:rPr>
          <w:b/>
          <w:bCs/>
        </w:rPr>
        <w:t>Singapore</w:t>
      </w:r>
      <w:r>
        <w:t xml:space="preserve">, an island at the southern tip of the Malay Peninsula. Its value was its position on the </w:t>
      </w:r>
      <w:r>
        <w:rPr>
          <w:b/>
          <w:bCs/>
        </w:rPr>
        <w:t>Strait of Malacca</w:t>
      </w:r>
      <w:r>
        <w:t xml:space="preserve"> — the main sea route between the Indian Ocean and China. It became a free port and one of the busiest harbours in the world; with Penang and Malacca it formed the </w:t>
      </w:r>
      <w:r>
        <w:rPr>
          <w:b/>
          <w:bCs/>
        </w:rPr>
        <w:t>Straits Settlements</w:t>
      </w:r>
      <w:r>
        <w:t xml:space="preserve"> (1826).</w:t>
      </w:r>
    </w:p>
    <w:p w14:paraId="01965B17" w14:textId="77777777" w:rsidR="00697AE4" w:rsidRDefault="00000000">
      <w:pPr>
        <w:pStyle w:val="Heading1"/>
        <w:pageBreakBefore/>
      </w:pPr>
      <w:bookmarkStart w:id="30" w:name="_Toc241395857"/>
      <w:r>
        <w:lastRenderedPageBreak/>
        <w:t>Chapter 2 · Lord Palmerston</w:t>
      </w:r>
      <w:bookmarkEnd w:id="30"/>
    </w:p>
    <w:p w14:paraId="00312AA5" w14:textId="77777777" w:rsidR="00697AE4" w:rsidRDefault="00000000">
      <w:pPr>
        <w:keepNext/>
        <w:spacing w:before="120" w:after="40" w:line="240" w:lineRule="auto"/>
        <w:jc w:val="center"/>
      </w:pPr>
      <w:r>
        <w:rPr>
          <w:noProof/>
        </w:rPr>
        <w:drawing>
          <wp:inline distT="0" distB="0" distL="0" distR="0" wp14:anchorId="1D89CF52" wp14:editId="4AE33609">
            <wp:extent cx="5905500" cy="3257550"/>
            <wp:effectExtent l="0" t="0" r="0" b="0"/>
            <wp:docPr id="1069608616" name="Picture 106960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257550"/>
                    </a:xfrm>
                    <a:prstGeom prst="rect">
                      <a:avLst/>
                    </a:prstGeom>
                  </pic:spPr>
                </pic:pic>
              </a:graphicData>
            </a:graphic>
          </wp:inline>
        </w:drawing>
      </w:r>
    </w:p>
    <w:p w14:paraId="793DB2A3" w14:textId="77777777" w:rsidR="00697AE4"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Palmerston's foreign policy at a glance.</w:t>
      </w:r>
    </w:p>
    <w:p w14:paraId="4EFB137B" w14:textId="77777777" w:rsidR="00697AE4" w:rsidRDefault="00000000">
      <w:pPr>
        <w:pStyle w:val="Heading2"/>
      </w:pPr>
      <w:bookmarkStart w:id="31" w:name="_Toc241395858"/>
      <w:r>
        <w:t>2.1  Who was Palmerston?</w:t>
      </w:r>
      <w:bookmarkEnd w:id="31"/>
    </w:p>
    <w:p w14:paraId="11273838" w14:textId="77777777" w:rsidR="00697AE4" w:rsidRDefault="00000000">
      <w:r>
        <w:rPr>
          <w:b/>
          <w:bCs/>
        </w:rPr>
        <w:t>Henry John Temple, 3rd Viscount Palmerston</w:t>
      </w:r>
      <w:r>
        <w:t xml:space="preserve"> (</w:t>
      </w:r>
      <w:r>
        <w:rPr>
          <w:b/>
          <w:bCs/>
        </w:rPr>
        <w:t>1784–1865</w:t>
      </w:r>
      <w:r>
        <w:t xml:space="preserve">). His title was </w:t>
      </w:r>
      <w:r>
        <w:rPr>
          <w:b/>
          <w:bCs/>
        </w:rPr>
        <w:t>Irish</w:t>
      </w:r>
      <w:r>
        <w:t xml:space="preserve">, so he could sit in the </w:t>
      </w:r>
      <w:r>
        <w:rPr>
          <w:b/>
          <w:bCs/>
        </w:rPr>
        <w:t>House of Commons</w:t>
      </w:r>
      <w:r>
        <w:t xml:space="preserve"> — which he did for almost </w:t>
      </w:r>
      <w:r>
        <w:rPr>
          <w:b/>
          <w:bCs/>
        </w:rPr>
        <w:t>sixty years</w:t>
      </w:r>
      <w:r>
        <w:t>. He was known as "</w:t>
      </w:r>
      <w:r>
        <w:rPr>
          <w:b/>
          <w:bCs/>
        </w:rPr>
        <w:t>Pam</w:t>
      </w:r>
      <w:r>
        <w:t>" and, for his affairs with women, "</w:t>
      </w:r>
      <w:r>
        <w:rPr>
          <w:b/>
          <w:bCs/>
        </w:rPr>
        <w:t>Lord Cupid</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75"/>
        <w:gridCol w:w="7631"/>
      </w:tblGrid>
      <w:tr w:rsidR="00697AE4" w14:paraId="3B1830BD" w14:textId="77777777">
        <w:tblPrEx>
          <w:tblCellMar>
            <w:top w:w="0" w:type="dxa"/>
            <w:bottom w:w="0" w:type="dxa"/>
          </w:tblCellMar>
        </w:tblPrEx>
        <w:trPr>
          <w:cantSplit/>
          <w:tblHeader/>
        </w:trPr>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8A46A5A" w14:textId="77777777" w:rsidR="00697AE4" w:rsidRDefault="00000000">
            <w:pPr>
              <w:spacing w:after="30" w:line="250" w:lineRule="auto"/>
            </w:pPr>
            <w:r>
              <w:rPr>
                <w:rFonts w:ascii="Calibri" w:eastAsia="Calibri" w:hAnsi="Calibri" w:cs="Calibri"/>
                <w:b/>
                <w:bCs/>
                <w:color w:val="FFFFFF"/>
                <w:sz w:val="18"/>
                <w:szCs w:val="18"/>
              </w:rPr>
              <w:t>Years</w:t>
            </w:r>
          </w:p>
        </w:tc>
        <w:tc>
          <w:tcPr>
            <w:tcW w:w="763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690C667" w14:textId="77777777" w:rsidR="00697AE4" w:rsidRDefault="00000000">
            <w:pPr>
              <w:spacing w:after="30" w:line="250" w:lineRule="auto"/>
            </w:pPr>
            <w:r>
              <w:rPr>
                <w:rFonts w:ascii="Calibri" w:eastAsia="Calibri" w:hAnsi="Calibri" w:cs="Calibri"/>
                <w:b/>
                <w:bCs/>
                <w:color w:val="FFFFFF"/>
                <w:sz w:val="18"/>
                <w:szCs w:val="18"/>
              </w:rPr>
              <w:t>Office and party</w:t>
            </w:r>
          </w:p>
        </w:tc>
      </w:tr>
      <w:tr w:rsidR="00697AE4" w14:paraId="6D489E3F"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129BE7" w14:textId="77777777" w:rsidR="00697AE4" w:rsidRDefault="00000000">
            <w:pPr>
              <w:spacing w:after="30" w:line="250" w:lineRule="auto"/>
            </w:pPr>
            <w:r>
              <w:rPr>
                <w:rFonts w:ascii="Calibri" w:eastAsia="Calibri" w:hAnsi="Calibri" w:cs="Calibri"/>
                <w:b/>
                <w:bCs/>
                <w:sz w:val="18"/>
                <w:szCs w:val="18"/>
              </w:rPr>
              <w:t>1809–28</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F3AD35" w14:textId="77777777" w:rsidR="00697AE4" w:rsidRDefault="00000000">
            <w:pPr>
              <w:spacing w:after="30" w:line="250" w:lineRule="auto"/>
            </w:pPr>
            <w:r>
              <w:rPr>
                <w:rFonts w:ascii="Calibri" w:eastAsia="Calibri" w:hAnsi="Calibri" w:cs="Calibri"/>
                <w:b/>
                <w:bCs/>
                <w:sz w:val="18"/>
                <w:szCs w:val="18"/>
              </w:rPr>
              <w:t>Secretary at War</w:t>
            </w:r>
            <w:r>
              <w:rPr>
                <w:rFonts w:ascii="Calibri" w:eastAsia="Calibri" w:hAnsi="Calibri" w:cs="Calibri"/>
                <w:sz w:val="18"/>
                <w:szCs w:val="18"/>
              </w:rPr>
              <w:t xml:space="preserve"> in </w:t>
            </w:r>
            <w:r>
              <w:rPr>
                <w:rFonts w:ascii="Calibri" w:eastAsia="Calibri" w:hAnsi="Calibri" w:cs="Calibri"/>
                <w:b/>
                <w:bCs/>
                <w:sz w:val="18"/>
                <w:szCs w:val="18"/>
              </w:rPr>
              <w:t>Tory</w:t>
            </w:r>
            <w:r>
              <w:rPr>
                <w:rFonts w:ascii="Calibri" w:eastAsia="Calibri" w:hAnsi="Calibri" w:cs="Calibri"/>
                <w:sz w:val="18"/>
                <w:szCs w:val="18"/>
              </w:rPr>
              <w:t xml:space="preserve"> governments — almost twenty years in one post.</w:t>
            </w:r>
          </w:p>
        </w:tc>
      </w:tr>
      <w:tr w:rsidR="00697AE4" w14:paraId="1752C042"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EBC87B" w14:textId="77777777" w:rsidR="00697AE4" w:rsidRDefault="00000000">
            <w:pPr>
              <w:spacing w:after="30" w:line="250" w:lineRule="auto"/>
            </w:pPr>
            <w:r>
              <w:rPr>
                <w:rFonts w:ascii="Calibri" w:eastAsia="Calibri" w:hAnsi="Calibri" w:cs="Calibri"/>
                <w:b/>
                <w:bCs/>
                <w:sz w:val="18"/>
                <w:szCs w:val="18"/>
              </w:rPr>
              <w:t>1828</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76D840" w14:textId="77777777" w:rsidR="00697AE4" w:rsidRDefault="00000000">
            <w:pPr>
              <w:spacing w:after="30" w:line="250" w:lineRule="auto"/>
            </w:pPr>
            <w:r>
              <w:rPr>
                <w:rFonts w:ascii="Calibri" w:eastAsia="Calibri" w:hAnsi="Calibri" w:cs="Calibri"/>
                <w:sz w:val="18"/>
                <w:szCs w:val="18"/>
              </w:rPr>
              <w:t xml:space="preserve">Left the Tory government with the </w:t>
            </w:r>
            <w:r>
              <w:rPr>
                <w:rFonts w:ascii="Calibri" w:eastAsia="Calibri" w:hAnsi="Calibri" w:cs="Calibri"/>
                <w:b/>
                <w:bCs/>
                <w:sz w:val="18"/>
                <w:szCs w:val="18"/>
              </w:rPr>
              <w:t>Canningites</w:t>
            </w:r>
            <w:r>
              <w:rPr>
                <w:rFonts w:ascii="Calibri" w:eastAsia="Calibri" w:hAnsi="Calibri" w:cs="Calibri"/>
                <w:sz w:val="18"/>
                <w:szCs w:val="18"/>
              </w:rPr>
              <w:t xml:space="preserve"> (followers of Canning).</w:t>
            </w:r>
          </w:p>
        </w:tc>
      </w:tr>
      <w:tr w:rsidR="00697AE4" w14:paraId="3D64028B"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A64F82" w14:textId="77777777" w:rsidR="00697AE4" w:rsidRDefault="00000000">
            <w:pPr>
              <w:spacing w:after="30" w:line="250" w:lineRule="auto"/>
            </w:pPr>
            <w:r>
              <w:rPr>
                <w:rFonts w:ascii="Calibri" w:eastAsia="Calibri" w:hAnsi="Calibri" w:cs="Calibri"/>
                <w:b/>
                <w:bCs/>
                <w:sz w:val="18"/>
                <w:szCs w:val="18"/>
              </w:rPr>
              <w:t>1830–34, 1835–41</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451C85" w14:textId="77777777" w:rsidR="00697AE4" w:rsidRDefault="00000000">
            <w:pPr>
              <w:spacing w:after="30" w:line="250" w:lineRule="auto"/>
            </w:pPr>
            <w:r>
              <w:rPr>
                <w:rFonts w:ascii="Calibri" w:eastAsia="Calibri" w:hAnsi="Calibri" w:cs="Calibri"/>
                <w:b/>
                <w:bCs/>
                <w:sz w:val="18"/>
                <w:szCs w:val="18"/>
              </w:rPr>
              <w:t>Foreign Secretary</w:t>
            </w:r>
            <w:r>
              <w:rPr>
                <w:rFonts w:ascii="Calibri" w:eastAsia="Calibri" w:hAnsi="Calibri" w:cs="Calibri"/>
                <w:sz w:val="18"/>
                <w:szCs w:val="18"/>
              </w:rPr>
              <w:t xml:space="preserve"> in the </w:t>
            </w:r>
            <w:r>
              <w:rPr>
                <w:rFonts w:ascii="Calibri" w:eastAsia="Calibri" w:hAnsi="Calibri" w:cs="Calibri"/>
                <w:b/>
                <w:bCs/>
                <w:sz w:val="18"/>
                <w:szCs w:val="18"/>
              </w:rPr>
              <w:t>Whig</w:t>
            </w:r>
            <w:r>
              <w:rPr>
                <w:rFonts w:ascii="Calibri" w:eastAsia="Calibri" w:hAnsi="Calibri" w:cs="Calibri"/>
                <w:sz w:val="18"/>
                <w:szCs w:val="18"/>
              </w:rPr>
              <w:t xml:space="preserve"> governments of Grey and Melbourne.</w:t>
            </w:r>
          </w:p>
        </w:tc>
      </w:tr>
      <w:tr w:rsidR="00697AE4" w14:paraId="245AD135"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C25B73" w14:textId="77777777" w:rsidR="00697AE4" w:rsidRDefault="00000000">
            <w:pPr>
              <w:spacing w:after="30" w:line="250" w:lineRule="auto"/>
            </w:pPr>
            <w:r>
              <w:rPr>
                <w:rFonts w:ascii="Calibri" w:eastAsia="Calibri" w:hAnsi="Calibri" w:cs="Calibri"/>
                <w:b/>
                <w:bCs/>
                <w:sz w:val="18"/>
                <w:szCs w:val="18"/>
              </w:rPr>
              <w:t>1846–51</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3B1328" w14:textId="77777777" w:rsidR="00697AE4" w:rsidRDefault="00000000">
            <w:pPr>
              <w:spacing w:after="30" w:line="250" w:lineRule="auto"/>
            </w:pPr>
            <w:r>
              <w:rPr>
                <w:rFonts w:ascii="Calibri" w:eastAsia="Calibri" w:hAnsi="Calibri" w:cs="Calibri"/>
                <w:sz w:val="18"/>
                <w:szCs w:val="18"/>
              </w:rPr>
              <w:t xml:space="preserve">Foreign Secretary again under </w:t>
            </w:r>
            <w:r>
              <w:rPr>
                <w:rFonts w:ascii="Calibri" w:eastAsia="Calibri" w:hAnsi="Calibri" w:cs="Calibri"/>
                <w:b/>
                <w:bCs/>
                <w:sz w:val="18"/>
                <w:szCs w:val="18"/>
              </w:rPr>
              <w:t>Russell</w:t>
            </w:r>
            <w:r>
              <w:rPr>
                <w:rFonts w:ascii="Calibri" w:eastAsia="Calibri" w:hAnsi="Calibri" w:cs="Calibri"/>
                <w:sz w:val="18"/>
                <w:szCs w:val="18"/>
              </w:rPr>
              <w:t xml:space="preserve">; </w:t>
            </w:r>
            <w:r>
              <w:rPr>
                <w:rFonts w:ascii="Calibri" w:eastAsia="Calibri" w:hAnsi="Calibri" w:cs="Calibri"/>
                <w:b/>
                <w:bCs/>
                <w:sz w:val="18"/>
                <w:szCs w:val="18"/>
              </w:rPr>
              <w:t>dismissed</w:t>
            </w:r>
            <w:r>
              <w:rPr>
                <w:rFonts w:ascii="Calibri" w:eastAsia="Calibri" w:hAnsi="Calibri" w:cs="Calibri"/>
                <w:sz w:val="18"/>
                <w:szCs w:val="18"/>
              </w:rPr>
              <w:t xml:space="preserve"> in December </w:t>
            </w:r>
            <w:r>
              <w:rPr>
                <w:rFonts w:ascii="Calibri" w:eastAsia="Calibri" w:hAnsi="Calibri" w:cs="Calibri"/>
                <w:b/>
                <w:bCs/>
                <w:sz w:val="18"/>
                <w:szCs w:val="18"/>
              </w:rPr>
              <w:t>1851</w:t>
            </w:r>
            <w:r>
              <w:rPr>
                <w:rFonts w:ascii="Calibri" w:eastAsia="Calibri" w:hAnsi="Calibri" w:cs="Calibri"/>
                <w:sz w:val="18"/>
                <w:szCs w:val="18"/>
              </w:rPr>
              <w:t>.</w:t>
            </w:r>
          </w:p>
        </w:tc>
      </w:tr>
      <w:tr w:rsidR="00697AE4" w14:paraId="1FFB2A9B"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18927B" w14:textId="77777777" w:rsidR="00697AE4" w:rsidRDefault="00000000">
            <w:pPr>
              <w:spacing w:after="30" w:line="250" w:lineRule="auto"/>
            </w:pPr>
            <w:r>
              <w:rPr>
                <w:rFonts w:ascii="Calibri" w:eastAsia="Calibri" w:hAnsi="Calibri" w:cs="Calibri"/>
                <w:b/>
                <w:bCs/>
                <w:sz w:val="18"/>
                <w:szCs w:val="18"/>
              </w:rPr>
              <w:t>1852–55</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B84351" w14:textId="77777777" w:rsidR="00697AE4" w:rsidRDefault="00000000">
            <w:pPr>
              <w:spacing w:after="30" w:line="250" w:lineRule="auto"/>
            </w:pPr>
            <w:r>
              <w:rPr>
                <w:rFonts w:ascii="Calibri" w:eastAsia="Calibri" w:hAnsi="Calibri" w:cs="Calibri"/>
                <w:b/>
                <w:bCs/>
                <w:sz w:val="18"/>
                <w:szCs w:val="18"/>
              </w:rPr>
              <w:t>Home Secretary</w:t>
            </w:r>
            <w:r>
              <w:rPr>
                <w:rFonts w:ascii="Calibri" w:eastAsia="Calibri" w:hAnsi="Calibri" w:cs="Calibri"/>
                <w:sz w:val="18"/>
                <w:szCs w:val="18"/>
              </w:rPr>
              <w:t xml:space="preserve"> in Aberdeen's coalition.</w:t>
            </w:r>
          </w:p>
        </w:tc>
      </w:tr>
      <w:tr w:rsidR="00697AE4" w14:paraId="4A38D031"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9E4E49" w14:textId="77777777" w:rsidR="00697AE4" w:rsidRDefault="00000000">
            <w:pPr>
              <w:spacing w:after="30" w:line="250" w:lineRule="auto"/>
            </w:pPr>
            <w:r>
              <w:rPr>
                <w:rFonts w:ascii="Calibri" w:eastAsia="Calibri" w:hAnsi="Calibri" w:cs="Calibri"/>
                <w:b/>
                <w:bCs/>
                <w:sz w:val="18"/>
                <w:szCs w:val="18"/>
              </w:rPr>
              <w:t>1855–58</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2DEF0F" w14:textId="77777777" w:rsidR="00697AE4" w:rsidRDefault="00000000">
            <w:pPr>
              <w:spacing w:after="30" w:line="250" w:lineRule="auto"/>
            </w:pPr>
            <w:r>
              <w:rPr>
                <w:rFonts w:ascii="Calibri" w:eastAsia="Calibri" w:hAnsi="Calibri" w:cs="Calibri"/>
                <w:b/>
                <w:bCs/>
                <w:sz w:val="18"/>
                <w:szCs w:val="18"/>
              </w:rPr>
              <w:t>Prime Minister</w:t>
            </w:r>
            <w:r>
              <w:rPr>
                <w:rFonts w:ascii="Calibri" w:eastAsia="Calibri" w:hAnsi="Calibri" w:cs="Calibri"/>
                <w:sz w:val="18"/>
                <w:szCs w:val="18"/>
              </w:rPr>
              <w:t xml:space="preserve"> (from February 1855, during the Crimean War).</w:t>
            </w:r>
          </w:p>
        </w:tc>
      </w:tr>
      <w:tr w:rsidR="00697AE4" w14:paraId="45521B29"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97C08F" w14:textId="77777777" w:rsidR="00697AE4" w:rsidRDefault="00000000">
            <w:pPr>
              <w:spacing w:after="30" w:line="250" w:lineRule="auto"/>
            </w:pPr>
            <w:r>
              <w:rPr>
                <w:rFonts w:ascii="Calibri" w:eastAsia="Calibri" w:hAnsi="Calibri" w:cs="Calibri"/>
                <w:b/>
                <w:bCs/>
                <w:sz w:val="18"/>
                <w:szCs w:val="18"/>
              </w:rPr>
              <w:t>1859–65</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C2D429" w14:textId="77777777" w:rsidR="00697AE4" w:rsidRDefault="00000000">
            <w:pPr>
              <w:spacing w:after="30" w:line="250" w:lineRule="auto"/>
            </w:pPr>
            <w:r>
              <w:rPr>
                <w:rFonts w:ascii="Calibri" w:eastAsia="Calibri" w:hAnsi="Calibri" w:cs="Calibri"/>
                <w:sz w:val="18"/>
                <w:szCs w:val="18"/>
              </w:rPr>
              <w:t xml:space="preserve">Prime Minister again — the first head of the new </w:t>
            </w:r>
            <w:r>
              <w:rPr>
                <w:rFonts w:ascii="Calibri" w:eastAsia="Calibri" w:hAnsi="Calibri" w:cs="Calibri"/>
                <w:b/>
                <w:bCs/>
                <w:sz w:val="18"/>
                <w:szCs w:val="18"/>
              </w:rPr>
              <w:t>Liberal Party</w:t>
            </w:r>
            <w:r>
              <w:rPr>
                <w:rFonts w:ascii="Calibri" w:eastAsia="Calibri" w:hAnsi="Calibri" w:cs="Calibri"/>
                <w:sz w:val="18"/>
                <w:szCs w:val="18"/>
              </w:rPr>
              <w:t>; died in office, aged 80.</w:t>
            </w:r>
          </w:p>
        </w:tc>
      </w:tr>
    </w:tbl>
    <w:p w14:paraId="79E8D945" w14:textId="77777777" w:rsidR="00697AE4" w:rsidRDefault="00697AE4">
      <w:pPr>
        <w:spacing w:after="120"/>
      </w:pPr>
    </w:p>
    <w:p w14:paraId="74E4230D" w14:textId="77777777" w:rsidR="00697AE4" w:rsidRDefault="00000000">
      <w:pPr>
        <w:pStyle w:val="Heading2"/>
      </w:pPr>
      <w:bookmarkStart w:id="32" w:name="_Toc241395859"/>
      <w:r>
        <w:t>2.2  His principles</w:t>
      </w:r>
      <w:bookmarkEnd w:id="32"/>
    </w:p>
    <w:p w14:paraId="6F2194A5" w14:textId="77777777" w:rsidR="00697AE4" w:rsidRDefault="00000000">
      <w:pPr>
        <w:tabs>
          <w:tab w:val="left" w:pos="460"/>
        </w:tabs>
        <w:spacing w:after="90"/>
        <w:ind w:left="460" w:hanging="460"/>
      </w:pPr>
      <w:r>
        <w:rPr>
          <w:b/>
          <w:bCs/>
          <w:color w:val="9B2335"/>
        </w:rPr>
        <w:t>1.</w:t>
      </w:r>
      <w:r>
        <w:rPr>
          <w:b/>
          <w:bCs/>
          <w:color w:val="9B2335"/>
        </w:rPr>
        <w:tab/>
      </w:r>
      <w:r>
        <w:rPr>
          <w:b/>
          <w:bCs/>
        </w:rPr>
        <w:t>British interests first</w:t>
      </w:r>
      <w:r>
        <w:t xml:space="preserve">: "We have no eternal allies, and we have no perpetual enemies. Our interests are eternal and perpetual" (House of Commons, </w:t>
      </w:r>
      <w:r>
        <w:rPr>
          <w:b/>
          <w:bCs/>
        </w:rPr>
        <w:t>1 March 1848</w:t>
      </w:r>
      <w:r>
        <w:t>).</w:t>
      </w:r>
    </w:p>
    <w:p w14:paraId="76505F92" w14:textId="77777777" w:rsidR="00697AE4" w:rsidRDefault="00000000">
      <w:pPr>
        <w:tabs>
          <w:tab w:val="left" w:pos="460"/>
        </w:tabs>
        <w:spacing w:after="90"/>
        <w:ind w:left="460" w:hanging="460"/>
      </w:pPr>
      <w:r>
        <w:rPr>
          <w:b/>
          <w:bCs/>
          <w:color w:val="9B2335"/>
        </w:rPr>
        <w:t>2.</w:t>
      </w:r>
      <w:r>
        <w:rPr>
          <w:b/>
          <w:bCs/>
          <w:color w:val="9B2335"/>
        </w:rPr>
        <w:tab/>
      </w:r>
      <w:r>
        <w:rPr>
          <w:b/>
          <w:bCs/>
        </w:rPr>
        <w:t>The balance of power</w:t>
      </w:r>
      <w:r>
        <w:t xml:space="preserve"> in Europe.</w:t>
      </w:r>
    </w:p>
    <w:p w14:paraId="046F57F5" w14:textId="77777777" w:rsidR="00697AE4" w:rsidRDefault="00000000">
      <w:pPr>
        <w:tabs>
          <w:tab w:val="left" w:pos="460"/>
        </w:tabs>
        <w:spacing w:after="90"/>
        <w:ind w:left="460" w:hanging="460"/>
      </w:pPr>
      <w:r>
        <w:rPr>
          <w:b/>
          <w:bCs/>
          <w:color w:val="9B2335"/>
        </w:rPr>
        <w:lastRenderedPageBreak/>
        <w:t>3.</w:t>
      </w:r>
      <w:r>
        <w:rPr>
          <w:b/>
          <w:bCs/>
          <w:color w:val="9B2335"/>
        </w:rPr>
        <w:tab/>
      </w:r>
      <w:r>
        <w:rPr>
          <w:b/>
          <w:bCs/>
        </w:rPr>
        <w:t>Constitutional, liberal government</w:t>
      </w:r>
      <w:r>
        <w:t xml:space="preserve"> abroad — he believed parliamentary states like Britain's were more stable and friendlier to Britain. But he would not go to war for them unless British interests were at stake.</w:t>
      </w:r>
    </w:p>
    <w:p w14:paraId="3E8E057B" w14:textId="77777777" w:rsidR="00697AE4" w:rsidRDefault="00000000">
      <w:pPr>
        <w:tabs>
          <w:tab w:val="left" w:pos="460"/>
        </w:tabs>
        <w:spacing w:after="90"/>
        <w:ind w:left="460" w:hanging="460"/>
      </w:pPr>
      <w:r>
        <w:rPr>
          <w:b/>
          <w:bCs/>
          <w:color w:val="9B2335"/>
        </w:rPr>
        <w:t>4.</w:t>
      </w:r>
      <w:r>
        <w:rPr>
          <w:b/>
          <w:bCs/>
          <w:color w:val="9B2335"/>
        </w:rPr>
        <w:tab/>
      </w:r>
      <w:r>
        <w:rPr>
          <w:b/>
          <w:bCs/>
        </w:rPr>
        <w:t>Protection of British subjects and trade</w:t>
      </w:r>
      <w:r>
        <w:t xml:space="preserve"> everywhere — by the navy if necessary.</w:t>
      </w:r>
    </w:p>
    <w:p w14:paraId="6975115A" w14:textId="77777777" w:rsidR="00697AE4" w:rsidRDefault="00000000">
      <w:pPr>
        <w:tabs>
          <w:tab w:val="left" w:pos="460"/>
        </w:tabs>
        <w:spacing w:after="90"/>
        <w:ind w:left="460" w:hanging="460"/>
      </w:pPr>
      <w:r>
        <w:rPr>
          <w:b/>
          <w:bCs/>
          <w:color w:val="9B2335"/>
        </w:rPr>
        <w:t>5.</w:t>
      </w:r>
      <w:r>
        <w:rPr>
          <w:b/>
          <w:bCs/>
          <w:color w:val="9B2335"/>
        </w:rPr>
        <w:tab/>
      </w:r>
      <w:r>
        <w:rPr>
          <w:b/>
          <w:bCs/>
        </w:rPr>
        <w:t>Abolition of the slave trade</w:t>
      </w:r>
      <w:r>
        <w:t>: he used the navy to hunt slave ships and pressed other countries to sign treaties.</w:t>
      </w:r>
    </w:p>
    <w:p w14:paraId="4B27A973" w14:textId="77777777" w:rsidR="00697AE4" w:rsidRDefault="00000000">
      <w:pPr>
        <w:tabs>
          <w:tab w:val="left" w:pos="460"/>
        </w:tabs>
        <w:spacing w:after="90"/>
        <w:ind w:left="460" w:hanging="460"/>
      </w:pPr>
      <w:r>
        <w:rPr>
          <w:b/>
          <w:bCs/>
          <w:color w:val="9B2335"/>
        </w:rPr>
        <w:t>6.</w:t>
      </w:r>
      <w:r>
        <w:rPr>
          <w:b/>
          <w:bCs/>
          <w:color w:val="9B2335"/>
        </w:rPr>
        <w:tab/>
      </w:r>
      <w:r>
        <w:rPr>
          <w:b/>
          <w:bCs/>
        </w:rPr>
        <w:t>Public opinion</w:t>
      </w:r>
      <w:r>
        <w:t>: he used the press and speeches to win popular support — the first foreign secretary to do so systematically.</w:t>
      </w:r>
    </w:p>
    <w:p w14:paraId="4B9C6F01" w14:textId="77777777" w:rsidR="00697AE4" w:rsidRDefault="00000000">
      <w:pPr>
        <w:pStyle w:val="Heading2"/>
      </w:pPr>
      <w:bookmarkStart w:id="33" w:name="_Toc241395860"/>
      <w:r>
        <w:t>2.3  Palmerston as Foreign Secretary (1830–1841, 1846–1851)</w:t>
      </w:r>
      <w:bookmarkEnd w:id="33"/>
    </w:p>
    <w:p w14:paraId="4B5B451E" w14:textId="77777777" w:rsidR="00697AE4" w:rsidRDefault="00000000">
      <w:pPr>
        <w:pStyle w:val="Heading3"/>
      </w:pPr>
      <w:bookmarkStart w:id="34" w:name="_Toc241395861"/>
      <w:r>
        <w:t>(i)  Belgium (1830–1839) — his first great success</w:t>
      </w:r>
      <w:bookmarkEnd w:id="34"/>
    </w:p>
    <w:p w14:paraId="07775BE1" w14:textId="77777777" w:rsidR="00697AE4" w:rsidRDefault="00000000">
      <w:pPr>
        <w:pStyle w:val="ListParagraph"/>
        <w:numPr>
          <w:ilvl w:val="0"/>
          <w:numId w:val="2"/>
        </w:numPr>
        <w:spacing w:after="70" w:line="276" w:lineRule="auto"/>
      </w:pPr>
      <w:r>
        <w:t xml:space="preserve">In </w:t>
      </w:r>
      <w:r>
        <w:rPr>
          <w:b/>
          <w:bCs/>
        </w:rPr>
        <w:t>1830</w:t>
      </w:r>
      <w:r>
        <w:t xml:space="preserve"> the </w:t>
      </w:r>
      <w:r>
        <w:rPr>
          <w:b/>
          <w:bCs/>
        </w:rPr>
        <w:t>Belgians</w:t>
      </w:r>
      <w:r>
        <w:t xml:space="preserve"> revolted against the Dutch king. France might take Belgium — a threat to Britain's Channel coast.</w:t>
      </w:r>
    </w:p>
    <w:p w14:paraId="090C8143" w14:textId="77777777" w:rsidR="00697AE4" w:rsidRDefault="00000000">
      <w:pPr>
        <w:pStyle w:val="ListParagraph"/>
        <w:numPr>
          <w:ilvl w:val="0"/>
          <w:numId w:val="2"/>
        </w:numPr>
        <w:spacing w:after="70" w:line="276" w:lineRule="auto"/>
      </w:pPr>
      <w:r>
        <w:t xml:space="preserve">Palmerston worked through a </w:t>
      </w:r>
      <w:r>
        <w:rPr>
          <w:b/>
          <w:bCs/>
        </w:rPr>
        <w:t>London Conference</w:t>
      </w:r>
      <w:r>
        <w:t xml:space="preserve"> of the powers: Belgium became an independent kingdom under </w:t>
      </w:r>
      <w:r>
        <w:rPr>
          <w:b/>
          <w:bCs/>
        </w:rPr>
        <w:t>Leopold of Saxe-Coburg</w:t>
      </w:r>
      <w:r>
        <w:t xml:space="preserve"> (1831), and he used the threat of force to get the French army out and the Dutch to accept.</w:t>
      </w:r>
    </w:p>
    <w:p w14:paraId="3FC7957F" w14:textId="77777777" w:rsidR="00697AE4" w:rsidRDefault="00000000">
      <w:pPr>
        <w:pStyle w:val="ListParagraph"/>
        <w:numPr>
          <w:ilvl w:val="0"/>
          <w:numId w:val="2"/>
        </w:numPr>
        <w:spacing w:after="70" w:line="276" w:lineRule="auto"/>
      </w:pPr>
      <w:r>
        <w:rPr>
          <w:b/>
          <w:bCs/>
        </w:rPr>
        <w:t>Treaty of London</w:t>
      </w:r>
      <w:r>
        <w:t xml:space="preserve"> (</w:t>
      </w:r>
      <w:r>
        <w:rPr>
          <w:b/>
          <w:bCs/>
        </w:rPr>
        <w:t>1839</w:t>
      </w:r>
      <w:r>
        <w:t xml:space="preserve">): the powers guaranteed Belgium's </w:t>
      </w:r>
      <w:r>
        <w:rPr>
          <w:b/>
          <w:bCs/>
        </w:rPr>
        <w:t>independence and neutrality</w:t>
      </w:r>
      <w:r>
        <w:t xml:space="preserve"> — the "scrap of paper" for which Britain went to war in </w:t>
      </w:r>
      <w:r>
        <w:rPr>
          <w:b/>
          <w:bCs/>
        </w:rPr>
        <w:t>1914</w:t>
      </w:r>
      <w:r>
        <w:t>.</w:t>
      </w:r>
    </w:p>
    <w:p w14:paraId="66BEFEC7" w14:textId="77777777" w:rsidR="00697AE4" w:rsidRDefault="00000000">
      <w:pPr>
        <w:pStyle w:val="Heading3"/>
      </w:pPr>
      <w:bookmarkStart w:id="35" w:name="_Toc241395862"/>
      <w:r>
        <w:t>(ii)  Spain and Portugal — the Quadruple Alliance (1834)</w:t>
      </w:r>
      <w:bookmarkEnd w:id="35"/>
    </w:p>
    <w:p w14:paraId="484109BC" w14:textId="77777777" w:rsidR="00697AE4" w:rsidRDefault="00000000">
      <w:r>
        <w:t xml:space="preserve">Both countries had civil wars between </w:t>
      </w:r>
      <w:r>
        <w:rPr>
          <w:b/>
          <w:bCs/>
        </w:rPr>
        <w:t>liberal constitutional</w:t>
      </w:r>
      <w:r>
        <w:t xml:space="preserve"> queens and </w:t>
      </w:r>
      <w:r>
        <w:rPr>
          <w:b/>
          <w:bCs/>
        </w:rPr>
        <w:t>absolutist</w:t>
      </w:r>
      <w:r>
        <w:t xml:space="preserve"> uncles (Don Carlos in Spain, Dom Miguel in Portugal). Palmerston formed the </w:t>
      </w:r>
      <w:r>
        <w:rPr>
          <w:b/>
          <w:bCs/>
        </w:rPr>
        <w:t>Quadruple Alliance</w:t>
      </w:r>
      <w:r>
        <w:t xml:space="preserve"> (</w:t>
      </w:r>
      <w:r>
        <w:rPr>
          <w:b/>
          <w:bCs/>
        </w:rPr>
        <w:t>1834</w:t>
      </w:r>
      <w:r>
        <w:t>) of Britain, France, Spain and Portugal to support the liberal side — a "</w:t>
      </w:r>
      <w:r>
        <w:rPr>
          <w:b/>
          <w:bCs/>
        </w:rPr>
        <w:t>liberal alliance of the West</w:t>
      </w:r>
      <w:r>
        <w:t>" against the conservative Eastern powers.</w:t>
      </w:r>
    </w:p>
    <w:p w14:paraId="021F4B4A" w14:textId="77777777" w:rsidR="00697AE4" w:rsidRDefault="00000000">
      <w:pPr>
        <w:pStyle w:val="Heading3"/>
      </w:pPr>
      <w:bookmarkStart w:id="36" w:name="_Toc241395863"/>
      <w:r>
        <w:t>(iii)  The Near East — the Mehemet Ali crises (1831–1841)</w:t>
      </w:r>
      <w:bookmarkEnd w:id="36"/>
    </w:p>
    <w:p w14:paraId="05980F22" w14:textId="77777777" w:rsidR="00697AE4" w:rsidRDefault="00000000">
      <w:pPr>
        <w:pStyle w:val="ListParagraph"/>
        <w:numPr>
          <w:ilvl w:val="0"/>
          <w:numId w:val="2"/>
        </w:numPr>
        <w:spacing w:after="70" w:line="276" w:lineRule="auto"/>
      </w:pPr>
      <w:r>
        <w:rPr>
          <w:b/>
          <w:bCs/>
        </w:rPr>
        <w:t>Mehemet Ali</w:t>
      </w:r>
      <w:r>
        <w:t xml:space="preserve">, the powerful ruler of </w:t>
      </w:r>
      <w:r>
        <w:rPr>
          <w:b/>
          <w:bCs/>
        </w:rPr>
        <w:t>Egypt</w:t>
      </w:r>
      <w:r>
        <w:t xml:space="preserve"> (nominally the Sultan's subject), attacked the Sultan in </w:t>
      </w:r>
      <w:r>
        <w:rPr>
          <w:b/>
          <w:bCs/>
        </w:rPr>
        <w:t>1831–33</w:t>
      </w:r>
      <w:r>
        <w:t xml:space="preserve"> and conquered </w:t>
      </w:r>
      <w:r>
        <w:rPr>
          <w:b/>
          <w:bCs/>
        </w:rPr>
        <w:t>Syria</w:t>
      </w:r>
      <w:r>
        <w:t>.</w:t>
      </w:r>
    </w:p>
    <w:p w14:paraId="35893624" w14:textId="77777777" w:rsidR="00697AE4" w:rsidRDefault="00000000">
      <w:pPr>
        <w:pStyle w:val="ListParagraph"/>
        <w:numPr>
          <w:ilvl w:val="0"/>
          <w:numId w:val="2"/>
        </w:numPr>
        <w:spacing w:after="70" w:line="276" w:lineRule="auto"/>
      </w:pPr>
      <w:r>
        <w:t xml:space="preserve">The desperate Sultan turned to </w:t>
      </w:r>
      <w:r>
        <w:rPr>
          <w:b/>
          <w:bCs/>
        </w:rPr>
        <w:t>Russia</w:t>
      </w:r>
      <w:r>
        <w:t xml:space="preserve">: the </w:t>
      </w:r>
      <w:r>
        <w:rPr>
          <w:b/>
          <w:bCs/>
        </w:rPr>
        <w:t>Treaty of Unkiar Skelessi</w:t>
      </w:r>
      <w:r>
        <w:t xml:space="preserve"> (</w:t>
      </w:r>
      <w:r>
        <w:rPr>
          <w:b/>
          <w:bCs/>
        </w:rPr>
        <w:t>1833</w:t>
      </w:r>
      <w:r>
        <w:t>) made Turkey almost a Russian protectorate, with a secret clause closing the Straits to other powers' warships at Russia's request. Palmerston was alarmed.</w:t>
      </w:r>
    </w:p>
    <w:p w14:paraId="6BEEC2AF" w14:textId="77777777" w:rsidR="00697AE4" w:rsidRDefault="00000000">
      <w:pPr>
        <w:pStyle w:val="ListParagraph"/>
        <w:numPr>
          <w:ilvl w:val="0"/>
          <w:numId w:val="2"/>
        </w:numPr>
        <w:spacing w:after="70" w:line="276" w:lineRule="auto"/>
      </w:pPr>
      <w:r>
        <w:rPr>
          <w:b/>
          <w:bCs/>
        </w:rPr>
        <w:t>Second crisis (1839–41)</w:t>
      </w:r>
      <w:r>
        <w:t xml:space="preserve">: Mehemet Ali, backed by </w:t>
      </w:r>
      <w:r>
        <w:rPr>
          <w:b/>
          <w:bCs/>
        </w:rPr>
        <w:t>France</w:t>
      </w:r>
      <w:r>
        <w:t>, again threatened the Sultan. Palmerston organised Britain, Russia, Austria and Prussia (</w:t>
      </w:r>
      <w:r>
        <w:rPr>
          <w:b/>
          <w:bCs/>
        </w:rPr>
        <w:t>Convention of London</w:t>
      </w:r>
      <w:r>
        <w:t xml:space="preserve">, </w:t>
      </w:r>
      <w:r>
        <w:rPr>
          <w:b/>
          <w:bCs/>
        </w:rPr>
        <w:t>1840</w:t>
      </w:r>
      <w:r>
        <w:t xml:space="preserve">); the British navy bombarded </w:t>
      </w:r>
      <w:r>
        <w:rPr>
          <w:b/>
          <w:bCs/>
        </w:rPr>
        <w:t>Acre</w:t>
      </w:r>
      <w:r>
        <w:t xml:space="preserve"> and forced Mehemet Ali back to Egypt (he kept Egypt as a hereditary ruler). France was isolated and backed down.</w:t>
      </w:r>
    </w:p>
    <w:p w14:paraId="41AFB44D" w14:textId="77777777" w:rsidR="00697AE4" w:rsidRDefault="00000000">
      <w:pPr>
        <w:pStyle w:val="ListParagraph"/>
        <w:numPr>
          <w:ilvl w:val="0"/>
          <w:numId w:val="2"/>
        </w:numPr>
        <w:spacing w:after="70" w:line="276" w:lineRule="auto"/>
      </w:pPr>
      <w:r>
        <w:rPr>
          <w:b/>
          <w:bCs/>
        </w:rPr>
        <w:t>The Straits Convention</w:t>
      </w:r>
      <w:r>
        <w:t xml:space="preserve"> (</w:t>
      </w:r>
      <w:r>
        <w:rPr>
          <w:b/>
          <w:bCs/>
        </w:rPr>
        <w:t>1841</w:t>
      </w:r>
      <w:r>
        <w:t xml:space="preserve">): the powers agreed that the Straits would be </w:t>
      </w:r>
      <w:r>
        <w:rPr>
          <w:b/>
          <w:bCs/>
        </w:rPr>
        <w:t>closed to all foreign warships</w:t>
      </w:r>
      <w:r>
        <w:t xml:space="preserve"> while Turkey was at peace — Unkiar Skelessi was cancelled.</w:t>
      </w:r>
    </w:p>
    <w:p w14:paraId="0CA4CA10" w14:textId="77777777" w:rsidR="00697AE4" w:rsidRDefault="00000000">
      <w:pPr>
        <w:pStyle w:val="ListParagraph"/>
        <w:numPr>
          <w:ilvl w:val="0"/>
          <w:numId w:val="2"/>
        </w:numPr>
        <w:spacing w:after="70" w:line="276" w:lineRule="auto"/>
      </w:pPr>
      <w:r>
        <w:rPr>
          <w:b/>
          <w:bCs/>
        </w:rPr>
        <w:t>Result</w:t>
      </w:r>
      <w:r>
        <w:t xml:space="preserve">: Russia checked, France humbled, Turkey preserved — often called Palmerston's </w:t>
      </w:r>
      <w:r>
        <w:rPr>
          <w:b/>
          <w:bCs/>
        </w:rPr>
        <w:t>masterpiece</w:t>
      </w:r>
      <w:r>
        <w:t>.</w:t>
      </w:r>
    </w:p>
    <w:p w14:paraId="28E8845B" w14:textId="77777777" w:rsidR="00697AE4" w:rsidRDefault="00000000">
      <w:pPr>
        <w:pStyle w:val="Heading3"/>
      </w:pPr>
      <w:bookmarkStart w:id="37" w:name="_Toc241395864"/>
      <w:r>
        <w:lastRenderedPageBreak/>
        <w:t>(iv)  China — the First Opium War (1839–1842)</w:t>
      </w:r>
      <w:bookmarkEnd w:id="37"/>
    </w:p>
    <w:p w14:paraId="7B2A67E7" w14:textId="77777777" w:rsidR="00697AE4" w:rsidRDefault="00000000">
      <w:pPr>
        <w:pStyle w:val="ListParagraph"/>
        <w:numPr>
          <w:ilvl w:val="0"/>
          <w:numId w:val="2"/>
        </w:numPr>
        <w:spacing w:after="70" w:line="276" w:lineRule="auto"/>
      </w:pPr>
      <w:r>
        <w:t xml:space="preserve">British merchants sold </w:t>
      </w:r>
      <w:r>
        <w:rPr>
          <w:b/>
          <w:bCs/>
        </w:rPr>
        <w:t>opium</w:t>
      </w:r>
      <w:r>
        <w:t xml:space="preserve"> from India to China; the Chinese government banned it, and its commissioner </w:t>
      </w:r>
      <w:r>
        <w:rPr>
          <w:b/>
          <w:bCs/>
        </w:rPr>
        <w:t>Lin Zexu</w:t>
      </w:r>
      <w:r>
        <w:t xml:space="preserve"> destroyed 20,000 chests of British opium at Canton (</w:t>
      </w:r>
      <w:r>
        <w:rPr>
          <w:b/>
          <w:bCs/>
        </w:rPr>
        <w:t>1839</w:t>
      </w:r>
      <w:r>
        <w:t>).</w:t>
      </w:r>
    </w:p>
    <w:p w14:paraId="24E108BF" w14:textId="77777777" w:rsidR="00697AE4" w:rsidRDefault="00000000">
      <w:pPr>
        <w:pStyle w:val="ListParagraph"/>
        <w:numPr>
          <w:ilvl w:val="0"/>
          <w:numId w:val="2"/>
        </w:numPr>
        <w:spacing w:after="70" w:line="276" w:lineRule="auto"/>
      </w:pPr>
      <w:r>
        <w:t xml:space="preserve">Palmerston sent the navy. The </w:t>
      </w:r>
      <w:r>
        <w:rPr>
          <w:b/>
          <w:bCs/>
        </w:rPr>
        <w:t>Treaty of Nanking</w:t>
      </w:r>
      <w:r>
        <w:t xml:space="preserve"> (</w:t>
      </w:r>
      <w:r>
        <w:rPr>
          <w:b/>
          <w:bCs/>
        </w:rPr>
        <w:t>1842</w:t>
      </w:r>
      <w:r>
        <w:t xml:space="preserve">, under Peel) gave Britain </w:t>
      </w:r>
      <w:r>
        <w:rPr>
          <w:b/>
          <w:bCs/>
        </w:rPr>
        <w:t>Hong Kong</w:t>
      </w:r>
      <w:r>
        <w:t xml:space="preserve"> and opened </w:t>
      </w:r>
      <w:r>
        <w:rPr>
          <w:b/>
          <w:bCs/>
        </w:rPr>
        <w:t>five ports</w:t>
      </w:r>
      <w:r>
        <w:t xml:space="preserve"> to trade.</w:t>
      </w:r>
    </w:p>
    <w:p w14:paraId="68195C94" w14:textId="77777777" w:rsidR="00697AE4" w:rsidRDefault="00000000">
      <w:pPr>
        <w:pStyle w:val="ListParagraph"/>
        <w:numPr>
          <w:ilvl w:val="0"/>
          <w:numId w:val="2"/>
        </w:numPr>
        <w:spacing w:after="70" w:line="276" w:lineRule="auto"/>
      </w:pPr>
      <w:r>
        <w:t xml:space="preserve">Critics (including the young </w:t>
      </w:r>
      <w:r>
        <w:rPr>
          <w:b/>
          <w:bCs/>
        </w:rPr>
        <w:t>Gladstone</w:t>
      </w:r>
      <w:r>
        <w:t>) called it an immoral war to protect drug-dealing.</w:t>
      </w:r>
    </w:p>
    <w:p w14:paraId="300187C3" w14:textId="77777777" w:rsidR="00697AE4" w:rsidRDefault="00000000">
      <w:pPr>
        <w:pStyle w:val="Heading3"/>
      </w:pPr>
      <w:bookmarkStart w:id="38" w:name="_Toc241395865"/>
      <w:r>
        <w:t>(v)  The Spanish Marriages (1846) — a failure</w:t>
      </w:r>
      <w:bookmarkEnd w:id="38"/>
    </w:p>
    <w:p w14:paraId="45C21031" w14:textId="77777777" w:rsidR="00697AE4" w:rsidRDefault="00000000">
      <w:r>
        <w:t xml:space="preserve">The French king </w:t>
      </w:r>
      <w:r>
        <w:rPr>
          <w:b/>
          <w:bCs/>
        </w:rPr>
        <w:t>Louis Philippe</w:t>
      </w:r>
      <w:r>
        <w:t xml:space="preserve"> arranged for the Queen of Spain and her sister to marry in a way that might put a French prince's child on the Spanish throne. Palmerston was outwitted; the "</w:t>
      </w:r>
      <w:r>
        <w:rPr>
          <w:b/>
          <w:bCs/>
        </w:rPr>
        <w:t>entente</w:t>
      </w:r>
      <w:r>
        <w:t>" with France broke down.</w:t>
      </w:r>
    </w:p>
    <w:p w14:paraId="40F40529" w14:textId="77777777" w:rsidR="00697AE4" w:rsidRDefault="00000000">
      <w:pPr>
        <w:pStyle w:val="Heading3"/>
      </w:pPr>
      <w:bookmarkStart w:id="39" w:name="_Toc241395866"/>
      <w:r>
        <w:t>(vi)  The 1848 revolutions</w:t>
      </w:r>
      <w:bookmarkEnd w:id="39"/>
    </w:p>
    <w:p w14:paraId="6C76DC2B" w14:textId="77777777" w:rsidR="00697AE4" w:rsidRDefault="00000000">
      <w:pPr>
        <w:pStyle w:val="ListParagraph"/>
        <w:numPr>
          <w:ilvl w:val="0"/>
          <w:numId w:val="2"/>
        </w:numPr>
        <w:spacing w:after="70" w:line="276" w:lineRule="auto"/>
      </w:pPr>
      <w:r>
        <w:t xml:space="preserve">Palmerston </w:t>
      </w:r>
      <w:r>
        <w:rPr>
          <w:b/>
          <w:bCs/>
        </w:rPr>
        <w:t>sympathised</w:t>
      </w:r>
      <w:r>
        <w:t xml:space="preserve"> with the liberal and national revolutions but did </w:t>
      </w:r>
      <w:r>
        <w:rPr>
          <w:b/>
          <w:bCs/>
        </w:rPr>
        <w:t>not</w:t>
      </w:r>
      <w:r>
        <w:t xml:space="preserve"> intervene.</w:t>
      </w:r>
    </w:p>
    <w:p w14:paraId="26E95B81" w14:textId="77777777" w:rsidR="00697AE4" w:rsidRDefault="00000000">
      <w:pPr>
        <w:pStyle w:val="ListParagraph"/>
        <w:numPr>
          <w:ilvl w:val="0"/>
          <w:numId w:val="2"/>
        </w:numPr>
        <w:spacing w:after="70" w:line="276" w:lineRule="auto"/>
      </w:pPr>
      <w:r>
        <w:t xml:space="preserve">He protected </w:t>
      </w:r>
      <w:r>
        <w:rPr>
          <w:b/>
          <w:bCs/>
        </w:rPr>
        <w:t>Hungarian refugees</w:t>
      </w:r>
      <w:r>
        <w:t xml:space="preserve"> (Kossuth) in Turkey against Austrian and Russian demands (</w:t>
      </w:r>
      <w:r>
        <w:rPr>
          <w:b/>
          <w:bCs/>
        </w:rPr>
        <w:t>1849</w:t>
      </w:r>
      <w:r>
        <w:t>).</w:t>
      </w:r>
    </w:p>
    <w:p w14:paraId="61681D55" w14:textId="77777777" w:rsidR="00697AE4" w:rsidRDefault="00000000">
      <w:pPr>
        <w:pStyle w:val="ListParagraph"/>
        <w:numPr>
          <w:ilvl w:val="0"/>
          <w:numId w:val="2"/>
        </w:numPr>
        <w:spacing w:after="70" w:line="276" w:lineRule="auto"/>
      </w:pPr>
      <w:r>
        <w:t xml:space="preserve">He praised the London brewery workers who attacked the Austrian general </w:t>
      </w:r>
      <w:r>
        <w:rPr>
          <w:b/>
          <w:bCs/>
        </w:rPr>
        <w:t>Haynau</w:t>
      </w:r>
      <w:r>
        <w:t xml:space="preserve"> — "the Hyena", who had flogged women in Hungary (</w:t>
      </w:r>
      <w:r>
        <w:rPr>
          <w:b/>
          <w:bCs/>
        </w:rPr>
        <w:t>1850</w:t>
      </w:r>
      <w:r>
        <w:t>) — to Queen Victoria's fury.</w:t>
      </w:r>
    </w:p>
    <w:p w14:paraId="723A2BEE" w14:textId="77777777" w:rsidR="00697AE4" w:rsidRDefault="00000000">
      <w:pPr>
        <w:pStyle w:val="Heading3"/>
      </w:pPr>
      <w:bookmarkStart w:id="40" w:name="_Toc241395867"/>
      <w:r>
        <w:t>(vii)  Don Pacifico (1850) — "Civis Romanus sum"</w:t>
      </w:r>
      <w:bookmarkEnd w:id="40"/>
    </w:p>
    <w:p w14:paraId="3CB43270" w14:textId="77777777" w:rsidR="00697AE4" w:rsidRDefault="00000000">
      <w:pPr>
        <w:pStyle w:val="ListParagraph"/>
        <w:numPr>
          <w:ilvl w:val="0"/>
          <w:numId w:val="2"/>
        </w:numPr>
        <w:spacing w:after="70" w:line="276" w:lineRule="auto"/>
      </w:pPr>
      <w:r>
        <w:rPr>
          <w:b/>
          <w:bCs/>
        </w:rPr>
        <w:t>David Pacifico</w:t>
      </w:r>
      <w:r>
        <w:t xml:space="preserve">, a Portuguese Jew born in </w:t>
      </w:r>
      <w:r>
        <w:rPr>
          <w:b/>
          <w:bCs/>
        </w:rPr>
        <w:t>Gibraltar</w:t>
      </w:r>
      <w:r>
        <w:t xml:space="preserve"> (and so a British subject), had his house in </w:t>
      </w:r>
      <w:r>
        <w:rPr>
          <w:b/>
          <w:bCs/>
        </w:rPr>
        <w:t>Athens</w:t>
      </w:r>
      <w:r>
        <w:t xml:space="preserve"> looted by a mob. The Greek government would not pay compensation.</w:t>
      </w:r>
    </w:p>
    <w:p w14:paraId="67FFB898" w14:textId="77777777" w:rsidR="00697AE4" w:rsidRDefault="00000000">
      <w:pPr>
        <w:pStyle w:val="ListParagraph"/>
        <w:numPr>
          <w:ilvl w:val="0"/>
          <w:numId w:val="2"/>
        </w:numPr>
        <w:spacing w:after="70" w:line="276" w:lineRule="auto"/>
      </w:pPr>
      <w:r>
        <w:t xml:space="preserve">Palmerston sent the navy to </w:t>
      </w:r>
      <w:r>
        <w:rPr>
          <w:b/>
          <w:bCs/>
        </w:rPr>
        <w:t>blockade</w:t>
      </w:r>
      <w:r>
        <w:t xml:space="preserve"> Greece and seize Greek ships until it paid.</w:t>
      </w:r>
    </w:p>
    <w:p w14:paraId="58598B1D" w14:textId="77777777" w:rsidR="00697AE4" w:rsidRDefault="00000000">
      <w:pPr>
        <w:pStyle w:val="ListParagraph"/>
        <w:numPr>
          <w:ilvl w:val="0"/>
          <w:numId w:val="2"/>
        </w:numPr>
        <w:spacing w:after="70" w:line="276" w:lineRule="auto"/>
      </w:pPr>
      <w:r>
        <w:t>Attacked in Parliament, he made a famous five-hour speech (</w:t>
      </w:r>
      <w:r>
        <w:rPr>
          <w:b/>
          <w:bCs/>
        </w:rPr>
        <w:t>June 1850</w:t>
      </w:r>
      <w:r>
        <w:t>): as a Roman citizen once could say "</w:t>
      </w:r>
      <w:r>
        <w:rPr>
          <w:b/>
          <w:bCs/>
        </w:rPr>
        <w:t>Civis Romanus sum</w:t>
      </w:r>
      <w:r>
        <w:t>" ("I am a Roman citizen") and be safe anywhere, so a British subject "</w:t>
      </w:r>
      <w:r>
        <w:rPr>
          <w:b/>
          <w:bCs/>
        </w:rPr>
        <w:t>in whatever land he may be</w:t>
      </w:r>
      <w:r>
        <w:t xml:space="preserve">" should know that "the watchful eye and the strong arm of England" would protect him. The Commons backed him; he became a </w:t>
      </w:r>
      <w:r>
        <w:rPr>
          <w:b/>
          <w:bCs/>
        </w:rPr>
        <w:t>popular hero</w:t>
      </w:r>
      <w:r>
        <w:t>.</w:t>
      </w:r>
    </w:p>
    <w:p w14:paraId="7E3AC6F3" w14:textId="77777777" w:rsidR="00697AE4" w:rsidRDefault="00000000">
      <w:pPr>
        <w:pStyle w:val="Heading3"/>
      </w:pPr>
      <w:bookmarkStart w:id="41" w:name="_Toc241395868"/>
      <w:r>
        <w:t>(viii)  Dismissal (December 1851)</w:t>
      </w:r>
      <w:bookmarkEnd w:id="41"/>
    </w:p>
    <w:p w14:paraId="2FEF5C4D" w14:textId="77777777" w:rsidR="00697AE4" w:rsidRDefault="00000000">
      <w:r>
        <w:t xml:space="preserve">Palmerston </w:t>
      </w:r>
      <w:r>
        <w:rPr>
          <w:b/>
          <w:bCs/>
        </w:rPr>
        <w:t>approved</w:t>
      </w:r>
      <w:r>
        <w:t xml:space="preserve"> Louis Napoleon's coup in France without consulting the Queen or the Cabinet. The Queen had long complained that he sent dispatches without showing them to her; </w:t>
      </w:r>
      <w:r>
        <w:rPr>
          <w:b/>
          <w:bCs/>
        </w:rPr>
        <w:t>Russell</w:t>
      </w:r>
      <w:r>
        <w:t xml:space="preserve"> dismissed him. A few weeks later Palmerston brought down Russell's government ("my tit-for-tat with Johnny Russell").</w:t>
      </w:r>
    </w:p>
    <w:p w14:paraId="0CB4D1C3" w14:textId="77777777" w:rsidR="00697AE4" w:rsidRDefault="00000000">
      <w:pPr>
        <w:pStyle w:val="Heading2"/>
      </w:pPr>
      <w:bookmarkStart w:id="42" w:name="_Toc241395869"/>
      <w:r>
        <w:t>2.4  Palmerston as Prime Minister (1855–1858, 1859–1865)</w:t>
      </w:r>
      <w:bookmarkEnd w:id="42"/>
    </w:p>
    <w:p w14:paraId="0FDFECE0" w14:textId="77777777" w:rsidR="00697AE4" w:rsidRDefault="00000000">
      <w:pPr>
        <w:pStyle w:val="Heading3"/>
      </w:pPr>
      <w:bookmarkStart w:id="43" w:name="_Toc241395870"/>
      <w:r>
        <w:t>(i)  The Crimean War and the peace (1855–56)</w:t>
      </w:r>
      <w:bookmarkEnd w:id="43"/>
    </w:p>
    <w:p w14:paraId="1C8F0859" w14:textId="77777777" w:rsidR="00697AE4" w:rsidRDefault="00000000">
      <w:r>
        <w:t xml:space="preserve">Palmerston became PM in </w:t>
      </w:r>
      <w:r>
        <w:rPr>
          <w:b/>
          <w:bCs/>
        </w:rPr>
        <w:t>February 1855</w:t>
      </w:r>
      <w:r>
        <w:t xml:space="preserve"> because the public wanted a vigorous war leader. </w:t>
      </w:r>
      <w:r>
        <w:rPr>
          <w:b/>
          <w:bCs/>
        </w:rPr>
        <w:t>Sevastopol</w:t>
      </w:r>
      <w:r>
        <w:t xml:space="preserve"> fell (September 1855) and he secured the </w:t>
      </w:r>
      <w:r>
        <w:rPr>
          <w:b/>
          <w:bCs/>
        </w:rPr>
        <w:t>Treaty of Paris</w:t>
      </w:r>
      <w:r>
        <w:t xml:space="preserve"> (</w:t>
      </w:r>
      <w:r>
        <w:rPr>
          <w:b/>
          <w:bCs/>
        </w:rPr>
        <w:t>1856</w:t>
      </w:r>
      <w:r>
        <w:t>) — Chapter 4.</w:t>
      </w:r>
    </w:p>
    <w:p w14:paraId="363FEFEF" w14:textId="77777777" w:rsidR="00697AE4" w:rsidRDefault="00000000">
      <w:pPr>
        <w:pStyle w:val="Heading3"/>
      </w:pPr>
      <w:bookmarkStart w:id="44" w:name="_Toc241395871"/>
      <w:r>
        <w:lastRenderedPageBreak/>
        <w:t>(ii)  The Second Opium War ("Arrow War", 1856–60)</w:t>
      </w:r>
      <w:bookmarkEnd w:id="44"/>
    </w:p>
    <w:p w14:paraId="4DE4871B" w14:textId="77777777" w:rsidR="00697AE4" w:rsidRDefault="00000000">
      <w:r>
        <w:t xml:space="preserve">The Chinese seized the </w:t>
      </w:r>
      <w:r>
        <w:rPr>
          <w:b/>
          <w:bCs/>
        </w:rPr>
        <w:t>Arrow</w:t>
      </w:r>
      <w:r>
        <w:t xml:space="preserve">, a ship flying (improperly) the British flag. Palmerston backed a bombardment of </w:t>
      </w:r>
      <w:r>
        <w:rPr>
          <w:b/>
          <w:bCs/>
        </w:rPr>
        <w:t>Canton</w:t>
      </w:r>
      <w:r>
        <w:t xml:space="preserve">. The Commons </w:t>
      </w:r>
      <w:r>
        <w:rPr>
          <w:b/>
          <w:bCs/>
        </w:rPr>
        <w:t>condemned</w:t>
      </w:r>
      <w:r>
        <w:t xml:space="preserve"> him (</w:t>
      </w:r>
      <w:r>
        <w:rPr>
          <w:b/>
          <w:bCs/>
        </w:rPr>
        <w:t>Cobden</w:t>
      </w:r>
      <w:r>
        <w:t xml:space="preserve">'s motion, 1857); he called an election and </w:t>
      </w:r>
      <w:r>
        <w:rPr>
          <w:b/>
          <w:bCs/>
        </w:rPr>
        <w:t>won</w:t>
      </w:r>
      <w:r>
        <w:t xml:space="preserve"> a bigger majority. The war ended with the </w:t>
      </w:r>
      <w:r>
        <w:rPr>
          <w:b/>
          <w:bCs/>
        </w:rPr>
        <w:t>Convention of Peking</w:t>
      </w:r>
      <w:r>
        <w:t xml:space="preserve"> (</w:t>
      </w:r>
      <w:r>
        <w:rPr>
          <w:b/>
          <w:bCs/>
        </w:rPr>
        <w:t>1860</w:t>
      </w:r>
      <w:r>
        <w:t xml:space="preserve">): Britain gained </w:t>
      </w:r>
      <w:r>
        <w:rPr>
          <w:b/>
          <w:bCs/>
        </w:rPr>
        <w:t>Kowloon</w:t>
      </w:r>
      <w:r>
        <w:t>.</w:t>
      </w:r>
    </w:p>
    <w:p w14:paraId="531FE422" w14:textId="77777777" w:rsidR="00697AE4" w:rsidRDefault="00000000">
      <w:pPr>
        <w:pStyle w:val="Heading3"/>
      </w:pPr>
      <w:bookmarkStart w:id="45" w:name="_Toc241395872"/>
      <w:r>
        <w:t>(iii)  The Indian Mutiny (1857–58)</w:t>
      </w:r>
      <w:bookmarkEnd w:id="45"/>
    </w:p>
    <w:p w14:paraId="097FD794" w14:textId="77777777" w:rsidR="00697AE4" w:rsidRDefault="00000000">
      <w:r>
        <w:t xml:space="preserve">Suppressed under his government; the </w:t>
      </w:r>
      <w:r>
        <w:rPr>
          <w:b/>
          <w:bCs/>
        </w:rPr>
        <w:t>Government of India Act</w:t>
      </w:r>
      <w:r>
        <w:t xml:space="preserve"> (</w:t>
      </w:r>
      <w:r>
        <w:rPr>
          <w:b/>
          <w:bCs/>
        </w:rPr>
        <w:t>1858</w:t>
      </w:r>
      <w:r>
        <w:t>) ended East India Company rule — Chapter 6.</w:t>
      </w:r>
    </w:p>
    <w:p w14:paraId="087DF979" w14:textId="77777777" w:rsidR="00697AE4" w:rsidRDefault="00000000">
      <w:pPr>
        <w:pStyle w:val="Heading3"/>
      </w:pPr>
      <w:bookmarkStart w:id="46" w:name="_Toc241395873"/>
      <w:r>
        <w:t>(iv)  The Orsini affair (1858) — fall</w:t>
      </w:r>
      <w:bookmarkEnd w:id="46"/>
    </w:p>
    <w:p w14:paraId="63D84CFA" w14:textId="77777777" w:rsidR="00697AE4" w:rsidRDefault="00000000">
      <w:r>
        <w:t xml:space="preserve">An Italian, </w:t>
      </w:r>
      <w:r>
        <w:rPr>
          <w:b/>
          <w:bCs/>
        </w:rPr>
        <w:t>Orsini</w:t>
      </w:r>
      <w:r>
        <w:t xml:space="preserve">, tried to kill </w:t>
      </w:r>
      <w:r>
        <w:rPr>
          <w:b/>
          <w:bCs/>
        </w:rPr>
        <w:t>Napoleon III</w:t>
      </w:r>
      <w:r>
        <w:t xml:space="preserve"> with bombs made in </w:t>
      </w:r>
      <w:r>
        <w:rPr>
          <w:b/>
          <w:bCs/>
        </w:rPr>
        <w:t>England</w:t>
      </w:r>
      <w:r>
        <w:t xml:space="preserve">. To please France, Palmerston introduced a </w:t>
      </w:r>
      <w:r>
        <w:rPr>
          <w:b/>
          <w:bCs/>
        </w:rPr>
        <w:t>Conspiracy to Murder Bill</w:t>
      </w:r>
      <w:r>
        <w:t>; the Commons saw it as bowing to a foreign despot and defeated him (</w:t>
      </w:r>
      <w:r>
        <w:rPr>
          <w:b/>
          <w:bCs/>
        </w:rPr>
        <w:t>February 1858</w:t>
      </w:r>
      <w:r>
        <w:t>).</w:t>
      </w:r>
    </w:p>
    <w:p w14:paraId="7C0E1198" w14:textId="77777777" w:rsidR="00697AE4" w:rsidRDefault="00000000">
      <w:pPr>
        <w:pStyle w:val="Heading3"/>
      </w:pPr>
      <w:bookmarkStart w:id="47" w:name="_Toc241395874"/>
      <w:r>
        <w:t>(v)  Italian unification (1859–60) — success</w:t>
      </w:r>
      <w:bookmarkEnd w:id="47"/>
    </w:p>
    <w:p w14:paraId="42C6014F" w14:textId="77777777" w:rsidR="00697AE4" w:rsidRDefault="00000000">
      <w:r>
        <w:t xml:space="preserve">With </w:t>
      </w:r>
      <w:r>
        <w:rPr>
          <w:b/>
          <w:bCs/>
        </w:rPr>
        <w:t>Russell</w:t>
      </w:r>
      <w:r>
        <w:t xml:space="preserve"> as Foreign Secretary, Palmerston's government gave moral and diplomatic support to Italian unity and discouraged others from intervening when </w:t>
      </w:r>
      <w:r>
        <w:rPr>
          <w:b/>
          <w:bCs/>
        </w:rPr>
        <w:t>Garibaldi</w:t>
      </w:r>
      <w:r>
        <w:t xml:space="preserve"> invaded Naples (</w:t>
      </w:r>
      <w:r>
        <w:rPr>
          <w:b/>
          <w:bCs/>
        </w:rPr>
        <w:t>1860</w:t>
      </w:r>
      <w:r>
        <w:t xml:space="preserve">). Italy was united in </w:t>
      </w:r>
      <w:r>
        <w:rPr>
          <w:b/>
          <w:bCs/>
        </w:rPr>
        <w:t>1861</w:t>
      </w:r>
      <w:r>
        <w:t xml:space="preserve"> — a friendly new state that balanced France and Austria.</w:t>
      </w:r>
    </w:p>
    <w:p w14:paraId="412D0EBD" w14:textId="77777777" w:rsidR="00697AE4" w:rsidRDefault="00000000">
      <w:pPr>
        <w:pStyle w:val="Heading3"/>
      </w:pPr>
      <w:bookmarkStart w:id="48" w:name="_Toc241395875"/>
      <w:r>
        <w:t>(vi)  The American Civil War (1861–65)</w:t>
      </w:r>
      <w:bookmarkEnd w:id="48"/>
    </w:p>
    <w:p w14:paraId="789B36BB" w14:textId="77777777" w:rsidR="00697AE4" w:rsidRDefault="00000000">
      <w:pPr>
        <w:pStyle w:val="ListParagraph"/>
        <w:numPr>
          <w:ilvl w:val="0"/>
          <w:numId w:val="2"/>
        </w:numPr>
        <w:spacing w:after="70" w:line="276" w:lineRule="auto"/>
      </w:pPr>
      <w:r>
        <w:t xml:space="preserve">Britain stayed </w:t>
      </w:r>
      <w:r>
        <w:rPr>
          <w:b/>
          <w:bCs/>
        </w:rPr>
        <w:t>neutral</w:t>
      </w:r>
      <w:r>
        <w:t xml:space="preserve">, though the upper classes sympathised with the </w:t>
      </w:r>
      <w:r>
        <w:rPr>
          <w:b/>
          <w:bCs/>
        </w:rPr>
        <w:t>South</w:t>
      </w:r>
      <w:r>
        <w:t xml:space="preserve"> (the cotton trade) and working people with the </w:t>
      </w:r>
      <w:r>
        <w:rPr>
          <w:b/>
          <w:bCs/>
        </w:rPr>
        <w:t>North</w:t>
      </w:r>
      <w:r>
        <w:t xml:space="preserve"> (against slavery).</w:t>
      </w:r>
    </w:p>
    <w:p w14:paraId="758FAE79" w14:textId="77777777" w:rsidR="00697AE4" w:rsidRDefault="00000000">
      <w:pPr>
        <w:pStyle w:val="ListParagraph"/>
        <w:numPr>
          <w:ilvl w:val="0"/>
          <w:numId w:val="2"/>
        </w:numPr>
        <w:spacing w:after="70" w:line="276" w:lineRule="auto"/>
      </w:pPr>
      <w:r>
        <w:rPr>
          <w:b/>
          <w:bCs/>
        </w:rPr>
        <w:t>The Trent affair</w:t>
      </w:r>
      <w:r>
        <w:t xml:space="preserve"> (</w:t>
      </w:r>
      <w:r>
        <w:rPr>
          <w:b/>
          <w:bCs/>
        </w:rPr>
        <w:t>1861</w:t>
      </w:r>
      <w:r>
        <w:t>): the US navy took two Confederate envoys from a British ship; war threatened until the North released them.</w:t>
      </w:r>
    </w:p>
    <w:p w14:paraId="2425529E" w14:textId="77777777" w:rsidR="00697AE4" w:rsidRDefault="00000000">
      <w:pPr>
        <w:pStyle w:val="ListParagraph"/>
        <w:numPr>
          <w:ilvl w:val="0"/>
          <w:numId w:val="2"/>
        </w:numPr>
        <w:spacing w:after="70" w:line="276" w:lineRule="auto"/>
      </w:pPr>
      <w:r>
        <w:rPr>
          <w:b/>
          <w:bCs/>
        </w:rPr>
        <w:t>The Alabama</w:t>
      </w:r>
      <w:r>
        <w:t xml:space="preserve">: a Confederate raider built in </w:t>
      </w:r>
      <w:r>
        <w:rPr>
          <w:b/>
          <w:bCs/>
        </w:rPr>
        <w:t>Birkenhead</w:t>
      </w:r>
      <w:r>
        <w:t xml:space="preserve"> sank many Northern ships; the USA later won </w:t>
      </w:r>
      <w:r>
        <w:rPr>
          <w:b/>
          <w:bCs/>
        </w:rPr>
        <w:t>$15.5 million</w:t>
      </w:r>
      <w:r>
        <w:t xml:space="preserve"> by arbitration (</w:t>
      </w:r>
      <w:r>
        <w:rPr>
          <w:b/>
          <w:bCs/>
        </w:rPr>
        <w:t>1872</w:t>
      </w:r>
      <w:r>
        <w:t>, Gladstone).</w:t>
      </w:r>
    </w:p>
    <w:p w14:paraId="46DF3836" w14:textId="77777777" w:rsidR="00697AE4" w:rsidRDefault="00000000">
      <w:pPr>
        <w:pStyle w:val="Heading3"/>
      </w:pPr>
      <w:bookmarkStart w:id="49" w:name="_Toc241395876"/>
      <w:r>
        <w:t>(vii)  Poland (1863) and Denmark (1864) — humiliation</w:t>
      </w:r>
      <w:bookmarkEnd w:id="49"/>
    </w:p>
    <w:p w14:paraId="7C7C4E06" w14:textId="77777777" w:rsidR="00697AE4" w:rsidRDefault="00000000">
      <w:pPr>
        <w:pStyle w:val="ListParagraph"/>
        <w:numPr>
          <w:ilvl w:val="0"/>
          <w:numId w:val="2"/>
        </w:numPr>
        <w:spacing w:after="70" w:line="276" w:lineRule="auto"/>
      </w:pPr>
      <w:r>
        <w:t xml:space="preserve">When the </w:t>
      </w:r>
      <w:r>
        <w:rPr>
          <w:b/>
          <w:bCs/>
        </w:rPr>
        <w:t>Poles</w:t>
      </w:r>
      <w:r>
        <w:t xml:space="preserve"> revolted against Russia (</w:t>
      </w:r>
      <w:r>
        <w:rPr>
          <w:b/>
          <w:bCs/>
        </w:rPr>
        <w:t>1863</w:t>
      </w:r>
      <w:r>
        <w:t>), Palmerston and Russell protested loudly but did nothing.</w:t>
      </w:r>
    </w:p>
    <w:p w14:paraId="47CA3749" w14:textId="77777777" w:rsidR="00697AE4" w:rsidRDefault="00000000">
      <w:pPr>
        <w:pStyle w:val="ListParagraph"/>
        <w:numPr>
          <w:ilvl w:val="0"/>
          <w:numId w:val="2"/>
        </w:numPr>
        <w:spacing w:after="70" w:line="276" w:lineRule="auto"/>
      </w:pPr>
      <w:r>
        <w:t xml:space="preserve">In the </w:t>
      </w:r>
      <w:r>
        <w:rPr>
          <w:b/>
          <w:bCs/>
        </w:rPr>
        <w:t>Schleswig-Holstein</w:t>
      </w:r>
      <w:r>
        <w:t xml:space="preserve"> crisis (</w:t>
      </w:r>
      <w:r>
        <w:rPr>
          <w:b/>
          <w:bCs/>
        </w:rPr>
        <w:t>1864</w:t>
      </w:r>
      <w:r>
        <w:t xml:space="preserve">), Palmerston told Parliament that Denmark would "not stand alone" if attacked. </w:t>
      </w:r>
      <w:r>
        <w:rPr>
          <w:b/>
          <w:bCs/>
        </w:rPr>
        <w:t>Bismarck</w:t>
      </w:r>
      <w:r>
        <w:t>'s Prussia and Austria attacked Denmark; Britain, with no army to send and no ally, did nothing. Denmark lost the duchies. Lord Derby mocked the policy of "</w:t>
      </w:r>
      <w:r>
        <w:rPr>
          <w:b/>
          <w:bCs/>
        </w:rPr>
        <w:t>meddle and muddle</w:t>
      </w:r>
      <w:r>
        <w:t>". Palmerston's methods no longer worked against Bismarck.</w:t>
      </w:r>
    </w:p>
    <w:p w14:paraId="33B7D625" w14:textId="77777777" w:rsidR="00697AE4" w:rsidRDefault="00000000">
      <w:pPr>
        <w:pStyle w:val="Heading3"/>
      </w:pPr>
      <w:bookmarkStart w:id="50" w:name="_Toc241395877"/>
      <w:r>
        <w:t>(viii)  At home</w:t>
      </w:r>
      <w:bookmarkEnd w:id="50"/>
    </w:p>
    <w:p w14:paraId="2E9F0F20" w14:textId="77777777" w:rsidR="00697AE4" w:rsidRDefault="00000000">
      <w:r>
        <w:t xml:space="preserve">As PM he blocked further </w:t>
      </w:r>
      <w:r>
        <w:rPr>
          <w:b/>
          <w:bCs/>
        </w:rPr>
        <w:t>parliamentary reform</w:t>
      </w:r>
      <w:r>
        <w:t xml:space="preserve"> ("there is really nothing to be done"); his government's main domestic achievements were </w:t>
      </w:r>
      <w:r>
        <w:rPr>
          <w:b/>
          <w:bCs/>
        </w:rPr>
        <w:t>Gladstone's budgets</w:t>
      </w:r>
      <w:r>
        <w:t xml:space="preserve"> (1860) and the </w:t>
      </w:r>
      <w:r>
        <w:rPr>
          <w:b/>
          <w:bCs/>
        </w:rPr>
        <w:t>Divorce Act</w:t>
      </w:r>
      <w:r>
        <w:t xml:space="preserve"> (1857). He won the </w:t>
      </w:r>
      <w:r>
        <w:rPr>
          <w:b/>
          <w:bCs/>
        </w:rPr>
        <w:t>1865</w:t>
      </w:r>
      <w:r>
        <w:t xml:space="preserve"> election and died in October, aged 80 — and reform came two years later.</w:t>
      </w:r>
    </w:p>
    <w:p w14:paraId="2714159E" w14:textId="77777777" w:rsidR="00697AE4" w:rsidRDefault="00000000">
      <w:pPr>
        <w:pStyle w:val="Heading2"/>
      </w:pPr>
      <w:bookmarkStart w:id="51" w:name="_Toc241395878"/>
      <w:r>
        <w:lastRenderedPageBreak/>
        <w:t>2.5  Judging Palmerston</w:t>
      </w:r>
      <w:bookmarkEnd w:id="51"/>
    </w:p>
    <w:p w14:paraId="488E23D1" w14:textId="77777777" w:rsidR="00697AE4" w:rsidRDefault="00000000">
      <w:pPr>
        <w:pStyle w:val="Heading3"/>
      </w:pPr>
      <w:bookmarkStart w:id="52" w:name="_Toc241395879"/>
      <w:r>
        <w:t>(i)  "Radical and Jingo, but at heart neither Whig nor Tory"</w:t>
      </w:r>
      <w:bookmarkEnd w:id="52"/>
    </w:p>
    <w:p w14:paraId="1000E577" w14:textId="77777777" w:rsidR="00697AE4" w:rsidRDefault="00000000">
      <w:pPr>
        <w:pStyle w:val="ListParagraph"/>
        <w:numPr>
          <w:ilvl w:val="0"/>
          <w:numId w:val="2"/>
        </w:numPr>
        <w:spacing w:after="70" w:line="276" w:lineRule="auto"/>
      </w:pPr>
      <w:r>
        <w:rPr>
          <w:b/>
          <w:bCs/>
        </w:rPr>
        <w:t>Radical</w:t>
      </w:r>
      <w:r>
        <w:t xml:space="preserve">: he supported </w:t>
      </w:r>
      <w:r>
        <w:rPr>
          <w:b/>
          <w:bCs/>
        </w:rPr>
        <w:t>liberal and national movements</w:t>
      </w:r>
      <w:r>
        <w:t xml:space="preserve"> abroad (Belgium, Spain, Portugal, Italy, Hungary's refugees) and the anti-slave-trade crusade; Radicals and the popular press cheered him.</w:t>
      </w:r>
    </w:p>
    <w:p w14:paraId="0D6FC639" w14:textId="77777777" w:rsidR="00697AE4" w:rsidRDefault="00000000">
      <w:pPr>
        <w:pStyle w:val="ListParagraph"/>
        <w:numPr>
          <w:ilvl w:val="0"/>
          <w:numId w:val="2"/>
        </w:numPr>
        <w:spacing w:after="70" w:line="276" w:lineRule="auto"/>
      </w:pPr>
      <w:r>
        <w:rPr>
          <w:b/>
          <w:bCs/>
        </w:rPr>
        <w:t>Jingo</w:t>
      </w:r>
      <w:r>
        <w:t xml:space="preserve"> (the word came later, in 1878, but it fits): loud </w:t>
      </w:r>
      <w:r>
        <w:rPr>
          <w:b/>
          <w:bCs/>
        </w:rPr>
        <w:t>patriotism</w:t>
      </w:r>
      <w:r>
        <w:t xml:space="preserve"> and </w:t>
      </w:r>
      <w:r>
        <w:rPr>
          <w:b/>
          <w:bCs/>
        </w:rPr>
        <w:t>gunboat diplomacy</w:t>
      </w:r>
      <w:r>
        <w:t xml:space="preserve"> — Don Pacifico, the Opium Wars, the Arrow.</w:t>
      </w:r>
    </w:p>
    <w:p w14:paraId="141430D5" w14:textId="77777777" w:rsidR="00697AE4" w:rsidRDefault="00000000">
      <w:pPr>
        <w:pStyle w:val="ListParagraph"/>
        <w:numPr>
          <w:ilvl w:val="0"/>
          <w:numId w:val="2"/>
        </w:numPr>
        <w:spacing w:after="70" w:line="276" w:lineRule="auto"/>
      </w:pPr>
      <w:r>
        <w:rPr>
          <w:b/>
          <w:bCs/>
        </w:rPr>
        <w:t>Not a Whig</w:t>
      </w:r>
      <w:r>
        <w:t xml:space="preserve">: he did not share the Whigs' enthusiasm for </w:t>
      </w:r>
      <w:r>
        <w:rPr>
          <w:b/>
          <w:bCs/>
        </w:rPr>
        <w:t>domestic reform</w:t>
      </w:r>
      <w:r>
        <w:t>; after 1832 he opposed more.</w:t>
      </w:r>
    </w:p>
    <w:p w14:paraId="65A210BA" w14:textId="77777777" w:rsidR="00697AE4" w:rsidRDefault="00000000">
      <w:pPr>
        <w:pStyle w:val="ListParagraph"/>
        <w:numPr>
          <w:ilvl w:val="0"/>
          <w:numId w:val="2"/>
        </w:numPr>
        <w:spacing w:after="70" w:line="276" w:lineRule="auto"/>
      </w:pPr>
      <w:r>
        <w:rPr>
          <w:b/>
          <w:bCs/>
        </w:rPr>
        <w:t>Not a Tory</w:t>
      </w:r>
      <w:r>
        <w:t xml:space="preserve">: he left the Tories in 1828, backed </w:t>
      </w:r>
      <w:r>
        <w:rPr>
          <w:b/>
          <w:bCs/>
        </w:rPr>
        <w:t>Catholic Emancipation</w:t>
      </w:r>
      <w:r>
        <w:t xml:space="preserve"> and the </w:t>
      </w:r>
      <w:r>
        <w:rPr>
          <w:b/>
          <w:bCs/>
        </w:rPr>
        <w:t>Reform Act</w:t>
      </w:r>
      <w:r>
        <w:t>, and was liberal abroad.</w:t>
      </w:r>
    </w:p>
    <w:p w14:paraId="15689600" w14:textId="77777777" w:rsidR="00697AE4" w:rsidRDefault="00000000">
      <w:pPr>
        <w:pStyle w:val="ListParagraph"/>
        <w:numPr>
          <w:ilvl w:val="0"/>
          <w:numId w:val="2"/>
        </w:numPr>
        <w:spacing w:after="70" w:line="276" w:lineRule="auto"/>
      </w:pPr>
      <w:r>
        <w:rPr>
          <w:b/>
          <w:bCs/>
        </w:rPr>
        <w:t>At heart</w:t>
      </w:r>
      <w:r>
        <w:t xml:space="preserve">: a </w:t>
      </w:r>
      <w:r>
        <w:rPr>
          <w:b/>
          <w:bCs/>
        </w:rPr>
        <w:t>Canningite</w:t>
      </w:r>
      <w:r>
        <w:t xml:space="preserve"> and a </w:t>
      </w:r>
      <w:r>
        <w:rPr>
          <w:b/>
          <w:bCs/>
        </w:rPr>
        <w:t>patriot</w:t>
      </w:r>
      <w:r>
        <w:t xml:space="preserve"> — his party was </w:t>
      </w:r>
      <w:r>
        <w:rPr>
          <w:b/>
          <w:bCs/>
        </w:rPr>
        <w:t>British interest and prestige</w:t>
      </w:r>
      <w:r>
        <w:t>.</w:t>
      </w:r>
    </w:p>
    <w:p w14:paraId="684F3D16" w14:textId="77777777" w:rsidR="00697AE4" w:rsidRDefault="00000000">
      <w:pPr>
        <w:pStyle w:val="Heading3"/>
      </w:pPr>
      <w:bookmarkStart w:id="53" w:name="_Toc241395880"/>
      <w:r>
        <w:t>(ii)  "Conservative at home and liberal abroad"</w:t>
      </w:r>
      <w:bookmarkEnd w:id="53"/>
    </w:p>
    <w:p w14:paraId="42E772F2" w14:textId="77777777" w:rsidR="00697AE4" w:rsidRDefault="00000000">
      <w:r>
        <w:t xml:space="preserve">Broadly </w:t>
      </w:r>
      <w:r>
        <w:rPr>
          <w:b/>
          <w:bCs/>
        </w:rPr>
        <w:t>true</w:t>
      </w:r>
      <w:r>
        <w:t xml:space="preserve">: he blocked reform at home and favoured constitutional governments abroad. </w:t>
      </w:r>
      <w:r>
        <w:rPr>
          <w:b/>
          <w:bCs/>
        </w:rPr>
        <w:t>But</w:t>
      </w:r>
      <w:r>
        <w:t xml:space="preserve"> he was Home Secretary for useful reforms (Factory Act 1853, smoke abatement, the end of transportation to most colonies), and abroad his liberalism stopped wherever British interests stopped (Poland, Hungary, China).</w:t>
      </w:r>
    </w:p>
    <w:p w14:paraId="443194B7" w14:textId="77777777" w:rsidR="00697AE4" w:rsidRDefault="00000000">
      <w:pPr>
        <w:pStyle w:val="Heading3"/>
      </w:pPr>
      <w:bookmarkStart w:id="54" w:name="_Toc241395881"/>
      <w:r>
        <w:t>(iii)  More successful as Foreign Secretary than as Prime Minister?</w:t>
      </w:r>
      <w:bookmarkEnd w:id="5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61"/>
        <w:gridCol w:w="3722"/>
        <w:gridCol w:w="3723"/>
      </w:tblGrid>
      <w:tr w:rsidR="00697AE4" w14:paraId="25B4551A" w14:textId="77777777">
        <w:tblPrEx>
          <w:tblCellMar>
            <w:top w:w="0" w:type="dxa"/>
            <w:bottom w:w="0" w:type="dxa"/>
          </w:tblCellMar>
        </w:tblPrEx>
        <w:trPr>
          <w:cantSplit/>
          <w:tblHeader/>
        </w:trPr>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D23126A" w14:textId="77777777" w:rsidR="00697AE4" w:rsidRDefault="00697AE4">
            <w:pPr>
              <w:spacing w:after="30" w:line="250" w:lineRule="auto"/>
            </w:pPr>
          </w:p>
        </w:tc>
        <w:tc>
          <w:tcPr>
            <w:tcW w:w="372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5862F7F" w14:textId="77777777" w:rsidR="00697AE4" w:rsidRDefault="00000000">
            <w:pPr>
              <w:spacing w:after="30" w:line="250" w:lineRule="auto"/>
            </w:pPr>
            <w:r>
              <w:rPr>
                <w:rFonts w:ascii="Calibri" w:eastAsia="Calibri" w:hAnsi="Calibri" w:cs="Calibri"/>
                <w:b/>
                <w:bCs/>
                <w:color w:val="FFFFFF"/>
                <w:sz w:val="18"/>
                <w:szCs w:val="18"/>
              </w:rPr>
              <w:t>Successes</w:t>
            </w:r>
          </w:p>
        </w:tc>
        <w:tc>
          <w:tcPr>
            <w:tcW w:w="372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7D8DD74" w14:textId="77777777" w:rsidR="00697AE4" w:rsidRDefault="00000000">
            <w:pPr>
              <w:spacing w:after="30" w:line="250" w:lineRule="auto"/>
            </w:pPr>
            <w:r>
              <w:rPr>
                <w:rFonts w:ascii="Calibri" w:eastAsia="Calibri" w:hAnsi="Calibri" w:cs="Calibri"/>
                <w:b/>
                <w:bCs/>
                <w:color w:val="FFFFFF"/>
                <w:sz w:val="18"/>
                <w:szCs w:val="18"/>
              </w:rPr>
              <w:t>Failures</w:t>
            </w:r>
          </w:p>
        </w:tc>
      </w:tr>
      <w:tr w:rsidR="00697AE4" w14:paraId="239C47D4"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31957F" w14:textId="77777777" w:rsidR="00697AE4" w:rsidRDefault="00000000">
            <w:pPr>
              <w:spacing w:after="30" w:line="250" w:lineRule="auto"/>
            </w:pPr>
            <w:r>
              <w:rPr>
                <w:rFonts w:ascii="Calibri" w:eastAsia="Calibri" w:hAnsi="Calibri" w:cs="Calibri"/>
                <w:b/>
                <w:bCs/>
                <w:sz w:val="18"/>
                <w:szCs w:val="18"/>
              </w:rPr>
              <w:t>Foreign Secretary</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340F4D1" w14:textId="77777777" w:rsidR="00697AE4" w:rsidRDefault="00000000">
            <w:pPr>
              <w:spacing w:after="30" w:line="250" w:lineRule="auto"/>
            </w:pPr>
            <w:r>
              <w:rPr>
                <w:rFonts w:ascii="Calibri" w:eastAsia="Calibri" w:hAnsi="Calibri" w:cs="Calibri"/>
                <w:sz w:val="18"/>
                <w:szCs w:val="18"/>
              </w:rPr>
              <w:t>Belgium (1839); Quadruple Alliance (1834); Mehemet Ali and the Straits Convention (1840–41); Hong Kong (1842); popularity (1850)</w:t>
            </w:r>
          </w:p>
        </w:tc>
        <w:tc>
          <w:tcPr>
            <w:tcW w:w="37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FCBAEF" w14:textId="77777777" w:rsidR="00697AE4" w:rsidRDefault="00000000">
            <w:pPr>
              <w:spacing w:after="30" w:line="250" w:lineRule="auto"/>
            </w:pPr>
            <w:r>
              <w:rPr>
                <w:rFonts w:ascii="Calibri" w:eastAsia="Calibri" w:hAnsi="Calibri" w:cs="Calibri"/>
                <w:sz w:val="18"/>
                <w:szCs w:val="18"/>
              </w:rPr>
              <w:t>Spanish Marriages (1846); bullying Greece; dismissal (1851)</w:t>
            </w:r>
          </w:p>
        </w:tc>
      </w:tr>
      <w:tr w:rsidR="00697AE4" w14:paraId="45279578"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7C6429" w14:textId="77777777" w:rsidR="00697AE4" w:rsidRDefault="00000000">
            <w:pPr>
              <w:spacing w:after="30" w:line="250" w:lineRule="auto"/>
            </w:pPr>
            <w:r>
              <w:rPr>
                <w:rFonts w:ascii="Calibri" w:eastAsia="Calibri" w:hAnsi="Calibri" w:cs="Calibri"/>
                <w:b/>
                <w:bCs/>
                <w:sz w:val="18"/>
                <w:szCs w:val="18"/>
              </w:rPr>
              <w:t>Prime Minister</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1B520F" w14:textId="77777777" w:rsidR="00697AE4" w:rsidRDefault="00000000">
            <w:pPr>
              <w:spacing w:after="30" w:line="250" w:lineRule="auto"/>
            </w:pPr>
            <w:r>
              <w:rPr>
                <w:rFonts w:ascii="Calibri" w:eastAsia="Calibri" w:hAnsi="Calibri" w:cs="Calibri"/>
                <w:sz w:val="18"/>
                <w:szCs w:val="18"/>
              </w:rPr>
              <w:t>Won the Crimean War and the Paris peace; Mutiny suppressed; Italian unity; election victories 1857, 1859, 1865</w:t>
            </w:r>
          </w:p>
        </w:tc>
        <w:tc>
          <w:tcPr>
            <w:tcW w:w="37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27E921" w14:textId="77777777" w:rsidR="00697AE4" w:rsidRDefault="00000000">
            <w:pPr>
              <w:spacing w:after="30" w:line="250" w:lineRule="auto"/>
            </w:pPr>
            <w:r>
              <w:rPr>
                <w:rFonts w:ascii="Calibri" w:eastAsia="Calibri" w:hAnsi="Calibri" w:cs="Calibri"/>
                <w:sz w:val="18"/>
                <w:szCs w:val="18"/>
              </w:rPr>
              <w:t>Fell over Orsini (1858); Poland (1863) and Denmark (1864) humiliations; no domestic programme</w:t>
            </w:r>
          </w:p>
        </w:tc>
      </w:tr>
    </w:tbl>
    <w:p w14:paraId="1A9DE773" w14:textId="77777777" w:rsidR="00697AE4" w:rsidRDefault="00697AE4">
      <w:pPr>
        <w:spacing w:after="120"/>
      </w:pPr>
    </w:p>
    <w:p w14:paraId="36C4EBDD" w14:textId="77777777" w:rsidR="00697AE4" w:rsidRDefault="00000000">
      <w:r>
        <w:t xml:space="preserve">Most historians agree he was </w:t>
      </w:r>
      <w:r>
        <w:rPr>
          <w:b/>
          <w:bCs/>
        </w:rPr>
        <w:t>more successful as Foreign Secretary</w:t>
      </w:r>
      <w:r>
        <w:t>: then he shaped Europe; as Prime Minister he was a popular figurehead whose methods failed against Bismarck.</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2928E686"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B9942E5" w14:textId="77777777" w:rsidR="00697AE4"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2 has been asked</w:t>
            </w:r>
          </w:p>
          <w:p w14:paraId="01A81B38" w14:textId="77777777" w:rsidR="00697AE4" w:rsidRDefault="00000000">
            <w:pPr>
              <w:spacing w:after="80" w:line="270" w:lineRule="auto"/>
            </w:pPr>
            <w:r>
              <w:rPr>
                <w:b/>
                <w:bCs/>
                <w:sz w:val="21"/>
                <w:szCs w:val="21"/>
              </w:rPr>
              <w:t>2015 P-I Q7</w:t>
            </w:r>
            <w:r>
              <w:rPr>
                <w:sz w:val="21"/>
                <w:szCs w:val="21"/>
              </w:rPr>
              <w:t xml:space="preserve"> ("Radical and Jingo…") · </w:t>
            </w:r>
            <w:r>
              <w:rPr>
                <w:b/>
                <w:bCs/>
                <w:sz w:val="21"/>
                <w:szCs w:val="21"/>
              </w:rPr>
              <w:t>2015 P-II Q2</w:t>
            </w:r>
            <w:r>
              <w:rPr>
                <w:sz w:val="21"/>
                <w:szCs w:val="21"/>
              </w:rPr>
              <w:t xml:space="preserve"> ("conservative at home and liberal abroad") · </w:t>
            </w:r>
            <w:r>
              <w:rPr>
                <w:b/>
                <w:bCs/>
                <w:sz w:val="21"/>
                <w:szCs w:val="21"/>
              </w:rPr>
              <w:t>2016 Q4</w:t>
            </w:r>
            <w:r>
              <w:rPr>
                <w:sz w:val="21"/>
                <w:szCs w:val="21"/>
              </w:rPr>
              <w:t xml:space="preserve"> ("more successful as Foreign Minister than as Prime Minister").</w:t>
            </w:r>
          </w:p>
        </w:tc>
      </w:tr>
    </w:tbl>
    <w:p w14:paraId="2120587B" w14:textId="77777777" w:rsidR="00697AE4" w:rsidRDefault="00697AE4"/>
    <w:p w14:paraId="70EF35B1" w14:textId="77777777" w:rsidR="00697AE4" w:rsidRDefault="00000000">
      <w:pPr>
        <w:pStyle w:val="Heading1"/>
        <w:pageBreakBefore/>
      </w:pPr>
      <w:bookmarkStart w:id="55" w:name="_Toc241395882"/>
      <w:r>
        <w:lastRenderedPageBreak/>
        <w:t>Chapter 3 · The Eastern Question, 1820–1913</w:t>
      </w:r>
      <w:bookmarkEnd w:id="55"/>
    </w:p>
    <w:p w14:paraId="23EBC90B" w14:textId="77777777" w:rsidR="00697AE4" w:rsidRDefault="00000000">
      <w:pPr>
        <w:pStyle w:val="Heading2"/>
      </w:pPr>
      <w:bookmarkStart w:id="56" w:name="_Toc241395883"/>
      <w:r>
        <w:t>3.1  What was the Eastern Question?</w:t>
      </w:r>
      <w:bookmarkEnd w:id="56"/>
    </w:p>
    <w:p w14:paraId="278C5EEC" w14:textId="77777777" w:rsidR="00697AE4" w:rsidRDefault="00000000">
      <w:r>
        <w:t xml:space="preserve">The </w:t>
      </w:r>
      <w:r>
        <w:rPr>
          <w:b/>
          <w:bCs/>
        </w:rPr>
        <w:t>Eastern Question</w:t>
      </w:r>
      <w:r>
        <w:t xml:space="preserve"> was the problem of </w:t>
      </w:r>
      <w:r>
        <w:rPr>
          <w:b/>
          <w:bCs/>
        </w:rPr>
        <w:t>what should happen to the declining Ottoman (Turkish) Empire</w:t>
      </w:r>
      <w:r>
        <w:t xml:space="preserve"> — and of the </w:t>
      </w:r>
      <w:r>
        <w:rPr>
          <w:b/>
          <w:bCs/>
        </w:rPr>
        <w:t>rivalry between the Great Powers</w:t>
      </w:r>
      <w:r>
        <w:t xml:space="preserve"> over its lands, above all the Balkans and the </w:t>
      </w:r>
      <w:r>
        <w:rPr>
          <w:b/>
          <w:bCs/>
        </w:rPr>
        <w:t>Straits</w:t>
      </w:r>
      <w:r>
        <w:t>.</w:t>
      </w:r>
    </w:p>
    <w:p w14:paraId="4F2258DA" w14:textId="77777777" w:rsidR="00697AE4" w:rsidRDefault="00000000">
      <w:pPr>
        <w:pStyle w:val="Heading3"/>
      </w:pPr>
      <w:bookmarkStart w:id="57" w:name="_Toc241395884"/>
      <w:r>
        <w:t>(i)  Why was Turkey declining?</w:t>
      </w:r>
      <w:bookmarkEnd w:id="57"/>
    </w:p>
    <w:p w14:paraId="73B78A38" w14:textId="77777777" w:rsidR="00697AE4" w:rsidRDefault="00000000">
      <w:pPr>
        <w:pStyle w:val="ListParagraph"/>
        <w:numPr>
          <w:ilvl w:val="0"/>
          <w:numId w:val="2"/>
        </w:numPr>
        <w:spacing w:after="70" w:line="276" w:lineRule="auto"/>
      </w:pPr>
      <w:r>
        <w:t>A backward economy and an army that lost to modern European forces.</w:t>
      </w:r>
    </w:p>
    <w:p w14:paraId="633E7D2E" w14:textId="77777777" w:rsidR="00697AE4" w:rsidRDefault="00000000">
      <w:pPr>
        <w:pStyle w:val="ListParagraph"/>
        <w:numPr>
          <w:ilvl w:val="0"/>
          <w:numId w:val="2"/>
        </w:numPr>
        <w:spacing w:after="70" w:line="276" w:lineRule="auto"/>
      </w:pPr>
      <w:r>
        <w:t xml:space="preserve">Corrupt, weak central government; provinces like </w:t>
      </w:r>
      <w:r>
        <w:rPr>
          <w:b/>
          <w:bCs/>
        </w:rPr>
        <w:t>Egypt</w:t>
      </w:r>
      <w:r>
        <w:t xml:space="preserve"> almost independent.</w:t>
      </w:r>
    </w:p>
    <w:p w14:paraId="6F552AB2" w14:textId="77777777" w:rsidR="00697AE4" w:rsidRDefault="00000000">
      <w:pPr>
        <w:pStyle w:val="ListParagraph"/>
        <w:numPr>
          <w:ilvl w:val="0"/>
          <w:numId w:val="2"/>
        </w:numPr>
        <w:spacing w:after="70" w:line="276" w:lineRule="auto"/>
      </w:pPr>
      <w:r>
        <w:t xml:space="preserve">Christian peoples of the </w:t>
      </w:r>
      <w:r>
        <w:rPr>
          <w:b/>
          <w:bCs/>
        </w:rPr>
        <w:t>Balkans</w:t>
      </w:r>
      <w:r>
        <w:t xml:space="preserve"> — Greeks, Serbs, Bulgarians, Romanians — who wanted </w:t>
      </w:r>
      <w:r>
        <w:rPr>
          <w:b/>
          <w:bCs/>
        </w:rPr>
        <w:t>independence</w:t>
      </w:r>
      <w:r>
        <w:t>, inspired by nationalism.</w:t>
      </w:r>
    </w:p>
    <w:p w14:paraId="3153D877" w14:textId="77777777" w:rsidR="00697AE4" w:rsidRDefault="00000000">
      <w:pPr>
        <w:pStyle w:val="Heading3"/>
      </w:pPr>
      <w:bookmarkStart w:id="58" w:name="_Toc241395885"/>
      <w:r>
        <w:t>(ii)  What each power wanted</w:t>
      </w:r>
      <w:bookmarkEnd w:id="5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75"/>
        <w:gridCol w:w="7631"/>
      </w:tblGrid>
      <w:tr w:rsidR="00697AE4" w14:paraId="4E46A94F" w14:textId="77777777">
        <w:tblPrEx>
          <w:tblCellMar>
            <w:top w:w="0" w:type="dxa"/>
            <w:bottom w:w="0" w:type="dxa"/>
          </w:tblCellMar>
        </w:tblPrEx>
        <w:trPr>
          <w:cantSplit/>
          <w:tblHeader/>
        </w:trPr>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8A412FC" w14:textId="77777777" w:rsidR="00697AE4" w:rsidRDefault="00000000">
            <w:pPr>
              <w:spacing w:after="30" w:line="250" w:lineRule="auto"/>
            </w:pPr>
            <w:r>
              <w:rPr>
                <w:rFonts w:ascii="Calibri" w:eastAsia="Calibri" w:hAnsi="Calibri" w:cs="Calibri"/>
                <w:b/>
                <w:bCs/>
                <w:color w:val="FFFFFF"/>
                <w:sz w:val="18"/>
                <w:szCs w:val="18"/>
              </w:rPr>
              <w:t>Power</w:t>
            </w:r>
          </w:p>
        </w:tc>
        <w:tc>
          <w:tcPr>
            <w:tcW w:w="763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97951DF" w14:textId="77777777" w:rsidR="00697AE4" w:rsidRDefault="00000000">
            <w:pPr>
              <w:spacing w:after="30" w:line="250" w:lineRule="auto"/>
            </w:pPr>
            <w:r>
              <w:rPr>
                <w:rFonts w:ascii="Calibri" w:eastAsia="Calibri" w:hAnsi="Calibri" w:cs="Calibri"/>
                <w:b/>
                <w:bCs/>
                <w:color w:val="FFFFFF"/>
                <w:sz w:val="18"/>
                <w:szCs w:val="18"/>
              </w:rPr>
              <w:t>Aims</w:t>
            </w:r>
          </w:p>
        </w:tc>
      </w:tr>
      <w:tr w:rsidR="00697AE4" w14:paraId="6F334DBD"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DA189D" w14:textId="77777777" w:rsidR="00697AE4" w:rsidRDefault="00000000">
            <w:pPr>
              <w:spacing w:after="30" w:line="250" w:lineRule="auto"/>
            </w:pPr>
            <w:r>
              <w:rPr>
                <w:rFonts w:ascii="Calibri" w:eastAsia="Calibri" w:hAnsi="Calibri" w:cs="Calibri"/>
                <w:b/>
                <w:bCs/>
                <w:sz w:val="18"/>
                <w:szCs w:val="18"/>
              </w:rPr>
              <w:t>Russia</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EEFB80" w14:textId="77777777" w:rsidR="00697AE4" w:rsidRDefault="00000000">
            <w:pPr>
              <w:spacing w:after="30" w:line="250" w:lineRule="auto"/>
            </w:pPr>
            <w:r>
              <w:rPr>
                <w:rFonts w:ascii="Calibri" w:eastAsia="Calibri" w:hAnsi="Calibri" w:cs="Calibri"/>
                <w:sz w:val="18"/>
                <w:szCs w:val="18"/>
              </w:rPr>
              <w:t xml:space="preserve">To control or open the </w:t>
            </w:r>
            <w:r>
              <w:rPr>
                <w:rFonts w:ascii="Calibri" w:eastAsia="Calibri" w:hAnsi="Calibri" w:cs="Calibri"/>
                <w:b/>
                <w:bCs/>
                <w:sz w:val="18"/>
                <w:szCs w:val="18"/>
              </w:rPr>
              <w:t>Straits</w:t>
            </w:r>
            <w:r>
              <w:rPr>
                <w:rFonts w:ascii="Calibri" w:eastAsia="Calibri" w:hAnsi="Calibri" w:cs="Calibri"/>
                <w:sz w:val="18"/>
                <w:szCs w:val="18"/>
              </w:rPr>
              <w:t xml:space="preserve"> for its warships; to protect the Sultan's </w:t>
            </w:r>
            <w:r>
              <w:rPr>
                <w:rFonts w:ascii="Calibri" w:eastAsia="Calibri" w:hAnsi="Calibri" w:cs="Calibri"/>
                <w:b/>
                <w:bCs/>
                <w:sz w:val="18"/>
                <w:szCs w:val="18"/>
              </w:rPr>
              <w:t>Orthodox Christians</w:t>
            </w:r>
            <w:r>
              <w:rPr>
                <w:rFonts w:ascii="Calibri" w:eastAsia="Calibri" w:hAnsi="Calibri" w:cs="Calibri"/>
                <w:sz w:val="18"/>
                <w:szCs w:val="18"/>
              </w:rPr>
              <w:t xml:space="preserve">; to lead the </w:t>
            </w:r>
            <w:r>
              <w:rPr>
                <w:rFonts w:ascii="Calibri" w:eastAsia="Calibri" w:hAnsi="Calibri" w:cs="Calibri"/>
                <w:b/>
                <w:bCs/>
                <w:sz w:val="18"/>
                <w:szCs w:val="18"/>
              </w:rPr>
              <w:t>Slav</w:t>
            </w:r>
            <w:r>
              <w:rPr>
                <w:rFonts w:ascii="Calibri" w:eastAsia="Calibri" w:hAnsi="Calibri" w:cs="Calibri"/>
                <w:sz w:val="18"/>
                <w:szCs w:val="18"/>
              </w:rPr>
              <w:t xml:space="preserve"> peoples of the Balkans; perhaps to take </w:t>
            </w:r>
            <w:r>
              <w:rPr>
                <w:rFonts w:ascii="Calibri" w:eastAsia="Calibri" w:hAnsi="Calibri" w:cs="Calibri"/>
                <w:b/>
                <w:bCs/>
                <w:sz w:val="18"/>
                <w:szCs w:val="18"/>
              </w:rPr>
              <w:t>Constantinople</w:t>
            </w:r>
            <w:r>
              <w:rPr>
                <w:rFonts w:ascii="Calibri" w:eastAsia="Calibri" w:hAnsi="Calibri" w:cs="Calibri"/>
                <w:sz w:val="18"/>
                <w:szCs w:val="18"/>
              </w:rPr>
              <w:t>.</w:t>
            </w:r>
          </w:p>
        </w:tc>
      </w:tr>
      <w:tr w:rsidR="00697AE4" w14:paraId="1042D4CD"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E3A4F9C" w14:textId="77777777" w:rsidR="00697AE4" w:rsidRDefault="00000000">
            <w:pPr>
              <w:spacing w:after="30" w:line="250" w:lineRule="auto"/>
            </w:pPr>
            <w:r>
              <w:rPr>
                <w:rFonts w:ascii="Calibri" w:eastAsia="Calibri" w:hAnsi="Calibri" w:cs="Calibri"/>
                <w:b/>
                <w:bCs/>
                <w:sz w:val="18"/>
                <w:szCs w:val="18"/>
              </w:rPr>
              <w:t>Austria</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0CE891" w14:textId="77777777" w:rsidR="00697AE4" w:rsidRDefault="00000000">
            <w:pPr>
              <w:spacing w:after="30" w:line="250" w:lineRule="auto"/>
            </w:pPr>
            <w:r>
              <w:rPr>
                <w:rFonts w:ascii="Calibri" w:eastAsia="Calibri" w:hAnsi="Calibri" w:cs="Calibri"/>
                <w:sz w:val="18"/>
                <w:szCs w:val="18"/>
              </w:rPr>
              <w:t>To stop Russia gaining the Balkans; to keep Slav nationalism from spreading into its own empire.</w:t>
            </w:r>
          </w:p>
        </w:tc>
      </w:tr>
      <w:tr w:rsidR="00697AE4" w14:paraId="00DA654C"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EA72F1" w14:textId="77777777" w:rsidR="00697AE4" w:rsidRDefault="00000000">
            <w:pPr>
              <w:spacing w:after="30" w:line="250" w:lineRule="auto"/>
            </w:pPr>
            <w:r>
              <w:rPr>
                <w:rFonts w:ascii="Calibri" w:eastAsia="Calibri" w:hAnsi="Calibri" w:cs="Calibri"/>
                <w:b/>
                <w:bCs/>
                <w:sz w:val="18"/>
                <w:szCs w:val="18"/>
              </w:rPr>
              <w:t>France</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4889C7" w14:textId="77777777" w:rsidR="00697AE4" w:rsidRDefault="00000000">
            <w:pPr>
              <w:spacing w:after="30" w:line="250" w:lineRule="auto"/>
            </w:pPr>
            <w:r>
              <w:rPr>
                <w:rFonts w:ascii="Calibri" w:eastAsia="Calibri" w:hAnsi="Calibri" w:cs="Calibri"/>
                <w:sz w:val="18"/>
                <w:szCs w:val="18"/>
              </w:rPr>
              <w:t xml:space="preserve">Influence in the Near East, Egypt and Syria; protection of </w:t>
            </w:r>
            <w:r>
              <w:rPr>
                <w:rFonts w:ascii="Calibri" w:eastAsia="Calibri" w:hAnsi="Calibri" w:cs="Calibri"/>
                <w:b/>
                <w:bCs/>
                <w:sz w:val="18"/>
                <w:szCs w:val="18"/>
              </w:rPr>
              <w:t>Catholics</w:t>
            </w:r>
            <w:r>
              <w:rPr>
                <w:rFonts w:ascii="Calibri" w:eastAsia="Calibri" w:hAnsi="Calibri" w:cs="Calibri"/>
                <w:sz w:val="18"/>
                <w:szCs w:val="18"/>
              </w:rPr>
              <w:t xml:space="preserve"> in the Holy Places.</w:t>
            </w:r>
          </w:p>
        </w:tc>
      </w:tr>
      <w:tr w:rsidR="00697AE4" w14:paraId="50C08CB1"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6CCB75" w14:textId="77777777" w:rsidR="00697AE4" w:rsidRDefault="00000000">
            <w:pPr>
              <w:spacing w:after="30" w:line="250" w:lineRule="auto"/>
            </w:pPr>
            <w:r>
              <w:rPr>
                <w:rFonts w:ascii="Calibri" w:eastAsia="Calibri" w:hAnsi="Calibri" w:cs="Calibri"/>
                <w:b/>
                <w:bCs/>
                <w:sz w:val="18"/>
                <w:szCs w:val="18"/>
              </w:rPr>
              <w:t>Britain</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C61FD8" w14:textId="77777777" w:rsidR="00697AE4" w:rsidRDefault="00000000">
            <w:pPr>
              <w:spacing w:after="30" w:line="250" w:lineRule="auto"/>
            </w:pPr>
            <w:r>
              <w:rPr>
                <w:rFonts w:ascii="Calibri" w:eastAsia="Calibri" w:hAnsi="Calibri" w:cs="Calibri"/>
                <w:sz w:val="18"/>
                <w:szCs w:val="18"/>
              </w:rPr>
              <w:t xml:space="preserve">To keep </w:t>
            </w:r>
            <w:r>
              <w:rPr>
                <w:rFonts w:ascii="Calibri" w:eastAsia="Calibri" w:hAnsi="Calibri" w:cs="Calibri"/>
                <w:b/>
                <w:bCs/>
                <w:sz w:val="18"/>
                <w:szCs w:val="18"/>
              </w:rPr>
              <w:t>Russia</w:t>
            </w:r>
            <w:r>
              <w:rPr>
                <w:rFonts w:ascii="Calibri" w:eastAsia="Calibri" w:hAnsi="Calibri" w:cs="Calibri"/>
                <w:sz w:val="18"/>
                <w:szCs w:val="18"/>
              </w:rPr>
              <w:t xml:space="preserve"> away from the Straits and the Mediterranean; to protect the </w:t>
            </w:r>
            <w:r>
              <w:rPr>
                <w:rFonts w:ascii="Calibri" w:eastAsia="Calibri" w:hAnsi="Calibri" w:cs="Calibri"/>
                <w:b/>
                <w:bCs/>
                <w:sz w:val="18"/>
                <w:szCs w:val="18"/>
              </w:rPr>
              <w:t>route to India</w:t>
            </w:r>
            <w:r>
              <w:rPr>
                <w:rFonts w:ascii="Calibri" w:eastAsia="Calibri" w:hAnsi="Calibri" w:cs="Calibri"/>
                <w:sz w:val="18"/>
                <w:szCs w:val="18"/>
              </w:rPr>
              <w:t xml:space="preserve">; trade with Turkey; the balance of power. So, for most of the century, Britain </w:t>
            </w:r>
            <w:r>
              <w:rPr>
                <w:rFonts w:ascii="Calibri" w:eastAsia="Calibri" w:hAnsi="Calibri" w:cs="Calibri"/>
                <w:b/>
                <w:bCs/>
                <w:sz w:val="18"/>
                <w:szCs w:val="18"/>
              </w:rPr>
              <w:t>propped up Turkey</w:t>
            </w:r>
            <w:r>
              <w:rPr>
                <w:rFonts w:ascii="Calibri" w:eastAsia="Calibri" w:hAnsi="Calibri" w:cs="Calibri"/>
                <w:sz w:val="18"/>
                <w:szCs w:val="18"/>
              </w:rPr>
              <w:t>.</w:t>
            </w:r>
          </w:p>
        </w:tc>
      </w:tr>
      <w:tr w:rsidR="00697AE4" w14:paraId="1D8B0B30"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E2395F" w14:textId="77777777" w:rsidR="00697AE4" w:rsidRDefault="00000000">
            <w:pPr>
              <w:spacing w:after="30" w:line="250" w:lineRule="auto"/>
            </w:pPr>
            <w:r>
              <w:rPr>
                <w:rFonts w:ascii="Calibri" w:eastAsia="Calibri" w:hAnsi="Calibri" w:cs="Calibri"/>
                <w:b/>
                <w:bCs/>
                <w:sz w:val="18"/>
                <w:szCs w:val="18"/>
              </w:rPr>
              <w:t>Germany</w:t>
            </w:r>
            <w:r>
              <w:rPr>
                <w:rFonts w:ascii="Calibri" w:eastAsia="Calibri" w:hAnsi="Calibri" w:cs="Calibri"/>
                <w:sz w:val="18"/>
                <w:szCs w:val="18"/>
              </w:rPr>
              <w:t xml:space="preserve"> (after 1871)</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BFA789" w14:textId="77777777" w:rsidR="00697AE4" w:rsidRDefault="00000000">
            <w:pPr>
              <w:spacing w:after="30" w:line="250" w:lineRule="auto"/>
            </w:pPr>
            <w:r>
              <w:rPr>
                <w:rFonts w:ascii="Calibri" w:eastAsia="Calibri" w:hAnsi="Calibri" w:cs="Calibri"/>
                <w:sz w:val="18"/>
                <w:szCs w:val="18"/>
              </w:rPr>
              <w:t xml:space="preserve">At first to keep the peace (Bismarck); later, under Wilhelm II, influence and railways in Turkey (the </w:t>
            </w:r>
            <w:r>
              <w:rPr>
                <w:rFonts w:ascii="Calibri" w:eastAsia="Calibri" w:hAnsi="Calibri" w:cs="Calibri"/>
                <w:b/>
                <w:bCs/>
                <w:sz w:val="18"/>
                <w:szCs w:val="18"/>
              </w:rPr>
              <w:t>Berlin–Baghdad Railway</w:t>
            </w:r>
            <w:r>
              <w:rPr>
                <w:rFonts w:ascii="Calibri" w:eastAsia="Calibri" w:hAnsi="Calibri" w:cs="Calibri"/>
                <w:sz w:val="18"/>
                <w:szCs w:val="18"/>
              </w:rPr>
              <w:t>).</w:t>
            </w:r>
          </w:p>
        </w:tc>
      </w:tr>
    </w:tbl>
    <w:p w14:paraId="7A38F0CC" w14:textId="77777777" w:rsidR="00697AE4" w:rsidRDefault="00697AE4">
      <w:pPr>
        <w:spacing w:after="120"/>
      </w:pPr>
    </w:p>
    <w:p w14:paraId="757AC36F" w14:textId="77777777" w:rsidR="00697AE4" w:rsidRDefault="00000000">
      <w:pPr>
        <w:pStyle w:val="Heading2"/>
      </w:pPr>
      <w:bookmarkStart w:id="59" w:name="_Toc241395886"/>
      <w:r>
        <w:t>3.2  England's attitude, phase by phase</w:t>
      </w:r>
      <w:bookmarkEnd w:id="59"/>
    </w:p>
    <w:p w14:paraId="01A866CC" w14:textId="77777777" w:rsidR="00697AE4" w:rsidRDefault="00000000">
      <w:pPr>
        <w:pStyle w:val="Heading3"/>
      </w:pPr>
      <w:bookmarkStart w:id="60" w:name="_Toc241395887"/>
      <w:r>
        <w:t>Phase 1 · 1820–1841: Greece and Mehemet Ali</w:t>
      </w:r>
      <w:bookmarkEnd w:id="60"/>
    </w:p>
    <w:p w14:paraId="347C621F" w14:textId="77777777" w:rsidR="00697AE4" w:rsidRDefault="00000000">
      <w:pPr>
        <w:pStyle w:val="ListParagraph"/>
        <w:numPr>
          <w:ilvl w:val="0"/>
          <w:numId w:val="2"/>
        </w:numPr>
        <w:spacing w:after="70" w:line="276" w:lineRule="auto"/>
      </w:pPr>
      <w:r>
        <w:rPr>
          <w:b/>
          <w:bCs/>
        </w:rPr>
        <w:t>Greek revolt (1821)</w:t>
      </w:r>
      <w:r>
        <w:t xml:space="preserve">: Britain first stayed neutral, then (Canning) cooperated with Russia and France to control the outcome — </w:t>
      </w:r>
      <w:r>
        <w:rPr>
          <w:b/>
          <w:bCs/>
        </w:rPr>
        <w:t>Navarino</w:t>
      </w:r>
      <w:r>
        <w:t xml:space="preserve"> (</w:t>
      </w:r>
      <w:r>
        <w:rPr>
          <w:b/>
          <w:bCs/>
        </w:rPr>
        <w:t>1827</w:t>
      </w:r>
      <w:r>
        <w:t>); Greek independence (1830–32).</w:t>
      </w:r>
    </w:p>
    <w:p w14:paraId="22CD1A14" w14:textId="77777777" w:rsidR="00697AE4" w:rsidRDefault="00000000">
      <w:pPr>
        <w:pStyle w:val="ListParagraph"/>
        <w:numPr>
          <w:ilvl w:val="0"/>
          <w:numId w:val="2"/>
        </w:numPr>
        <w:spacing w:after="70" w:line="276" w:lineRule="auto"/>
      </w:pPr>
      <w:r>
        <w:rPr>
          <w:b/>
          <w:bCs/>
        </w:rPr>
        <w:t>Mehemet Ali crises (1831–33, 1839–41)</w:t>
      </w:r>
      <w:r>
        <w:t xml:space="preserve">: Palmerston propped up Turkey against Egypt and France, cancelled the Russian gains of </w:t>
      </w:r>
      <w:r>
        <w:rPr>
          <w:b/>
          <w:bCs/>
        </w:rPr>
        <w:t>Unkiar Skelessi</w:t>
      </w:r>
      <w:r>
        <w:t xml:space="preserve"> (1833) and secured the </w:t>
      </w:r>
      <w:r>
        <w:rPr>
          <w:b/>
          <w:bCs/>
        </w:rPr>
        <w:t>Straits Convention</w:t>
      </w:r>
      <w:r>
        <w:t xml:space="preserve"> (</w:t>
      </w:r>
      <w:r>
        <w:rPr>
          <w:b/>
          <w:bCs/>
        </w:rPr>
        <w:t>1841</w:t>
      </w:r>
      <w:r>
        <w:t>).</w:t>
      </w:r>
    </w:p>
    <w:p w14:paraId="316E35F0" w14:textId="77777777" w:rsidR="00697AE4" w:rsidRDefault="00000000">
      <w:pPr>
        <w:pStyle w:val="ListParagraph"/>
        <w:numPr>
          <w:ilvl w:val="0"/>
          <w:numId w:val="2"/>
        </w:numPr>
        <w:spacing w:after="70" w:line="276" w:lineRule="auto"/>
      </w:pPr>
      <w:r>
        <w:rPr>
          <w:b/>
          <w:bCs/>
        </w:rPr>
        <w:t>Attitude</w:t>
      </w:r>
      <w:r>
        <w:t>: preserve Turkey; keep Russia and France out.</w:t>
      </w:r>
    </w:p>
    <w:p w14:paraId="6C181103" w14:textId="77777777" w:rsidR="00697AE4" w:rsidRDefault="00000000">
      <w:pPr>
        <w:pStyle w:val="Heading3"/>
      </w:pPr>
      <w:bookmarkStart w:id="61" w:name="_Toc241395888"/>
      <w:r>
        <w:t>Phase 2 · 1853–1856: the Crimean War</w:t>
      </w:r>
      <w:bookmarkEnd w:id="61"/>
    </w:p>
    <w:p w14:paraId="725199F5" w14:textId="77777777" w:rsidR="00697AE4" w:rsidRDefault="00000000">
      <w:r>
        <w:t xml:space="preserve">Britain went to </w:t>
      </w:r>
      <w:r>
        <w:rPr>
          <w:b/>
          <w:bCs/>
        </w:rPr>
        <w:t>war</w:t>
      </w:r>
      <w:r>
        <w:t xml:space="preserve"> to defend Turkey against Russia — Chapter 4. </w:t>
      </w:r>
      <w:r>
        <w:rPr>
          <w:b/>
          <w:bCs/>
        </w:rPr>
        <w:t>Attitude</w:t>
      </w:r>
      <w:r>
        <w:t>: preserve Turkey by force.</w:t>
      </w:r>
    </w:p>
    <w:p w14:paraId="3F8C49CF" w14:textId="77777777" w:rsidR="00697AE4" w:rsidRDefault="00000000">
      <w:pPr>
        <w:pStyle w:val="Heading3"/>
      </w:pPr>
      <w:bookmarkStart w:id="62" w:name="_Toc241395889"/>
      <w:r>
        <w:lastRenderedPageBreak/>
        <w:t>Phase 3 · 1856–1878: from Paris to Berlin</w:t>
      </w:r>
      <w:bookmarkEnd w:id="62"/>
    </w:p>
    <w:p w14:paraId="03F86325" w14:textId="77777777" w:rsidR="00697AE4" w:rsidRDefault="00000000">
      <w:pPr>
        <w:pStyle w:val="ListParagraph"/>
        <w:numPr>
          <w:ilvl w:val="0"/>
          <w:numId w:val="2"/>
        </w:numPr>
        <w:spacing w:after="70" w:line="276" w:lineRule="auto"/>
      </w:pPr>
      <w:r>
        <w:rPr>
          <w:b/>
          <w:bCs/>
        </w:rPr>
        <w:t>1870</w:t>
      </w:r>
      <w:r>
        <w:t xml:space="preserve">: during the Franco-Prussian War Russia </w:t>
      </w:r>
      <w:r>
        <w:rPr>
          <w:b/>
          <w:bCs/>
        </w:rPr>
        <w:t>repudiated</w:t>
      </w:r>
      <w:r>
        <w:t xml:space="preserve"> the </w:t>
      </w:r>
      <w:r>
        <w:rPr>
          <w:b/>
          <w:bCs/>
        </w:rPr>
        <w:t>Black Sea clauses</w:t>
      </w:r>
      <w:r>
        <w:t xml:space="preserve"> of 1856; the </w:t>
      </w:r>
      <w:r>
        <w:rPr>
          <w:b/>
          <w:bCs/>
        </w:rPr>
        <w:t>London Conference</w:t>
      </w:r>
      <w:r>
        <w:t xml:space="preserve"> (</w:t>
      </w:r>
      <w:r>
        <w:rPr>
          <w:b/>
          <w:bCs/>
        </w:rPr>
        <w:t>1871</w:t>
      </w:r>
      <w:r>
        <w:t>) accepted it — Britain could do nothing.</w:t>
      </w:r>
    </w:p>
    <w:p w14:paraId="6B0026DB" w14:textId="77777777" w:rsidR="00697AE4" w:rsidRDefault="00000000">
      <w:pPr>
        <w:pStyle w:val="ListParagraph"/>
        <w:numPr>
          <w:ilvl w:val="0"/>
          <w:numId w:val="2"/>
        </w:numPr>
        <w:spacing w:after="70" w:line="276" w:lineRule="auto"/>
      </w:pPr>
      <w:r>
        <w:rPr>
          <w:b/>
          <w:bCs/>
        </w:rPr>
        <w:t>1875–78</w:t>
      </w:r>
      <w:r>
        <w:t xml:space="preserve">: the great Eastern crisis — revolts in Bosnia and Bulgaria; the </w:t>
      </w:r>
      <w:r>
        <w:rPr>
          <w:b/>
          <w:bCs/>
        </w:rPr>
        <w:t>Bulgarian horrors</w:t>
      </w:r>
      <w:r>
        <w:t xml:space="preserve">; the </w:t>
      </w:r>
      <w:r>
        <w:rPr>
          <w:b/>
          <w:bCs/>
        </w:rPr>
        <w:t>Russo-Turkish War</w:t>
      </w:r>
      <w:r>
        <w:t xml:space="preserve">; </w:t>
      </w:r>
      <w:r>
        <w:rPr>
          <w:b/>
          <w:bCs/>
        </w:rPr>
        <w:t>San Stefano</w:t>
      </w:r>
      <w:r>
        <w:t xml:space="preserve">; the </w:t>
      </w:r>
      <w:r>
        <w:rPr>
          <w:b/>
          <w:bCs/>
        </w:rPr>
        <w:t>Congress of Berlin</w:t>
      </w:r>
      <w:r>
        <w:t xml:space="preserve"> — Chapter 5. Disraeli supported Turkey; Gladstone and much of British opinion turned </w:t>
      </w:r>
      <w:r>
        <w:rPr>
          <w:b/>
          <w:bCs/>
        </w:rPr>
        <w:t>against</w:t>
      </w:r>
      <w:r>
        <w:t xml:space="preserve"> the Turks.</w:t>
      </w:r>
    </w:p>
    <w:p w14:paraId="7FDF8409" w14:textId="77777777" w:rsidR="00697AE4" w:rsidRDefault="00000000">
      <w:pPr>
        <w:pStyle w:val="ListParagraph"/>
        <w:numPr>
          <w:ilvl w:val="0"/>
          <w:numId w:val="2"/>
        </w:numPr>
        <w:spacing w:after="70" w:line="276" w:lineRule="auto"/>
      </w:pPr>
      <w:r>
        <w:rPr>
          <w:b/>
          <w:bCs/>
        </w:rPr>
        <w:t>Attitude</w:t>
      </w:r>
      <w:r>
        <w:t xml:space="preserve">: still preserve Turkey, but now </w:t>
      </w:r>
      <w:r>
        <w:rPr>
          <w:b/>
          <w:bCs/>
        </w:rPr>
        <w:t>divided</w:t>
      </w:r>
      <w:r>
        <w:t xml:space="preserve"> at home on moral grounds.</w:t>
      </w:r>
    </w:p>
    <w:p w14:paraId="3CD93D70" w14:textId="77777777" w:rsidR="00697AE4" w:rsidRDefault="00000000">
      <w:pPr>
        <w:pStyle w:val="Heading3"/>
      </w:pPr>
      <w:bookmarkStart w:id="63" w:name="_Toc241395890"/>
      <w:r>
        <w:t>Phase 4 · 1878–1907: Egypt replaces Constantinople</w:t>
      </w:r>
      <w:bookmarkEnd w:id="63"/>
    </w:p>
    <w:p w14:paraId="7516C860" w14:textId="77777777" w:rsidR="00697AE4" w:rsidRDefault="00000000">
      <w:pPr>
        <w:pStyle w:val="ListParagraph"/>
        <w:numPr>
          <w:ilvl w:val="0"/>
          <w:numId w:val="2"/>
        </w:numPr>
        <w:spacing w:after="70" w:line="276" w:lineRule="auto"/>
      </w:pPr>
      <w:r>
        <w:t xml:space="preserve">After buying the </w:t>
      </w:r>
      <w:r>
        <w:rPr>
          <w:b/>
          <w:bCs/>
        </w:rPr>
        <w:t>Suez Canal</w:t>
      </w:r>
      <w:r>
        <w:t xml:space="preserve"> shares (1875) and </w:t>
      </w:r>
      <w:r>
        <w:rPr>
          <w:b/>
          <w:bCs/>
        </w:rPr>
        <w:t>occupying Egypt</w:t>
      </w:r>
      <w:r>
        <w:t xml:space="preserve"> (</w:t>
      </w:r>
      <w:r>
        <w:rPr>
          <w:b/>
          <w:bCs/>
        </w:rPr>
        <w:t>1882</w:t>
      </w:r>
      <w:r>
        <w:t xml:space="preserve">), Britain could protect the route to India </w:t>
      </w:r>
      <w:r>
        <w:rPr>
          <w:b/>
          <w:bCs/>
        </w:rPr>
        <w:t>without</w:t>
      </w:r>
      <w:r>
        <w:t xml:space="preserve"> relying on Turkey.</w:t>
      </w:r>
    </w:p>
    <w:p w14:paraId="06121126" w14:textId="77777777" w:rsidR="00697AE4" w:rsidRDefault="00000000">
      <w:pPr>
        <w:pStyle w:val="ListParagraph"/>
        <w:numPr>
          <w:ilvl w:val="0"/>
          <w:numId w:val="2"/>
        </w:numPr>
        <w:spacing w:after="70" w:line="276" w:lineRule="auto"/>
      </w:pPr>
      <w:r>
        <w:t xml:space="preserve">The </w:t>
      </w:r>
      <w:r>
        <w:rPr>
          <w:b/>
          <w:bCs/>
        </w:rPr>
        <w:t>Armenian massacres</w:t>
      </w:r>
      <w:r>
        <w:t xml:space="preserve"> (</w:t>
      </w:r>
      <w:r>
        <w:rPr>
          <w:b/>
          <w:bCs/>
        </w:rPr>
        <w:t>1894–96</w:t>
      </w:r>
      <w:r>
        <w:t xml:space="preserve">) destroyed British sympathy for the Sultan. </w:t>
      </w:r>
      <w:r>
        <w:rPr>
          <w:b/>
          <w:bCs/>
        </w:rPr>
        <w:t>Salisbury</w:t>
      </w:r>
      <w:r>
        <w:t xml:space="preserve"> told the Lords in </w:t>
      </w:r>
      <w:r>
        <w:rPr>
          <w:b/>
          <w:bCs/>
        </w:rPr>
        <w:t>1897</w:t>
      </w:r>
      <w:r>
        <w:t xml:space="preserve"> that in the Crimean War Britain had "</w:t>
      </w:r>
      <w:r>
        <w:rPr>
          <w:b/>
          <w:bCs/>
        </w:rPr>
        <w:t>put all its money on the wrong horse</w:t>
      </w:r>
      <w:r>
        <w:t>".</w:t>
      </w:r>
    </w:p>
    <w:p w14:paraId="7E28A575" w14:textId="77777777" w:rsidR="00697AE4" w:rsidRDefault="00000000">
      <w:pPr>
        <w:pStyle w:val="ListParagraph"/>
        <w:numPr>
          <w:ilvl w:val="0"/>
          <w:numId w:val="2"/>
        </w:numPr>
        <w:spacing w:after="70" w:line="276" w:lineRule="auto"/>
      </w:pPr>
      <w:r>
        <w:t>Germany became Turkey's friend (Kaiser's visits 1889, 1898; Baghdad railway concession 1899–1903).</w:t>
      </w:r>
    </w:p>
    <w:p w14:paraId="786084B8" w14:textId="77777777" w:rsidR="00697AE4" w:rsidRDefault="00000000">
      <w:pPr>
        <w:pStyle w:val="ListParagraph"/>
        <w:numPr>
          <w:ilvl w:val="0"/>
          <w:numId w:val="2"/>
        </w:numPr>
        <w:spacing w:after="70" w:line="276" w:lineRule="auto"/>
      </w:pPr>
      <w:r>
        <w:rPr>
          <w:b/>
          <w:bCs/>
        </w:rPr>
        <w:t>The Anglo-Russian Convention</w:t>
      </w:r>
      <w:r>
        <w:t xml:space="preserve"> (</w:t>
      </w:r>
      <w:r>
        <w:rPr>
          <w:b/>
          <w:bCs/>
        </w:rPr>
        <w:t>1907</w:t>
      </w:r>
      <w:r>
        <w:t>) settled rivalries in Persia, Afghanistan and Tibet — Britain and Russia became partners.</w:t>
      </w:r>
    </w:p>
    <w:p w14:paraId="29D0736B" w14:textId="77777777" w:rsidR="00697AE4" w:rsidRDefault="00000000">
      <w:pPr>
        <w:pStyle w:val="ListParagraph"/>
        <w:numPr>
          <w:ilvl w:val="0"/>
          <w:numId w:val="2"/>
        </w:numPr>
        <w:spacing w:after="70" w:line="276" w:lineRule="auto"/>
      </w:pPr>
      <w:r>
        <w:rPr>
          <w:b/>
          <w:bCs/>
        </w:rPr>
        <w:t>Attitude</w:t>
      </w:r>
      <w:r>
        <w:t xml:space="preserve">: Turkey no longer essential; </w:t>
      </w:r>
      <w:r>
        <w:rPr>
          <w:b/>
          <w:bCs/>
        </w:rPr>
        <w:t>Egypt</w:t>
      </w:r>
      <w:r>
        <w:t xml:space="preserve"> and the navy guard India.</w:t>
      </w:r>
    </w:p>
    <w:p w14:paraId="3CE88AFD" w14:textId="77777777" w:rsidR="00697AE4" w:rsidRDefault="00000000">
      <w:pPr>
        <w:pStyle w:val="Heading3"/>
      </w:pPr>
      <w:bookmarkStart w:id="64" w:name="_Toc241395891"/>
      <w:r>
        <w:t>Phase 5 · 1908–1913: the final crisis</w:t>
      </w:r>
      <w:bookmarkEnd w:id="64"/>
    </w:p>
    <w:p w14:paraId="4028F1D0" w14:textId="77777777" w:rsidR="00697AE4" w:rsidRDefault="00000000">
      <w:pPr>
        <w:pStyle w:val="ListParagraph"/>
        <w:numPr>
          <w:ilvl w:val="0"/>
          <w:numId w:val="2"/>
        </w:numPr>
        <w:spacing w:after="70" w:line="276" w:lineRule="auto"/>
      </w:pPr>
      <w:r>
        <w:rPr>
          <w:b/>
          <w:bCs/>
        </w:rPr>
        <w:t>1908</w:t>
      </w:r>
      <w:r>
        <w:t xml:space="preserve">: the </w:t>
      </w:r>
      <w:r>
        <w:rPr>
          <w:b/>
          <w:bCs/>
        </w:rPr>
        <w:t>Young Turk</w:t>
      </w:r>
      <w:r>
        <w:t xml:space="preserve"> revolution; Austria </w:t>
      </w:r>
      <w:r>
        <w:rPr>
          <w:b/>
          <w:bCs/>
        </w:rPr>
        <w:t>annexed Bosnia</w:t>
      </w:r>
      <w:r>
        <w:t xml:space="preserve"> (the </w:t>
      </w:r>
      <w:r>
        <w:rPr>
          <w:b/>
          <w:bCs/>
        </w:rPr>
        <w:t>Bosnian crisis</w:t>
      </w:r>
      <w:r>
        <w:t>), humiliating Russia and Serbia.</w:t>
      </w:r>
    </w:p>
    <w:p w14:paraId="7DD19399" w14:textId="77777777" w:rsidR="00697AE4" w:rsidRDefault="00000000">
      <w:pPr>
        <w:pStyle w:val="ListParagraph"/>
        <w:numPr>
          <w:ilvl w:val="0"/>
          <w:numId w:val="2"/>
        </w:numPr>
        <w:spacing w:after="70" w:line="276" w:lineRule="auto"/>
      </w:pPr>
      <w:r>
        <w:rPr>
          <w:b/>
          <w:bCs/>
        </w:rPr>
        <w:t>1911–12</w:t>
      </w:r>
      <w:r>
        <w:t xml:space="preserve">: Italy seized </w:t>
      </w:r>
      <w:r>
        <w:rPr>
          <w:b/>
          <w:bCs/>
        </w:rPr>
        <w:t>Libya</w:t>
      </w:r>
      <w:r>
        <w:t xml:space="preserve"> from Turkey.</w:t>
      </w:r>
    </w:p>
    <w:p w14:paraId="6C184905" w14:textId="77777777" w:rsidR="00697AE4" w:rsidRDefault="00000000">
      <w:pPr>
        <w:pStyle w:val="ListParagraph"/>
        <w:numPr>
          <w:ilvl w:val="0"/>
          <w:numId w:val="2"/>
        </w:numPr>
        <w:spacing w:after="70" w:line="276" w:lineRule="auto"/>
      </w:pPr>
      <w:r>
        <w:rPr>
          <w:b/>
          <w:bCs/>
        </w:rPr>
        <w:t>The First Balkan War</w:t>
      </w:r>
      <w:r>
        <w:t xml:space="preserve"> (</w:t>
      </w:r>
      <w:r>
        <w:rPr>
          <w:b/>
          <w:bCs/>
        </w:rPr>
        <w:t>1912</w:t>
      </w:r>
      <w:r>
        <w:t xml:space="preserve">): Serbia, Bulgaria, Greece and Montenegro drove Turkey almost out of Europe. </w:t>
      </w:r>
      <w:r>
        <w:rPr>
          <w:b/>
          <w:bCs/>
        </w:rPr>
        <w:t>Sir Edward Grey</w:t>
      </w:r>
      <w:r>
        <w:t xml:space="preserve"> chaired the </w:t>
      </w:r>
      <w:r>
        <w:rPr>
          <w:b/>
          <w:bCs/>
        </w:rPr>
        <w:t>London Conference of Ambassadors</w:t>
      </w:r>
      <w:r>
        <w:t xml:space="preserve"> (1912–13), which created </w:t>
      </w:r>
      <w:r>
        <w:rPr>
          <w:b/>
          <w:bCs/>
        </w:rPr>
        <w:t>Albania</w:t>
      </w:r>
      <w:r>
        <w:t xml:space="preserve"> — the </w:t>
      </w:r>
      <w:r>
        <w:rPr>
          <w:b/>
          <w:bCs/>
        </w:rPr>
        <w:t>Treaty of London</w:t>
      </w:r>
      <w:r>
        <w:t xml:space="preserve"> (</w:t>
      </w:r>
      <w:r>
        <w:rPr>
          <w:b/>
          <w:bCs/>
        </w:rPr>
        <w:t>May 1913</w:t>
      </w:r>
      <w:r>
        <w:t>).</w:t>
      </w:r>
    </w:p>
    <w:p w14:paraId="7AB628FE" w14:textId="77777777" w:rsidR="00697AE4" w:rsidRDefault="00000000">
      <w:pPr>
        <w:pStyle w:val="ListParagraph"/>
        <w:numPr>
          <w:ilvl w:val="0"/>
          <w:numId w:val="2"/>
        </w:numPr>
        <w:spacing w:after="70" w:line="276" w:lineRule="auto"/>
      </w:pPr>
      <w:r>
        <w:rPr>
          <w:b/>
          <w:bCs/>
        </w:rPr>
        <w:t>The Second Balkan War</w:t>
      </w:r>
      <w:r>
        <w:t xml:space="preserve"> (</w:t>
      </w:r>
      <w:r>
        <w:rPr>
          <w:b/>
          <w:bCs/>
        </w:rPr>
        <w:t>1913</w:t>
      </w:r>
      <w:r>
        <w:t>): the victors fought over Macedonia; Bulgaria lost (</w:t>
      </w:r>
      <w:r>
        <w:rPr>
          <w:b/>
          <w:bCs/>
        </w:rPr>
        <w:t>Treaty of Bucharest</w:t>
      </w:r>
      <w:r>
        <w:t>, August 1913).</w:t>
      </w:r>
    </w:p>
    <w:p w14:paraId="394F92EF" w14:textId="77777777" w:rsidR="00697AE4" w:rsidRDefault="00000000">
      <w:pPr>
        <w:pStyle w:val="ListParagraph"/>
        <w:numPr>
          <w:ilvl w:val="0"/>
          <w:numId w:val="2"/>
        </w:numPr>
        <w:spacing w:after="70" w:line="276" w:lineRule="auto"/>
      </w:pPr>
      <w:r>
        <w:rPr>
          <w:b/>
          <w:bCs/>
        </w:rPr>
        <w:t>Attitude</w:t>
      </w:r>
      <w:r>
        <w:t xml:space="preserve">: Britain acted as </w:t>
      </w:r>
      <w:r>
        <w:rPr>
          <w:b/>
          <w:bCs/>
        </w:rPr>
        <w:t>mediator</w:t>
      </w:r>
      <w:r>
        <w:t xml:space="preserve">, working with Germany to keep the peace — but the Balkans remained "the powder keg of Europe", and the assassination at </w:t>
      </w:r>
      <w:r>
        <w:rPr>
          <w:b/>
          <w:bCs/>
        </w:rPr>
        <w:t>Sarajevo</w:t>
      </w:r>
      <w:r>
        <w:t xml:space="preserve"> in </w:t>
      </w:r>
      <w:r>
        <w:rPr>
          <w:b/>
          <w:bCs/>
        </w:rPr>
        <w:t>1914</w:t>
      </w:r>
      <w:r>
        <w:t xml:space="preserve"> began the First World War (Topic 7).</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7"/>
        <w:gridCol w:w="7259"/>
      </w:tblGrid>
      <w:tr w:rsidR="00697AE4" w14:paraId="029FC0DF"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CC49BA3" w14:textId="77777777" w:rsidR="00697AE4" w:rsidRDefault="00000000">
            <w:pPr>
              <w:spacing w:after="30" w:line="250" w:lineRule="auto"/>
            </w:pPr>
            <w:r>
              <w:rPr>
                <w:rFonts w:ascii="Calibri" w:eastAsia="Calibri" w:hAnsi="Calibri" w:cs="Calibri"/>
                <w:b/>
                <w:bCs/>
                <w:color w:val="FFFFFF"/>
                <w:sz w:val="18"/>
                <w:szCs w:val="18"/>
              </w:rPr>
              <w:t>Period</w:t>
            </w:r>
          </w:p>
        </w:tc>
        <w:tc>
          <w:tcPr>
            <w:tcW w:w="725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D939A9F" w14:textId="77777777" w:rsidR="00697AE4" w:rsidRDefault="00000000">
            <w:pPr>
              <w:spacing w:after="30" w:line="250" w:lineRule="auto"/>
            </w:pPr>
            <w:r>
              <w:rPr>
                <w:rFonts w:ascii="Calibri" w:eastAsia="Calibri" w:hAnsi="Calibri" w:cs="Calibri"/>
                <w:b/>
                <w:bCs/>
                <w:color w:val="FFFFFF"/>
                <w:sz w:val="18"/>
                <w:szCs w:val="18"/>
              </w:rPr>
              <w:t>England's attitude, in one line</w:t>
            </w:r>
          </w:p>
        </w:tc>
      </w:tr>
      <w:tr w:rsidR="00697AE4" w14:paraId="1444DAA4"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B6EF32" w14:textId="77777777" w:rsidR="00697AE4" w:rsidRDefault="00000000">
            <w:pPr>
              <w:spacing w:after="30" w:line="250" w:lineRule="auto"/>
            </w:pPr>
            <w:r>
              <w:rPr>
                <w:rFonts w:ascii="Calibri" w:eastAsia="Calibri" w:hAnsi="Calibri" w:cs="Calibri"/>
                <w:sz w:val="18"/>
                <w:szCs w:val="18"/>
              </w:rPr>
              <w:t>1820–41</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03363F" w14:textId="77777777" w:rsidR="00697AE4" w:rsidRDefault="00000000">
            <w:pPr>
              <w:spacing w:after="30" w:line="250" w:lineRule="auto"/>
            </w:pPr>
            <w:r>
              <w:rPr>
                <w:rFonts w:ascii="Calibri" w:eastAsia="Calibri" w:hAnsi="Calibri" w:cs="Calibri"/>
                <w:sz w:val="18"/>
                <w:szCs w:val="18"/>
              </w:rPr>
              <w:t>Preserve Turkey; control Greek independence; check Russia and France (Navarino, Straits Convention)</w:t>
            </w:r>
          </w:p>
        </w:tc>
      </w:tr>
      <w:tr w:rsidR="00697AE4" w14:paraId="2E9A311D"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84918F" w14:textId="77777777" w:rsidR="00697AE4" w:rsidRDefault="00000000">
            <w:pPr>
              <w:spacing w:after="30" w:line="250" w:lineRule="auto"/>
            </w:pPr>
            <w:r>
              <w:rPr>
                <w:rFonts w:ascii="Calibri" w:eastAsia="Calibri" w:hAnsi="Calibri" w:cs="Calibri"/>
                <w:sz w:val="18"/>
                <w:szCs w:val="18"/>
              </w:rPr>
              <w:t>1853–56</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D0D577" w14:textId="77777777" w:rsidR="00697AE4" w:rsidRDefault="00000000">
            <w:pPr>
              <w:spacing w:after="30" w:line="250" w:lineRule="auto"/>
            </w:pPr>
            <w:r>
              <w:rPr>
                <w:rFonts w:ascii="Calibri" w:eastAsia="Calibri" w:hAnsi="Calibri" w:cs="Calibri"/>
                <w:sz w:val="18"/>
                <w:szCs w:val="18"/>
              </w:rPr>
              <w:t>Fight Russia to preserve Turkey (Crimean War)</w:t>
            </w:r>
          </w:p>
        </w:tc>
      </w:tr>
      <w:tr w:rsidR="00697AE4" w14:paraId="6109C55F"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5AFB2D" w14:textId="77777777" w:rsidR="00697AE4" w:rsidRDefault="00000000">
            <w:pPr>
              <w:spacing w:after="30" w:line="250" w:lineRule="auto"/>
            </w:pPr>
            <w:r>
              <w:rPr>
                <w:rFonts w:ascii="Calibri" w:eastAsia="Calibri" w:hAnsi="Calibri" w:cs="Calibri"/>
                <w:sz w:val="18"/>
                <w:szCs w:val="18"/>
              </w:rPr>
              <w:t>1856–78</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62DEC9" w14:textId="77777777" w:rsidR="00697AE4" w:rsidRDefault="00000000">
            <w:pPr>
              <w:spacing w:after="30" w:line="250" w:lineRule="auto"/>
            </w:pPr>
            <w:r>
              <w:rPr>
                <w:rFonts w:ascii="Calibri" w:eastAsia="Calibri" w:hAnsi="Calibri" w:cs="Calibri"/>
                <w:sz w:val="18"/>
                <w:szCs w:val="18"/>
              </w:rPr>
              <w:t>Preserve Turkey against Russia, but opinion divided (Berlin)</w:t>
            </w:r>
          </w:p>
        </w:tc>
      </w:tr>
      <w:tr w:rsidR="00697AE4" w14:paraId="0C4CA803"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E5AD32" w14:textId="77777777" w:rsidR="00697AE4" w:rsidRDefault="00000000">
            <w:pPr>
              <w:spacing w:after="30" w:line="250" w:lineRule="auto"/>
            </w:pPr>
            <w:r>
              <w:rPr>
                <w:rFonts w:ascii="Calibri" w:eastAsia="Calibri" w:hAnsi="Calibri" w:cs="Calibri"/>
                <w:sz w:val="18"/>
                <w:szCs w:val="18"/>
              </w:rPr>
              <w:t>1878–1907</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322F47" w14:textId="77777777" w:rsidR="00697AE4" w:rsidRDefault="00000000">
            <w:pPr>
              <w:spacing w:after="30" w:line="250" w:lineRule="auto"/>
            </w:pPr>
            <w:r>
              <w:rPr>
                <w:rFonts w:ascii="Calibri" w:eastAsia="Calibri" w:hAnsi="Calibri" w:cs="Calibri"/>
                <w:sz w:val="18"/>
                <w:szCs w:val="18"/>
              </w:rPr>
              <w:t>Egypt and the Suez Canal replace Turkey; agreement with Russia (1907)</w:t>
            </w:r>
          </w:p>
        </w:tc>
      </w:tr>
      <w:tr w:rsidR="00697AE4" w14:paraId="37325E1A"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D6402C" w14:textId="77777777" w:rsidR="00697AE4" w:rsidRDefault="00000000">
            <w:pPr>
              <w:spacing w:after="30" w:line="250" w:lineRule="auto"/>
            </w:pPr>
            <w:r>
              <w:rPr>
                <w:rFonts w:ascii="Calibri" w:eastAsia="Calibri" w:hAnsi="Calibri" w:cs="Calibri"/>
                <w:sz w:val="18"/>
                <w:szCs w:val="18"/>
              </w:rPr>
              <w:t>1908–13</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68C3F4" w14:textId="77777777" w:rsidR="00697AE4" w:rsidRDefault="00000000">
            <w:pPr>
              <w:spacing w:after="30" w:line="250" w:lineRule="auto"/>
            </w:pPr>
            <w:r>
              <w:rPr>
                <w:rFonts w:ascii="Calibri" w:eastAsia="Calibri" w:hAnsi="Calibri" w:cs="Calibri"/>
                <w:sz w:val="18"/>
                <w:szCs w:val="18"/>
              </w:rPr>
              <w:t>Mediator in the Balkan Wars (London Conference)</w:t>
            </w:r>
          </w:p>
        </w:tc>
      </w:tr>
    </w:tbl>
    <w:p w14:paraId="2250EC08" w14:textId="77777777" w:rsidR="00697AE4" w:rsidRDefault="00697AE4">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44E1F046"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157BA78E" w14:textId="77777777" w:rsidR="00697AE4" w:rsidRDefault="00000000">
            <w:pPr>
              <w:keepNext/>
              <w:spacing w:after="80"/>
            </w:pPr>
            <w:r>
              <w:rPr>
                <w:rFonts w:ascii="Calibri" w:eastAsia="Calibri" w:hAnsi="Calibri" w:cs="Calibri"/>
                <w:b/>
                <w:bCs/>
                <w:color w:val="1B2A4A"/>
                <w:spacing w:val="20"/>
                <w:sz w:val="18"/>
                <w:szCs w:val="18"/>
              </w:rPr>
              <w:lastRenderedPageBreak/>
              <w:t xml:space="preserve">KEY IDEA  ·  </w:t>
            </w:r>
            <w:r>
              <w:rPr>
                <w:rFonts w:ascii="Calibri" w:eastAsia="Calibri" w:hAnsi="Calibri" w:cs="Calibri"/>
                <w:b/>
                <w:bCs/>
                <w:color w:val="1B2A4A"/>
                <w:sz w:val="20"/>
                <w:szCs w:val="20"/>
              </w:rPr>
              <w:t>Critical analysis</w:t>
            </w:r>
          </w:p>
          <w:p w14:paraId="43D7B25A" w14:textId="77777777" w:rsidR="00697AE4" w:rsidRDefault="00000000">
            <w:pPr>
              <w:spacing w:after="80" w:line="270" w:lineRule="auto"/>
            </w:pPr>
            <w:r>
              <w:rPr>
                <w:b/>
                <w:bCs/>
                <w:sz w:val="21"/>
                <w:szCs w:val="21"/>
              </w:rPr>
              <w:t>Constant aim</w:t>
            </w:r>
            <w:r>
              <w:rPr>
                <w:sz w:val="21"/>
                <w:szCs w:val="21"/>
              </w:rPr>
              <w:t xml:space="preserve">: keep </w:t>
            </w:r>
            <w:r>
              <w:rPr>
                <w:b/>
                <w:bCs/>
                <w:sz w:val="21"/>
                <w:szCs w:val="21"/>
              </w:rPr>
              <w:t>Russia</w:t>
            </w:r>
            <w:r>
              <w:rPr>
                <w:sz w:val="21"/>
                <w:szCs w:val="21"/>
              </w:rPr>
              <w:t xml:space="preserve"> away from the </w:t>
            </w:r>
            <w:r>
              <w:rPr>
                <w:b/>
                <w:bCs/>
                <w:sz w:val="21"/>
                <w:szCs w:val="21"/>
              </w:rPr>
              <w:t>Straits</w:t>
            </w:r>
            <w:r>
              <w:rPr>
                <w:sz w:val="21"/>
                <w:szCs w:val="21"/>
              </w:rPr>
              <w:t xml:space="preserve"> and the </w:t>
            </w:r>
            <w:r>
              <w:rPr>
                <w:b/>
                <w:bCs/>
                <w:sz w:val="21"/>
                <w:szCs w:val="21"/>
              </w:rPr>
              <w:t>route to India</w:t>
            </w:r>
            <w:r>
              <w:rPr>
                <w:sz w:val="21"/>
                <w:szCs w:val="21"/>
              </w:rPr>
              <w:t xml:space="preserve">. </w:t>
            </w:r>
            <w:r>
              <w:rPr>
                <w:b/>
                <w:bCs/>
                <w:sz w:val="21"/>
                <w:szCs w:val="21"/>
              </w:rPr>
              <w:t>Changing method</w:t>
            </w:r>
            <w:r>
              <w:rPr>
                <w:sz w:val="21"/>
                <w:szCs w:val="21"/>
              </w:rPr>
              <w:t xml:space="preserve">: support Turkey (1820–78) → rely on Egypt (1882) → reach agreement with Russia (1907). </w:t>
            </w:r>
            <w:r>
              <w:rPr>
                <w:b/>
                <w:bCs/>
                <w:sz w:val="21"/>
                <w:szCs w:val="21"/>
              </w:rPr>
              <w:t>Weakness</w:t>
            </w:r>
            <w:r>
              <w:rPr>
                <w:sz w:val="21"/>
                <w:szCs w:val="21"/>
              </w:rPr>
              <w:t>: Britain treated the Balkan peoples mainly as pieces in a great-power game, and propped up a corrupt, cruel empire for decades.</w:t>
            </w:r>
          </w:p>
        </w:tc>
      </w:tr>
    </w:tbl>
    <w:p w14:paraId="2ACB9582" w14:textId="77777777" w:rsidR="00697AE4" w:rsidRDefault="00697AE4"/>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5A574E79"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F335B2A" w14:textId="77777777" w:rsidR="00697AE4"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3 has been asked</w:t>
            </w:r>
          </w:p>
          <w:p w14:paraId="503D4A46" w14:textId="77777777" w:rsidR="00697AE4" w:rsidRDefault="00000000">
            <w:pPr>
              <w:spacing w:after="80" w:line="270" w:lineRule="auto"/>
            </w:pPr>
            <w:r>
              <w:rPr>
                <w:b/>
                <w:bCs/>
                <w:sz w:val="21"/>
                <w:szCs w:val="21"/>
              </w:rPr>
              <w:t>2017 Q6</w:t>
            </w:r>
            <w:r>
              <w:rPr>
                <w:sz w:val="21"/>
                <w:szCs w:val="21"/>
              </w:rPr>
              <w:t xml:space="preserve">: explain the Eastern Question and England's attitude 1820–1913. Also </w:t>
            </w:r>
            <w:r>
              <w:rPr>
                <w:b/>
                <w:bCs/>
                <w:sz w:val="21"/>
                <w:szCs w:val="21"/>
              </w:rPr>
              <w:t>2015 P-II Q5</w:t>
            </w:r>
            <w:r>
              <w:rPr>
                <w:sz w:val="21"/>
                <w:szCs w:val="21"/>
              </w:rPr>
              <w:t xml:space="preserve"> (Crimean War) and </w:t>
            </w:r>
            <w:r>
              <w:rPr>
                <w:b/>
                <w:bCs/>
                <w:sz w:val="21"/>
                <w:szCs w:val="21"/>
              </w:rPr>
              <w:t>2016 Q8(b)</w:t>
            </w:r>
            <w:r>
              <w:rPr>
                <w:sz w:val="21"/>
                <w:szCs w:val="21"/>
              </w:rPr>
              <w:t xml:space="preserve"> (Treaty of Berlin).</w:t>
            </w:r>
          </w:p>
        </w:tc>
      </w:tr>
    </w:tbl>
    <w:p w14:paraId="626A5923" w14:textId="77777777" w:rsidR="00697AE4" w:rsidRDefault="00697AE4"/>
    <w:p w14:paraId="24EA841C" w14:textId="77777777" w:rsidR="00697AE4" w:rsidRDefault="00000000">
      <w:pPr>
        <w:pStyle w:val="Heading1"/>
        <w:pageBreakBefore/>
      </w:pPr>
      <w:bookmarkStart w:id="65" w:name="_Toc241395892"/>
      <w:r>
        <w:lastRenderedPageBreak/>
        <w:t>Chapter 4 · The Crimean War, 1853–1856</w:t>
      </w:r>
      <w:bookmarkEnd w:id="65"/>
    </w:p>
    <w:p w14:paraId="53DAEB54" w14:textId="77777777" w:rsidR="00697AE4" w:rsidRDefault="00000000">
      <w:pPr>
        <w:keepNext/>
        <w:spacing w:before="120" w:after="40" w:line="240" w:lineRule="auto"/>
        <w:jc w:val="center"/>
      </w:pPr>
      <w:r>
        <w:rPr>
          <w:noProof/>
        </w:rPr>
        <w:drawing>
          <wp:inline distT="0" distB="0" distL="0" distR="0" wp14:anchorId="099CC86C" wp14:editId="5EC17FD8">
            <wp:extent cx="5553075" cy="3962400"/>
            <wp:effectExtent l="0" t="0" r="0" b="0"/>
            <wp:docPr id="2064737556" name="Picture 206473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53075" cy="3962400"/>
                    </a:xfrm>
                    <a:prstGeom prst="rect">
                      <a:avLst/>
                    </a:prstGeom>
                  </pic:spPr>
                </pic:pic>
              </a:graphicData>
            </a:graphic>
          </wp:inline>
        </w:drawing>
      </w:r>
    </w:p>
    <w:p w14:paraId="1082E875" w14:textId="77777777" w:rsidR="00697AE4"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The Crimean War: the Black Sea theatre.</w:t>
      </w:r>
    </w:p>
    <w:p w14:paraId="091C9C69" w14:textId="77777777" w:rsidR="00697AE4" w:rsidRDefault="00000000">
      <w:pPr>
        <w:pStyle w:val="Heading2"/>
      </w:pPr>
      <w:bookmarkStart w:id="66" w:name="_Toc241395893"/>
      <w:r>
        <w:t>4.1  The long-term background</w:t>
      </w:r>
      <w:bookmarkEnd w:id="66"/>
    </w:p>
    <w:p w14:paraId="29A91BB2" w14:textId="77777777" w:rsidR="00697AE4" w:rsidRDefault="00000000">
      <w:pPr>
        <w:pStyle w:val="ListParagraph"/>
        <w:numPr>
          <w:ilvl w:val="0"/>
          <w:numId w:val="2"/>
        </w:numPr>
        <w:spacing w:after="70" w:line="276" w:lineRule="auto"/>
      </w:pPr>
      <w:r>
        <w:rPr>
          <w:b/>
          <w:bCs/>
        </w:rPr>
        <w:t>The Eastern Question</w:t>
      </w:r>
      <w:r>
        <w:t xml:space="preserve">: Tsar </w:t>
      </w:r>
      <w:r>
        <w:rPr>
          <w:b/>
          <w:bCs/>
        </w:rPr>
        <w:t>Nicholas I</w:t>
      </w:r>
      <w:r>
        <w:t xml:space="preserve"> believed Turkey was dying — "</w:t>
      </w:r>
      <w:r>
        <w:rPr>
          <w:b/>
          <w:bCs/>
        </w:rPr>
        <w:t>a sick man</w:t>
      </w:r>
      <w:r>
        <w:t>" (</w:t>
      </w:r>
      <w:r>
        <w:rPr>
          <w:b/>
          <w:bCs/>
        </w:rPr>
        <w:t>1853</w:t>
      </w:r>
      <w:r>
        <w:t>) — and wanted to arrange its division with Britain in advance. Britain refused.</w:t>
      </w:r>
    </w:p>
    <w:p w14:paraId="5798544E" w14:textId="77777777" w:rsidR="00697AE4" w:rsidRDefault="00000000">
      <w:pPr>
        <w:pStyle w:val="ListParagraph"/>
        <w:numPr>
          <w:ilvl w:val="0"/>
          <w:numId w:val="2"/>
        </w:numPr>
        <w:spacing w:after="70" w:line="276" w:lineRule="auto"/>
      </w:pPr>
      <w:r>
        <w:rPr>
          <w:b/>
          <w:bCs/>
        </w:rPr>
        <w:t>Russian expansion</w:t>
      </w:r>
      <w:r>
        <w:t xml:space="preserve">: Russia wanted influence over the Sultan's </w:t>
      </w:r>
      <w:r>
        <w:rPr>
          <w:b/>
          <w:bCs/>
        </w:rPr>
        <w:t>Orthodox Christians</w:t>
      </w:r>
      <w:r>
        <w:t xml:space="preserve"> (about a third of his subjects) and control of the </w:t>
      </w:r>
      <w:r>
        <w:rPr>
          <w:b/>
          <w:bCs/>
        </w:rPr>
        <w:t>Straits</w:t>
      </w:r>
      <w:r>
        <w:t>.</w:t>
      </w:r>
    </w:p>
    <w:p w14:paraId="09E7099C" w14:textId="77777777" w:rsidR="00697AE4" w:rsidRDefault="00000000">
      <w:pPr>
        <w:pStyle w:val="ListParagraph"/>
        <w:numPr>
          <w:ilvl w:val="0"/>
          <w:numId w:val="2"/>
        </w:numPr>
        <w:spacing w:after="70" w:line="276" w:lineRule="auto"/>
      </w:pPr>
      <w:r>
        <w:rPr>
          <w:b/>
          <w:bCs/>
        </w:rPr>
        <w:t>British fears</w:t>
      </w:r>
      <w:r>
        <w:t xml:space="preserve">: a Russian fleet in the Mediterranean would threaten </w:t>
      </w:r>
      <w:r>
        <w:rPr>
          <w:b/>
          <w:bCs/>
        </w:rPr>
        <w:t>Malta</w:t>
      </w:r>
      <w:r>
        <w:t xml:space="preserve">, </w:t>
      </w:r>
      <w:r>
        <w:rPr>
          <w:b/>
          <w:bCs/>
        </w:rPr>
        <w:t>Egypt</w:t>
      </w:r>
      <w:r>
        <w:t xml:space="preserve"> and the </w:t>
      </w:r>
      <w:r>
        <w:rPr>
          <w:b/>
          <w:bCs/>
        </w:rPr>
        <w:t>route to India</w:t>
      </w:r>
      <w:r>
        <w:t xml:space="preserve">; Russian power in Turkey would upset the </w:t>
      </w:r>
      <w:r>
        <w:rPr>
          <w:b/>
          <w:bCs/>
        </w:rPr>
        <w:t>balance of power</w:t>
      </w:r>
      <w:r>
        <w:t xml:space="preserve">. British public opinion was fiercely </w:t>
      </w:r>
      <w:r>
        <w:rPr>
          <w:b/>
          <w:bCs/>
        </w:rPr>
        <w:t>anti-Russian</w:t>
      </w:r>
      <w:r>
        <w:t xml:space="preserve"> — Russia was seen as the oppressor of Poland and Hungary.</w:t>
      </w:r>
    </w:p>
    <w:p w14:paraId="7F684DE8" w14:textId="77777777" w:rsidR="00697AE4" w:rsidRDefault="00000000">
      <w:pPr>
        <w:pStyle w:val="ListParagraph"/>
        <w:numPr>
          <w:ilvl w:val="0"/>
          <w:numId w:val="2"/>
        </w:numPr>
        <w:spacing w:after="70" w:line="276" w:lineRule="auto"/>
      </w:pPr>
      <w:r>
        <w:rPr>
          <w:b/>
          <w:bCs/>
        </w:rPr>
        <w:t>France</w:t>
      </w:r>
      <w:r>
        <w:t xml:space="preserve">: </w:t>
      </w:r>
      <w:r>
        <w:rPr>
          <w:b/>
          <w:bCs/>
        </w:rPr>
        <w:t>Napoleon III</w:t>
      </w:r>
      <w:r>
        <w:t xml:space="preserve"> wanted </w:t>
      </w:r>
      <w:r>
        <w:rPr>
          <w:b/>
          <w:bCs/>
        </w:rPr>
        <w:t>prestige</w:t>
      </w:r>
      <w:r>
        <w:t xml:space="preserve"> and to break up the alliance of the conservative powers that had kept France down since 1815.</w:t>
      </w:r>
    </w:p>
    <w:p w14:paraId="5F81ABE0" w14:textId="77777777" w:rsidR="00697AE4" w:rsidRDefault="00000000">
      <w:pPr>
        <w:pStyle w:val="Heading2"/>
      </w:pPr>
      <w:bookmarkStart w:id="67" w:name="_Toc241395894"/>
      <w:r>
        <w:t>4.2  The immediate causes (1852–1854)</w:t>
      </w:r>
      <w:bookmarkEnd w:id="67"/>
    </w:p>
    <w:p w14:paraId="0CAB8E1D" w14:textId="77777777" w:rsidR="00697AE4" w:rsidRDefault="00000000">
      <w:pPr>
        <w:tabs>
          <w:tab w:val="left" w:pos="460"/>
        </w:tabs>
        <w:spacing w:after="90"/>
        <w:ind w:left="460" w:hanging="460"/>
      </w:pPr>
      <w:r>
        <w:rPr>
          <w:b/>
          <w:bCs/>
          <w:color w:val="9B2335"/>
        </w:rPr>
        <w:t>1.</w:t>
      </w:r>
      <w:r>
        <w:rPr>
          <w:b/>
          <w:bCs/>
          <w:color w:val="9B2335"/>
        </w:rPr>
        <w:tab/>
      </w:r>
      <w:r>
        <w:rPr>
          <w:b/>
          <w:bCs/>
        </w:rPr>
        <w:t>The Holy Places dispute</w:t>
      </w:r>
      <w:r>
        <w:t xml:space="preserve">: Catholic (French-backed) and Orthodox (Russian-backed) monks quarrelled over the keys to the churches in </w:t>
      </w:r>
      <w:r>
        <w:rPr>
          <w:b/>
          <w:bCs/>
        </w:rPr>
        <w:t>Bethlehem</w:t>
      </w:r>
      <w:r>
        <w:t xml:space="preserve"> and </w:t>
      </w:r>
      <w:r>
        <w:rPr>
          <w:b/>
          <w:bCs/>
        </w:rPr>
        <w:t>Jerusalem</w:t>
      </w:r>
      <w:r>
        <w:t>. Under French pressure the Sultan favoured the Catholics (</w:t>
      </w:r>
      <w:r>
        <w:rPr>
          <w:b/>
          <w:bCs/>
        </w:rPr>
        <w:t>1852</w:t>
      </w:r>
      <w:r>
        <w:t>).</w:t>
      </w:r>
    </w:p>
    <w:p w14:paraId="2C77AAEE" w14:textId="77777777" w:rsidR="00697AE4" w:rsidRDefault="00000000">
      <w:pPr>
        <w:tabs>
          <w:tab w:val="left" w:pos="460"/>
        </w:tabs>
        <w:spacing w:after="90"/>
        <w:ind w:left="460" w:hanging="460"/>
      </w:pPr>
      <w:r>
        <w:rPr>
          <w:b/>
          <w:bCs/>
          <w:color w:val="9B2335"/>
        </w:rPr>
        <w:t>2.</w:t>
      </w:r>
      <w:r>
        <w:rPr>
          <w:b/>
          <w:bCs/>
          <w:color w:val="9B2335"/>
        </w:rPr>
        <w:tab/>
      </w:r>
      <w:r>
        <w:rPr>
          <w:b/>
          <w:bCs/>
        </w:rPr>
        <w:t>The Menshikov mission</w:t>
      </w:r>
      <w:r>
        <w:t xml:space="preserve"> (</w:t>
      </w:r>
      <w:r>
        <w:rPr>
          <w:b/>
          <w:bCs/>
        </w:rPr>
        <w:t>1853</w:t>
      </w:r>
      <w:r>
        <w:t xml:space="preserve">): Nicholas sent Prince </w:t>
      </w:r>
      <w:r>
        <w:rPr>
          <w:b/>
          <w:bCs/>
        </w:rPr>
        <w:t>Menshikov</w:t>
      </w:r>
      <w:r>
        <w:t xml:space="preserve"> to Constantinople to demand that Russia be recognised as </w:t>
      </w:r>
      <w:r>
        <w:rPr>
          <w:b/>
          <w:bCs/>
        </w:rPr>
        <w:t>protector of all Orthodox Christians</w:t>
      </w:r>
      <w:r>
        <w:t xml:space="preserve"> in the </w:t>
      </w:r>
      <w:r>
        <w:lastRenderedPageBreak/>
        <w:t xml:space="preserve">empire — a right to interfere in Turkey's affairs. Advised by the British ambassador </w:t>
      </w:r>
      <w:r>
        <w:rPr>
          <w:b/>
          <w:bCs/>
        </w:rPr>
        <w:t>Stratford Canning</w:t>
      </w:r>
      <w:r>
        <w:t>, the Sultan refused.</w:t>
      </w:r>
    </w:p>
    <w:p w14:paraId="05E52F60" w14:textId="77777777" w:rsidR="00697AE4" w:rsidRDefault="00000000">
      <w:pPr>
        <w:tabs>
          <w:tab w:val="left" w:pos="460"/>
        </w:tabs>
        <w:spacing w:after="90"/>
        <w:ind w:left="460" w:hanging="460"/>
      </w:pPr>
      <w:r>
        <w:rPr>
          <w:b/>
          <w:bCs/>
          <w:color w:val="9B2335"/>
        </w:rPr>
        <w:t>3.</w:t>
      </w:r>
      <w:r>
        <w:rPr>
          <w:b/>
          <w:bCs/>
          <w:color w:val="9B2335"/>
        </w:rPr>
        <w:tab/>
      </w:r>
      <w:r>
        <w:rPr>
          <w:b/>
          <w:bCs/>
        </w:rPr>
        <w:t>The Principalities</w:t>
      </w:r>
      <w:r>
        <w:t xml:space="preserve"> (</w:t>
      </w:r>
      <w:r>
        <w:rPr>
          <w:b/>
          <w:bCs/>
        </w:rPr>
        <w:t>July 1853</w:t>
      </w:r>
      <w:r>
        <w:t xml:space="preserve">): Russian troops occupied </w:t>
      </w:r>
      <w:r>
        <w:rPr>
          <w:b/>
          <w:bCs/>
        </w:rPr>
        <w:t>Moldavia and Wallachia</w:t>
      </w:r>
      <w:r>
        <w:t xml:space="preserve"> (modern Romania). The British and French fleets moved to the </w:t>
      </w:r>
      <w:r>
        <w:rPr>
          <w:b/>
          <w:bCs/>
        </w:rPr>
        <w:t>Dardanelles</w:t>
      </w:r>
      <w:r>
        <w:t>.</w:t>
      </w:r>
    </w:p>
    <w:p w14:paraId="44573138" w14:textId="77777777" w:rsidR="00697AE4" w:rsidRDefault="00000000">
      <w:pPr>
        <w:tabs>
          <w:tab w:val="left" w:pos="460"/>
        </w:tabs>
        <w:spacing w:after="90"/>
        <w:ind w:left="460" w:hanging="460"/>
      </w:pPr>
      <w:r>
        <w:rPr>
          <w:b/>
          <w:bCs/>
          <w:color w:val="9B2335"/>
        </w:rPr>
        <w:t>4.</w:t>
      </w:r>
      <w:r>
        <w:rPr>
          <w:b/>
          <w:bCs/>
          <w:color w:val="9B2335"/>
        </w:rPr>
        <w:tab/>
      </w:r>
      <w:r>
        <w:rPr>
          <w:b/>
          <w:bCs/>
        </w:rPr>
        <w:t>The Vienna Note</w:t>
      </w:r>
      <w:r>
        <w:t xml:space="preserve"> (</w:t>
      </w:r>
      <w:r>
        <w:rPr>
          <w:b/>
          <w:bCs/>
        </w:rPr>
        <w:t>1853</w:t>
      </w:r>
      <w:r>
        <w:t>): a compromise drafted by the powers failed — Turkey rejected it.</w:t>
      </w:r>
    </w:p>
    <w:p w14:paraId="600805C9" w14:textId="77777777" w:rsidR="00697AE4" w:rsidRDefault="00000000">
      <w:pPr>
        <w:tabs>
          <w:tab w:val="left" w:pos="460"/>
        </w:tabs>
        <w:spacing w:after="90"/>
        <w:ind w:left="460" w:hanging="460"/>
      </w:pPr>
      <w:r>
        <w:rPr>
          <w:b/>
          <w:bCs/>
          <w:color w:val="9B2335"/>
        </w:rPr>
        <w:t>5.</w:t>
      </w:r>
      <w:r>
        <w:rPr>
          <w:b/>
          <w:bCs/>
          <w:color w:val="9B2335"/>
        </w:rPr>
        <w:tab/>
      </w:r>
      <w:r>
        <w:rPr>
          <w:b/>
          <w:bCs/>
        </w:rPr>
        <w:t>Turkey declared war</w:t>
      </w:r>
      <w:r>
        <w:t xml:space="preserve"> (</w:t>
      </w:r>
      <w:r>
        <w:rPr>
          <w:b/>
          <w:bCs/>
        </w:rPr>
        <w:t>October 1853</w:t>
      </w:r>
      <w:r>
        <w:t>).</w:t>
      </w:r>
    </w:p>
    <w:p w14:paraId="2ED2E50F" w14:textId="77777777" w:rsidR="00697AE4" w:rsidRDefault="00000000">
      <w:pPr>
        <w:tabs>
          <w:tab w:val="left" w:pos="460"/>
        </w:tabs>
        <w:spacing w:after="90"/>
        <w:ind w:left="460" w:hanging="460"/>
      </w:pPr>
      <w:r>
        <w:rPr>
          <w:b/>
          <w:bCs/>
          <w:color w:val="9B2335"/>
        </w:rPr>
        <w:t>6.</w:t>
      </w:r>
      <w:r>
        <w:rPr>
          <w:b/>
          <w:bCs/>
          <w:color w:val="9B2335"/>
        </w:rPr>
        <w:tab/>
      </w:r>
      <w:r>
        <w:rPr>
          <w:b/>
          <w:bCs/>
        </w:rPr>
        <w:t>Sinope</w:t>
      </w:r>
      <w:r>
        <w:t xml:space="preserve"> (</w:t>
      </w:r>
      <w:r>
        <w:rPr>
          <w:b/>
          <w:bCs/>
        </w:rPr>
        <w:t>30 November 1853</w:t>
      </w:r>
      <w:r>
        <w:t>): the Russian fleet destroyed a Turkish squadron in harbour — British newspapers called it a "</w:t>
      </w:r>
      <w:r>
        <w:rPr>
          <w:b/>
          <w:bCs/>
        </w:rPr>
        <w:t>massacre</w:t>
      </w:r>
      <w:r>
        <w:t>", and opinion demanded war.</w:t>
      </w:r>
    </w:p>
    <w:p w14:paraId="6BAA3FA5" w14:textId="77777777" w:rsidR="00697AE4" w:rsidRDefault="00000000">
      <w:pPr>
        <w:tabs>
          <w:tab w:val="left" w:pos="460"/>
        </w:tabs>
        <w:spacing w:after="90"/>
        <w:ind w:left="460" w:hanging="460"/>
      </w:pPr>
      <w:r>
        <w:rPr>
          <w:b/>
          <w:bCs/>
          <w:color w:val="9B2335"/>
        </w:rPr>
        <w:t>7.</w:t>
      </w:r>
      <w:r>
        <w:rPr>
          <w:b/>
          <w:bCs/>
          <w:color w:val="9B2335"/>
        </w:rPr>
        <w:tab/>
      </w:r>
      <w:r>
        <w:t xml:space="preserve">The British and French fleets entered the </w:t>
      </w:r>
      <w:r>
        <w:rPr>
          <w:b/>
          <w:bCs/>
        </w:rPr>
        <w:t>Black Sea</w:t>
      </w:r>
      <w:r>
        <w:t xml:space="preserve"> (January 1854); </w:t>
      </w:r>
      <w:r>
        <w:rPr>
          <w:b/>
          <w:bCs/>
        </w:rPr>
        <w:t>Britain and France declared war on Russia</w:t>
      </w:r>
      <w:r>
        <w:t xml:space="preserve"> (</w:t>
      </w:r>
      <w:r>
        <w:rPr>
          <w:b/>
          <w:bCs/>
        </w:rPr>
        <w:t>28 March 1854</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59340254"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7D589CEA" w14:textId="77777777" w:rsidR="00697AE4"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did Aberdeen's peaceful government go to war?</w:t>
            </w:r>
          </w:p>
          <w:p w14:paraId="4B88C680" w14:textId="77777777" w:rsidR="00697AE4" w:rsidRDefault="00000000">
            <w:pPr>
              <w:spacing w:after="80" w:line="270" w:lineRule="auto"/>
            </w:pPr>
            <w:r>
              <w:rPr>
                <w:sz w:val="21"/>
                <w:szCs w:val="21"/>
              </w:rPr>
              <w:t xml:space="preserve">Lord </w:t>
            </w:r>
            <w:r>
              <w:rPr>
                <w:b/>
                <w:bCs/>
                <w:sz w:val="21"/>
                <w:szCs w:val="21"/>
              </w:rPr>
              <w:t>Aberdeen</w:t>
            </w:r>
            <w:r>
              <w:rPr>
                <w:sz w:val="21"/>
                <w:szCs w:val="21"/>
              </w:rPr>
              <w:t xml:space="preserve">, the Prime Minister, hated war, but his cabinet was divided (Palmerston and Russell pressed for firmness), public opinion was inflamed, and each small step — moving the fleets — made retreat harder. Historians often describe Britain as having </w:t>
            </w:r>
            <w:r>
              <w:rPr>
                <w:b/>
                <w:bCs/>
                <w:sz w:val="21"/>
                <w:szCs w:val="21"/>
              </w:rPr>
              <w:t>drifted</w:t>
            </w:r>
            <w:r>
              <w:rPr>
                <w:sz w:val="21"/>
                <w:szCs w:val="21"/>
              </w:rPr>
              <w:t xml:space="preserve"> into war.</w:t>
            </w:r>
          </w:p>
        </w:tc>
      </w:tr>
    </w:tbl>
    <w:p w14:paraId="3B4A2496" w14:textId="77777777" w:rsidR="00697AE4" w:rsidRDefault="00697AE4"/>
    <w:p w14:paraId="266A60B1" w14:textId="77777777" w:rsidR="00697AE4" w:rsidRDefault="00000000">
      <w:pPr>
        <w:pStyle w:val="Heading2"/>
      </w:pPr>
      <w:bookmarkStart w:id="68" w:name="_Toc241395895"/>
      <w:r>
        <w:t>4.3  The war</w:t>
      </w:r>
      <w:bookmarkEnd w:id="6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61"/>
        <w:gridCol w:w="7445"/>
      </w:tblGrid>
      <w:tr w:rsidR="00697AE4" w14:paraId="616AB894" w14:textId="77777777">
        <w:tblPrEx>
          <w:tblCellMar>
            <w:top w:w="0" w:type="dxa"/>
            <w:bottom w:w="0" w:type="dxa"/>
          </w:tblCellMar>
        </w:tblPrEx>
        <w:trPr>
          <w:cantSplit/>
          <w:tblHeader/>
        </w:trPr>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A0C23BE" w14:textId="77777777" w:rsidR="00697AE4" w:rsidRDefault="00000000">
            <w:pPr>
              <w:spacing w:after="30" w:line="250" w:lineRule="auto"/>
            </w:pPr>
            <w:r>
              <w:rPr>
                <w:rFonts w:ascii="Calibri" w:eastAsia="Calibri" w:hAnsi="Calibri" w:cs="Calibri"/>
                <w:b/>
                <w:bCs/>
                <w:color w:val="FFFFFF"/>
                <w:sz w:val="18"/>
                <w:szCs w:val="18"/>
              </w:rPr>
              <w:t>Date</w:t>
            </w:r>
          </w:p>
        </w:tc>
        <w:tc>
          <w:tcPr>
            <w:tcW w:w="744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EC407C4" w14:textId="77777777" w:rsidR="00697AE4" w:rsidRDefault="00000000">
            <w:pPr>
              <w:spacing w:after="30" w:line="250" w:lineRule="auto"/>
            </w:pPr>
            <w:r>
              <w:rPr>
                <w:rFonts w:ascii="Calibri" w:eastAsia="Calibri" w:hAnsi="Calibri" w:cs="Calibri"/>
                <w:b/>
                <w:bCs/>
                <w:color w:val="FFFFFF"/>
                <w:sz w:val="18"/>
                <w:szCs w:val="18"/>
              </w:rPr>
              <w:t>Event</w:t>
            </w:r>
          </w:p>
        </w:tc>
      </w:tr>
      <w:tr w:rsidR="00697AE4" w14:paraId="46E0B8CB"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37DF74" w14:textId="77777777" w:rsidR="00697AE4" w:rsidRDefault="00000000">
            <w:pPr>
              <w:spacing w:after="30" w:line="250" w:lineRule="auto"/>
            </w:pPr>
            <w:r>
              <w:rPr>
                <w:rFonts w:ascii="Calibri" w:eastAsia="Calibri" w:hAnsi="Calibri" w:cs="Calibri"/>
                <w:b/>
                <w:bCs/>
                <w:sz w:val="18"/>
                <w:szCs w:val="18"/>
              </w:rPr>
              <w:t>1854</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844F3D" w14:textId="77777777" w:rsidR="00697AE4" w:rsidRDefault="00000000">
            <w:pPr>
              <w:spacing w:after="30" w:line="250" w:lineRule="auto"/>
            </w:pPr>
            <w:r>
              <w:rPr>
                <w:rFonts w:ascii="Calibri" w:eastAsia="Calibri" w:hAnsi="Calibri" w:cs="Calibri"/>
                <w:sz w:val="18"/>
                <w:szCs w:val="18"/>
              </w:rPr>
              <w:t xml:space="preserve">The Russians abandoned the Principalities after failing at </w:t>
            </w:r>
            <w:r>
              <w:rPr>
                <w:rFonts w:ascii="Calibri" w:eastAsia="Calibri" w:hAnsi="Calibri" w:cs="Calibri"/>
                <w:b/>
                <w:bCs/>
                <w:sz w:val="18"/>
                <w:szCs w:val="18"/>
              </w:rPr>
              <w:t>Silistria</w:t>
            </w:r>
            <w:r>
              <w:rPr>
                <w:rFonts w:ascii="Calibri" w:eastAsia="Calibri" w:hAnsi="Calibri" w:cs="Calibri"/>
                <w:sz w:val="18"/>
                <w:szCs w:val="18"/>
              </w:rPr>
              <w:t xml:space="preserve">; the allies decided to strike at </w:t>
            </w:r>
            <w:r>
              <w:rPr>
                <w:rFonts w:ascii="Calibri" w:eastAsia="Calibri" w:hAnsi="Calibri" w:cs="Calibri"/>
                <w:b/>
                <w:bCs/>
                <w:sz w:val="18"/>
                <w:szCs w:val="18"/>
              </w:rPr>
              <w:t>Sevastopol</w:t>
            </w:r>
            <w:r>
              <w:rPr>
                <w:rFonts w:ascii="Calibri" w:eastAsia="Calibri" w:hAnsi="Calibri" w:cs="Calibri"/>
                <w:sz w:val="18"/>
                <w:szCs w:val="18"/>
              </w:rPr>
              <w:t>, Russia's naval base in the Crimea.</w:t>
            </w:r>
          </w:p>
        </w:tc>
      </w:tr>
      <w:tr w:rsidR="00697AE4" w14:paraId="7CD945AF"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1E1139" w14:textId="77777777" w:rsidR="00697AE4" w:rsidRDefault="00000000">
            <w:pPr>
              <w:spacing w:after="30" w:line="250" w:lineRule="auto"/>
            </w:pPr>
            <w:r>
              <w:rPr>
                <w:rFonts w:ascii="Calibri" w:eastAsia="Calibri" w:hAnsi="Calibri" w:cs="Calibri"/>
                <w:b/>
                <w:bCs/>
                <w:sz w:val="18"/>
                <w:szCs w:val="18"/>
              </w:rPr>
              <w:t>20 Sept 1854</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878A81" w14:textId="77777777" w:rsidR="00697AE4" w:rsidRDefault="00000000">
            <w:pPr>
              <w:spacing w:after="30" w:line="250" w:lineRule="auto"/>
            </w:pPr>
            <w:r>
              <w:rPr>
                <w:rFonts w:ascii="Calibri" w:eastAsia="Calibri" w:hAnsi="Calibri" w:cs="Calibri"/>
                <w:b/>
                <w:bCs/>
                <w:sz w:val="18"/>
                <w:szCs w:val="18"/>
              </w:rPr>
              <w:t>Battle of the Alma</w:t>
            </w:r>
            <w:r>
              <w:rPr>
                <w:rFonts w:ascii="Calibri" w:eastAsia="Calibri" w:hAnsi="Calibri" w:cs="Calibri"/>
                <w:sz w:val="18"/>
                <w:szCs w:val="18"/>
              </w:rPr>
              <w:t>: an allied victory.</w:t>
            </w:r>
          </w:p>
        </w:tc>
      </w:tr>
      <w:tr w:rsidR="00697AE4" w14:paraId="1D05412F"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534E13" w14:textId="77777777" w:rsidR="00697AE4" w:rsidRDefault="00000000">
            <w:pPr>
              <w:spacing w:after="30" w:line="250" w:lineRule="auto"/>
            </w:pPr>
            <w:r>
              <w:rPr>
                <w:rFonts w:ascii="Calibri" w:eastAsia="Calibri" w:hAnsi="Calibri" w:cs="Calibri"/>
                <w:b/>
                <w:bCs/>
                <w:sz w:val="18"/>
                <w:szCs w:val="18"/>
              </w:rPr>
              <w:t>25 Oct 1854</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E7005A" w14:textId="77777777" w:rsidR="00697AE4" w:rsidRDefault="00000000">
            <w:pPr>
              <w:spacing w:after="30" w:line="250" w:lineRule="auto"/>
            </w:pPr>
            <w:r>
              <w:rPr>
                <w:rFonts w:ascii="Calibri" w:eastAsia="Calibri" w:hAnsi="Calibri" w:cs="Calibri"/>
                <w:b/>
                <w:bCs/>
                <w:sz w:val="18"/>
                <w:szCs w:val="18"/>
              </w:rPr>
              <w:t>Battle of Balaklava</w:t>
            </w:r>
            <w:r>
              <w:rPr>
                <w:rFonts w:ascii="Calibri" w:eastAsia="Calibri" w:hAnsi="Calibri" w:cs="Calibri"/>
                <w:sz w:val="18"/>
                <w:szCs w:val="18"/>
              </w:rPr>
              <w:t>: the "</w:t>
            </w:r>
            <w:r>
              <w:rPr>
                <w:rFonts w:ascii="Calibri" w:eastAsia="Calibri" w:hAnsi="Calibri" w:cs="Calibri"/>
                <w:b/>
                <w:bCs/>
                <w:sz w:val="18"/>
                <w:szCs w:val="18"/>
              </w:rPr>
              <w:t>thin red line</w:t>
            </w:r>
            <w:r>
              <w:rPr>
                <w:rFonts w:ascii="Calibri" w:eastAsia="Calibri" w:hAnsi="Calibri" w:cs="Calibri"/>
                <w:sz w:val="18"/>
                <w:szCs w:val="18"/>
              </w:rPr>
              <w:t xml:space="preserve">" of Highlanders; the disastrous </w:t>
            </w:r>
            <w:r>
              <w:rPr>
                <w:rFonts w:ascii="Calibri" w:eastAsia="Calibri" w:hAnsi="Calibri" w:cs="Calibri"/>
                <w:b/>
                <w:bCs/>
                <w:sz w:val="18"/>
                <w:szCs w:val="18"/>
              </w:rPr>
              <w:t>Charge of the Light Brigade</w:t>
            </w:r>
            <w:r>
              <w:rPr>
                <w:rFonts w:ascii="Calibri" w:eastAsia="Calibri" w:hAnsi="Calibri" w:cs="Calibri"/>
                <w:sz w:val="18"/>
                <w:szCs w:val="18"/>
              </w:rPr>
              <w:t xml:space="preserve"> — a misunderstood order sent 670 cavalry against Russian guns (Tennyson's poem).</w:t>
            </w:r>
          </w:p>
        </w:tc>
      </w:tr>
      <w:tr w:rsidR="00697AE4" w14:paraId="25D8AA7D"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A25C4C" w14:textId="77777777" w:rsidR="00697AE4" w:rsidRDefault="00000000">
            <w:pPr>
              <w:spacing w:after="30" w:line="250" w:lineRule="auto"/>
            </w:pPr>
            <w:r>
              <w:rPr>
                <w:rFonts w:ascii="Calibri" w:eastAsia="Calibri" w:hAnsi="Calibri" w:cs="Calibri"/>
                <w:b/>
                <w:bCs/>
                <w:sz w:val="18"/>
                <w:szCs w:val="18"/>
              </w:rPr>
              <w:t>5 Nov 1854</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8BBC09B" w14:textId="77777777" w:rsidR="00697AE4" w:rsidRDefault="00000000">
            <w:pPr>
              <w:spacing w:after="30" w:line="250" w:lineRule="auto"/>
            </w:pPr>
            <w:r>
              <w:rPr>
                <w:rFonts w:ascii="Calibri" w:eastAsia="Calibri" w:hAnsi="Calibri" w:cs="Calibri"/>
                <w:b/>
                <w:bCs/>
                <w:sz w:val="18"/>
                <w:szCs w:val="18"/>
              </w:rPr>
              <w:t>Battle of Inkerman</w:t>
            </w:r>
            <w:r>
              <w:rPr>
                <w:rFonts w:ascii="Calibri" w:eastAsia="Calibri" w:hAnsi="Calibri" w:cs="Calibri"/>
                <w:sz w:val="18"/>
                <w:szCs w:val="18"/>
              </w:rPr>
              <w:t>: "the soldiers' battle" in fog; a costly allied victory.</w:t>
            </w:r>
          </w:p>
        </w:tc>
      </w:tr>
      <w:tr w:rsidR="00697AE4" w14:paraId="72BADF9A"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114F63" w14:textId="77777777" w:rsidR="00697AE4" w:rsidRDefault="00000000">
            <w:pPr>
              <w:spacing w:after="30" w:line="250" w:lineRule="auto"/>
            </w:pPr>
            <w:r>
              <w:rPr>
                <w:rFonts w:ascii="Calibri" w:eastAsia="Calibri" w:hAnsi="Calibri" w:cs="Calibri"/>
                <w:b/>
                <w:bCs/>
                <w:sz w:val="18"/>
                <w:szCs w:val="18"/>
              </w:rPr>
              <w:t>Winter 1854–55</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1F3181" w14:textId="77777777" w:rsidR="00697AE4" w:rsidRDefault="00000000">
            <w:pPr>
              <w:spacing w:after="30" w:line="250" w:lineRule="auto"/>
            </w:pPr>
            <w:r>
              <w:rPr>
                <w:rFonts w:ascii="Calibri" w:eastAsia="Calibri" w:hAnsi="Calibri" w:cs="Calibri"/>
                <w:sz w:val="18"/>
                <w:szCs w:val="18"/>
              </w:rPr>
              <w:t>The army froze and starved on the heights before Sevastopol; cholera and dysentery killed thousands.</w:t>
            </w:r>
          </w:p>
        </w:tc>
      </w:tr>
      <w:tr w:rsidR="00697AE4" w14:paraId="390E29F3"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210A90" w14:textId="77777777" w:rsidR="00697AE4" w:rsidRDefault="00000000">
            <w:pPr>
              <w:spacing w:after="30" w:line="250" w:lineRule="auto"/>
            </w:pPr>
            <w:r>
              <w:rPr>
                <w:rFonts w:ascii="Calibri" w:eastAsia="Calibri" w:hAnsi="Calibri" w:cs="Calibri"/>
                <w:b/>
                <w:bCs/>
                <w:sz w:val="18"/>
                <w:szCs w:val="18"/>
              </w:rPr>
              <w:t>Jan–Feb 1855</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C9EF447" w14:textId="77777777" w:rsidR="00697AE4" w:rsidRDefault="00000000">
            <w:pPr>
              <w:spacing w:after="30" w:line="250" w:lineRule="auto"/>
            </w:pPr>
            <w:r>
              <w:rPr>
                <w:rFonts w:ascii="Calibri" w:eastAsia="Calibri" w:hAnsi="Calibri" w:cs="Calibri"/>
                <w:b/>
                <w:bCs/>
                <w:sz w:val="18"/>
                <w:szCs w:val="18"/>
              </w:rPr>
              <w:t>Roebuck</w:t>
            </w:r>
            <w:r>
              <w:rPr>
                <w:rFonts w:ascii="Calibri" w:eastAsia="Calibri" w:hAnsi="Calibri" w:cs="Calibri"/>
                <w:sz w:val="18"/>
                <w:szCs w:val="18"/>
              </w:rPr>
              <w:t xml:space="preserve">'s motion for an inquiry passed; </w:t>
            </w:r>
            <w:r>
              <w:rPr>
                <w:rFonts w:ascii="Calibri" w:eastAsia="Calibri" w:hAnsi="Calibri" w:cs="Calibri"/>
                <w:b/>
                <w:bCs/>
                <w:sz w:val="18"/>
                <w:szCs w:val="18"/>
              </w:rPr>
              <w:t>Aberdeen resigned</w:t>
            </w:r>
            <w:r>
              <w:rPr>
                <w:rFonts w:ascii="Calibri" w:eastAsia="Calibri" w:hAnsi="Calibri" w:cs="Calibri"/>
                <w:sz w:val="18"/>
                <w:szCs w:val="18"/>
              </w:rPr>
              <w:t xml:space="preserve">; </w:t>
            </w:r>
            <w:r>
              <w:rPr>
                <w:rFonts w:ascii="Calibri" w:eastAsia="Calibri" w:hAnsi="Calibri" w:cs="Calibri"/>
                <w:b/>
                <w:bCs/>
                <w:sz w:val="18"/>
                <w:szCs w:val="18"/>
              </w:rPr>
              <w:t>Palmerston</w:t>
            </w:r>
            <w:r>
              <w:rPr>
                <w:rFonts w:ascii="Calibri" w:eastAsia="Calibri" w:hAnsi="Calibri" w:cs="Calibri"/>
                <w:sz w:val="18"/>
                <w:szCs w:val="18"/>
              </w:rPr>
              <w:t xml:space="preserve"> became PM. </w:t>
            </w:r>
            <w:r>
              <w:rPr>
                <w:rFonts w:ascii="Calibri" w:eastAsia="Calibri" w:hAnsi="Calibri" w:cs="Calibri"/>
                <w:b/>
                <w:bCs/>
                <w:sz w:val="18"/>
                <w:szCs w:val="18"/>
              </w:rPr>
              <w:t>Sardinia</w:t>
            </w:r>
            <w:r>
              <w:rPr>
                <w:rFonts w:ascii="Calibri" w:eastAsia="Calibri" w:hAnsi="Calibri" w:cs="Calibri"/>
                <w:sz w:val="18"/>
                <w:szCs w:val="18"/>
              </w:rPr>
              <w:t xml:space="preserve"> (Piedmont) joined the allies.</w:t>
            </w:r>
          </w:p>
        </w:tc>
      </w:tr>
      <w:tr w:rsidR="00697AE4" w14:paraId="3C573A46"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F6C272A" w14:textId="77777777" w:rsidR="00697AE4" w:rsidRDefault="00000000">
            <w:pPr>
              <w:spacing w:after="30" w:line="250" w:lineRule="auto"/>
            </w:pPr>
            <w:r>
              <w:rPr>
                <w:rFonts w:ascii="Calibri" w:eastAsia="Calibri" w:hAnsi="Calibri" w:cs="Calibri"/>
                <w:b/>
                <w:bCs/>
                <w:sz w:val="18"/>
                <w:szCs w:val="18"/>
              </w:rPr>
              <w:t>March 1855</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2778EF" w14:textId="77777777" w:rsidR="00697AE4" w:rsidRDefault="00000000">
            <w:pPr>
              <w:spacing w:after="30" w:line="250" w:lineRule="auto"/>
            </w:pPr>
            <w:r>
              <w:rPr>
                <w:rFonts w:ascii="Calibri" w:eastAsia="Calibri" w:hAnsi="Calibri" w:cs="Calibri"/>
                <w:sz w:val="18"/>
                <w:szCs w:val="18"/>
              </w:rPr>
              <w:t xml:space="preserve">Nicholas I died; </w:t>
            </w:r>
            <w:r>
              <w:rPr>
                <w:rFonts w:ascii="Calibri" w:eastAsia="Calibri" w:hAnsi="Calibri" w:cs="Calibri"/>
                <w:b/>
                <w:bCs/>
                <w:sz w:val="18"/>
                <w:szCs w:val="18"/>
              </w:rPr>
              <w:t>Alexander II</w:t>
            </w:r>
            <w:r>
              <w:rPr>
                <w:rFonts w:ascii="Calibri" w:eastAsia="Calibri" w:hAnsi="Calibri" w:cs="Calibri"/>
                <w:sz w:val="18"/>
                <w:szCs w:val="18"/>
              </w:rPr>
              <w:t xml:space="preserve"> became Tsar.</w:t>
            </w:r>
          </w:p>
        </w:tc>
      </w:tr>
      <w:tr w:rsidR="00697AE4" w14:paraId="28B1424A"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6353E9" w14:textId="77777777" w:rsidR="00697AE4" w:rsidRDefault="00000000">
            <w:pPr>
              <w:spacing w:after="30" w:line="250" w:lineRule="auto"/>
            </w:pPr>
            <w:r>
              <w:rPr>
                <w:rFonts w:ascii="Calibri" w:eastAsia="Calibri" w:hAnsi="Calibri" w:cs="Calibri"/>
                <w:b/>
                <w:bCs/>
                <w:sz w:val="18"/>
                <w:szCs w:val="18"/>
              </w:rPr>
              <w:t>9 Sept 1855</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971298" w14:textId="77777777" w:rsidR="00697AE4" w:rsidRDefault="00000000">
            <w:pPr>
              <w:spacing w:after="30" w:line="250" w:lineRule="auto"/>
            </w:pPr>
            <w:r>
              <w:rPr>
                <w:rFonts w:ascii="Calibri" w:eastAsia="Calibri" w:hAnsi="Calibri" w:cs="Calibri"/>
                <w:b/>
                <w:bCs/>
                <w:sz w:val="18"/>
                <w:szCs w:val="18"/>
              </w:rPr>
              <w:t>Sevastopol fell</w:t>
            </w:r>
            <w:r>
              <w:rPr>
                <w:rFonts w:ascii="Calibri" w:eastAsia="Calibri" w:hAnsi="Calibri" w:cs="Calibri"/>
                <w:sz w:val="18"/>
                <w:szCs w:val="18"/>
              </w:rPr>
              <w:t xml:space="preserve"> after an eleven-month siege (the French took the Malakoff fort).</w:t>
            </w:r>
          </w:p>
        </w:tc>
      </w:tr>
      <w:tr w:rsidR="00697AE4" w14:paraId="295353A5"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48C81B" w14:textId="77777777" w:rsidR="00697AE4" w:rsidRDefault="00000000">
            <w:pPr>
              <w:spacing w:after="30" w:line="250" w:lineRule="auto"/>
            </w:pPr>
            <w:r>
              <w:rPr>
                <w:rFonts w:ascii="Calibri" w:eastAsia="Calibri" w:hAnsi="Calibri" w:cs="Calibri"/>
                <w:b/>
                <w:bCs/>
                <w:sz w:val="18"/>
                <w:szCs w:val="18"/>
              </w:rPr>
              <w:t>30 March 1856</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3188A2" w14:textId="77777777" w:rsidR="00697AE4" w:rsidRDefault="00000000">
            <w:pPr>
              <w:spacing w:after="30" w:line="250" w:lineRule="auto"/>
            </w:pPr>
            <w:r>
              <w:rPr>
                <w:rFonts w:ascii="Calibri" w:eastAsia="Calibri" w:hAnsi="Calibri" w:cs="Calibri"/>
                <w:b/>
                <w:bCs/>
                <w:sz w:val="18"/>
                <w:szCs w:val="18"/>
              </w:rPr>
              <w:t>Treaty of Paris</w:t>
            </w:r>
            <w:r>
              <w:rPr>
                <w:rFonts w:ascii="Calibri" w:eastAsia="Calibri" w:hAnsi="Calibri" w:cs="Calibri"/>
                <w:sz w:val="18"/>
                <w:szCs w:val="18"/>
              </w:rPr>
              <w:t>.</w:t>
            </w:r>
          </w:p>
        </w:tc>
      </w:tr>
    </w:tbl>
    <w:p w14:paraId="7CBC9B88" w14:textId="77777777" w:rsidR="00697AE4" w:rsidRDefault="00697AE4">
      <w:pPr>
        <w:spacing w:after="120"/>
      </w:pPr>
    </w:p>
    <w:p w14:paraId="6AA7B241" w14:textId="77777777" w:rsidR="00697AE4" w:rsidRDefault="00000000">
      <w:pPr>
        <w:pStyle w:val="Heading2"/>
      </w:pPr>
      <w:bookmarkStart w:id="69" w:name="_Toc241395896"/>
      <w:r>
        <w:t>4.4  Mismanagement — and what it revealed</w:t>
      </w:r>
      <w:bookmarkEnd w:id="69"/>
    </w:p>
    <w:p w14:paraId="3E6E5F93" w14:textId="77777777" w:rsidR="00697AE4" w:rsidRDefault="00000000">
      <w:pPr>
        <w:pStyle w:val="ListParagraph"/>
        <w:numPr>
          <w:ilvl w:val="0"/>
          <w:numId w:val="2"/>
        </w:numPr>
        <w:spacing w:after="70" w:line="276" w:lineRule="auto"/>
      </w:pPr>
      <w:r>
        <w:rPr>
          <w:b/>
          <w:bCs/>
        </w:rPr>
        <w:t>Leadership</w:t>
      </w:r>
      <w:r>
        <w:t xml:space="preserve">: the commander </w:t>
      </w:r>
      <w:r>
        <w:rPr>
          <w:b/>
          <w:bCs/>
        </w:rPr>
        <w:t>Lord Raglan</w:t>
      </w:r>
      <w:r>
        <w:t xml:space="preserve"> was 66 and had never commanded in the field; the cavalry commanders </w:t>
      </w:r>
      <w:r>
        <w:rPr>
          <w:b/>
          <w:bCs/>
        </w:rPr>
        <w:t>Lucan</w:t>
      </w:r>
      <w:r>
        <w:t xml:space="preserve"> and </w:t>
      </w:r>
      <w:r>
        <w:rPr>
          <w:b/>
          <w:bCs/>
        </w:rPr>
        <w:t>Cardigan</w:t>
      </w:r>
      <w:r>
        <w:t xml:space="preserve"> hated each other.</w:t>
      </w:r>
    </w:p>
    <w:p w14:paraId="2B555CD3" w14:textId="77777777" w:rsidR="00697AE4" w:rsidRDefault="00000000">
      <w:pPr>
        <w:pStyle w:val="ListParagraph"/>
        <w:numPr>
          <w:ilvl w:val="0"/>
          <w:numId w:val="2"/>
        </w:numPr>
        <w:spacing w:after="70" w:line="276" w:lineRule="auto"/>
      </w:pPr>
      <w:r>
        <w:rPr>
          <w:b/>
          <w:bCs/>
        </w:rPr>
        <w:t>Supply</w:t>
      </w:r>
      <w:r>
        <w:t xml:space="preserve">: soldiers without winter clothing, food rotting at </w:t>
      </w:r>
      <w:r>
        <w:rPr>
          <w:b/>
          <w:bCs/>
        </w:rPr>
        <w:t>Balaklava</w:t>
      </w:r>
      <w:r>
        <w:t xml:space="preserve"> harbour, no proper roads (a railway was later built by civilian contractors).</w:t>
      </w:r>
    </w:p>
    <w:p w14:paraId="04D6DD01" w14:textId="77777777" w:rsidR="00697AE4" w:rsidRDefault="00000000">
      <w:pPr>
        <w:pStyle w:val="ListParagraph"/>
        <w:numPr>
          <w:ilvl w:val="0"/>
          <w:numId w:val="2"/>
        </w:numPr>
        <w:spacing w:after="70" w:line="276" w:lineRule="auto"/>
      </w:pPr>
      <w:r>
        <w:rPr>
          <w:b/>
          <w:bCs/>
        </w:rPr>
        <w:lastRenderedPageBreak/>
        <w:t>Disease</w:t>
      </w:r>
      <w:r>
        <w:t xml:space="preserve">: about </w:t>
      </w:r>
      <w:r>
        <w:rPr>
          <w:b/>
          <w:bCs/>
        </w:rPr>
        <w:t>21,000</w:t>
      </w:r>
      <w:r>
        <w:t xml:space="preserve"> British soldiers died — about </w:t>
      </w:r>
      <w:r>
        <w:rPr>
          <w:b/>
          <w:bCs/>
        </w:rPr>
        <w:t>16,000</w:t>
      </w:r>
      <w:r>
        <w:t xml:space="preserve"> of disease, not wounds.</w:t>
      </w:r>
    </w:p>
    <w:p w14:paraId="41E91461" w14:textId="77777777" w:rsidR="00697AE4" w:rsidRDefault="00000000">
      <w:pPr>
        <w:pStyle w:val="ListParagraph"/>
        <w:numPr>
          <w:ilvl w:val="0"/>
          <w:numId w:val="2"/>
        </w:numPr>
        <w:spacing w:after="70" w:line="276" w:lineRule="auto"/>
      </w:pPr>
      <w:r>
        <w:rPr>
          <w:b/>
          <w:bCs/>
        </w:rPr>
        <w:t>The press</w:t>
      </w:r>
      <w:r>
        <w:t xml:space="preserve">: </w:t>
      </w:r>
      <w:r>
        <w:rPr>
          <w:b/>
          <w:bCs/>
        </w:rPr>
        <w:t>William Howard Russell</w:t>
      </w:r>
      <w:r>
        <w:t xml:space="preserve"> of </w:t>
      </w:r>
      <w:r>
        <w:rPr>
          <w:i/>
          <w:iCs/>
        </w:rPr>
        <w:t>The Times</w:t>
      </w:r>
      <w:r>
        <w:t xml:space="preserve"> sent reports by the new electric </w:t>
      </w:r>
      <w:r>
        <w:rPr>
          <w:b/>
          <w:bCs/>
        </w:rPr>
        <w:t>telegraph</w:t>
      </w:r>
      <w:r>
        <w:t xml:space="preserve"> — the first modern war correspondent. The public was horrified.</w:t>
      </w:r>
    </w:p>
    <w:p w14:paraId="25BF9CBD" w14:textId="77777777" w:rsidR="00697AE4" w:rsidRDefault="00000000">
      <w:pPr>
        <w:pStyle w:val="ListParagraph"/>
        <w:numPr>
          <w:ilvl w:val="0"/>
          <w:numId w:val="2"/>
        </w:numPr>
        <w:spacing w:after="70" w:line="276" w:lineRule="auto"/>
      </w:pPr>
      <w:r>
        <w:rPr>
          <w:b/>
          <w:bCs/>
        </w:rPr>
        <w:t>Florence Nightingale</w:t>
      </w:r>
      <w:r>
        <w:t xml:space="preserve">: arrived at the military hospital at </w:t>
      </w:r>
      <w:r>
        <w:rPr>
          <w:b/>
          <w:bCs/>
        </w:rPr>
        <w:t>Scutari</w:t>
      </w:r>
      <w:r>
        <w:t xml:space="preserve"> (near Constantinople) in </w:t>
      </w:r>
      <w:r>
        <w:rPr>
          <w:b/>
          <w:bCs/>
        </w:rPr>
        <w:t>November 1854</w:t>
      </w:r>
      <w:r>
        <w:t xml:space="preserve"> with 38 nurses; improved hygiene, food and care; "</w:t>
      </w:r>
      <w:r>
        <w:rPr>
          <w:b/>
          <w:bCs/>
        </w:rPr>
        <w:t>the Lady with the Lamp</w:t>
      </w:r>
      <w:r>
        <w:t xml:space="preserve">"; later founded modern </w:t>
      </w:r>
      <w:r>
        <w:rPr>
          <w:b/>
          <w:bCs/>
        </w:rPr>
        <w:t>nursing</w:t>
      </w:r>
      <w:r>
        <w:t>.</w:t>
      </w:r>
    </w:p>
    <w:p w14:paraId="42ECCDC9" w14:textId="77777777" w:rsidR="00697AE4" w:rsidRDefault="00000000">
      <w:pPr>
        <w:pStyle w:val="ListParagraph"/>
        <w:numPr>
          <w:ilvl w:val="0"/>
          <w:numId w:val="2"/>
        </w:numPr>
        <w:spacing w:after="70" w:line="276" w:lineRule="auto"/>
      </w:pPr>
      <w:r>
        <w:rPr>
          <w:b/>
          <w:bCs/>
        </w:rPr>
        <w:t>Photography</w:t>
      </w:r>
      <w:r>
        <w:t xml:space="preserve">: </w:t>
      </w:r>
      <w:r>
        <w:rPr>
          <w:b/>
          <w:bCs/>
        </w:rPr>
        <w:t>Roger Fenton</w:t>
      </w:r>
      <w:r>
        <w:t>'s war photographs (1855).</w:t>
      </w:r>
    </w:p>
    <w:p w14:paraId="119F6AAB" w14:textId="77777777" w:rsidR="00697AE4" w:rsidRDefault="00000000">
      <w:pPr>
        <w:pStyle w:val="Heading2"/>
      </w:pPr>
      <w:bookmarkStart w:id="70" w:name="_Toc241395897"/>
      <w:r>
        <w:t>4.5  The Treaty of Paris (30 March 1856)</w:t>
      </w:r>
      <w:bookmarkEnd w:id="70"/>
    </w:p>
    <w:p w14:paraId="2BCBE303" w14:textId="77777777" w:rsidR="00697AE4" w:rsidRDefault="00000000">
      <w:pPr>
        <w:tabs>
          <w:tab w:val="left" w:pos="460"/>
        </w:tabs>
        <w:spacing w:after="90"/>
        <w:ind w:left="460" w:hanging="460"/>
      </w:pPr>
      <w:r>
        <w:rPr>
          <w:b/>
          <w:bCs/>
          <w:color w:val="9B2335"/>
        </w:rPr>
        <w:t>1.</w:t>
      </w:r>
      <w:r>
        <w:rPr>
          <w:b/>
          <w:bCs/>
          <w:color w:val="9B2335"/>
        </w:rPr>
        <w:tab/>
      </w:r>
      <w:r>
        <w:rPr>
          <w:b/>
          <w:bCs/>
        </w:rPr>
        <w:t>The Black Sea neutralised</w:t>
      </w:r>
      <w:r>
        <w:t>: no warships and no naval arsenals on its shores — for Russia or Turkey.</w:t>
      </w:r>
    </w:p>
    <w:p w14:paraId="47D0A91B" w14:textId="77777777" w:rsidR="00697AE4" w:rsidRDefault="00000000">
      <w:pPr>
        <w:tabs>
          <w:tab w:val="left" w:pos="460"/>
        </w:tabs>
        <w:spacing w:after="90"/>
        <w:ind w:left="460" w:hanging="460"/>
      </w:pPr>
      <w:r>
        <w:rPr>
          <w:b/>
          <w:bCs/>
          <w:color w:val="9B2335"/>
        </w:rPr>
        <w:t>2.</w:t>
      </w:r>
      <w:r>
        <w:rPr>
          <w:b/>
          <w:bCs/>
          <w:color w:val="9B2335"/>
        </w:rPr>
        <w:tab/>
      </w:r>
      <w:r>
        <w:rPr>
          <w:b/>
          <w:bCs/>
        </w:rPr>
        <w:t>Russia</w:t>
      </w:r>
      <w:r>
        <w:t xml:space="preserve"> gave up </w:t>
      </w:r>
      <w:r>
        <w:rPr>
          <w:b/>
          <w:bCs/>
        </w:rPr>
        <w:t>southern Bessarabia</w:t>
      </w:r>
      <w:r>
        <w:t xml:space="preserve"> (at the mouth of the Danube) to Moldavia.</w:t>
      </w:r>
    </w:p>
    <w:p w14:paraId="2AF4416F" w14:textId="77777777" w:rsidR="00697AE4" w:rsidRDefault="00000000">
      <w:pPr>
        <w:tabs>
          <w:tab w:val="left" w:pos="460"/>
        </w:tabs>
        <w:spacing w:after="90"/>
        <w:ind w:left="460" w:hanging="460"/>
      </w:pPr>
      <w:r>
        <w:rPr>
          <w:b/>
          <w:bCs/>
          <w:color w:val="9B2335"/>
        </w:rPr>
        <w:t>3.</w:t>
      </w:r>
      <w:r>
        <w:rPr>
          <w:b/>
          <w:bCs/>
          <w:color w:val="9B2335"/>
        </w:rPr>
        <w:tab/>
      </w:r>
      <w:r>
        <w:rPr>
          <w:b/>
          <w:bCs/>
        </w:rPr>
        <w:t>The Danube</w:t>
      </w:r>
      <w:r>
        <w:t xml:space="preserve"> open to the ships of all nations, under an international commission.</w:t>
      </w:r>
    </w:p>
    <w:p w14:paraId="777F03E1" w14:textId="77777777" w:rsidR="00697AE4" w:rsidRDefault="00000000">
      <w:pPr>
        <w:tabs>
          <w:tab w:val="left" w:pos="460"/>
        </w:tabs>
        <w:spacing w:after="90"/>
        <w:ind w:left="460" w:hanging="460"/>
      </w:pPr>
      <w:r>
        <w:rPr>
          <w:b/>
          <w:bCs/>
          <w:color w:val="9B2335"/>
        </w:rPr>
        <w:t>4.</w:t>
      </w:r>
      <w:r>
        <w:rPr>
          <w:b/>
          <w:bCs/>
          <w:color w:val="9B2335"/>
        </w:rPr>
        <w:tab/>
      </w:r>
      <w:r>
        <w:rPr>
          <w:b/>
          <w:bCs/>
        </w:rPr>
        <w:t>Moldavia and Wallachia</w:t>
      </w:r>
      <w:r>
        <w:t xml:space="preserve"> self-governing under Turkish rule, guaranteed by the powers (not by Russia alone).</w:t>
      </w:r>
    </w:p>
    <w:p w14:paraId="5EC4D6A8" w14:textId="77777777" w:rsidR="00697AE4" w:rsidRDefault="00000000">
      <w:pPr>
        <w:tabs>
          <w:tab w:val="left" w:pos="460"/>
        </w:tabs>
        <w:spacing w:after="90"/>
        <w:ind w:left="460" w:hanging="460"/>
      </w:pPr>
      <w:r>
        <w:rPr>
          <w:b/>
          <w:bCs/>
          <w:color w:val="9B2335"/>
        </w:rPr>
        <w:t>5.</w:t>
      </w:r>
      <w:r>
        <w:rPr>
          <w:b/>
          <w:bCs/>
          <w:color w:val="9B2335"/>
        </w:rPr>
        <w:tab/>
      </w:r>
      <w:r>
        <w:rPr>
          <w:b/>
          <w:bCs/>
        </w:rPr>
        <w:t>Russia gave up</w:t>
      </w:r>
      <w:r>
        <w:t xml:space="preserve"> its claim to protect the Sultan's Christians; the </w:t>
      </w:r>
      <w:r>
        <w:rPr>
          <w:b/>
          <w:bCs/>
        </w:rPr>
        <w:t>Sultan</w:t>
      </w:r>
      <w:r>
        <w:t xml:space="preserve"> issued a decree of reforms and equal rights (</w:t>
      </w:r>
      <w:r>
        <w:rPr>
          <w:b/>
          <w:bCs/>
        </w:rPr>
        <w:t>Hatt-i Humayun</w:t>
      </w:r>
      <w:r>
        <w:t>, 1856).</w:t>
      </w:r>
    </w:p>
    <w:p w14:paraId="406BD7E7" w14:textId="77777777" w:rsidR="00697AE4" w:rsidRDefault="00000000">
      <w:pPr>
        <w:tabs>
          <w:tab w:val="left" w:pos="460"/>
        </w:tabs>
        <w:spacing w:after="90"/>
        <w:ind w:left="460" w:hanging="460"/>
      </w:pPr>
      <w:r>
        <w:rPr>
          <w:b/>
          <w:bCs/>
          <w:color w:val="9B2335"/>
        </w:rPr>
        <w:t>6.</w:t>
      </w:r>
      <w:r>
        <w:rPr>
          <w:b/>
          <w:bCs/>
          <w:color w:val="9B2335"/>
        </w:rPr>
        <w:tab/>
      </w:r>
      <w:r>
        <w:rPr>
          <w:b/>
          <w:bCs/>
        </w:rPr>
        <w:t>Turkey admitted to the Concert of Europe</w:t>
      </w:r>
      <w:r>
        <w:t xml:space="preserve">; its independence and </w:t>
      </w:r>
      <w:r>
        <w:rPr>
          <w:b/>
          <w:bCs/>
        </w:rPr>
        <w:t>integrity guaranteed</w:t>
      </w:r>
      <w:r>
        <w:t xml:space="preserve"> by the powers.</w:t>
      </w:r>
    </w:p>
    <w:p w14:paraId="04468FD7" w14:textId="77777777" w:rsidR="00697AE4" w:rsidRDefault="00000000">
      <w:pPr>
        <w:tabs>
          <w:tab w:val="left" w:pos="460"/>
        </w:tabs>
        <w:spacing w:after="90"/>
        <w:ind w:left="460" w:hanging="460"/>
      </w:pPr>
      <w:r>
        <w:rPr>
          <w:b/>
          <w:bCs/>
          <w:color w:val="9B2335"/>
        </w:rPr>
        <w:t>7.</w:t>
      </w:r>
      <w:r>
        <w:rPr>
          <w:b/>
          <w:bCs/>
          <w:color w:val="9B2335"/>
        </w:rPr>
        <w:tab/>
      </w:r>
      <w:r>
        <w:rPr>
          <w:b/>
          <w:bCs/>
        </w:rPr>
        <w:t>The Declaration of Paris</w:t>
      </w:r>
      <w:r>
        <w:t>: new rules of war at sea (privateering abolished).</w:t>
      </w:r>
    </w:p>
    <w:p w14:paraId="2208D332" w14:textId="77777777" w:rsidR="00697AE4" w:rsidRDefault="00000000">
      <w:pPr>
        <w:pStyle w:val="Heading2"/>
      </w:pPr>
      <w:bookmarkStart w:id="71" w:name="_Toc241395898"/>
      <w:r>
        <w:t>4.6  The results — analysed</w:t>
      </w:r>
      <w:bookmarkEnd w:id="71"/>
    </w:p>
    <w:p w14:paraId="479ADF75" w14:textId="77777777" w:rsidR="00697AE4" w:rsidRDefault="00000000">
      <w:pPr>
        <w:pStyle w:val="Heading3"/>
      </w:pPr>
      <w:bookmarkStart w:id="72" w:name="_Toc241395899"/>
      <w:r>
        <w:t>(i)  For the Eastern Question</w:t>
      </w:r>
      <w:bookmarkEnd w:id="72"/>
    </w:p>
    <w:p w14:paraId="1B7B717C" w14:textId="77777777" w:rsidR="00697AE4" w:rsidRDefault="00000000">
      <w:pPr>
        <w:pStyle w:val="ListParagraph"/>
        <w:numPr>
          <w:ilvl w:val="0"/>
          <w:numId w:val="2"/>
        </w:numPr>
        <w:spacing w:after="70" w:line="276" w:lineRule="auto"/>
      </w:pPr>
      <w:r>
        <w:t xml:space="preserve">Russia was </w:t>
      </w:r>
      <w:r>
        <w:rPr>
          <w:b/>
          <w:bCs/>
        </w:rPr>
        <w:t>checked</w:t>
      </w:r>
      <w:r>
        <w:t xml:space="preserve"> — but only for about </w:t>
      </w:r>
      <w:r>
        <w:rPr>
          <w:b/>
          <w:bCs/>
        </w:rPr>
        <w:t>fifteen years</w:t>
      </w:r>
      <w:r>
        <w:t xml:space="preserve">: in </w:t>
      </w:r>
      <w:r>
        <w:rPr>
          <w:b/>
          <w:bCs/>
        </w:rPr>
        <w:t>1870</w:t>
      </w:r>
      <w:r>
        <w:t xml:space="preserve"> it </w:t>
      </w:r>
      <w:r>
        <w:rPr>
          <w:b/>
          <w:bCs/>
        </w:rPr>
        <w:t>repudiated</w:t>
      </w:r>
      <w:r>
        <w:t xml:space="preserve"> the Black Sea clauses, and the </w:t>
      </w:r>
      <w:r>
        <w:rPr>
          <w:b/>
          <w:bCs/>
        </w:rPr>
        <w:t>London Conference</w:t>
      </w:r>
      <w:r>
        <w:t xml:space="preserve"> (</w:t>
      </w:r>
      <w:r>
        <w:rPr>
          <w:b/>
          <w:bCs/>
        </w:rPr>
        <w:t>1871</w:t>
      </w:r>
      <w:r>
        <w:t>) accepted this.</w:t>
      </w:r>
    </w:p>
    <w:p w14:paraId="69BD5DB0" w14:textId="77777777" w:rsidR="00697AE4" w:rsidRDefault="00000000">
      <w:pPr>
        <w:pStyle w:val="ListParagraph"/>
        <w:numPr>
          <w:ilvl w:val="0"/>
          <w:numId w:val="2"/>
        </w:numPr>
        <w:spacing w:after="70" w:line="276" w:lineRule="auto"/>
      </w:pPr>
      <w:r>
        <w:t xml:space="preserve">Turkey was saved but </w:t>
      </w:r>
      <w:r>
        <w:rPr>
          <w:b/>
          <w:bCs/>
        </w:rPr>
        <w:t>not reformed</w:t>
      </w:r>
      <w:r>
        <w:t>; the promised reforms were not carried out.</w:t>
      </w:r>
    </w:p>
    <w:p w14:paraId="20C01942" w14:textId="77777777" w:rsidR="00697AE4" w:rsidRDefault="00000000">
      <w:pPr>
        <w:pStyle w:val="ListParagraph"/>
        <w:numPr>
          <w:ilvl w:val="0"/>
          <w:numId w:val="2"/>
        </w:numPr>
        <w:spacing w:after="70" w:line="276" w:lineRule="auto"/>
      </w:pPr>
      <w:r>
        <w:rPr>
          <w:b/>
          <w:bCs/>
        </w:rPr>
        <w:t>Romania</w:t>
      </w:r>
      <w:r>
        <w:t>: Moldavia and Wallachia united (1859–61) — a new Balkan nation.</w:t>
      </w:r>
    </w:p>
    <w:p w14:paraId="0495B72C" w14:textId="77777777" w:rsidR="00697AE4" w:rsidRDefault="00000000">
      <w:pPr>
        <w:pStyle w:val="Heading3"/>
      </w:pPr>
      <w:bookmarkStart w:id="73" w:name="_Toc241395900"/>
      <w:r>
        <w:t>(ii)  For Europe</w:t>
      </w:r>
      <w:bookmarkEnd w:id="73"/>
    </w:p>
    <w:p w14:paraId="7EA0BD51" w14:textId="77777777" w:rsidR="00697AE4" w:rsidRDefault="00000000">
      <w:pPr>
        <w:pStyle w:val="ListParagraph"/>
        <w:numPr>
          <w:ilvl w:val="0"/>
          <w:numId w:val="2"/>
        </w:numPr>
        <w:spacing w:after="70" w:line="276" w:lineRule="auto"/>
      </w:pPr>
      <w:r>
        <w:rPr>
          <w:b/>
          <w:bCs/>
        </w:rPr>
        <w:t>The Concert of Europe was broken</w:t>
      </w:r>
      <w:r>
        <w:t xml:space="preserve">: Russia and Austria (which had not helped Russia) became enemies; Russia no longer defended the 1815 settlement. This made possible the </w:t>
      </w:r>
      <w:r>
        <w:rPr>
          <w:b/>
          <w:bCs/>
        </w:rPr>
        <w:t>unification of Italy</w:t>
      </w:r>
      <w:r>
        <w:t xml:space="preserve"> (1859–61) and of </w:t>
      </w:r>
      <w:r>
        <w:rPr>
          <w:b/>
          <w:bCs/>
        </w:rPr>
        <w:t>Germany</w:t>
      </w:r>
      <w:r>
        <w:t xml:space="preserve"> (1864–71).</w:t>
      </w:r>
    </w:p>
    <w:p w14:paraId="778BBE50" w14:textId="77777777" w:rsidR="00697AE4" w:rsidRDefault="00000000">
      <w:pPr>
        <w:pStyle w:val="ListParagraph"/>
        <w:numPr>
          <w:ilvl w:val="0"/>
          <w:numId w:val="2"/>
        </w:numPr>
        <w:spacing w:after="70" w:line="276" w:lineRule="auto"/>
      </w:pPr>
      <w:r>
        <w:rPr>
          <w:b/>
          <w:bCs/>
        </w:rPr>
        <w:t>France</w:t>
      </w:r>
      <w:r>
        <w:t xml:space="preserve"> under Napoleon III enjoyed a brief period of leadership in Europe.</w:t>
      </w:r>
    </w:p>
    <w:p w14:paraId="471106DC" w14:textId="77777777" w:rsidR="00697AE4" w:rsidRDefault="00000000">
      <w:pPr>
        <w:pStyle w:val="Heading3"/>
      </w:pPr>
      <w:bookmarkStart w:id="74" w:name="_Toc241395901"/>
      <w:r>
        <w:t>(iii)  For Britain</w:t>
      </w:r>
      <w:bookmarkEnd w:id="74"/>
    </w:p>
    <w:p w14:paraId="7341133D" w14:textId="77777777" w:rsidR="00697AE4" w:rsidRDefault="00000000">
      <w:pPr>
        <w:pStyle w:val="ListParagraph"/>
        <w:numPr>
          <w:ilvl w:val="0"/>
          <w:numId w:val="2"/>
        </w:numPr>
        <w:spacing w:after="70" w:line="276" w:lineRule="auto"/>
      </w:pPr>
      <w:r>
        <w:rPr>
          <w:b/>
          <w:bCs/>
        </w:rPr>
        <w:t>Army reform</w:t>
      </w:r>
      <w:r>
        <w:t xml:space="preserve">: the scandal led in time to the </w:t>
      </w:r>
      <w:r>
        <w:rPr>
          <w:b/>
          <w:bCs/>
        </w:rPr>
        <w:t>Cardwell reforms</w:t>
      </w:r>
      <w:r>
        <w:t xml:space="preserve"> (1868–74, Topic 5); the </w:t>
      </w:r>
      <w:r>
        <w:rPr>
          <w:b/>
          <w:bCs/>
        </w:rPr>
        <w:t>Victoria Cross</w:t>
      </w:r>
      <w:r>
        <w:t xml:space="preserve"> was created (</w:t>
      </w:r>
      <w:r>
        <w:rPr>
          <w:b/>
          <w:bCs/>
        </w:rPr>
        <w:t>1856</w:t>
      </w:r>
      <w:r>
        <w:t>).</w:t>
      </w:r>
    </w:p>
    <w:p w14:paraId="228C0BE4" w14:textId="77777777" w:rsidR="00697AE4" w:rsidRDefault="00000000">
      <w:pPr>
        <w:pStyle w:val="ListParagraph"/>
        <w:numPr>
          <w:ilvl w:val="0"/>
          <w:numId w:val="2"/>
        </w:numPr>
        <w:spacing w:after="70" w:line="276" w:lineRule="auto"/>
      </w:pPr>
      <w:r>
        <w:rPr>
          <w:b/>
          <w:bCs/>
        </w:rPr>
        <w:t>Nursing</w:t>
      </w:r>
      <w:r>
        <w:t xml:space="preserve"> and army medicine transformed.</w:t>
      </w:r>
    </w:p>
    <w:p w14:paraId="71B0DF8D" w14:textId="77777777" w:rsidR="00697AE4" w:rsidRDefault="00000000">
      <w:pPr>
        <w:pStyle w:val="ListParagraph"/>
        <w:numPr>
          <w:ilvl w:val="0"/>
          <w:numId w:val="2"/>
        </w:numPr>
        <w:spacing w:after="70" w:line="276" w:lineRule="auto"/>
      </w:pPr>
      <w:r>
        <w:rPr>
          <w:b/>
          <w:bCs/>
        </w:rPr>
        <w:t>Aberdeen's fall</w:t>
      </w:r>
      <w:r>
        <w:t xml:space="preserve"> and the rise of </w:t>
      </w:r>
      <w:r>
        <w:rPr>
          <w:b/>
          <w:bCs/>
        </w:rPr>
        <w:t>Palmerston</w:t>
      </w:r>
      <w:r>
        <w:t xml:space="preserve"> (1855).</w:t>
      </w:r>
    </w:p>
    <w:p w14:paraId="297D0721" w14:textId="77777777" w:rsidR="00697AE4" w:rsidRDefault="00000000">
      <w:pPr>
        <w:pStyle w:val="ListParagraph"/>
        <w:numPr>
          <w:ilvl w:val="0"/>
          <w:numId w:val="2"/>
        </w:numPr>
        <w:spacing w:after="70" w:line="276" w:lineRule="auto"/>
      </w:pPr>
      <w:r>
        <w:rPr>
          <w:b/>
          <w:bCs/>
        </w:rPr>
        <w:lastRenderedPageBreak/>
        <w:t>Disillusion</w:t>
      </w:r>
      <w:r>
        <w:t xml:space="preserve"> with continental war: Britain did not fight another European war until </w:t>
      </w:r>
      <w:r>
        <w:rPr>
          <w:b/>
          <w:bCs/>
        </w:rPr>
        <w:t>1914</w:t>
      </w:r>
      <w:r>
        <w:t xml:space="preserve"> — part of the background to </w:t>
      </w:r>
      <w:r>
        <w:rPr>
          <w:b/>
          <w:bCs/>
        </w:rPr>
        <w:t>Splendid Isolation</w:t>
      </w:r>
      <w:r>
        <w:t>.</w:t>
      </w:r>
    </w:p>
    <w:p w14:paraId="3C874DD6" w14:textId="77777777" w:rsidR="00697AE4" w:rsidRDefault="00000000">
      <w:pPr>
        <w:pStyle w:val="ListParagraph"/>
        <w:numPr>
          <w:ilvl w:val="0"/>
          <w:numId w:val="2"/>
        </w:numPr>
        <w:spacing w:after="70" w:line="276" w:lineRule="auto"/>
      </w:pPr>
      <w:r>
        <w:rPr>
          <w:b/>
          <w:bCs/>
        </w:rPr>
        <w:t>Salisbury's verdict</w:t>
      </w:r>
      <w:r>
        <w:t xml:space="preserve"> (1897): Britain had "put its money on the </w:t>
      </w:r>
      <w:r>
        <w:rPr>
          <w:b/>
          <w:bCs/>
        </w:rPr>
        <w:t>wrong horse</w:t>
      </w:r>
      <w:r>
        <w:t>".</w:t>
      </w:r>
    </w:p>
    <w:p w14:paraId="2DC1E435" w14:textId="77777777" w:rsidR="00697AE4" w:rsidRDefault="00000000">
      <w:pPr>
        <w:pStyle w:val="Heading3"/>
      </w:pPr>
      <w:bookmarkStart w:id="75" w:name="_Toc241395902"/>
      <w:r>
        <w:t>(iv)  For Russia</w:t>
      </w:r>
      <w:bookmarkEnd w:id="75"/>
    </w:p>
    <w:p w14:paraId="025C9A74" w14:textId="77777777" w:rsidR="00697AE4" w:rsidRDefault="00000000">
      <w:r>
        <w:t xml:space="preserve">Defeat exposed Russia's backwardness; Alexander II began the </w:t>
      </w:r>
      <w:r>
        <w:rPr>
          <w:b/>
          <w:bCs/>
        </w:rPr>
        <w:t>Great Reforms</w:t>
      </w:r>
      <w:r>
        <w:t xml:space="preserve">, including the </w:t>
      </w:r>
      <w:r>
        <w:rPr>
          <w:b/>
          <w:bCs/>
        </w:rPr>
        <w:t>emancipation of the serfs</w:t>
      </w:r>
      <w:r>
        <w:t xml:space="preserve"> (</w:t>
      </w:r>
      <w:r>
        <w:rPr>
          <w:b/>
          <w:bCs/>
        </w:rPr>
        <w:t>1861</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3293C180"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59DF569" w14:textId="77777777" w:rsidR="00697AE4"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4 has been asked</w:t>
            </w:r>
          </w:p>
          <w:p w14:paraId="07DC8981" w14:textId="77777777" w:rsidR="00697AE4" w:rsidRDefault="00000000">
            <w:pPr>
              <w:spacing w:after="80" w:line="270" w:lineRule="auto"/>
            </w:pPr>
            <w:r>
              <w:rPr>
                <w:b/>
                <w:bCs/>
                <w:sz w:val="21"/>
                <w:szCs w:val="21"/>
              </w:rPr>
              <w:t>2015 P-II Q5</w:t>
            </w:r>
            <w:r>
              <w:rPr>
                <w:sz w:val="21"/>
                <w:szCs w:val="21"/>
              </w:rPr>
              <w:t xml:space="preserve">: the background to the Crimean War and the results after the fighting ended. MCQ </w:t>
            </w:r>
            <w:r>
              <w:rPr>
                <w:b/>
                <w:bCs/>
                <w:sz w:val="21"/>
                <w:szCs w:val="21"/>
              </w:rPr>
              <w:t>2026</w:t>
            </w:r>
            <w:r>
              <w:rPr>
                <w:sz w:val="21"/>
                <w:szCs w:val="21"/>
              </w:rPr>
              <w:t xml:space="preserve">: Britain fought the Crimean War against </w:t>
            </w:r>
            <w:r>
              <w:rPr>
                <w:b/>
                <w:bCs/>
                <w:sz w:val="21"/>
                <w:szCs w:val="21"/>
              </w:rPr>
              <w:t>Russia</w:t>
            </w:r>
            <w:r>
              <w:rPr>
                <w:sz w:val="21"/>
                <w:szCs w:val="21"/>
              </w:rPr>
              <w:t>.</w:t>
            </w:r>
          </w:p>
        </w:tc>
      </w:tr>
    </w:tbl>
    <w:p w14:paraId="697328B5" w14:textId="77777777" w:rsidR="00697AE4" w:rsidRDefault="00697AE4"/>
    <w:p w14:paraId="01EDA676" w14:textId="77777777" w:rsidR="00697AE4" w:rsidRDefault="00000000">
      <w:pPr>
        <w:pStyle w:val="Heading1"/>
        <w:pageBreakBefore/>
      </w:pPr>
      <w:bookmarkStart w:id="76" w:name="_Toc241395903"/>
      <w:r>
        <w:lastRenderedPageBreak/>
        <w:t>Chapter 5 · Disraeli, Gladstone and Foreign Affairs, 1868–1885</w:t>
      </w:r>
      <w:bookmarkEnd w:id="76"/>
    </w:p>
    <w:p w14:paraId="1517B644" w14:textId="77777777" w:rsidR="00697AE4" w:rsidRDefault="00000000">
      <w:pPr>
        <w:keepNext/>
        <w:spacing w:before="120" w:after="40" w:line="240" w:lineRule="auto"/>
        <w:jc w:val="center"/>
      </w:pPr>
      <w:r>
        <w:rPr>
          <w:noProof/>
        </w:rPr>
        <w:drawing>
          <wp:inline distT="0" distB="0" distL="0" distR="0" wp14:anchorId="40526C8B" wp14:editId="351AD9A1">
            <wp:extent cx="5905500" cy="3457575"/>
            <wp:effectExtent l="0" t="0" r="0" b="0"/>
            <wp:docPr id="1745356524" name="Picture 174535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457575"/>
                    </a:xfrm>
                    <a:prstGeom prst="rect">
                      <a:avLst/>
                    </a:prstGeom>
                  </pic:spPr>
                </pic:pic>
              </a:graphicData>
            </a:graphic>
          </wp:inline>
        </w:drawing>
      </w:r>
    </w:p>
    <w:p w14:paraId="49B8076D" w14:textId="77777777" w:rsidR="00697AE4"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Two approaches to foreign policy.</w:t>
      </w:r>
    </w:p>
    <w:p w14:paraId="3401BE56" w14:textId="77777777" w:rsidR="00697AE4" w:rsidRDefault="00000000">
      <w:pPr>
        <w:pStyle w:val="Heading2"/>
      </w:pPr>
      <w:bookmarkStart w:id="77" w:name="_Toc241395904"/>
      <w:r>
        <w:t>5.1  Two characters</w:t>
      </w:r>
      <w:bookmarkEnd w:id="7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61"/>
        <w:gridCol w:w="3722"/>
        <w:gridCol w:w="3723"/>
      </w:tblGrid>
      <w:tr w:rsidR="00697AE4" w14:paraId="266C5353" w14:textId="77777777">
        <w:tblPrEx>
          <w:tblCellMar>
            <w:top w:w="0" w:type="dxa"/>
            <w:bottom w:w="0" w:type="dxa"/>
          </w:tblCellMar>
        </w:tblPrEx>
        <w:trPr>
          <w:cantSplit/>
          <w:tblHeader/>
        </w:trPr>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1EFA5A2" w14:textId="77777777" w:rsidR="00697AE4" w:rsidRDefault="00697AE4">
            <w:pPr>
              <w:spacing w:after="30" w:line="250" w:lineRule="auto"/>
            </w:pPr>
          </w:p>
        </w:tc>
        <w:tc>
          <w:tcPr>
            <w:tcW w:w="372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1B22121" w14:textId="77777777" w:rsidR="00697AE4" w:rsidRDefault="00000000">
            <w:pPr>
              <w:spacing w:after="30" w:line="250" w:lineRule="auto"/>
            </w:pPr>
            <w:r>
              <w:rPr>
                <w:rFonts w:ascii="Calibri" w:eastAsia="Calibri" w:hAnsi="Calibri" w:cs="Calibri"/>
                <w:b/>
                <w:bCs/>
                <w:color w:val="FFFFFF"/>
                <w:sz w:val="18"/>
                <w:szCs w:val="18"/>
              </w:rPr>
              <w:t>Benjamin Disraeli (1804–81)</w:t>
            </w:r>
          </w:p>
        </w:tc>
        <w:tc>
          <w:tcPr>
            <w:tcW w:w="372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9ADAA55" w14:textId="77777777" w:rsidR="00697AE4" w:rsidRDefault="00000000">
            <w:pPr>
              <w:spacing w:after="30" w:line="250" w:lineRule="auto"/>
            </w:pPr>
            <w:r>
              <w:rPr>
                <w:rFonts w:ascii="Calibri" w:eastAsia="Calibri" w:hAnsi="Calibri" w:cs="Calibri"/>
                <w:b/>
                <w:bCs/>
                <w:color w:val="FFFFFF"/>
                <w:sz w:val="18"/>
                <w:szCs w:val="18"/>
              </w:rPr>
              <w:t>William Ewart Gladstone (1809–98)</w:t>
            </w:r>
          </w:p>
        </w:tc>
      </w:tr>
      <w:tr w:rsidR="00697AE4" w14:paraId="6C3E3259"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C565D4" w14:textId="77777777" w:rsidR="00697AE4" w:rsidRDefault="00000000">
            <w:pPr>
              <w:spacing w:after="30" w:line="250" w:lineRule="auto"/>
            </w:pPr>
            <w:r>
              <w:rPr>
                <w:rFonts w:ascii="Calibri" w:eastAsia="Calibri" w:hAnsi="Calibri" w:cs="Calibri"/>
                <w:b/>
                <w:bCs/>
                <w:sz w:val="18"/>
                <w:szCs w:val="18"/>
              </w:rPr>
              <w:t>Background</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E04537" w14:textId="77777777" w:rsidR="00697AE4" w:rsidRDefault="00000000">
            <w:pPr>
              <w:spacing w:after="30" w:line="250" w:lineRule="auto"/>
            </w:pPr>
            <w:r>
              <w:rPr>
                <w:rFonts w:ascii="Calibri" w:eastAsia="Calibri" w:hAnsi="Calibri" w:cs="Calibri"/>
                <w:sz w:val="18"/>
                <w:szCs w:val="18"/>
              </w:rPr>
              <w:t>Born Jewish, baptised Anglican at 12; no university; a novelist (</w:t>
            </w:r>
            <w:r>
              <w:rPr>
                <w:rFonts w:ascii="Calibri" w:eastAsia="Calibri" w:hAnsi="Calibri" w:cs="Calibri"/>
                <w:i/>
                <w:iCs/>
                <w:sz w:val="18"/>
                <w:szCs w:val="18"/>
              </w:rPr>
              <w:t>Coningsby</w:t>
            </w:r>
            <w:r>
              <w:rPr>
                <w:rFonts w:ascii="Calibri" w:eastAsia="Calibri" w:hAnsi="Calibri" w:cs="Calibri"/>
                <w:sz w:val="18"/>
                <w:szCs w:val="18"/>
              </w:rPr>
              <w:t xml:space="preserve">, </w:t>
            </w:r>
            <w:r>
              <w:rPr>
                <w:rFonts w:ascii="Calibri" w:eastAsia="Calibri" w:hAnsi="Calibri" w:cs="Calibri"/>
                <w:i/>
                <w:iCs/>
                <w:sz w:val="18"/>
                <w:szCs w:val="18"/>
              </w:rPr>
              <w:t>Sybil</w:t>
            </w:r>
            <w:r>
              <w:rPr>
                <w:rFonts w:ascii="Calibri" w:eastAsia="Calibri" w:hAnsi="Calibri" w:cs="Calibri"/>
                <w:sz w:val="18"/>
                <w:szCs w:val="18"/>
              </w:rPr>
              <w:t>); a dandy with debts</w:t>
            </w:r>
          </w:p>
        </w:tc>
        <w:tc>
          <w:tcPr>
            <w:tcW w:w="37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CC2899" w14:textId="77777777" w:rsidR="00697AE4" w:rsidRDefault="00000000">
            <w:pPr>
              <w:spacing w:after="30" w:line="250" w:lineRule="auto"/>
            </w:pPr>
            <w:r>
              <w:rPr>
                <w:rFonts w:ascii="Calibri" w:eastAsia="Calibri" w:hAnsi="Calibri" w:cs="Calibri"/>
                <w:sz w:val="18"/>
                <w:szCs w:val="18"/>
              </w:rPr>
              <w:t>Son of a rich Liverpool merchant; Eton and Oxford (double first)</w:t>
            </w:r>
          </w:p>
        </w:tc>
      </w:tr>
      <w:tr w:rsidR="00697AE4" w14:paraId="48E12EB3"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1E6616" w14:textId="77777777" w:rsidR="00697AE4" w:rsidRDefault="00000000">
            <w:pPr>
              <w:spacing w:after="30" w:line="250" w:lineRule="auto"/>
            </w:pPr>
            <w:r>
              <w:rPr>
                <w:rFonts w:ascii="Calibri" w:eastAsia="Calibri" w:hAnsi="Calibri" w:cs="Calibri"/>
                <w:b/>
                <w:bCs/>
                <w:sz w:val="18"/>
                <w:szCs w:val="18"/>
              </w:rPr>
              <w:t>Personality</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3F2719" w14:textId="77777777" w:rsidR="00697AE4" w:rsidRDefault="00000000">
            <w:pPr>
              <w:spacing w:after="30" w:line="250" w:lineRule="auto"/>
            </w:pPr>
            <w:r>
              <w:rPr>
                <w:rFonts w:ascii="Calibri" w:eastAsia="Calibri" w:hAnsi="Calibri" w:cs="Calibri"/>
                <w:sz w:val="18"/>
                <w:szCs w:val="18"/>
              </w:rPr>
              <w:t>Witty, romantic, theatrical, flattering; an opportunist who loved power and the game of politics</w:t>
            </w:r>
          </w:p>
        </w:tc>
        <w:tc>
          <w:tcPr>
            <w:tcW w:w="37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7CB9A0A" w14:textId="77777777" w:rsidR="00697AE4" w:rsidRDefault="00000000">
            <w:pPr>
              <w:spacing w:after="30" w:line="250" w:lineRule="auto"/>
            </w:pPr>
            <w:r>
              <w:rPr>
                <w:rFonts w:ascii="Calibri" w:eastAsia="Calibri" w:hAnsi="Calibri" w:cs="Calibri"/>
                <w:sz w:val="18"/>
                <w:szCs w:val="18"/>
              </w:rPr>
              <w:t>Earnest, devout (High Anglican), tireless, moralistic; saw politics as a Christian duty</w:t>
            </w:r>
          </w:p>
        </w:tc>
      </w:tr>
      <w:tr w:rsidR="00697AE4" w14:paraId="57FDA4CA"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C9644B" w14:textId="77777777" w:rsidR="00697AE4" w:rsidRDefault="00000000">
            <w:pPr>
              <w:spacing w:after="30" w:line="250" w:lineRule="auto"/>
            </w:pPr>
            <w:r>
              <w:rPr>
                <w:rFonts w:ascii="Calibri" w:eastAsia="Calibri" w:hAnsi="Calibri" w:cs="Calibri"/>
                <w:b/>
                <w:bCs/>
                <w:sz w:val="18"/>
                <w:szCs w:val="18"/>
              </w:rPr>
              <w:t>The Queen</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194DDD" w14:textId="77777777" w:rsidR="00697AE4" w:rsidRDefault="00000000">
            <w:pPr>
              <w:spacing w:after="30" w:line="250" w:lineRule="auto"/>
            </w:pPr>
            <w:r>
              <w:rPr>
                <w:rFonts w:ascii="Calibri" w:eastAsia="Calibri" w:hAnsi="Calibri" w:cs="Calibri"/>
                <w:sz w:val="18"/>
                <w:szCs w:val="18"/>
              </w:rPr>
              <w:t xml:space="preserve">Her favourite — he flattered her; made her Empress of India; created </w:t>
            </w:r>
            <w:r>
              <w:rPr>
                <w:rFonts w:ascii="Calibri" w:eastAsia="Calibri" w:hAnsi="Calibri" w:cs="Calibri"/>
                <w:b/>
                <w:bCs/>
                <w:sz w:val="18"/>
                <w:szCs w:val="18"/>
              </w:rPr>
              <w:t>Earl of Beaconsfield</w:t>
            </w:r>
            <w:r>
              <w:rPr>
                <w:rFonts w:ascii="Calibri" w:eastAsia="Calibri" w:hAnsi="Calibri" w:cs="Calibri"/>
                <w:sz w:val="18"/>
                <w:szCs w:val="18"/>
              </w:rPr>
              <w:t xml:space="preserve"> (1876)</w:t>
            </w:r>
          </w:p>
        </w:tc>
        <w:tc>
          <w:tcPr>
            <w:tcW w:w="37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CCEF1B" w14:textId="77777777" w:rsidR="00697AE4" w:rsidRDefault="00000000">
            <w:pPr>
              <w:spacing w:after="30" w:line="250" w:lineRule="auto"/>
            </w:pPr>
            <w:r>
              <w:rPr>
                <w:rFonts w:ascii="Calibri" w:eastAsia="Calibri" w:hAnsi="Calibri" w:cs="Calibri"/>
                <w:sz w:val="18"/>
                <w:szCs w:val="18"/>
              </w:rPr>
              <w:t>She disliked him: "He speaks to me as if I were a public meeting"</w:t>
            </w:r>
          </w:p>
        </w:tc>
      </w:tr>
      <w:tr w:rsidR="00697AE4" w14:paraId="2703E770"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A7CC40" w14:textId="77777777" w:rsidR="00697AE4" w:rsidRDefault="00000000">
            <w:pPr>
              <w:spacing w:after="30" w:line="250" w:lineRule="auto"/>
            </w:pPr>
            <w:r>
              <w:rPr>
                <w:rFonts w:ascii="Calibri" w:eastAsia="Calibri" w:hAnsi="Calibri" w:cs="Calibri"/>
                <w:b/>
                <w:bCs/>
                <w:sz w:val="18"/>
                <w:szCs w:val="18"/>
              </w:rPr>
              <w:t>Ideas</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537830" w14:textId="77777777" w:rsidR="00697AE4"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nation</w:t>
            </w:r>
            <w:r>
              <w:rPr>
                <w:rFonts w:ascii="Calibri" w:eastAsia="Calibri" w:hAnsi="Calibri" w:cs="Calibri"/>
                <w:sz w:val="18"/>
                <w:szCs w:val="18"/>
              </w:rPr>
              <w:t xml:space="preserve">, the </w:t>
            </w:r>
            <w:r>
              <w:rPr>
                <w:rFonts w:ascii="Calibri" w:eastAsia="Calibri" w:hAnsi="Calibri" w:cs="Calibri"/>
                <w:b/>
                <w:bCs/>
                <w:sz w:val="18"/>
                <w:szCs w:val="18"/>
              </w:rPr>
              <w:t>empire</w:t>
            </w:r>
            <w:r>
              <w:rPr>
                <w:rFonts w:ascii="Calibri" w:eastAsia="Calibri" w:hAnsi="Calibri" w:cs="Calibri"/>
                <w:sz w:val="18"/>
                <w:szCs w:val="18"/>
              </w:rPr>
              <w:t xml:space="preserve">, the </w:t>
            </w:r>
            <w:r>
              <w:rPr>
                <w:rFonts w:ascii="Calibri" w:eastAsia="Calibri" w:hAnsi="Calibri" w:cs="Calibri"/>
                <w:b/>
                <w:bCs/>
                <w:sz w:val="18"/>
                <w:szCs w:val="18"/>
              </w:rPr>
              <w:t>Crown</w:t>
            </w:r>
            <w:r>
              <w:rPr>
                <w:rFonts w:ascii="Calibri" w:eastAsia="Calibri" w:hAnsi="Calibri" w:cs="Calibri"/>
                <w:sz w:val="18"/>
                <w:szCs w:val="18"/>
              </w:rPr>
              <w:t>, the Church, "One Nation"</w:t>
            </w:r>
          </w:p>
        </w:tc>
        <w:tc>
          <w:tcPr>
            <w:tcW w:w="37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36811C" w14:textId="77777777" w:rsidR="00697AE4" w:rsidRDefault="00000000">
            <w:pPr>
              <w:spacing w:after="30" w:line="250" w:lineRule="auto"/>
            </w:pPr>
            <w:r>
              <w:rPr>
                <w:rFonts w:ascii="Calibri" w:eastAsia="Calibri" w:hAnsi="Calibri" w:cs="Calibri"/>
                <w:b/>
                <w:bCs/>
                <w:sz w:val="18"/>
                <w:szCs w:val="18"/>
              </w:rPr>
              <w:t>Liberty</w:t>
            </w:r>
            <w:r>
              <w:rPr>
                <w:rFonts w:ascii="Calibri" w:eastAsia="Calibri" w:hAnsi="Calibri" w:cs="Calibri"/>
                <w:sz w:val="18"/>
                <w:szCs w:val="18"/>
              </w:rPr>
              <w:t xml:space="preserve">, </w:t>
            </w:r>
            <w:r>
              <w:rPr>
                <w:rFonts w:ascii="Calibri" w:eastAsia="Calibri" w:hAnsi="Calibri" w:cs="Calibri"/>
                <w:b/>
                <w:bCs/>
                <w:sz w:val="18"/>
                <w:szCs w:val="18"/>
              </w:rPr>
              <w:t>morality</w:t>
            </w:r>
            <w:r>
              <w:rPr>
                <w:rFonts w:ascii="Calibri" w:eastAsia="Calibri" w:hAnsi="Calibri" w:cs="Calibri"/>
                <w:sz w:val="18"/>
                <w:szCs w:val="18"/>
              </w:rPr>
              <w:t xml:space="preserve">, </w:t>
            </w:r>
            <w:r>
              <w:rPr>
                <w:rFonts w:ascii="Calibri" w:eastAsia="Calibri" w:hAnsi="Calibri" w:cs="Calibri"/>
                <w:b/>
                <w:bCs/>
                <w:sz w:val="18"/>
                <w:szCs w:val="18"/>
              </w:rPr>
              <w:t>economy</w:t>
            </w:r>
            <w:r>
              <w:rPr>
                <w:rFonts w:ascii="Calibri" w:eastAsia="Calibri" w:hAnsi="Calibri" w:cs="Calibri"/>
                <w:sz w:val="18"/>
                <w:szCs w:val="18"/>
              </w:rPr>
              <w:t xml:space="preserve">, the rights of </w:t>
            </w:r>
            <w:r>
              <w:rPr>
                <w:rFonts w:ascii="Calibri" w:eastAsia="Calibri" w:hAnsi="Calibri" w:cs="Calibri"/>
                <w:b/>
                <w:bCs/>
                <w:sz w:val="18"/>
                <w:szCs w:val="18"/>
              </w:rPr>
              <w:t>peoples</w:t>
            </w:r>
            <w:r>
              <w:rPr>
                <w:rFonts w:ascii="Calibri" w:eastAsia="Calibri" w:hAnsi="Calibri" w:cs="Calibri"/>
                <w:sz w:val="18"/>
                <w:szCs w:val="18"/>
              </w:rPr>
              <w:t>, the law of nations</w:t>
            </w:r>
          </w:p>
        </w:tc>
      </w:tr>
      <w:tr w:rsidR="00697AE4" w14:paraId="6BF41465"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D28C7A" w14:textId="77777777" w:rsidR="00697AE4" w:rsidRDefault="00000000">
            <w:pPr>
              <w:spacing w:after="30" w:line="250" w:lineRule="auto"/>
            </w:pPr>
            <w:r>
              <w:rPr>
                <w:rFonts w:ascii="Calibri" w:eastAsia="Calibri" w:hAnsi="Calibri" w:cs="Calibri"/>
                <w:b/>
                <w:bCs/>
                <w:sz w:val="18"/>
                <w:szCs w:val="18"/>
              </w:rPr>
              <w:t>Foreign policy</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640787" w14:textId="77777777" w:rsidR="00697AE4" w:rsidRDefault="00000000">
            <w:pPr>
              <w:spacing w:after="30" w:line="250" w:lineRule="auto"/>
            </w:pPr>
            <w:r>
              <w:rPr>
                <w:rFonts w:ascii="Calibri" w:eastAsia="Calibri" w:hAnsi="Calibri" w:cs="Calibri"/>
                <w:b/>
                <w:bCs/>
                <w:sz w:val="18"/>
                <w:szCs w:val="18"/>
              </w:rPr>
              <w:t>Prestige</w:t>
            </w:r>
            <w:r>
              <w:rPr>
                <w:rFonts w:ascii="Calibri" w:eastAsia="Calibri" w:hAnsi="Calibri" w:cs="Calibri"/>
                <w:sz w:val="18"/>
                <w:szCs w:val="18"/>
              </w:rPr>
              <w:t xml:space="preserve"> and </w:t>
            </w:r>
            <w:r>
              <w:rPr>
                <w:rFonts w:ascii="Calibri" w:eastAsia="Calibri" w:hAnsi="Calibri" w:cs="Calibri"/>
                <w:b/>
                <w:bCs/>
                <w:sz w:val="18"/>
                <w:szCs w:val="18"/>
              </w:rPr>
              <w:t>power</w:t>
            </w:r>
            <w:r>
              <w:rPr>
                <w:rFonts w:ascii="Calibri" w:eastAsia="Calibri" w:hAnsi="Calibri" w:cs="Calibri"/>
                <w:sz w:val="18"/>
                <w:szCs w:val="18"/>
              </w:rPr>
              <w:t>; British interests; imperial expansion</w:t>
            </w:r>
          </w:p>
        </w:tc>
        <w:tc>
          <w:tcPr>
            <w:tcW w:w="37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3818C67" w14:textId="77777777" w:rsidR="00697AE4" w:rsidRDefault="00000000">
            <w:pPr>
              <w:spacing w:after="30" w:line="250" w:lineRule="auto"/>
            </w:pPr>
            <w:r>
              <w:rPr>
                <w:rFonts w:ascii="Calibri" w:eastAsia="Calibri" w:hAnsi="Calibri" w:cs="Calibri"/>
                <w:b/>
                <w:bCs/>
                <w:sz w:val="18"/>
                <w:szCs w:val="18"/>
              </w:rPr>
              <w:t>Principle</w:t>
            </w:r>
            <w:r>
              <w:rPr>
                <w:rFonts w:ascii="Calibri" w:eastAsia="Calibri" w:hAnsi="Calibri" w:cs="Calibri"/>
                <w:sz w:val="18"/>
                <w:szCs w:val="18"/>
              </w:rPr>
              <w:t xml:space="preserve">; the </w:t>
            </w:r>
            <w:r>
              <w:rPr>
                <w:rFonts w:ascii="Calibri" w:eastAsia="Calibri" w:hAnsi="Calibri" w:cs="Calibri"/>
                <w:b/>
                <w:bCs/>
                <w:sz w:val="18"/>
                <w:szCs w:val="18"/>
              </w:rPr>
              <w:t>Concert of Europe</w:t>
            </w:r>
            <w:r>
              <w:rPr>
                <w:rFonts w:ascii="Calibri" w:eastAsia="Calibri" w:hAnsi="Calibri" w:cs="Calibri"/>
                <w:sz w:val="18"/>
                <w:szCs w:val="18"/>
              </w:rPr>
              <w:t>; arbitration; restraint</w:t>
            </w:r>
          </w:p>
        </w:tc>
      </w:tr>
    </w:tbl>
    <w:p w14:paraId="0DBF63C0" w14:textId="77777777" w:rsidR="00697AE4" w:rsidRDefault="00697AE4">
      <w:pPr>
        <w:spacing w:after="120"/>
      </w:pPr>
    </w:p>
    <w:p w14:paraId="02627660" w14:textId="77777777" w:rsidR="00697AE4" w:rsidRDefault="00000000">
      <w:pPr>
        <w:pStyle w:val="Heading2"/>
      </w:pPr>
      <w:bookmarkStart w:id="78" w:name="_Toc241395905"/>
      <w:r>
        <w:lastRenderedPageBreak/>
        <w:t>5.2  Disraeli's foreign and imperial policy (1874–80)</w:t>
      </w:r>
      <w:bookmarkEnd w:id="78"/>
    </w:p>
    <w:p w14:paraId="1663E824" w14:textId="77777777" w:rsidR="00697AE4" w:rsidRDefault="00000000">
      <w:pPr>
        <w:pStyle w:val="Heading3"/>
      </w:pPr>
      <w:bookmarkStart w:id="79" w:name="_Toc241395906"/>
      <w:r>
        <w:t>(i)  The programme — the Crystal Palace speech (June 1872)</w:t>
      </w:r>
      <w:bookmarkEnd w:id="79"/>
    </w:p>
    <w:p w14:paraId="11CD6774" w14:textId="77777777" w:rsidR="00697AE4" w:rsidRDefault="00000000">
      <w:r>
        <w:t xml:space="preserve">Disraeli said the Conservative Party stood for three things: to maintain the </w:t>
      </w:r>
      <w:r>
        <w:rPr>
          <w:b/>
          <w:bCs/>
        </w:rPr>
        <w:t>institutions</w:t>
      </w:r>
      <w:r>
        <w:t xml:space="preserve"> of the country, to </w:t>
      </w:r>
      <w:r>
        <w:rPr>
          <w:b/>
          <w:bCs/>
        </w:rPr>
        <w:t>uphold the Empire</w:t>
      </w:r>
      <w:r>
        <w:t xml:space="preserve">, and to improve the </w:t>
      </w:r>
      <w:r>
        <w:rPr>
          <w:b/>
          <w:bCs/>
        </w:rPr>
        <w:t>condition of the people</w:t>
      </w:r>
      <w:r>
        <w:t>. He accused the Liberals of trying to break up the empire.</w:t>
      </w:r>
    </w:p>
    <w:p w14:paraId="1006845E" w14:textId="77777777" w:rsidR="00697AE4" w:rsidRDefault="00000000">
      <w:pPr>
        <w:pStyle w:val="Heading3"/>
      </w:pPr>
      <w:bookmarkStart w:id="80" w:name="_Toc241395907"/>
      <w:r>
        <w:t>(ii)  The Suez Canal shares (November 1875)</w:t>
      </w:r>
      <w:bookmarkEnd w:id="80"/>
    </w:p>
    <w:p w14:paraId="6510B89A" w14:textId="77777777" w:rsidR="00697AE4" w:rsidRDefault="00000000">
      <w:r>
        <w:t xml:space="preserve">The </w:t>
      </w:r>
      <w:r>
        <w:rPr>
          <w:b/>
          <w:bCs/>
        </w:rPr>
        <w:t>Suez Canal</w:t>
      </w:r>
      <w:r>
        <w:t xml:space="preserve"> (opened </w:t>
      </w:r>
      <w:r>
        <w:rPr>
          <w:b/>
          <w:bCs/>
        </w:rPr>
        <w:t>1869</w:t>
      </w:r>
      <w:r>
        <w:t xml:space="preserve">, built by the French) had become Britain's main route to India. When the bankrupt </w:t>
      </w:r>
      <w:r>
        <w:rPr>
          <w:b/>
          <w:bCs/>
        </w:rPr>
        <w:t>Khedive</w:t>
      </w:r>
      <w:r>
        <w:t xml:space="preserve"> (ruler) of Egypt offered his </w:t>
      </w:r>
      <w:r>
        <w:rPr>
          <w:b/>
          <w:bCs/>
        </w:rPr>
        <w:t>44 per cent</w:t>
      </w:r>
      <w:r>
        <w:t xml:space="preserve"> of the shares for sale, Disraeli bought them for </w:t>
      </w:r>
      <w:r>
        <w:rPr>
          <w:b/>
          <w:bCs/>
        </w:rPr>
        <w:t>£4 million</w:t>
      </w:r>
      <w:r>
        <w:t xml:space="preserve">, borrowed overnight from the </w:t>
      </w:r>
      <w:r>
        <w:rPr>
          <w:b/>
          <w:bCs/>
        </w:rPr>
        <w:t>Rothschild</w:t>
      </w:r>
      <w:r>
        <w:t xml:space="preserve"> bank, without waiting for Parliament. "</w:t>
      </w:r>
      <w:r>
        <w:rPr>
          <w:b/>
          <w:bCs/>
        </w:rPr>
        <w:t>You have it, Madam</w:t>
      </w:r>
      <w:r>
        <w:t>," he told the Queen.</w:t>
      </w:r>
    </w:p>
    <w:p w14:paraId="4D86DD76" w14:textId="77777777" w:rsidR="00697AE4" w:rsidRDefault="00000000">
      <w:pPr>
        <w:pStyle w:val="Heading3"/>
      </w:pPr>
      <w:bookmarkStart w:id="81" w:name="_Toc241395908"/>
      <w:r>
        <w:t>(iii)  The Royal Titles Act (1876)</w:t>
      </w:r>
      <w:bookmarkEnd w:id="81"/>
    </w:p>
    <w:p w14:paraId="49EAD8D3" w14:textId="77777777" w:rsidR="00697AE4" w:rsidRDefault="00000000">
      <w:r>
        <w:t xml:space="preserve">Queen Victoria became </w:t>
      </w:r>
      <w:r>
        <w:rPr>
          <w:b/>
          <w:bCs/>
        </w:rPr>
        <w:t>Empress of India</w:t>
      </w:r>
      <w:r>
        <w:t xml:space="preserve"> — a symbol of the Crown's link with India and a warning to Russia.</w:t>
      </w:r>
    </w:p>
    <w:p w14:paraId="518CF224" w14:textId="77777777" w:rsidR="00697AE4" w:rsidRDefault="00000000">
      <w:pPr>
        <w:pStyle w:val="Heading3"/>
      </w:pPr>
      <w:bookmarkStart w:id="82" w:name="_Toc241395909"/>
      <w:r>
        <w:t>(iv)  The Eastern crisis (1875–78)</w:t>
      </w:r>
      <w:bookmarkEnd w:id="82"/>
    </w:p>
    <w:p w14:paraId="2732209A" w14:textId="77777777" w:rsidR="00697AE4" w:rsidRDefault="00000000">
      <w:pPr>
        <w:pStyle w:val="ListParagraph"/>
        <w:numPr>
          <w:ilvl w:val="0"/>
          <w:numId w:val="2"/>
        </w:numPr>
        <w:spacing w:after="70" w:line="276" w:lineRule="auto"/>
      </w:pPr>
      <w:r>
        <w:rPr>
          <w:b/>
          <w:bCs/>
        </w:rPr>
        <w:t>1875</w:t>
      </w:r>
      <w:r>
        <w:t xml:space="preserve">: Christian peasants revolted in </w:t>
      </w:r>
      <w:r>
        <w:rPr>
          <w:b/>
          <w:bCs/>
        </w:rPr>
        <w:t>Bosnia and Herzegovina</w:t>
      </w:r>
      <w:r>
        <w:t>.</w:t>
      </w:r>
    </w:p>
    <w:p w14:paraId="49197F66" w14:textId="77777777" w:rsidR="00697AE4" w:rsidRDefault="00000000">
      <w:pPr>
        <w:pStyle w:val="ListParagraph"/>
        <w:numPr>
          <w:ilvl w:val="0"/>
          <w:numId w:val="2"/>
        </w:numPr>
        <w:spacing w:after="70" w:line="276" w:lineRule="auto"/>
      </w:pPr>
      <w:r>
        <w:rPr>
          <w:b/>
          <w:bCs/>
        </w:rPr>
        <w:t>1876</w:t>
      </w:r>
      <w:r>
        <w:t xml:space="preserve">: a rising in </w:t>
      </w:r>
      <w:r>
        <w:rPr>
          <w:b/>
          <w:bCs/>
        </w:rPr>
        <w:t>Bulgaria</w:t>
      </w:r>
      <w:r>
        <w:t xml:space="preserve"> was crushed by Turkish irregular troops (</w:t>
      </w:r>
      <w:r>
        <w:rPr>
          <w:b/>
          <w:bCs/>
        </w:rPr>
        <w:t>bashi-bazouks</w:t>
      </w:r>
      <w:r>
        <w:t xml:space="preserve">) with massacres of about </w:t>
      </w:r>
      <w:r>
        <w:rPr>
          <w:b/>
          <w:bCs/>
        </w:rPr>
        <w:t>12,000</w:t>
      </w:r>
      <w:r>
        <w:t xml:space="preserve"> (estimates vary widely) — "</w:t>
      </w:r>
      <w:r>
        <w:rPr>
          <w:b/>
          <w:bCs/>
        </w:rPr>
        <w:t>the Bulgarian horrors</w:t>
      </w:r>
      <w:r>
        <w:t>". Disraeli at first dismissed the reports as "</w:t>
      </w:r>
      <w:r>
        <w:rPr>
          <w:b/>
          <w:bCs/>
        </w:rPr>
        <w:t>coffee-house babble</w:t>
      </w:r>
      <w:r>
        <w:t>".</w:t>
      </w:r>
    </w:p>
    <w:p w14:paraId="72394285" w14:textId="77777777" w:rsidR="00697AE4" w:rsidRDefault="00000000">
      <w:pPr>
        <w:pStyle w:val="ListParagraph"/>
        <w:numPr>
          <w:ilvl w:val="0"/>
          <w:numId w:val="2"/>
        </w:numPr>
        <w:spacing w:after="70" w:line="276" w:lineRule="auto"/>
      </w:pPr>
      <w:r>
        <w:rPr>
          <w:b/>
          <w:bCs/>
        </w:rPr>
        <w:t>Gladstone</w:t>
      </w:r>
      <w:r>
        <w:t xml:space="preserve">'s pamphlet </w:t>
      </w:r>
      <w:r>
        <w:rPr>
          <w:b/>
          <w:bCs/>
          <w:i/>
          <w:iCs/>
        </w:rPr>
        <w:t>The Bulgarian Horrors and the Question of the East</w:t>
      </w:r>
      <w:r>
        <w:t xml:space="preserve"> (</w:t>
      </w:r>
      <w:r>
        <w:rPr>
          <w:b/>
          <w:bCs/>
        </w:rPr>
        <w:t>September 1876</w:t>
      </w:r>
      <w:r>
        <w:t>) sold 200,000 copies: the Turks should leave Bulgaria "</w:t>
      </w:r>
      <w:r>
        <w:rPr>
          <w:b/>
          <w:bCs/>
        </w:rPr>
        <w:t>bag and baggage</w:t>
      </w:r>
      <w:r>
        <w:t>".</w:t>
      </w:r>
    </w:p>
    <w:p w14:paraId="19B9D9B0" w14:textId="77777777" w:rsidR="00697AE4" w:rsidRDefault="00000000">
      <w:pPr>
        <w:pStyle w:val="ListParagraph"/>
        <w:numPr>
          <w:ilvl w:val="0"/>
          <w:numId w:val="2"/>
        </w:numPr>
        <w:spacing w:after="70" w:line="276" w:lineRule="auto"/>
      </w:pPr>
      <w:r>
        <w:rPr>
          <w:b/>
          <w:bCs/>
        </w:rPr>
        <w:t>Constantinople Conference</w:t>
      </w:r>
      <w:r>
        <w:t xml:space="preserve"> (December 1876): the Sultan rejected the powers' reform plan.</w:t>
      </w:r>
    </w:p>
    <w:p w14:paraId="09E0E1AC" w14:textId="77777777" w:rsidR="00697AE4" w:rsidRDefault="00000000">
      <w:pPr>
        <w:pStyle w:val="ListParagraph"/>
        <w:numPr>
          <w:ilvl w:val="0"/>
          <w:numId w:val="2"/>
        </w:numPr>
        <w:spacing w:after="70" w:line="276" w:lineRule="auto"/>
      </w:pPr>
      <w:r>
        <w:rPr>
          <w:b/>
          <w:bCs/>
        </w:rPr>
        <w:t>April 1877</w:t>
      </w:r>
      <w:r>
        <w:t xml:space="preserve">: </w:t>
      </w:r>
      <w:r>
        <w:rPr>
          <w:b/>
          <w:bCs/>
        </w:rPr>
        <w:t>Russia declared war on Turkey</w:t>
      </w:r>
      <w:r>
        <w:t xml:space="preserve">; after the long siege of </w:t>
      </w:r>
      <w:r>
        <w:rPr>
          <w:b/>
          <w:bCs/>
        </w:rPr>
        <w:t>Plevna</w:t>
      </w:r>
      <w:r>
        <w:t xml:space="preserve"> (1877), Russian armies reached the outskirts of </w:t>
      </w:r>
      <w:r>
        <w:rPr>
          <w:b/>
          <w:bCs/>
        </w:rPr>
        <w:t>Constantinople</w:t>
      </w:r>
      <w:r>
        <w:t xml:space="preserve"> (January </w:t>
      </w:r>
      <w:r>
        <w:rPr>
          <w:b/>
          <w:bCs/>
        </w:rPr>
        <w:t>1878</w:t>
      </w:r>
      <w:r>
        <w:t>).</w:t>
      </w:r>
    </w:p>
    <w:p w14:paraId="133E47D2" w14:textId="77777777" w:rsidR="00697AE4" w:rsidRDefault="00000000">
      <w:pPr>
        <w:pStyle w:val="ListParagraph"/>
        <w:numPr>
          <w:ilvl w:val="0"/>
          <w:numId w:val="2"/>
        </w:numPr>
        <w:spacing w:after="70" w:line="276" w:lineRule="auto"/>
      </w:pPr>
      <w:r>
        <w:rPr>
          <w:b/>
          <w:bCs/>
        </w:rPr>
        <w:t>Britain's response</w:t>
      </w:r>
      <w:r>
        <w:t>: the fleet sailed to Constantinople (</w:t>
      </w:r>
      <w:r>
        <w:rPr>
          <w:b/>
          <w:bCs/>
        </w:rPr>
        <w:t>February 1878</w:t>
      </w:r>
      <w:r>
        <w:t xml:space="preserve">); £6 million voted for war; Indian troops moved to </w:t>
      </w:r>
      <w:r>
        <w:rPr>
          <w:b/>
          <w:bCs/>
        </w:rPr>
        <w:t>Malta</w:t>
      </w:r>
      <w:r>
        <w:t>; London music halls sang "</w:t>
      </w:r>
      <w:r>
        <w:rPr>
          <w:b/>
          <w:bCs/>
        </w:rPr>
        <w:t>We don't want to fight, but by Jingo if we do, we've got the ships, we've got the men, we've got the money too</w:t>
      </w:r>
      <w:r>
        <w:t xml:space="preserve">" — hence </w:t>
      </w:r>
      <w:r>
        <w:rPr>
          <w:b/>
          <w:bCs/>
        </w:rPr>
        <w:t>jingoism</w:t>
      </w:r>
      <w:r>
        <w:t>.</w:t>
      </w:r>
    </w:p>
    <w:p w14:paraId="57560FF1" w14:textId="77777777" w:rsidR="00697AE4" w:rsidRDefault="00000000">
      <w:pPr>
        <w:pStyle w:val="Heading3"/>
      </w:pPr>
      <w:bookmarkStart w:id="83" w:name="_Toc241395910"/>
      <w:r>
        <w:lastRenderedPageBreak/>
        <w:t>(v)  San Stefano and Berlin (1878)</w:t>
      </w:r>
      <w:bookmarkEnd w:id="83"/>
    </w:p>
    <w:p w14:paraId="1BAE636D" w14:textId="77777777" w:rsidR="00697AE4" w:rsidRDefault="00000000">
      <w:pPr>
        <w:keepNext/>
        <w:spacing w:before="120" w:after="40" w:line="240" w:lineRule="auto"/>
        <w:jc w:val="center"/>
      </w:pPr>
      <w:r>
        <w:rPr>
          <w:noProof/>
        </w:rPr>
        <w:drawing>
          <wp:inline distT="0" distB="0" distL="0" distR="0" wp14:anchorId="621BB3C0" wp14:editId="5BCBCAC7">
            <wp:extent cx="5667375" cy="2886075"/>
            <wp:effectExtent l="0" t="0" r="0" b="0"/>
            <wp:docPr id="1131316187" name="Picture 1131316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2886075"/>
                    </a:xfrm>
                    <a:prstGeom prst="rect">
                      <a:avLst/>
                    </a:prstGeom>
                  </pic:spPr>
                </pic:pic>
              </a:graphicData>
            </a:graphic>
          </wp:inline>
        </w:drawing>
      </w:r>
    </w:p>
    <w:p w14:paraId="0C28FC08" w14:textId="77777777" w:rsidR="00697AE4" w:rsidRDefault="00000000">
      <w:pPr>
        <w:spacing w:after="220"/>
        <w:jc w:val="center"/>
      </w:pPr>
      <w:r>
        <w:rPr>
          <w:rFonts w:ascii="Calibri" w:eastAsia="Calibri" w:hAnsi="Calibri" w:cs="Calibri"/>
          <w:b/>
          <w:bCs/>
          <w:color w:val="9B2335"/>
          <w:sz w:val="18"/>
          <w:szCs w:val="18"/>
        </w:rPr>
        <w:t xml:space="preserve">Figure 6  ·  </w:t>
      </w:r>
      <w:r>
        <w:rPr>
          <w:rFonts w:ascii="Calibri" w:eastAsia="Calibri" w:hAnsi="Calibri" w:cs="Calibri"/>
          <w:i/>
          <w:iCs/>
          <w:color w:val="5B5B5B"/>
          <w:sz w:val="18"/>
          <w:szCs w:val="18"/>
        </w:rPr>
        <w:t>From San Stefano to Berlin.</w:t>
      </w:r>
    </w:p>
    <w:p w14:paraId="1B59718F" w14:textId="77777777" w:rsidR="00697AE4" w:rsidRDefault="00000000">
      <w:pPr>
        <w:pStyle w:val="ListParagraph"/>
        <w:numPr>
          <w:ilvl w:val="0"/>
          <w:numId w:val="2"/>
        </w:numPr>
        <w:spacing w:after="70" w:line="276" w:lineRule="auto"/>
      </w:pPr>
      <w:r>
        <w:rPr>
          <w:b/>
          <w:bCs/>
        </w:rPr>
        <w:t>The Treaty of San Stefano</w:t>
      </w:r>
      <w:r>
        <w:t xml:space="preserve"> (</w:t>
      </w:r>
      <w:r>
        <w:rPr>
          <w:b/>
          <w:bCs/>
        </w:rPr>
        <w:t>3 March 1878</w:t>
      </w:r>
      <w:r>
        <w:t>), dictated by Russia to Turkey, created a huge "</w:t>
      </w:r>
      <w:r>
        <w:rPr>
          <w:b/>
          <w:bCs/>
        </w:rPr>
        <w:t>Big Bulgaria</w:t>
      </w:r>
      <w:r>
        <w:t>" reaching the Aegean Sea, which Britain and Austria saw as a Russian satellite giving Russia access to the Mediterranean.</w:t>
      </w:r>
    </w:p>
    <w:p w14:paraId="51664CB2" w14:textId="77777777" w:rsidR="00697AE4" w:rsidRDefault="00000000">
      <w:pPr>
        <w:pStyle w:val="ListParagraph"/>
        <w:numPr>
          <w:ilvl w:val="0"/>
          <w:numId w:val="2"/>
        </w:numPr>
        <w:spacing w:after="70" w:line="276" w:lineRule="auto"/>
      </w:pPr>
      <w:r>
        <w:rPr>
          <w:b/>
          <w:bCs/>
        </w:rPr>
        <w:t>Lord Derby</w:t>
      </w:r>
      <w:r>
        <w:t xml:space="preserve">, the Foreign Secretary, resigned; </w:t>
      </w:r>
      <w:r>
        <w:rPr>
          <w:b/>
          <w:bCs/>
        </w:rPr>
        <w:t>Lord Salisbury</w:t>
      </w:r>
      <w:r>
        <w:t xml:space="preserve"> replaced him and issued the </w:t>
      </w:r>
      <w:r>
        <w:rPr>
          <w:b/>
          <w:bCs/>
        </w:rPr>
        <w:t>Salisbury Circular</w:t>
      </w:r>
      <w:r>
        <w:t xml:space="preserve"> (April 1878), demanding that the whole treaty be reviewed by the powers.</w:t>
      </w:r>
    </w:p>
    <w:p w14:paraId="5C992905" w14:textId="77777777" w:rsidR="00697AE4" w:rsidRDefault="00000000">
      <w:pPr>
        <w:pStyle w:val="ListParagraph"/>
        <w:numPr>
          <w:ilvl w:val="0"/>
          <w:numId w:val="2"/>
        </w:numPr>
        <w:spacing w:after="70" w:line="276" w:lineRule="auto"/>
      </w:pPr>
      <w:r>
        <w:t xml:space="preserve">Secret agreements: with </w:t>
      </w:r>
      <w:r>
        <w:rPr>
          <w:b/>
          <w:bCs/>
        </w:rPr>
        <w:t>Russia</w:t>
      </w:r>
      <w:r>
        <w:t xml:space="preserve"> (to reduce Bulgaria), with </w:t>
      </w:r>
      <w:r>
        <w:rPr>
          <w:b/>
          <w:bCs/>
        </w:rPr>
        <w:t>Austria</w:t>
      </w:r>
      <w:r>
        <w:t xml:space="preserve">, and with </w:t>
      </w:r>
      <w:r>
        <w:rPr>
          <w:b/>
          <w:bCs/>
        </w:rPr>
        <w:t>Turkey</w:t>
      </w:r>
      <w:r>
        <w:t xml:space="preserve"> — the </w:t>
      </w:r>
      <w:r>
        <w:rPr>
          <w:b/>
          <w:bCs/>
        </w:rPr>
        <w:t>Cyprus Convention</w:t>
      </w:r>
      <w:r>
        <w:t xml:space="preserve"> (June 1878): Britain would occupy </w:t>
      </w:r>
      <w:r>
        <w:rPr>
          <w:b/>
          <w:bCs/>
        </w:rPr>
        <w:t>Cyprus</w:t>
      </w:r>
      <w:r>
        <w:t xml:space="preserve"> and defend Turkey's Asian lands against Russia.</w:t>
      </w:r>
    </w:p>
    <w:p w14:paraId="7AC79548" w14:textId="77777777" w:rsidR="00697AE4" w:rsidRDefault="00000000">
      <w:pPr>
        <w:pStyle w:val="ListParagraph"/>
        <w:numPr>
          <w:ilvl w:val="0"/>
          <w:numId w:val="2"/>
        </w:numPr>
        <w:spacing w:after="70" w:line="276" w:lineRule="auto"/>
      </w:pPr>
      <w:r>
        <w:rPr>
          <w:b/>
          <w:bCs/>
        </w:rPr>
        <w:t>The Congress of Berlin</w:t>
      </w:r>
      <w:r>
        <w:t xml:space="preserve"> (</w:t>
      </w:r>
      <w:r>
        <w:rPr>
          <w:b/>
          <w:bCs/>
        </w:rPr>
        <w:t>13 June – 13 July 1878</w:t>
      </w:r>
      <w:r>
        <w:t xml:space="preserve">), chaired by </w:t>
      </w:r>
      <w:r>
        <w:rPr>
          <w:b/>
          <w:bCs/>
        </w:rPr>
        <w:t>Bismarck</w:t>
      </w:r>
      <w:r>
        <w:t xml:space="preserve"> as "</w:t>
      </w:r>
      <w:r>
        <w:rPr>
          <w:b/>
          <w:bCs/>
        </w:rPr>
        <w:t>honest broker</w:t>
      </w:r>
      <w:r>
        <w:t xml:space="preserve">", produced the </w:t>
      </w:r>
      <w:r>
        <w:rPr>
          <w:b/>
          <w:bCs/>
        </w:rPr>
        <w:t>Treaty of Berlin</w:t>
      </w:r>
      <w:r>
        <w:t>:</w:t>
      </w:r>
    </w:p>
    <w:p w14:paraId="55B6DDA5" w14:textId="77777777" w:rsidR="00697AE4" w:rsidRDefault="00000000">
      <w:pPr>
        <w:pStyle w:val="ListParagraph"/>
        <w:numPr>
          <w:ilvl w:val="1"/>
          <w:numId w:val="2"/>
        </w:numPr>
        <w:spacing w:after="70" w:line="276" w:lineRule="auto"/>
      </w:pPr>
      <w:r>
        <w:rPr>
          <w:b/>
          <w:bCs/>
        </w:rPr>
        <w:t>Big Bulgaria</w:t>
      </w:r>
      <w:r>
        <w:t xml:space="preserve"> split into </w:t>
      </w:r>
      <w:r>
        <w:rPr>
          <w:b/>
          <w:bCs/>
        </w:rPr>
        <w:t>three</w:t>
      </w:r>
      <w:r>
        <w:t xml:space="preserve">: a small self-governing </w:t>
      </w:r>
      <w:r>
        <w:rPr>
          <w:b/>
          <w:bCs/>
        </w:rPr>
        <w:t>Bulgaria</w:t>
      </w:r>
      <w:r>
        <w:t xml:space="preserve"> (north), </w:t>
      </w:r>
      <w:r>
        <w:rPr>
          <w:b/>
          <w:bCs/>
        </w:rPr>
        <w:t>Eastern Rumelia</w:t>
      </w:r>
      <w:r>
        <w:t xml:space="preserve"> (self-governing under Turkey), and </w:t>
      </w:r>
      <w:r>
        <w:rPr>
          <w:b/>
          <w:bCs/>
        </w:rPr>
        <w:t>Macedonia</w:t>
      </w:r>
      <w:r>
        <w:t xml:space="preserve"> returned to Turkey.</w:t>
      </w:r>
    </w:p>
    <w:p w14:paraId="6361F1C2" w14:textId="77777777" w:rsidR="00697AE4" w:rsidRDefault="00000000">
      <w:pPr>
        <w:pStyle w:val="ListParagraph"/>
        <w:numPr>
          <w:ilvl w:val="1"/>
          <w:numId w:val="2"/>
        </w:numPr>
        <w:spacing w:after="70" w:line="276" w:lineRule="auto"/>
      </w:pPr>
      <w:r>
        <w:rPr>
          <w:b/>
          <w:bCs/>
        </w:rPr>
        <w:t>Serbia</w:t>
      </w:r>
      <w:r>
        <w:t xml:space="preserve">, </w:t>
      </w:r>
      <w:r>
        <w:rPr>
          <w:b/>
          <w:bCs/>
        </w:rPr>
        <w:t>Montenegro</w:t>
      </w:r>
      <w:r>
        <w:t xml:space="preserve"> and </w:t>
      </w:r>
      <w:r>
        <w:rPr>
          <w:b/>
          <w:bCs/>
        </w:rPr>
        <w:t>Romania</w:t>
      </w:r>
      <w:r>
        <w:t xml:space="preserve"> fully </w:t>
      </w:r>
      <w:r>
        <w:rPr>
          <w:b/>
          <w:bCs/>
        </w:rPr>
        <w:t>independent</w:t>
      </w:r>
      <w:r>
        <w:t>.</w:t>
      </w:r>
    </w:p>
    <w:p w14:paraId="3F84921E" w14:textId="77777777" w:rsidR="00697AE4" w:rsidRDefault="00000000">
      <w:pPr>
        <w:pStyle w:val="ListParagraph"/>
        <w:numPr>
          <w:ilvl w:val="1"/>
          <w:numId w:val="2"/>
        </w:numPr>
        <w:spacing w:after="70" w:line="276" w:lineRule="auto"/>
      </w:pPr>
      <w:r>
        <w:rPr>
          <w:b/>
          <w:bCs/>
        </w:rPr>
        <w:t>Bosnia and Herzegovina</w:t>
      </w:r>
      <w:r>
        <w:t xml:space="preserve"> occupied and administered by </w:t>
      </w:r>
      <w:r>
        <w:rPr>
          <w:b/>
          <w:bCs/>
        </w:rPr>
        <w:t>Austria-Hungary</w:t>
      </w:r>
      <w:r>
        <w:t>.</w:t>
      </w:r>
    </w:p>
    <w:p w14:paraId="5BE65F4A" w14:textId="77777777" w:rsidR="00697AE4" w:rsidRDefault="00000000">
      <w:pPr>
        <w:pStyle w:val="ListParagraph"/>
        <w:numPr>
          <w:ilvl w:val="1"/>
          <w:numId w:val="2"/>
        </w:numPr>
        <w:spacing w:after="70" w:line="276" w:lineRule="auto"/>
      </w:pPr>
      <w:r>
        <w:rPr>
          <w:b/>
          <w:bCs/>
        </w:rPr>
        <w:t>Russia</w:t>
      </w:r>
      <w:r>
        <w:t xml:space="preserve"> kept southern Bessarabia and </w:t>
      </w:r>
      <w:r>
        <w:rPr>
          <w:b/>
          <w:bCs/>
        </w:rPr>
        <w:t>Kars</w:t>
      </w:r>
      <w:r>
        <w:t xml:space="preserve"> and </w:t>
      </w:r>
      <w:r>
        <w:rPr>
          <w:b/>
          <w:bCs/>
        </w:rPr>
        <w:t>Batum</w:t>
      </w:r>
      <w:r>
        <w:t xml:space="preserve"> in Asia.</w:t>
      </w:r>
    </w:p>
    <w:p w14:paraId="2FE28448" w14:textId="77777777" w:rsidR="00697AE4" w:rsidRDefault="00000000">
      <w:pPr>
        <w:pStyle w:val="ListParagraph"/>
        <w:numPr>
          <w:ilvl w:val="1"/>
          <w:numId w:val="2"/>
        </w:numPr>
        <w:spacing w:after="70" w:line="276" w:lineRule="auto"/>
      </w:pPr>
      <w:r>
        <w:rPr>
          <w:b/>
          <w:bCs/>
        </w:rPr>
        <w:t>Britain</w:t>
      </w:r>
      <w:r>
        <w:t xml:space="preserve"> gained </w:t>
      </w:r>
      <w:r>
        <w:rPr>
          <w:b/>
          <w:bCs/>
        </w:rPr>
        <w:t>Cyprus</w:t>
      </w:r>
      <w:r>
        <w:t>.</w:t>
      </w:r>
    </w:p>
    <w:p w14:paraId="1FF9954D" w14:textId="77777777" w:rsidR="00697AE4" w:rsidRDefault="00000000">
      <w:pPr>
        <w:pStyle w:val="ListParagraph"/>
        <w:numPr>
          <w:ilvl w:val="0"/>
          <w:numId w:val="2"/>
        </w:numPr>
        <w:spacing w:after="70" w:line="276" w:lineRule="auto"/>
      </w:pPr>
      <w:r>
        <w:t>Bismarck said: "</w:t>
      </w:r>
      <w:r>
        <w:rPr>
          <w:b/>
          <w:bCs/>
        </w:rPr>
        <w:t>Der alte Jude, das ist der Mann</w:t>
      </w:r>
      <w:r>
        <w:t>" — "The old Jew, that is the man."</w:t>
      </w:r>
    </w:p>
    <w:p w14:paraId="44E167F7" w14:textId="77777777" w:rsidR="00697AE4" w:rsidRDefault="00000000">
      <w:pPr>
        <w:pStyle w:val="ListParagraph"/>
        <w:numPr>
          <w:ilvl w:val="0"/>
          <w:numId w:val="2"/>
        </w:numPr>
        <w:spacing w:after="70" w:line="276" w:lineRule="auto"/>
      </w:pPr>
      <w:r>
        <w:t>Disraeli returned to cheering crowds: "</w:t>
      </w:r>
      <w:r>
        <w:rPr>
          <w:b/>
          <w:bCs/>
        </w:rPr>
        <w:t>I have returned from Berlin bringing peace — but a peace I hope with honour</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2002B59A"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165E4307" w14:textId="77777777" w:rsidR="00697AE4" w:rsidRDefault="00000000">
            <w:pPr>
              <w:keepNext/>
              <w:spacing w:after="80"/>
            </w:pPr>
            <w:r>
              <w:rPr>
                <w:rFonts w:ascii="Calibri" w:eastAsia="Calibri" w:hAnsi="Calibri" w:cs="Calibri"/>
                <w:b/>
                <w:bCs/>
                <w:color w:val="1B2A4A"/>
                <w:spacing w:val="20"/>
                <w:sz w:val="18"/>
                <w:szCs w:val="18"/>
              </w:rPr>
              <w:lastRenderedPageBreak/>
              <w:t xml:space="preserve">KEY IDEA  ·  </w:t>
            </w:r>
            <w:r>
              <w:rPr>
                <w:rFonts w:ascii="Calibri" w:eastAsia="Calibri" w:hAnsi="Calibri" w:cs="Calibri"/>
                <w:b/>
                <w:bCs/>
                <w:color w:val="1B2A4A"/>
                <w:sz w:val="20"/>
                <w:szCs w:val="20"/>
              </w:rPr>
              <w:t>"Peace with Honour" — judged</w:t>
            </w:r>
          </w:p>
          <w:p w14:paraId="393E2448" w14:textId="77777777" w:rsidR="00697AE4" w:rsidRDefault="00000000">
            <w:pPr>
              <w:spacing w:after="80" w:line="270" w:lineRule="auto"/>
            </w:pPr>
            <w:r>
              <w:rPr>
                <w:b/>
                <w:bCs/>
                <w:sz w:val="21"/>
                <w:szCs w:val="21"/>
              </w:rPr>
              <w:t>For</w:t>
            </w:r>
            <w:r>
              <w:rPr>
                <w:sz w:val="21"/>
                <w:szCs w:val="21"/>
              </w:rPr>
              <w:t xml:space="preserve">: war was avoided; Russia's gains were cut back; Britain gained Cyprus and prestige; the Concert of Europe worked. </w:t>
            </w:r>
            <w:r>
              <w:rPr>
                <w:b/>
                <w:bCs/>
                <w:sz w:val="21"/>
                <w:szCs w:val="21"/>
              </w:rPr>
              <w:t>Against</w:t>
            </w:r>
            <w:r>
              <w:rPr>
                <w:sz w:val="21"/>
                <w:szCs w:val="21"/>
              </w:rPr>
              <w:t xml:space="preserve">: the Balkan peoples' wishes were ignored (Bulgaria was reunited with Eastern Rumelia by </w:t>
            </w:r>
            <w:r>
              <w:rPr>
                <w:b/>
                <w:bCs/>
                <w:sz w:val="21"/>
                <w:szCs w:val="21"/>
              </w:rPr>
              <w:t>1885</w:t>
            </w:r>
            <w:r>
              <w:rPr>
                <w:sz w:val="21"/>
                <w:szCs w:val="21"/>
              </w:rPr>
              <w:t xml:space="preserve">; Bosnia's occupation led to </w:t>
            </w:r>
            <w:r>
              <w:rPr>
                <w:b/>
                <w:bCs/>
                <w:sz w:val="21"/>
                <w:szCs w:val="21"/>
              </w:rPr>
              <w:t>1908</w:t>
            </w:r>
            <w:r>
              <w:rPr>
                <w:sz w:val="21"/>
                <w:szCs w:val="21"/>
              </w:rPr>
              <w:t xml:space="preserve"> and </w:t>
            </w:r>
            <w:r>
              <w:rPr>
                <w:b/>
                <w:bCs/>
                <w:sz w:val="21"/>
                <w:szCs w:val="21"/>
              </w:rPr>
              <w:t>1914</w:t>
            </w:r>
            <w:r>
              <w:rPr>
                <w:sz w:val="21"/>
                <w:szCs w:val="21"/>
              </w:rPr>
              <w:t xml:space="preserve">); Russia was humiliated and turned against Germany; Turkey was not reformed; and Disraeli's "forward" policy then produced costly wars in </w:t>
            </w:r>
            <w:r>
              <w:rPr>
                <w:b/>
                <w:bCs/>
                <w:sz w:val="21"/>
                <w:szCs w:val="21"/>
              </w:rPr>
              <w:t>Afghanistan</w:t>
            </w:r>
            <w:r>
              <w:rPr>
                <w:sz w:val="21"/>
                <w:szCs w:val="21"/>
              </w:rPr>
              <w:t xml:space="preserve"> and </w:t>
            </w:r>
            <w:r>
              <w:rPr>
                <w:b/>
                <w:bCs/>
                <w:sz w:val="21"/>
                <w:szCs w:val="21"/>
              </w:rPr>
              <w:t>Zululand</w:t>
            </w:r>
            <w:r>
              <w:rPr>
                <w:sz w:val="21"/>
                <w:szCs w:val="21"/>
              </w:rPr>
              <w:t>.</w:t>
            </w:r>
          </w:p>
        </w:tc>
      </w:tr>
    </w:tbl>
    <w:p w14:paraId="22FD8773" w14:textId="77777777" w:rsidR="00697AE4" w:rsidRDefault="00697AE4"/>
    <w:p w14:paraId="73420A96" w14:textId="77777777" w:rsidR="00697AE4" w:rsidRDefault="00000000">
      <w:pPr>
        <w:pStyle w:val="Heading3"/>
      </w:pPr>
      <w:bookmarkStart w:id="84" w:name="_Toc241395911"/>
      <w:r>
        <w:t>(vi)  "Beaconsfieldism" — the forward policy</w:t>
      </w:r>
      <w:bookmarkEnd w:id="84"/>
    </w:p>
    <w:p w14:paraId="479D0518" w14:textId="77777777" w:rsidR="00697AE4" w:rsidRDefault="00000000">
      <w:pPr>
        <w:pStyle w:val="ListParagraph"/>
        <w:numPr>
          <w:ilvl w:val="0"/>
          <w:numId w:val="2"/>
        </w:numPr>
        <w:spacing w:after="70" w:line="276" w:lineRule="auto"/>
      </w:pPr>
      <w:r>
        <w:rPr>
          <w:b/>
          <w:bCs/>
        </w:rPr>
        <w:t>Afghanistan</w:t>
      </w:r>
      <w:r>
        <w:t xml:space="preserve"> (</w:t>
      </w:r>
      <w:r>
        <w:rPr>
          <w:b/>
          <w:bCs/>
        </w:rPr>
        <w:t>1878–80</w:t>
      </w:r>
      <w:r>
        <w:t xml:space="preserve">): to stop Russian influence, the Viceroy </w:t>
      </w:r>
      <w:r>
        <w:rPr>
          <w:b/>
          <w:bCs/>
        </w:rPr>
        <w:t>Lytton</w:t>
      </w:r>
      <w:r>
        <w:t xml:space="preserve"> invaded; the British envoy </w:t>
      </w:r>
      <w:r>
        <w:rPr>
          <w:b/>
          <w:bCs/>
        </w:rPr>
        <w:t>Cavagnari</w:t>
      </w:r>
      <w:r>
        <w:t xml:space="preserve"> was murdered in Kabul (1879); the war was expensive and inconclusive.</w:t>
      </w:r>
    </w:p>
    <w:p w14:paraId="6DD93312" w14:textId="77777777" w:rsidR="00697AE4" w:rsidRDefault="00000000">
      <w:pPr>
        <w:pStyle w:val="ListParagraph"/>
        <w:numPr>
          <w:ilvl w:val="0"/>
          <w:numId w:val="2"/>
        </w:numPr>
        <w:spacing w:after="70" w:line="276" w:lineRule="auto"/>
      </w:pPr>
      <w:r>
        <w:rPr>
          <w:b/>
          <w:bCs/>
        </w:rPr>
        <w:t>South Africa</w:t>
      </w:r>
      <w:r>
        <w:t xml:space="preserve">: the </w:t>
      </w:r>
      <w:r>
        <w:rPr>
          <w:b/>
          <w:bCs/>
        </w:rPr>
        <w:t>Transvaal</w:t>
      </w:r>
      <w:r>
        <w:t xml:space="preserve"> was annexed (1877); the </w:t>
      </w:r>
      <w:r>
        <w:rPr>
          <w:b/>
          <w:bCs/>
        </w:rPr>
        <w:t>Zulu War</w:t>
      </w:r>
      <w:r>
        <w:t xml:space="preserve"> (</w:t>
      </w:r>
      <w:r>
        <w:rPr>
          <w:b/>
          <w:bCs/>
        </w:rPr>
        <w:t>1879</w:t>
      </w:r>
      <w:r>
        <w:t xml:space="preserve">) began with the disaster of </w:t>
      </w:r>
      <w:r>
        <w:rPr>
          <w:b/>
          <w:bCs/>
        </w:rPr>
        <w:t>Isandlwana</w:t>
      </w:r>
      <w:r>
        <w:t xml:space="preserve"> (</w:t>
      </w:r>
      <w:r>
        <w:rPr>
          <w:b/>
          <w:bCs/>
        </w:rPr>
        <w:t>22 January 1879</w:t>
      </w:r>
      <w:r>
        <w:t>), where about 1,300 British and African troops were killed.</w:t>
      </w:r>
    </w:p>
    <w:p w14:paraId="40893313" w14:textId="77777777" w:rsidR="00697AE4" w:rsidRDefault="00000000">
      <w:pPr>
        <w:pStyle w:val="ListParagraph"/>
        <w:numPr>
          <w:ilvl w:val="0"/>
          <w:numId w:val="2"/>
        </w:numPr>
        <w:spacing w:after="70" w:line="276" w:lineRule="auto"/>
      </w:pPr>
      <w:r>
        <w:t xml:space="preserve">Gladstone's </w:t>
      </w:r>
      <w:r>
        <w:rPr>
          <w:b/>
          <w:bCs/>
        </w:rPr>
        <w:t>Midlothian campaign</w:t>
      </w:r>
      <w:r>
        <w:t xml:space="preserve"> (1879–80) attacked "</w:t>
      </w:r>
      <w:r>
        <w:rPr>
          <w:b/>
          <w:bCs/>
        </w:rPr>
        <w:t>Beaconsfieldism</w:t>
      </w:r>
      <w:r>
        <w:t xml:space="preserve">" — the pursuit of prestige through needless wars — and the Liberals won the </w:t>
      </w:r>
      <w:r>
        <w:rPr>
          <w:b/>
          <w:bCs/>
        </w:rPr>
        <w:t>1880</w:t>
      </w:r>
      <w:r>
        <w:t xml:space="preserve"> election.</w:t>
      </w:r>
    </w:p>
    <w:p w14:paraId="6A792B34" w14:textId="77777777" w:rsidR="00697AE4" w:rsidRDefault="00000000">
      <w:pPr>
        <w:pStyle w:val="Heading2"/>
      </w:pPr>
      <w:bookmarkStart w:id="85" w:name="_Toc241395912"/>
      <w:r>
        <w:t>5.3  Gladstone's foreign policy</w:t>
      </w:r>
      <w:bookmarkEnd w:id="85"/>
    </w:p>
    <w:p w14:paraId="457B58C9" w14:textId="77777777" w:rsidR="00697AE4" w:rsidRDefault="00000000">
      <w:pPr>
        <w:pStyle w:val="Heading3"/>
      </w:pPr>
      <w:bookmarkStart w:id="86" w:name="_Toc241395913"/>
      <w:r>
        <w:t>(i)  His principles — the Midlothian speech (November 1879)</w:t>
      </w:r>
      <w:bookmarkEnd w:id="86"/>
    </w:p>
    <w:p w14:paraId="2809EA44" w14:textId="77777777" w:rsidR="00697AE4" w:rsidRDefault="00000000">
      <w:pPr>
        <w:tabs>
          <w:tab w:val="left" w:pos="460"/>
        </w:tabs>
        <w:spacing w:after="90"/>
        <w:ind w:left="460" w:hanging="460"/>
      </w:pPr>
      <w:r>
        <w:rPr>
          <w:b/>
          <w:bCs/>
          <w:color w:val="9B2335"/>
        </w:rPr>
        <w:t>1.</w:t>
      </w:r>
      <w:r>
        <w:rPr>
          <w:b/>
          <w:bCs/>
          <w:color w:val="9B2335"/>
        </w:rPr>
        <w:tab/>
      </w:r>
      <w:r>
        <w:rPr>
          <w:b/>
          <w:bCs/>
        </w:rPr>
        <w:t>Good government at home</w:t>
      </w:r>
      <w:r>
        <w:t xml:space="preserve"> — to build national strength.</w:t>
      </w:r>
    </w:p>
    <w:p w14:paraId="1F6D04FA" w14:textId="77777777" w:rsidR="00697AE4" w:rsidRDefault="00000000">
      <w:pPr>
        <w:tabs>
          <w:tab w:val="left" w:pos="460"/>
        </w:tabs>
        <w:spacing w:after="90"/>
        <w:ind w:left="460" w:hanging="460"/>
      </w:pPr>
      <w:r>
        <w:rPr>
          <w:b/>
          <w:bCs/>
          <w:color w:val="9B2335"/>
        </w:rPr>
        <w:t>2.</w:t>
      </w:r>
      <w:r>
        <w:rPr>
          <w:b/>
          <w:bCs/>
          <w:color w:val="9B2335"/>
        </w:rPr>
        <w:tab/>
      </w:r>
      <w:r>
        <w:rPr>
          <w:b/>
          <w:bCs/>
        </w:rPr>
        <w:t>Preserve the blessings of peace</w:t>
      </w:r>
      <w:r>
        <w:t>.</w:t>
      </w:r>
    </w:p>
    <w:p w14:paraId="3464AF3B" w14:textId="77777777" w:rsidR="00697AE4" w:rsidRDefault="00000000">
      <w:pPr>
        <w:tabs>
          <w:tab w:val="left" w:pos="460"/>
        </w:tabs>
        <w:spacing w:after="90"/>
        <w:ind w:left="460" w:hanging="460"/>
      </w:pPr>
      <w:r>
        <w:rPr>
          <w:b/>
          <w:bCs/>
          <w:color w:val="9B2335"/>
        </w:rPr>
        <w:t>3.</w:t>
      </w:r>
      <w:r>
        <w:rPr>
          <w:b/>
          <w:bCs/>
          <w:color w:val="9B2335"/>
        </w:rPr>
        <w:tab/>
      </w:r>
      <w:r>
        <w:rPr>
          <w:b/>
          <w:bCs/>
        </w:rPr>
        <w:t>Strive to cultivate and maintain the Concert of Europe</w:t>
      </w:r>
      <w:r>
        <w:t>.</w:t>
      </w:r>
    </w:p>
    <w:p w14:paraId="15A33E0E" w14:textId="77777777" w:rsidR="00697AE4" w:rsidRDefault="00000000">
      <w:pPr>
        <w:tabs>
          <w:tab w:val="left" w:pos="460"/>
        </w:tabs>
        <w:spacing w:after="90"/>
        <w:ind w:left="460" w:hanging="460"/>
      </w:pPr>
      <w:r>
        <w:rPr>
          <w:b/>
          <w:bCs/>
          <w:color w:val="9B2335"/>
        </w:rPr>
        <w:t>4.</w:t>
      </w:r>
      <w:r>
        <w:rPr>
          <w:b/>
          <w:bCs/>
          <w:color w:val="9B2335"/>
        </w:rPr>
        <w:tab/>
      </w:r>
      <w:r>
        <w:rPr>
          <w:b/>
          <w:bCs/>
        </w:rPr>
        <w:t>Avoid needless and entangling engagements</w:t>
      </w:r>
      <w:r>
        <w:t>.</w:t>
      </w:r>
    </w:p>
    <w:p w14:paraId="32906DD6" w14:textId="77777777" w:rsidR="00697AE4" w:rsidRDefault="00000000">
      <w:pPr>
        <w:tabs>
          <w:tab w:val="left" w:pos="460"/>
        </w:tabs>
        <w:spacing w:after="90"/>
        <w:ind w:left="460" w:hanging="460"/>
      </w:pPr>
      <w:r>
        <w:rPr>
          <w:b/>
          <w:bCs/>
          <w:color w:val="9B2335"/>
        </w:rPr>
        <w:t>5.</w:t>
      </w:r>
      <w:r>
        <w:rPr>
          <w:b/>
          <w:bCs/>
          <w:color w:val="9B2335"/>
        </w:rPr>
        <w:tab/>
      </w:r>
      <w:r>
        <w:rPr>
          <w:b/>
          <w:bCs/>
        </w:rPr>
        <w:t>Acknowledge the equal rights of all nations</w:t>
      </w:r>
      <w:r>
        <w:t>.</w:t>
      </w:r>
    </w:p>
    <w:p w14:paraId="69D280E8" w14:textId="77777777" w:rsidR="00697AE4" w:rsidRDefault="00000000">
      <w:pPr>
        <w:tabs>
          <w:tab w:val="left" w:pos="460"/>
        </w:tabs>
        <w:spacing w:after="90"/>
        <w:ind w:left="460" w:hanging="460"/>
      </w:pPr>
      <w:r>
        <w:rPr>
          <w:b/>
          <w:bCs/>
          <w:color w:val="9B2335"/>
        </w:rPr>
        <w:t>6.</w:t>
      </w:r>
      <w:r>
        <w:rPr>
          <w:b/>
          <w:bCs/>
          <w:color w:val="9B2335"/>
        </w:rPr>
        <w:tab/>
      </w:r>
      <w:r>
        <w:rPr>
          <w:b/>
          <w:bCs/>
        </w:rPr>
        <w:t>Foreign policy should be inspired by the love of freedom</w:t>
      </w:r>
      <w:r>
        <w:t>.</w:t>
      </w:r>
    </w:p>
    <w:p w14:paraId="4BA84023" w14:textId="77777777" w:rsidR="00697AE4" w:rsidRDefault="00000000">
      <w:pPr>
        <w:pStyle w:val="Heading3"/>
      </w:pPr>
      <w:bookmarkStart w:id="87" w:name="_Toc241395914"/>
      <w:r>
        <w:t>(ii)  First ministry (1868–74)</w:t>
      </w:r>
      <w:bookmarkEnd w:id="87"/>
    </w:p>
    <w:p w14:paraId="10B16239" w14:textId="77777777" w:rsidR="00697AE4" w:rsidRDefault="00000000">
      <w:pPr>
        <w:pStyle w:val="ListParagraph"/>
        <w:numPr>
          <w:ilvl w:val="0"/>
          <w:numId w:val="2"/>
        </w:numPr>
        <w:spacing w:after="70" w:line="276" w:lineRule="auto"/>
      </w:pPr>
      <w:r>
        <w:rPr>
          <w:b/>
          <w:bCs/>
        </w:rPr>
        <w:t>Franco-Prussian War</w:t>
      </w:r>
      <w:r>
        <w:t xml:space="preserve"> (</w:t>
      </w:r>
      <w:r>
        <w:rPr>
          <w:b/>
          <w:bCs/>
        </w:rPr>
        <w:t>1870</w:t>
      </w:r>
      <w:r>
        <w:t xml:space="preserve">): Britain stayed neutral but secured treaties with both sides guaranteeing </w:t>
      </w:r>
      <w:r>
        <w:rPr>
          <w:b/>
          <w:bCs/>
        </w:rPr>
        <w:t>Belgium</w:t>
      </w:r>
      <w:r>
        <w:t>.</w:t>
      </w:r>
    </w:p>
    <w:p w14:paraId="0011E094" w14:textId="77777777" w:rsidR="00697AE4" w:rsidRDefault="00000000">
      <w:pPr>
        <w:pStyle w:val="ListParagraph"/>
        <w:numPr>
          <w:ilvl w:val="0"/>
          <w:numId w:val="2"/>
        </w:numPr>
        <w:spacing w:after="70" w:line="276" w:lineRule="auto"/>
      </w:pPr>
      <w:r>
        <w:rPr>
          <w:b/>
          <w:bCs/>
        </w:rPr>
        <w:t>Black Sea</w:t>
      </w:r>
      <w:r>
        <w:t xml:space="preserve"> (</w:t>
      </w:r>
      <w:r>
        <w:rPr>
          <w:b/>
          <w:bCs/>
        </w:rPr>
        <w:t>1870–71</w:t>
      </w:r>
      <w:r>
        <w:t xml:space="preserve">): Russia repudiated the 1856 clauses; Gladstone accepted it at the </w:t>
      </w:r>
      <w:r>
        <w:rPr>
          <w:b/>
          <w:bCs/>
        </w:rPr>
        <w:t>London Conference</w:t>
      </w:r>
      <w:r>
        <w:t xml:space="preserve"> but insisted that treaties could be changed only by agreement of the powers.</w:t>
      </w:r>
    </w:p>
    <w:p w14:paraId="48E14643" w14:textId="77777777" w:rsidR="00697AE4" w:rsidRDefault="00000000">
      <w:pPr>
        <w:pStyle w:val="ListParagraph"/>
        <w:numPr>
          <w:ilvl w:val="0"/>
          <w:numId w:val="2"/>
        </w:numPr>
        <w:spacing w:after="70" w:line="276" w:lineRule="auto"/>
      </w:pPr>
      <w:r>
        <w:rPr>
          <w:b/>
          <w:bCs/>
        </w:rPr>
        <w:t>The Alabama arbitration</w:t>
      </w:r>
      <w:r>
        <w:t xml:space="preserve"> (</w:t>
      </w:r>
      <w:r>
        <w:rPr>
          <w:b/>
          <w:bCs/>
        </w:rPr>
        <w:t>1872</w:t>
      </w:r>
      <w:r>
        <w:t xml:space="preserve">): a tribunal at </w:t>
      </w:r>
      <w:r>
        <w:rPr>
          <w:b/>
          <w:bCs/>
        </w:rPr>
        <w:t>Geneva</w:t>
      </w:r>
      <w:r>
        <w:t xml:space="preserve"> awarded the USA </w:t>
      </w:r>
      <w:r>
        <w:rPr>
          <w:b/>
          <w:bCs/>
        </w:rPr>
        <w:t>$15.5 million</w:t>
      </w:r>
      <w:r>
        <w:t xml:space="preserve"> for damage by the Confederate raider built in Britain; Gladstone paid — a landmark for </w:t>
      </w:r>
      <w:r>
        <w:rPr>
          <w:b/>
          <w:bCs/>
        </w:rPr>
        <w:t>arbitration</w:t>
      </w:r>
      <w:r>
        <w:t>, though many thought it weak.</w:t>
      </w:r>
    </w:p>
    <w:p w14:paraId="05515089" w14:textId="77777777" w:rsidR="00697AE4" w:rsidRDefault="00000000">
      <w:pPr>
        <w:pStyle w:val="Heading3"/>
      </w:pPr>
      <w:bookmarkStart w:id="88" w:name="_Toc241395915"/>
      <w:r>
        <w:t>(iii)  Second ministry (1880–85) — principle meets reality</w:t>
      </w:r>
      <w:bookmarkEnd w:id="88"/>
    </w:p>
    <w:p w14:paraId="1B8B50DE" w14:textId="77777777" w:rsidR="00697AE4" w:rsidRDefault="00000000">
      <w:pPr>
        <w:pStyle w:val="ListParagraph"/>
        <w:numPr>
          <w:ilvl w:val="0"/>
          <w:numId w:val="2"/>
        </w:numPr>
        <w:spacing w:after="70" w:line="276" w:lineRule="auto"/>
      </w:pPr>
      <w:r>
        <w:rPr>
          <w:b/>
          <w:bCs/>
        </w:rPr>
        <w:t>South Africa</w:t>
      </w:r>
      <w:r>
        <w:t xml:space="preserve">: the </w:t>
      </w:r>
      <w:r>
        <w:rPr>
          <w:b/>
          <w:bCs/>
        </w:rPr>
        <w:t>Transvaal Boers</w:t>
      </w:r>
      <w:r>
        <w:t xml:space="preserve"> revolted and defeated a British force at </w:t>
      </w:r>
      <w:r>
        <w:rPr>
          <w:b/>
          <w:bCs/>
        </w:rPr>
        <w:t>Majuba Hill</w:t>
      </w:r>
      <w:r>
        <w:t xml:space="preserve"> (</w:t>
      </w:r>
      <w:r>
        <w:rPr>
          <w:b/>
          <w:bCs/>
        </w:rPr>
        <w:t>February 1881</w:t>
      </w:r>
      <w:r>
        <w:t>). Gladstone granted self-government under British "suzerainty" (</w:t>
      </w:r>
      <w:r>
        <w:rPr>
          <w:b/>
          <w:bCs/>
        </w:rPr>
        <w:t>Pretoria Convention</w:t>
      </w:r>
      <w:r>
        <w:t xml:space="preserve">, 1881; </w:t>
      </w:r>
      <w:r>
        <w:rPr>
          <w:b/>
          <w:bCs/>
        </w:rPr>
        <w:t>London Convention</w:t>
      </w:r>
      <w:r>
        <w:t>, 1884). Critics called it surrender.</w:t>
      </w:r>
    </w:p>
    <w:p w14:paraId="4AAA17DC" w14:textId="77777777" w:rsidR="00697AE4" w:rsidRDefault="00000000">
      <w:pPr>
        <w:pStyle w:val="ListParagraph"/>
        <w:numPr>
          <w:ilvl w:val="0"/>
          <w:numId w:val="2"/>
        </w:numPr>
        <w:spacing w:after="70" w:line="276" w:lineRule="auto"/>
      </w:pPr>
      <w:r>
        <w:rPr>
          <w:b/>
          <w:bCs/>
        </w:rPr>
        <w:lastRenderedPageBreak/>
        <w:t>Egypt</w:t>
      </w:r>
      <w:r>
        <w:t xml:space="preserve"> (</w:t>
      </w:r>
      <w:r>
        <w:rPr>
          <w:b/>
          <w:bCs/>
        </w:rPr>
        <w:t>1882</w:t>
      </w:r>
      <w:r>
        <w:t xml:space="preserve">): Egypt was bankrupt and controlled by British and French financial officials; a nationalist army revolt under </w:t>
      </w:r>
      <w:r>
        <w:rPr>
          <w:b/>
          <w:bCs/>
        </w:rPr>
        <w:t>Colonel Urabi</w:t>
      </w:r>
      <w:r>
        <w:t xml:space="preserve"> (Arabi) threatened the canal and foreign lives. After riots in </w:t>
      </w:r>
      <w:r>
        <w:rPr>
          <w:b/>
          <w:bCs/>
        </w:rPr>
        <w:t>Alexandria</w:t>
      </w:r>
      <w:r>
        <w:t xml:space="preserve">, the British fleet </w:t>
      </w:r>
      <w:r>
        <w:rPr>
          <w:b/>
          <w:bCs/>
        </w:rPr>
        <w:t>bombarded</w:t>
      </w:r>
      <w:r>
        <w:t xml:space="preserve"> the city (July 1882) and </w:t>
      </w:r>
      <w:r>
        <w:rPr>
          <w:b/>
          <w:bCs/>
        </w:rPr>
        <w:t>Sir Garnet Wolseley</w:t>
      </w:r>
      <w:r>
        <w:t xml:space="preserve"> defeated Urabi at </w:t>
      </w:r>
      <w:r>
        <w:rPr>
          <w:b/>
          <w:bCs/>
        </w:rPr>
        <w:t>Tel-el-Kebir</w:t>
      </w:r>
      <w:r>
        <w:t xml:space="preserve"> (</w:t>
      </w:r>
      <w:r>
        <w:rPr>
          <w:b/>
          <w:bCs/>
        </w:rPr>
        <w:t>September 1882</w:t>
      </w:r>
      <w:r>
        <w:t xml:space="preserve">). Britain </w:t>
      </w:r>
      <w:r>
        <w:rPr>
          <w:b/>
          <w:bCs/>
        </w:rPr>
        <w:t>occupied Egypt</w:t>
      </w:r>
      <w:r>
        <w:t xml:space="preserve"> — "temporarily"; it stayed until </w:t>
      </w:r>
      <w:r>
        <w:rPr>
          <w:b/>
          <w:bCs/>
        </w:rPr>
        <w:t>1956</w:t>
      </w:r>
      <w:r>
        <w:t xml:space="preserve">. </w:t>
      </w:r>
      <w:r>
        <w:rPr>
          <w:b/>
          <w:bCs/>
        </w:rPr>
        <w:t>Evelyn Baring</w:t>
      </w:r>
      <w:r>
        <w:t xml:space="preserve"> (Lord </w:t>
      </w:r>
      <w:r>
        <w:rPr>
          <w:b/>
          <w:bCs/>
        </w:rPr>
        <w:t>Cromer</w:t>
      </w:r>
      <w:r>
        <w:t>) ran Egypt from 1883 to 1907.</w:t>
      </w:r>
    </w:p>
    <w:p w14:paraId="7A622A23" w14:textId="77777777" w:rsidR="00697AE4" w:rsidRDefault="00000000">
      <w:pPr>
        <w:pStyle w:val="ListParagraph"/>
        <w:numPr>
          <w:ilvl w:val="0"/>
          <w:numId w:val="2"/>
        </w:numPr>
        <w:spacing w:after="70" w:line="276" w:lineRule="auto"/>
      </w:pPr>
      <w:r>
        <w:rPr>
          <w:b/>
          <w:bCs/>
        </w:rPr>
        <w:t>The Sudan</w:t>
      </w:r>
      <w:r>
        <w:t xml:space="preserve"> (</w:t>
      </w:r>
      <w:r>
        <w:rPr>
          <w:b/>
          <w:bCs/>
        </w:rPr>
        <w:t>1884–85</w:t>
      </w:r>
      <w:r>
        <w:t xml:space="preserve">): the religious leader </w:t>
      </w:r>
      <w:r>
        <w:rPr>
          <w:b/>
          <w:bCs/>
        </w:rPr>
        <w:t>the Mahdi</w:t>
      </w:r>
      <w:r>
        <w:t xml:space="preserve"> rose against Egyptian rule. Gladstone sent </w:t>
      </w:r>
      <w:r>
        <w:rPr>
          <w:b/>
          <w:bCs/>
        </w:rPr>
        <w:t>General Gordon</w:t>
      </w:r>
      <w:r>
        <w:t xml:space="preserve"> to </w:t>
      </w:r>
      <w:r>
        <w:rPr>
          <w:b/>
          <w:bCs/>
        </w:rPr>
        <w:t>evacuate</w:t>
      </w:r>
      <w:r>
        <w:t xml:space="preserve"> Khartoum; Gordon stayed; the relief expedition was sent late; </w:t>
      </w:r>
      <w:r>
        <w:rPr>
          <w:b/>
          <w:bCs/>
        </w:rPr>
        <w:t>Khartoum fell</w:t>
      </w:r>
      <w:r>
        <w:t xml:space="preserve"> and Gordon was killed (</w:t>
      </w:r>
      <w:r>
        <w:rPr>
          <w:b/>
          <w:bCs/>
        </w:rPr>
        <w:t>26 January 1885</w:t>
      </w:r>
      <w:r>
        <w:t>). The public turned on the "</w:t>
      </w:r>
      <w:r>
        <w:rPr>
          <w:b/>
          <w:bCs/>
        </w:rPr>
        <w:t>G.O.M.</w:t>
      </w:r>
      <w:r>
        <w:t>" ("Grand Old Man") — now "</w:t>
      </w:r>
      <w:r>
        <w:rPr>
          <w:b/>
          <w:bCs/>
        </w:rPr>
        <w:t>M.O.G.</w:t>
      </w:r>
      <w:r>
        <w:t>", "</w:t>
      </w:r>
      <w:r>
        <w:rPr>
          <w:b/>
          <w:bCs/>
        </w:rPr>
        <w:t>Murderer of Gordon</w:t>
      </w:r>
      <w:r>
        <w:t>".</w:t>
      </w:r>
    </w:p>
    <w:p w14:paraId="22F76B0A" w14:textId="77777777" w:rsidR="00697AE4" w:rsidRDefault="00000000">
      <w:pPr>
        <w:pStyle w:val="ListParagraph"/>
        <w:numPr>
          <w:ilvl w:val="0"/>
          <w:numId w:val="2"/>
        </w:numPr>
        <w:spacing w:after="70" w:line="276" w:lineRule="auto"/>
      </w:pPr>
      <w:r>
        <w:rPr>
          <w:b/>
          <w:bCs/>
        </w:rPr>
        <w:t>Penjdeh</w:t>
      </w:r>
      <w:r>
        <w:t xml:space="preserve"> (</w:t>
      </w:r>
      <w:r>
        <w:rPr>
          <w:b/>
          <w:bCs/>
        </w:rPr>
        <w:t>1885</w:t>
      </w:r>
      <w:r>
        <w:t>): Russian forces clashed with Afghans on the frontier; Gladstone threatened war, and Russia accepted arbitration.</w:t>
      </w:r>
    </w:p>
    <w:p w14:paraId="08D22EE2" w14:textId="77777777" w:rsidR="00697AE4" w:rsidRDefault="00000000">
      <w:pPr>
        <w:pStyle w:val="Heading2"/>
      </w:pPr>
      <w:bookmarkStart w:id="89" w:name="_Toc241395916"/>
      <w:r>
        <w:t>5.4  Comparing their policies</w:t>
      </w:r>
      <w:bookmarkEnd w:id="8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7"/>
        <w:gridCol w:w="3629"/>
        <w:gridCol w:w="3630"/>
      </w:tblGrid>
      <w:tr w:rsidR="00697AE4" w14:paraId="3BE18041"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25D5C30" w14:textId="77777777" w:rsidR="00697AE4" w:rsidRDefault="00000000">
            <w:pPr>
              <w:spacing w:after="30" w:line="250" w:lineRule="auto"/>
            </w:pPr>
            <w:r>
              <w:rPr>
                <w:rFonts w:ascii="Calibri" w:eastAsia="Calibri" w:hAnsi="Calibri" w:cs="Calibri"/>
                <w:b/>
                <w:bCs/>
                <w:color w:val="FFFFFF"/>
                <w:sz w:val="18"/>
                <w:szCs w:val="18"/>
              </w:rPr>
              <w:t>Issue</w:t>
            </w:r>
          </w:p>
        </w:tc>
        <w:tc>
          <w:tcPr>
            <w:tcW w:w="362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2A646DF" w14:textId="77777777" w:rsidR="00697AE4" w:rsidRDefault="00000000">
            <w:pPr>
              <w:spacing w:after="30" w:line="250" w:lineRule="auto"/>
            </w:pPr>
            <w:r>
              <w:rPr>
                <w:rFonts w:ascii="Calibri" w:eastAsia="Calibri" w:hAnsi="Calibri" w:cs="Calibri"/>
                <w:b/>
                <w:bCs/>
                <w:color w:val="FFFFFF"/>
                <w:sz w:val="18"/>
                <w:szCs w:val="18"/>
              </w:rPr>
              <w:t>Disraeli</w:t>
            </w:r>
          </w:p>
        </w:tc>
        <w:tc>
          <w:tcPr>
            <w:tcW w:w="36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FF9C403" w14:textId="77777777" w:rsidR="00697AE4" w:rsidRDefault="00000000">
            <w:pPr>
              <w:spacing w:after="30" w:line="250" w:lineRule="auto"/>
            </w:pPr>
            <w:r>
              <w:rPr>
                <w:rFonts w:ascii="Calibri" w:eastAsia="Calibri" w:hAnsi="Calibri" w:cs="Calibri"/>
                <w:b/>
                <w:bCs/>
                <w:color w:val="FFFFFF"/>
                <w:sz w:val="18"/>
                <w:szCs w:val="18"/>
              </w:rPr>
              <w:t>Gladstone</w:t>
            </w:r>
          </w:p>
        </w:tc>
      </w:tr>
      <w:tr w:rsidR="00697AE4" w14:paraId="6766C0AE"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021D4C" w14:textId="77777777" w:rsidR="00697AE4" w:rsidRDefault="00000000">
            <w:pPr>
              <w:spacing w:after="30" w:line="250" w:lineRule="auto"/>
            </w:pPr>
            <w:r>
              <w:rPr>
                <w:rFonts w:ascii="Calibri" w:eastAsia="Calibri" w:hAnsi="Calibri" w:cs="Calibri"/>
                <w:b/>
                <w:bCs/>
                <w:sz w:val="18"/>
                <w:szCs w:val="18"/>
              </w:rPr>
              <w:t>Aim</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2AC4B9" w14:textId="77777777" w:rsidR="00697AE4" w:rsidRDefault="00000000">
            <w:pPr>
              <w:spacing w:after="30" w:line="250" w:lineRule="auto"/>
            </w:pPr>
            <w:r>
              <w:rPr>
                <w:rFonts w:ascii="Calibri" w:eastAsia="Calibri" w:hAnsi="Calibri" w:cs="Calibri"/>
                <w:sz w:val="18"/>
                <w:szCs w:val="18"/>
              </w:rPr>
              <w:t>Prestige, power, empire</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C9DE6C" w14:textId="77777777" w:rsidR="00697AE4" w:rsidRDefault="00000000">
            <w:pPr>
              <w:spacing w:after="30" w:line="250" w:lineRule="auto"/>
            </w:pPr>
            <w:r>
              <w:rPr>
                <w:rFonts w:ascii="Calibri" w:eastAsia="Calibri" w:hAnsi="Calibri" w:cs="Calibri"/>
                <w:sz w:val="18"/>
                <w:szCs w:val="18"/>
              </w:rPr>
              <w:t>Justice, peace, law</w:t>
            </w:r>
          </w:p>
        </w:tc>
      </w:tr>
      <w:tr w:rsidR="00697AE4" w14:paraId="251F95ED"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FABF2E" w14:textId="77777777" w:rsidR="00697AE4" w:rsidRDefault="00000000">
            <w:pPr>
              <w:spacing w:after="30" w:line="250" w:lineRule="auto"/>
            </w:pPr>
            <w:r>
              <w:rPr>
                <w:rFonts w:ascii="Calibri" w:eastAsia="Calibri" w:hAnsi="Calibri" w:cs="Calibri"/>
                <w:b/>
                <w:bCs/>
                <w:sz w:val="18"/>
                <w:szCs w:val="18"/>
              </w:rPr>
              <w:t>Eastern Question</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853E1A" w14:textId="77777777" w:rsidR="00697AE4" w:rsidRDefault="00000000">
            <w:pPr>
              <w:spacing w:after="30" w:line="250" w:lineRule="auto"/>
            </w:pPr>
            <w:r>
              <w:rPr>
                <w:rFonts w:ascii="Calibri" w:eastAsia="Calibri" w:hAnsi="Calibri" w:cs="Calibri"/>
                <w:sz w:val="18"/>
                <w:szCs w:val="18"/>
              </w:rPr>
              <w:t>Support Turkey against Russia</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AC1E9F" w14:textId="77777777" w:rsidR="00697AE4" w:rsidRDefault="00000000">
            <w:pPr>
              <w:spacing w:after="30" w:line="250" w:lineRule="auto"/>
            </w:pPr>
            <w:r>
              <w:rPr>
                <w:rFonts w:ascii="Calibri" w:eastAsia="Calibri" w:hAnsi="Calibri" w:cs="Calibri"/>
                <w:sz w:val="18"/>
                <w:szCs w:val="18"/>
              </w:rPr>
              <w:t>Condemn Turkish cruelty; free the Balkan peoples</w:t>
            </w:r>
          </w:p>
        </w:tc>
      </w:tr>
      <w:tr w:rsidR="00697AE4" w14:paraId="2138D9DE"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C7689C" w14:textId="77777777" w:rsidR="00697AE4" w:rsidRDefault="00000000">
            <w:pPr>
              <w:spacing w:after="30" w:line="250" w:lineRule="auto"/>
            </w:pPr>
            <w:r>
              <w:rPr>
                <w:rFonts w:ascii="Calibri" w:eastAsia="Calibri" w:hAnsi="Calibri" w:cs="Calibri"/>
                <w:b/>
                <w:bCs/>
                <w:sz w:val="18"/>
                <w:szCs w:val="18"/>
              </w:rPr>
              <w:t>Method</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04F566" w14:textId="77777777" w:rsidR="00697AE4" w:rsidRDefault="00000000">
            <w:pPr>
              <w:spacing w:after="30" w:line="250" w:lineRule="auto"/>
            </w:pPr>
            <w:r>
              <w:rPr>
                <w:rFonts w:ascii="Calibri" w:eastAsia="Calibri" w:hAnsi="Calibri" w:cs="Calibri"/>
                <w:sz w:val="18"/>
                <w:szCs w:val="18"/>
              </w:rPr>
              <w:t>Secret deals, threats, bold stroke (Suez)</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4723E6" w14:textId="77777777" w:rsidR="00697AE4" w:rsidRDefault="00000000">
            <w:pPr>
              <w:spacing w:after="30" w:line="250" w:lineRule="auto"/>
            </w:pPr>
            <w:r>
              <w:rPr>
                <w:rFonts w:ascii="Calibri" w:eastAsia="Calibri" w:hAnsi="Calibri" w:cs="Calibri"/>
                <w:sz w:val="18"/>
                <w:szCs w:val="18"/>
              </w:rPr>
              <w:t>Concert of Europe, arbitration, public argument</w:t>
            </w:r>
          </w:p>
        </w:tc>
      </w:tr>
      <w:tr w:rsidR="00697AE4" w14:paraId="7472DA43"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0ACCAE" w14:textId="77777777" w:rsidR="00697AE4" w:rsidRDefault="00000000">
            <w:pPr>
              <w:spacing w:after="30" w:line="250" w:lineRule="auto"/>
            </w:pPr>
            <w:r>
              <w:rPr>
                <w:rFonts w:ascii="Calibri" w:eastAsia="Calibri" w:hAnsi="Calibri" w:cs="Calibri"/>
                <w:b/>
                <w:bCs/>
                <w:sz w:val="18"/>
                <w:szCs w:val="18"/>
              </w:rPr>
              <w:t>Empire</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5AE293" w14:textId="77777777" w:rsidR="00697AE4" w:rsidRDefault="00000000">
            <w:pPr>
              <w:spacing w:after="30" w:line="250" w:lineRule="auto"/>
            </w:pPr>
            <w:r>
              <w:rPr>
                <w:rFonts w:ascii="Calibri" w:eastAsia="Calibri" w:hAnsi="Calibri" w:cs="Calibri"/>
                <w:sz w:val="18"/>
                <w:szCs w:val="18"/>
              </w:rPr>
              <w:t>Expand and glorify it</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B2FBCE" w14:textId="77777777" w:rsidR="00697AE4" w:rsidRDefault="00000000">
            <w:pPr>
              <w:spacing w:after="30" w:line="250" w:lineRule="auto"/>
            </w:pPr>
            <w:r>
              <w:rPr>
                <w:rFonts w:ascii="Calibri" w:eastAsia="Calibri" w:hAnsi="Calibri" w:cs="Calibri"/>
                <w:sz w:val="18"/>
                <w:szCs w:val="18"/>
              </w:rPr>
              <w:t>Economise; avoid new burdens — but occupied Egypt</w:t>
            </w:r>
          </w:p>
        </w:tc>
      </w:tr>
      <w:tr w:rsidR="00697AE4" w14:paraId="3D4CC0A6"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2C20AA" w14:textId="77777777" w:rsidR="00697AE4" w:rsidRDefault="00000000">
            <w:pPr>
              <w:spacing w:after="30" w:line="250" w:lineRule="auto"/>
            </w:pPr>
            <w:r>
              <w:rPr>
                <w:rFonts w:ascii="Calibri" w:eastAsia="Calibri" w:hAnsi="Calibri" w:cs="Calibri"/>
                <w:b/>
                <w:bCs/>
                <w:sz w:val="18"/>
                <w:szCs w:val="18"/>
              </w:rPr>
              <w:t>Wars</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EE225A" w14:textId="77777777" w:rsidR="00697AE4" w:rsidRDefault="00000000">
            <w:pPr>
              <w:spacing w:after="30" w:line="250" w:lineRule="auto"/>
            </w:pPr>
            <w:r>
              <w:rPr>
                <w:rFonts w:ascii="Calibri" w:eastAsia="Calibri" w:hAnsi="Calibri" w:cs="Calibri"/>
                <w:sz w:val="18"/>
                <w:szCs w:val="18"/>
              </w:rPr>
              <w:t>Afghanistan, Zululand</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A8B5A2" w14:textId="77777777" w:rsidR="00697AE4" w:rsidRDefault="00000000">
            <w:pPr>
              <w:spacing w:after="30" w:line="250" w:lineRule="auto"/>
            </w:pPr>
            <w:r>
              <w:rPr>
                <w:rFonts w:ascii="Calibri" w:eastAsia="Calibri" w:hAnsi="Calibri" w:cs="Calibri"/>
                <w:sz w:val="18"/>
                <w:szCs w:val="18"/>
              </w:rPr>
              <w:t>Egypt, Sudan (reluctantly)</w:t>
            </w:r>
          </w:p>
        </w:tc>
      </w:tr>
      <w:tr w:rsidR="00697AE4" w14:paraId="5673C579"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876E01" w14:textId="77777777" w:rsidR="00697AE4" w:rsidRDefault="00000000">
            <w:pPr>
              <w:spacing w:after="30" w:line="250" w:lineRule="auto"/>
            </w:pPr>
            <w:r>
              <w:rPr>
                <w:rFonts w:ascii="Calibri" w:eastAsia="Calibri" w:hAnsi="Calibri" w:cs="Calibri"/>
                <w:b/>
                <w:bCs/>
                <w:sz w:val="18"/>
                <w:szCs w:val="18"/>
              </w:rPr>
              <w:t>Result</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940411" w14:textId="77777777" w:rsidR="00697AE4" w:rsidRDefault="00000000">
            <w:pPr>
              <w:spacing w:after="30" w:line="250" w:lineRule="auto"/>
            </w:pPr>
            <w:r>
              <w:rPr>
                <w:rFonts w:ascii="Calibri" w:eastAsia="Calibri" w:hAnsi="Calibri" w:cs="Calibri"/>
                <w:sz w:val="18"/>
                <w:szCs w:val="18"/>
              </w:rPr>
              <w:t>Berlin triumph; defeated 1880</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6CC2A3" w14:textId="77777777" w:rsidR="00697AE4" w:rsidRDefault="00000000">
            <w:pPr>
              <w:spacing w:after="30" w:line="250" w:lineRule="auto"/>
            </w:pPr>
            <w:r>
              <w:rPr>
                <w:rFonts w:ascii="Calibri" w:eastAsia="Calibri" w:hAnsi="Calibri" w:cs="Calibri"/>
                <w:sz w:val="18"/>
                <w:szCs w:val="18"/>
              </w:rPr>
              <w:t>Moral influence; Majuba and Gordon damaged him</w:t>
            </w:r>
          </w:p>
        </w:tc>
      </w:tr>
    </w:tbl>
    <w:p w14:paraId="326BA021" w14:textId="77777777" w:rsidR="00697AE4" w:rsidRDefault="00697AE4">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47532FE6"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65EADE6A" w14:textId="77777777" w:rsidR="00697AE4"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paradox</w:t>
            </w:r>
          </w:p>
          <w:p w14:paraId="7E636CD5" w14:textId="77777777" w:rsidR="00697AE4" w:rsidRDefault="00000000">
            <w:pPr>
              <w:spacing w:after="80" w:line="270" w:lineRule="auto"/>
            </w:pPr>
            <w:r>
              <w:rPr>
                <w:sz w:val="21"/>
                <w:szCs w:val="21"/>
              </w:rPr>
              <w:t xml:space="preserve">In </w:t>
            </w:r>
            <w:r>
              <w:rPr>
                <w:b/>
                <w:bCs/>
                <w:sz w:val="21"/>
                <w:szCs w:val="21"/>
              </w:rPr>
              <w:t>opposition</w:t>
            </w:r>
            <w:r>
              <w:rPr>
                <w:sz w:val="21"/>
                <w:szCs w:val="21"/>
              </w:rPr>
              <w:t xml:space="preserve"> each seemed the opposite of the other; in </w:t>
            </w:r>
            <w:r>
              <w:rPr>
                <w:b/>
                <w:bCs/>
                <w:sz w:val="21"/>
                <w:szCs w:val="21"/>
              </w:rPr>
              <w:t>office</w:t>
            </w:r>
            <w:r>
              <w:rPr>
                <w:sz w:val="21"/>
                <w:szCs w:val="21"/>
              </w:rPr>
              <w:t xml:space="preserve"> both were driven by the same British interests — the route to India, the balance of power, trade. Disraeli bought the Suez shares; </w:t>
            </w:r>
            <w:r>
              <w:rPr>
                <w:b/>
                <w:bCs/>
                <w:sz w:val="21"/>
                <w:szCs w:val="21"/>
              </w:rPr>
              <w:t>Gladstone occupied Egypt</w:t>
            </w:r>
            <w:r>
              <w:rPr>
                <w:sz w:val="21"/>
                <w:szCs w:val="21"/>
              </w:rPr>
              <w:t>.</w:t>
            </w:r>
          </w:p>
        </w:tc>
      </w:tr>
    </w:tbl>
    <w:p w14:paraId="5D616272" w14:textId="77777777" w:rsidR="00697AE4" w:rsidRDefault="00697AE4"/>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6501F460"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C0A8BB9" w14:textId="77777777" w:rsidR="00697AE4"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5 has been asked</w:t>
            </w:r>
          </w:p>
          <w:p w14:paraId="3B9F3005" w14:textId="77777777" w:rsidR="00697AE4" w:rsidRDefault="00000000">
            <w:pPr>
              <w:spacing w:after="80" w:line="270" w:lineRule="auto"/>
            </w:pPr>
            <w:r>
              <w:rPr>
                <w:b/>
                <w:bCs/>
                <w:sz w:val="21"/>
                <w:szCs w:val="21"/>
              </w:rPr>
              <w:t>2015 P-II Q4</w:t>
            </w:r>
            <w:r>
              <w:rPr>
                <w:sz w:val="21"/>
                <w:szCs w:val="21"/>
              </w:rPr>
              <w:t xml:space="preserve"> (characters and policies, with special reference to foreign affairs) · </w:t>
            </w:r>
            <w:r>
              <w:rPr>
                <w:b/>
                <w:bCs/>
                <w:sz w:val="21"/>
                <w:szCs w:val="21"/>
              </w:rPr>
              <w:t>2016 Q5</w:t>
            </w:r>
            <w:r>
              <w:rPr>
                <w:sz w:val="21"/>
                <w:szCs w:val="21"/>
              </w:rPr>
              <w:t xml:space="preserve"> (Disraeli and "Peace with Honour") · </w:t>
            </w:r>
            <w:r>
              <w:rPr>
                <w:b/>
                <w:bCs/>
                <w:sz w:val="21"/>
                <w:szCs w:val="21"/>
              </w:rPr>
              <w:t>2016 Q8(b)</w:t>
            </w:r>
            <w:r>
              <w:rPr>
                <w:sz w:val="21"/>
                <w:szCs w:val="21"/>
              </w:rPr>
              <w:t xml:space="preserve"> (short note: the Treaty of Berlin).</w:t>
            </w:r>
          </w:p>
        </w:tc>
      </w:tr>
    </w:tbl>
    <w:p w14:paraId="1708E86F" w14:textId="77777777" w:rsidR="00697AE4" w:rsidRDefault="00697AE4"/>
    <w:p w14:paraId="4BC9B0D5" w14:textId="77777777" w:rsidR="00697AE4" w:rsidRDefault="00000000">
      <w:pPr>
        <w:pStyle w:val="Heading1"/>
        <w:pageBreakBefore/>
      </w:pPr>
      <w:bookmarkStart w:id="90" w:name="_Toc241395917"/>
      <w:r>
        <w:lastRenderedPageBreak/>
        <w:t>Chapter 6 · The Victorian Empire: India, China, the Great Game and Africa</w:t>
      </w:r>
      <w:bookmarkEnd w:id="90"/>
    </w:p>
    <w:p w14:paraId="1391B24C" w14:textId="77777777" w:rsidR="00697AE4" w:rsidRDefault="00000000">
      <w:pPr>
        <w:pStyle w:val="Heading2"/>
      </w:pPr>
      <w:bookmarkStart w:id="91" w:name="_Toc241395918"/>
      <w:r>
        <w:t>6.1  India</w:t>
      </w:r>
      <w:bookmarkEnd w:id="91"/>
    </w:p>
    <w:p w14:paraId="5771DC0F" w14:textId="77777777" w:rsidR="00697AE4" w:rsidRDefault="00000000">
      <w:pPr>
        <w:pStyle w:val="ListParagraph"/>
        <w:numPr>
          <w:ilvl w:val="0"/>
          <w:numId w:val="2"/>
        </w:numPr>
        <w:spacing w:after="70" w:line="276" w:lineRule="auto"/>
      </w:pPr>
      <w:r>
        <w:rPr>
          <w:b/>
          <w:bCs/>
        </w:rPr>
        <w:t>The East India Company</w:t>
      </w:r>
      <w:r>
        <w:t xml:space="preserve"> ruled much of India until </w:t>
      </w:r>
      <w:r>
        <w:rPr>
          <w:b/>
          <w:bCs/>
        </w:rPr>
        <w:t>1858</w:t>
      </w:r>
      <w:r>
        <w:t>, under the supervision of the Board of Control in London.</w:t>
      </w:r>
    </w:p>
    <w:p w14:paraId="46140C1B" w14:textId="77777777" w:rsidR="00697AE4" w:rsidRDefault="00000000">
      <w:pPr>
        <w:pStyle w:val="ListParagraph"/>
        <w:numPr>
          <w:ilvl w:val="0"/>
          <w:numId w:val="2"/>
        </w:numPr>
        <w:spacing w:after="70" w:line="276" w:lineRule="auto"/>
      </w:pPr>
      <w:r>
        <w:rPr>
          <w:b/>
          <w:bCs/>
        </w:rPr>
        <w:t>The Indian Mutiny</w:t>
      </w:r>
      <w:r>
        <w:t xml:space="preserve"> (also called the </w:t>
      </w:r>
      <w:r>
        <w:rPr>
          <w:b/>
          <w:bCs/>
        </w:rPr>
        <w:t>War of Independence of 1857</w:t>
      </w:r>
      <w:r>
        <w:t xml:space="preserve"> or the </w:t>
      </w:r>
      <w:r>
        <w:rPr>
          <w:b/>
          <w:bCs/>
        </w:rPr>
        <w:t>Great Revolt</w:t>
      </w:r>
      <w:r>
        <w:t xml:space="preserve">), </w:t>
      </w:r>
      <w:r>
        <w:rPr>
          <w:b/>
          <w:bCs/>
        </w:rPr>
        <w:t>May 1857 – 1858</w:t>
      </w:r>
      <w:r>
        <w:t>:</w:t>
      </w:r>
    </w:p>
    <w:p w14:paraId="0A214DCA" w14:textId="77777777" w:rsidR="00697AE4" w:rsidRDefault="00000000">
      <w:pPr>
        <w:pStyle w:val="ListParagraph"/>
        <w:numPr>
          <w:ilvl w:val="1"/>
          <w:numId w:val="2"/>
        </w:numPr>
        <w:spacing w:after="70" w:line="276" w:lineRule="auto"/>
      </w:pPr>
      <w:r>
        <w:rPr>
          <w:b/>
          <w:bCs/>
        </w:rPr>
        <w:t>Causes</w:t>
      </w:r>
      <w:r>
        <w:t xml:space="preserve">: annexations under </w:t>
      </w:r>
      <w:r>
        <w:rPr>
          <w:b/>
          <w:bCs/>
        </w:rPr>
        <w:t>Lord Dalhousie</w:t>
      </w:r>
      <w:r>
        <w:t xml:space="preserve"> (the </w:t>
      </w:r>
      <w:r>
        <w:rPr>
          <w:b/>
          <w:bCs/>
        </w:rPr>
        <w:t>Doctrine of Lapse</w:t>
      </w:r>
      <w:r>
        <w:t xml:space="preserve">; </w:t>
      </w:r>
      <w:r>
        <w:rPr>
          <w:b/>
          <w:bCs/>
        </w:rPr>
        <w:t>Awadh/Oudh</w:t>
      </w:r>
      <w:r>
        <w:t xml:space="preserve"> annexed 1856); fear of forced conversion; land and tax grievances; the </w:t>
      </w:r>
      <w:r>
        <w:rPr>
          <w:b/>
          <w:bCs/>
        </w:rPr>
        <w:t>greased cartridges</w:t>
      </w:r>
      <w:r>
        <w:t xml:space="preserve"> of the new Enfield rifle, rumoured to be greased with cow and pig fat — offensive to Hindus and Muslims.</w:t>
      </w:r>
    </w:p>
    <w:p w14:paraId="3AB1FA07" w14:textId="77777777" w:rsidR="00697AE4" w:rsidRDefault="00000000">
      <w:pPr>
        <w:pStyle w:val="ListParagraph"/>
        <w:numPr>
          <w:ilvl w:val="1"/>
          <w:numId w:val="2"/>
        </w:numPr>
        <w:spacing w:after="70" w:line="276" w:lineRule="auto"/>
      </w:pPr>
      <w:r>
        <w:rPr>
          <w:b/>
          <w:bCs/>
        </w:rPr>
        <w:t>Events</w:t>
      </w:r>
      <w:r>
        <w:t xml:space="preserve">: sepoys rose at </w:t>
      </w:r>
      <w:r>
        <w:rPr>
          <w:b/>
          <w:bCs/>
        </w:rPr>
        <w:t>Meerut</w:t>
      </w:r>
      <w:r>
        <w:t xml:space="preserve"> (</w:t>
      </w:r>
      <w:r>
        <w:rPr>
          <w:b/>
          <w:bCs/>
        </w:rPr>
        <w:t>10 May 1857</w:t>
      </w:r>
      <w:r>
        <w:t xml:space="preserve">) and marched to </w:t>
      </w:r>
      <w:r>
        <w:rPr>
          <w:b/>
          <w:bCs/>
        </w:rPr>
        <w:t>Delhi</w:t>
      </w:r>
      <w:r>
        <w:t xml:space="preserve">, proclaiming the Mughal emperor </w:t>
      </w:r>
      <w:r>
        <w:rPr>
          <w:b/>
          <w:bCs/>
        </w:rPr>
        <w:t>Bahadur Shah Zafar</w:t>
      </w:r>
      <w:r>
        <w:t xml:space="preserve">; sieges of </w:t>
      </w:r>
      <w:r>
        <w:rPr>
          <w:b/>
          <w:bCs/>
        </w:rPr>
        <w:t>Lucknow</w:t>
      </w:r>
      <w:r>
        <w:t xml:space="preserve"> and </w:t>
      </w:r>
      <w:r>
        <w:rPr>
          <w:b/>
          <w:bCs/>
        </w:rPr>
        <w:t>Cawnpore</w:t>
      </w:r>
      <w:r>
        <w:t xml:space="preserve"> (Kanpur); massacres and brutal reprisals on both sides; Delhi retaken (September 1857).</w:t>
      </w:r>
    </w:p>
    <w:p w14:paraId="58D1A87F" w14:textId="77777777" w:rsidR="00697AE4" w:rsidRDefault="00000000">
      <w:pPr>
        <w:pStyle w:val="ListParagraph"/>
        <w:numPr>
          <w:ilvl w:val="1"/>
          <w:numId w:val="2"/>
        </w:numPr>
        <w:spacing w:after="70" w:line="276" w:lineRule="auto"/>
      </w:pPr>
      <w:r>
        <w:rPr>
          <w:b/>
          <w:bCs/>
        </w:rPr>
        <w:t>Results</w:t>
      </w:r>
      <w:r>
        <w:t xml:space="preserve">: the </w:t>
      </w:r>
      <w:r>
        <w:rPr>
          <w:b/>
          <w:bCs/>
        </w:rPr>
        <w:t>Government of India Act</w:t>
      </w:r>
      <w:r>
        <w:t xml:space="preserve"> (</w:t>
      </w:r>
      <w:r>
        <w:rPr>
          <w:b/>
          <w:bCs/>
        </w:rPr>
        <w:t>1858</w:t>
      </w:r>
      <w:r>
        <w:t xml:space="preserve">): the </w:t>
      </w:r>
      <w:r>
        <w:rPr>
          <w:b/>
          <w:bCs/>
        </w:rPr>
        <w:t>Crown</w:t>
      </w:r>
      <w:r>
        <w:t xml:space="preserve"> took over; a </w:t>
      </w:r>
      <w:r>
        <w:rPr>
          <w:b/>
          <w:bCs/>
        </w:rPr>
        <w:t>Secretary of State for India</w:t>
      </w:r>
      <w:r>
        <w:t xml:space="preserve">; the Governor-General became </w:t>
      </w:r>
      <w:r>
        <w:rPr>
          <w:b/>
          <w:bCs/>
        </w:rPr>
        <w:t>Viceroy</w:t>
      </w:r>
      <w:r>
        <w:t xml:space="preserve">; the Queen's </w:t>
      </w:r>
      <w:r>
        <w:rPr>
          <w:b/>
          <w:bCs/>
        </w:rPr>
        <w:t>Proclamation</w:t>
      </w:r>
      <w:r>
        <w:t xml:space="preserve"> (1858) promised religious toleration; the army was reorganised; Bahadur Shah exiled to Burma.</w:t>
      </w:r>
    </w:p>
    <w:p w14:paraId="7E39F4B0" w14:textId="77777777" w:rsidR="00697AE4" w:rsidRDefault="00000000">
      <w:pPr>
        <w:pStyle w:val="ListParagraph"/>
        <w:numPr>
          <w:ilvl w:val="0"/>
          <w:numId w:val="2"/>
        </w:numPr>
        <w:spacing w:after="70" w:line="276" w:lineRule="auto"/>
      </w:pPr>
      <w:r>
        <w:rPr>
          <w:b/>
          <w:bCs/>
        </w:rPr>
        <w:t>1876</w:t>
      </w:r>
      <w:r>
        <w:t xml:space="preserve">: Victoria </w:t>
      </w:r>
      <w:r>
        <w:rPr>
          <w:b/>
          <w:bCs/>
        </w:rPr>
        <w:t>Empress of India</w:t>
      </w:r>
      <w:r>
        <w:t xml:space="preserve"> (the Royal Titles Act).</w:t>
      </w:r>
    </w:p>
    <w:p w14:paraId="106CFB00" w14:textId="77777777" w:rsidR="00697AE4" w:rsidRDefault="00000000">
      <w:pPr>
        <w:pStyle w:val="ListParagraph"/>
        <w:numPr>
          <w:ilvl w:val="0"/>
          <w:numId w:val="2"/>
        </w:numPr>
        <w:spacing w:after="70" w:line="276" w:lineRule="auto"/>
      </w:pPr>
      <w:r>
        <w:rPr>
          <w:b/>
          <w:bCs/>
        </w:rPr>
        <w:t>1885</w:t>
      </w:r>
      <w:r>
        <w:t xml:space="preserve">: the </w:t>
      </w:r>
      <w:r>
        <w:rPr>
          <w:b/>
          <w:bCs/>
        </w:rPr>
        <w:t>Indian National Congress</w:t>
      </w:r>
      <w:r>
        <w:t xml:space="preserve"> founded — the beginning of organised Indian nationalism.</w:t>
      </w:r>
    </w:p>
    <w:p w14:paraId="3FE5FA9A" w14:textId="77777777" w:rsidR="00697AE4" w:rsidRDefault="00000000">
      <w:pPr>
        <w:pStyle w:val="Heading2"/>
      </w:pPr>
      <w:bookmarkStart w:id="92" w:name="_Toc241395919"/>
      <w:r>
        <w:t>6.2  China</w:t>
      </w:r>
      <w:bookmarkEnd w:id="92"/>
    </w:p>
    <w:p w14:paraId="74CBCA59" w14:textId="77777777" w:rsidR="00697AE4" w:rsidRDefault="00000000">
      <w:pPr>
        <w:pStyle w:val="ListParagraph"/>
        <w:numPr>
          <w:ilvl w:val="0"/>
          <w:numId w:val="2"/>
        </w:numPr>
        <w:spacing w:after="70" w:line="276" w:lineRule="auto"/>
      </w:pPr>
      <w:r>
        <w:rPr>
          <w:b/>
          <w:bCs/>
        </w:rPr>
        <w:t>First Opium War</w:t>
      </w:r>
      <w:r>
        <w:t xml:space="preserve"> (</w:t>
      </w:r>
      <w:r>
        <w:rPr>
          <w:b/>
          <w:bCs/>
        </w:rPr>
        <w:t>1839–42</w:t>
      </w:r>
      <w:r>
        <w:t xml:space="preserve">) → </w:t>
      </w:r>
      <w:r>
        <w:rPr>
          <w:b/>
          <w:bCs/>
        </w:rPr>
        <w:t>Treaty of Nanking</w:t>
      </w:r>
      <w:r>
        <w:t xml:space="preserve">: </w:t>
      </w:r>
      <w:r>
        <w:rPr>
          <w:b/>
          <w:bCs/>
        </w:rPr>
        <w:t>Hong Kong</w:t>
      </w:r>
      <w:r>
        <w:t xml:space="preserve"> island; five treaty ports.</w:t>
      </w:r>
    </w:p>
    <w:p w14:paraId="491EA175" w14:textId="77777777" w:rsidR="00697AE4" w:rsidRDefault="00000000">
      <w:pPr>
        <w:pStyle w:val="ListParagraph"/>
        <w:numPr>
          <w:ilvl w:val="0"/>
          <w:numId w:val="2"/>
        </w:numPr>
        <w:spacing w:after="70" w:line="276" w:lineRule="auto"/>
      </w:pPr>
      <w:r>
        <w:rPr>
          <w:b/>
          <w:bCs/>
        </w:rPr>
        <w:t>Second Opium War</w:t>
      </w:r>
      <w:r>
        <w:t xml:space="preserve"> (</w:t>
      </w:r>
      <w:r>
        <w:rPr>
          <w:b/>
          <w:bCs/>
        </w:rPr>
        <w:t>1856–60</w:t>
      </w:r>
      <w:r>
        <w:t xml:space="preserve">) → Treaties of </w:t>
      </w:r>
      <w:r>
        <w:rPr>
          <w:b/>
          <w:bCs/>
        </w:rPr>
        <w:t>Tientsin</w:t>
      </w:r>
      <w:r>
        <w:t xml:space="preserve"> (1858) and the </w:t>
      </w:r>
      <w:r>
        <w:rPr>
          <w:b/>
          <w:bCs/>
        </w:rPr>
        <w:t>Convention of Peking</w:t>
      </w:r>
      <w:r>
        <w:t xml:space="preserve"> (</w:t>
      </w:r>
      <w:r>
        <w:rPr>
          <w:b/>
          <w:bCs/>
        </w:rPr>
        <w:t>1860</w:t>
      </w:r>
      <w:r>
        <w:t xml:space="preserve">): </w:t>
      </w:r>
      <w:r>
        <w:rPr>
          <w:b/>
          <w:bCs/>
        </w:rPr>
        <w:t>Kowloon</w:t>
      </w:r>
      <w:r>
        <w:t xml:space="preserve">; more ports; legations in Peking; opium trade legalised. British and French troops burned the </w:t>
      </w:r>
      <w:r>
        <w:rPr>
          <w:b/>
          <w:bCs/>
        </w:rPr>
        <w:t>Summer Palace</w:t>
      </w:r>
      <w:r>
        <w:t xml:space="preserve"> (1860).</w:t>
      </w:r>
    </w:p>
    <w:p w14:paraId="3724D959" w14:textId="77777777" w:rsidR="00697AE4" w:rsidRDefault="00000000">
      <w:pPr>
        <w:pStyle w:val="ListParagraph"/>
        <w:numPr>
          <w:ilvl w:val="0"/>
          <w:numId w:val="2"/>
        </w:numPr>
        <w:spacing w:after="70" w:line="276" w:lineRule="auto"/>
      </w:pPr>
      <w:r>
        <w:rPr>
          <w:b/>
          <w:bCs/>
        </w:rPr>
        <w:t>1898</w:t>
      </w:r>
      <w:r>
        <w:t xml:space="preserve">: Britain </w:t>
      </w:r>
      <w:r>
        <w:rPr>
          <w:b/>
          <w:bCs/>
        </w:rPr>
        <w:t>leased</w:t>
      </w:r>
      <w:r>
        <w:t xml:space="preserve"> the </w:t>
      </w:r>
      <w:r>
        <w:rPr>
          <w:b/>
          <w:bCs/>
        </w:rPr>
        <w:t>New Territories</w:t>
      </w:r>
      <w:r>
        <w:t xml:space="preserve"> for </w:t>
      </w:r>
      <w:r>
        <w:rPr>
          <w:b/>
          <w:bCs/>
        </w:rPr>
        <w:t>99 years</w:t>
      </w:r>
      <w:r>
        <w:t xml:space="preserve"> — which is why </w:t>
      </w:r>
      <w:r>
        <w:rPr>
          <w:b/>
          <w:bCs/>
        </w:rPr>
        <w:t>Hong Kong</w:t>
      </w:r>
      <w:r>
        <w:t xml:space="preserve"> returned to China in </w:t>
      </w:r>
      <w:r>
        <w:rPr>
          <w:b/>
          <w:bCs/>
        </w:rPr>
        <w:t>1997</w:t>
      </w:r>
      <w:r>
        <w:t>.</w:t>
      </w:r>
    </w:p>
    <w:p w14:paraId="1BB30EFD" w14:textId="77777777" w:rsidR="00697AE4" w:rsidRDefault="00000000">
      <w:pPr>
        <w:pStyle w:val="Heading2"/>
      </w:pPr>
      <w:bookmarkStart w:id="93" w:name="_Toc241395920"/>
      <w:r>
        <w:t>6.3  The Great Game (c.1830–1907)</w:t>
      </w:r>
      <w:bookmarkEnd w:id="93"/>
    </w:p>
    <w:p w14:paraId="3F52C9B7" w14:textId="77777777" w:rsidR="00697AE4" w:rsidRDefault="00000000">
      <w:pPr>
        <w:pStyle w:val="ListParagraph"/>
        <w:numPr>
          <w:ilvl w:val="0"/>
          <w:numId w:val="2"/>
        </w:numPr>
        <w:spacing w:after="70" w:line="276" w:lineRule="auto"/>
      </w:pPr>
      <w:r>
        <w:rPr>
          <w:b/>
          <w:bCs/>
        </w:rPr>
        <w:t>What it was</w:t>
      </w:r>
      <w:r>
        <w:t xml:space="preserve">: a long </w:t>
      </w:r>
      <w:r>
        <w:rPr>
          <w:b/>
          <w:bCs/>
        </w:rPr>
        <w:t>rivalry</w:t>
      </w:r>
      <w:r>
        <w:t xml:space="preserve"> between the </w:t>
      </w:r>
      <w:r>
        <w:rPr>
          <w:b/>
          <w:bCs/>
        </w:rPr>
        <w:t>British</w:t>
      </w:r>
      <w:r>
        <w:t xml:space="preserve"> and </w:t>
      </w:r>
      <w:r>
        <w:rPr>
          <w:b/>
          <w:bCs/>
        </w:rPr>
        <w:t>Russian</w:t>
      </w:r>
      <w:r>
        <w:t xml:space="preserve"> empires for influence over the lands between them — </w:t>
      </w:r>
      <w:r>
        <w:rPr>
          <w:b/>
          <w:bCs/>
        </w:rPr>
        <w:t>Afghanistan</w:t>
      </w:r>
      <w:r>
        <w:t xml:space="preserve">, </w:t>
      </w:r>
      <w:r>
        <w:rPr>
          <w:b/>
          <w:bCs/>
        </w:rPr>
        <w:t>Persia</w:t>
      </w:r>
      <w:r>
        <w:t xml:space="preserve">, </w:t>
      </w:r>
      <w:r>
        <w:rPr>
          <w:b/>
          <w:bCs/>
        </w:rPr>
        <w:t>Central Asia</w:t>
      </w:r>
      <w:r>
        <w:t xml:space="preserve"> and </w:t>
      </w:r>
      <w:r>
        <w:rPr>
          <w:b/>
          <w:bCs/>
        </w:rPr>
        <w:t>Tibet</w:t>
      </w:r>
      <w:r>
        <w:t xml:space="preserve">. It was not one war but a century of exploration, spying, diplomacy and occasional war. The name was popularised by Rudyard Kipling's novel </w:t>
      </w:r>
      <w:r>
        <w:rPr>
          <w:b/>
          <w:bCs/>
          <w:i/>
          <w:iCs/>
        </w:rPr>
        <w:t>Kim</w:t>
      </w:r>
      <w:r>
        <w:t xml:space="preserve"> (1901).</w:t>
      </w:r>
    </w:p>
    <w:p w14:paraId="66114818" w14:textId="77777777" w:rsidR="00697AE4" w:rsidRDefault="00000000">
      <w:pPr>
        <w:pStyle w:val="ListParagraph"/>
        <w:numPr>
          <w:ilvl w:val="0"/>
          <w:numId w:val="2"/>
        </w:numPr>
        <w:spacing w:after="70" w:line="276" w:lineRule="auto"/>
      </w:pPr>
      <w:r>
        <w:rPr>
          <w:b/>
          <w:bCs/>
        </w:rPr>
        <w:t>Why</w:t>
      </w:r>
      <w:r>
        <w:t xml:space="preserve">: Russia advanced across Central Asia (Tashkent 1865, Samarkand 1868, Merv 1884); Britain feared a threat to </w:t>
      </w:r>
      <w:r>
        <w:rPr>
          <w:b/>
          <w:bCs/>
        </w:rPr>
        <w:t>India</w:t>
      </w:r>
      <w:r>
        <w:t>.</w:t>
      </w:r>
    </w:p>
    <w:p w14:paraId="4007C006" w14:textId="77777777" w:rsidR="00697AE4" w:rsidRDefault="00000000">
      <w:pPr>
        <w:pStyle w:val="ListParagraph"/>
        <w:numPr>
          <w:ilvl w:val="0"/>
          <w:numId w:val="2"/>
        </w:numPr>
        <w:spacing w:after="70" w:line="276" w:lineRule="auto"/>
      </w:pPr>
      <w:r>
        <w:rPr>
          <w:b/>
          <w:bCs/>
        </w:rPr>
        <w:lastRenderedPageBreak/>
        <w:t>Key episodes</w:t>
      </w:r>
      <w:r>
        <w:t>:</w:t>
      </w:r>
    </w:p>
    <w:p w14:paraId="045E70F6" w14:textId="77777777" w:rsidR="00697AE4" w:rsidRDefault="00000000">
      <w:pPr>
        <w:pStyle w:val="ListParagraph"/>
        <w:numPr>
          <w:ilvl w:val="1"/>
          <w:numId w:val="2"/>
        </w:numPr>
        <w:spacing w:after="70" w:line="276" w:lineRule="auto"/>
      </w:pPr>
      <w:r>
        <w:rPr>
          <w:b/>
          <w:bCs/>
        </w:rPr>
        <w:t>First Afghan War</w:t>
      </w:r>
      <w:r>
        <w:t xml:space="preserve"> (</w:t>
      </w:r>
      <w:r>
        <w:rPr>
          <w:b/>
          <w:bCs/>
        </w:rPr>
        <w:t>1839–42</w:t>
      </w:r>
      <w:r>
        <w:t xml:space="preserve">): a British army was destroyed in the retreat from </w:t>
      </w:r>
      <w:r>
        <w:rPr>
          <w:b/>
          <w:bCs/>
        </w:rPr>
        <w:t>Kabul</w:t>
      </w:r>
      <w:r>
        <w:t xml:space="preserve"> (January 1842).</w:t>
      </w:r>
    </w:p>
    <w:p w14:paraId="36204B7C" w14:textId="77777777" w:rsidR="00697AE4" w:rsidRDefault="00000000">
      <w:pPr>
        <w:pStyle w:val="ListParagraph"/>
        <w:numPr>
          <w:ilvl w:val="1"/>
          <w:numId w:val="2"/>
        </w:numPr>
        <w:spacing w:after="70" w:line="276" w:lineRule="auto"/>
      </w:pPr>
      <w:r>
        <w:rPr>
          <w:b/>
          <w:bCs/>
        </w:rPr>
        <w:t>Second Afghan War</w:t>
      </w:r>
      <w:r>
        <w:t xml:space="preserve"> (</w:t>
      </w:r>
      <w:r>
        <w:rPr>
          <w:b/>
          <w:bCs/>
        </w:rPr>
        <w:t>1878–80</w:t>
      </w:r>
      <w:r>
        <w:t>) under Disraeli.</w:t>
      </w:r>
    </w:p>
    <w:p w14:paraId="0FFC9DC8" w14:textId="77777777" w:rsidR="00697AE4" w:rsidRDefault="00000000">
      <w:pPr>
        <w:pStyle w:val="ListParagraph"/>
        <w:numPr>
          <w:ilvl w:val="1"/>
          <w:numId w:val="2"/>
        </w:numPr>
        <w:spacing w:after="70" w:line="276" w:lineRule="auto"/>
      </w:pPr>
      <w:r>
        <w:rPr>
          <w:b/>
          <w:bCs/>
        </w:rPr>
        <w:t>The Penjdeh incident</w:t>
      </w:r>
      <w:r>
        <w:t xml:space="preserve"> (</w:t>
      </w:r>
      <w:r>
        <w:rPr>
          <w:b/>
          <w:bCs/>
        </w:rPr>
        <w:t>1885</w:t>
      </w:r>
      <w:r>
        <w:t>).</w:t>
      </w:r>
    </w:p>
    <w:p w14:paraId="693DAAF1" w14:textId="77777777" w:rsidR="00697AE4" w:rsidRDefault="00000000">
      <w:pPr>
        <w:pStyle w:val="ListParagraph"/>
        <w:numPr>
          <w:ilvl w:val="1"/>
          <w:numId w:val="2"/>
        </w:numPr>
        <w:spacing w:after="70" w:line="276" w:lineRule="auto"/>
      </w:pPr>
      <w:r>
        <w:rPr>
          <w:b/>
          <w:bCs/>
        </w:rPr>
        <w:t>The Pamirs agreement</w:t>
      </w:r>
      <w:r>
        <w:t xml:space="preserve"> (1895); </w:t>
      </w:r>
      <w:r>
        <w:rPr>
          <w:b/>
          <w:bCs/>
        </w:rPr>
        <w:t>Younghusband</w:t>
      </w:r>
      <w:r>
        <w:t xml:space="preserve">'s expedition to </w:t>
      </w:r>
      <w:r>
        <w:rPr>
          <w:b/>
          <w:bCs/>
        </w:rPr>
        <w:t>Tibet</w:t>
      </w:r>
      <w:r>
        <w:t xml:space="preserve"> (1903–04).</w:t>
      </w:r>
    </w:p>
    <w:p w14:paraId="7DD3BC9C" w14:textId="77777777" w:rsidR="00697AE4" w:rsidRDefault="00000000">
      <w:pPr>
        <w:pStyle w:val="ListParagraph"/>
        <w:numPr>
          <w:ilvl w:val="0"/>
          <w:numId w:val="2"/>
        </w:numPr>
        <w:spacing w:after="70" w:line="276" w:lineRule="auto"/>
      </w:pPr>
      <w:r>
        <w:rPr>
          <w:b/>
          <w:bCs/>
        </w:rPr>
        <w:t>End</w:t>
      </w:r>
      <w:r>
        <w:t xml:space="preserve">: the </w:t>
      </w:r>
      <w:r>
        <w:rPr>
          <w:b/>
          <w:bCs/>
        </w:rPr>
        <w:t>Anglo-Russian Convention</w:t>
      </w:r>
      <w:r>
        <w:t xml:space="preserve"> (</w:t>
      </w:r>
      <w:r>
        <w:rPr>
          <w:b/>
          <w:bCs/>
        </w:rPr>
        <w:t>1907</w:t>
      </w:r>
      <w:r>
        <w:t>) — Chapter 7.</w:t>
      </w:r>
    </w:p>
    <w:p w14:paraId="3EF79D70" w14:textId="77777777" w:rsidR="00697AE4" w:rsidRDefault="00000000">
      <w:pPr>
        <w:pStyle w:val="Heading2"/>
      </w:pPr>
      <w:bookmarkStart w:id="94" w:name="_Toc241395921"/>
      <w:r>
        <w:t>6.4  The Scramble for Africa (c.1881–1914)</w:t>
      </w:r>
      <w:bookmarkEnd w:id="94"/>
    </w:p>
    <w:p w14:paraId="3C5FB9C3" w14:textId="77777777" w:rsidR="00697AE4" w:rsidRDefault="00000000">
      <w:pPr>
        <w:keepNext/>
        <w:spacing w:before="120" w:after="40" w:line="240" w:lineRule="auto"/>
        <w:jc w:val="center"/>
      </w:pPr>
      <w:r>
        <w:rPr>
          <w:noProof/>
        </w:rPr>
        <w:drawing>
          <wp:inline distT="0" distB="0" distL="0" distR="0" wp14:anchorId="342F2210" wp14:editId="0F3A9DA0">
            <wp:extent cx="5200650" cy="5048250"/>
            <wp:effectExtent l="0" t="0" r="0" b="0"/>
            <wp:docPr id="607826179" name="Picture 607826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00650" cy="5048250"/>
                    </a:xfrm>
                    <a:prstGeom prst="rect">
                      <a:avLst/>
                    </a:prstGeom>
                  </pic:spPr>
                </pic:pic>
              </a:graphicData>
            </a:graphic>
          </wp:inline>
        </w:drawing>
      </w:r>
    </w:p>
    <w:p w14:paraId="3F665325" w14:textId="77777777" w:rsidR="00697AE4" w:rsidRDefault="00000000">
      <w:pPr>
        <w:spacing w:after="220"/>
        <w:jc w:val="center"/>
      </w:pPr>
      <w:r>
        <w:rPr>
          <w:rFonts w:ascii="Calibri" w:eastAsia="Calibri" w:hAnsi="Calibri" w:cs="Calibri"/>
          <w:b/>
          <w:bCs/>
          <w:color w:val="9B2335"/>
          <w:sz w:val="18"/>
          <w:szCs w:val="18"/>
        </w:rPr>
        <w:t xml:space="preserve">Figure 7  ·  </w:t>
      </w:r>
      <w:r>
        <w:rPr>
          <w:rFonts w:ascii="Calibri" w:eastAsia="Calibri" w:hAnsi="Calibri" w:cs="Calibri"/>
          <w:i/>
          <w:iCs/>
          <w:color w:val="5B5B5B"/>
          <w:sz w:val="18"/>
          <w:szCs w:val="18"/>
        </w:rPr>
        <w:t>Britain in Africa, 1869–1914.</w:t>
      </w:r>
    </w:p>
    <w:p w14:paraId="53907C18" w14:textId="77777777" w:rsidR="00697AE4" w:rsidRDefault="00000000">
      <w:pPr>
        <w:pStyle w:val="Heading3"/>
      </w:pPr>
      <w:bookmarkStart w:id="95" w:name="_Toc241395922"/>
      <w:r>
        <w:t>(i)  What it was</w:t>
      </w:r>
      <w:bookmarkEnd w:id="95"/>
    </w:p>
    <w:p w14:paraId="68F593C3" w14:textId="77777777" w:rsidR="00697AE4" w:rsidRDefault="00000000">
      <w:r>
        <w:t xml:space="preserve">In </w:t>
      </w:r>
      <w:r>
        <w:rPr>
          <w:b/>
          <w:bCs/>
        </w:rPr>
        <w:t>1870</w:t>
      </w:r>
      <w:r>
        <w:t xml:space="preserve"> Europeans controlled only about </w:t>
      </w:r>
      <w:r>
        <w:rPr>
          <w:b/>
          <w:bCs/>
        </w:rPr>
        <w:t>10 per cent</w:t>
      </w:r>
      <w:r>
        <w:t xml:space="preserve"> of Africa, mainly on the coasts. By </w:t>
      </w:r>
      <w:r>
        <w:rPr>
          <w:b/>
          <w:bCs/>
        </w:rPr>
        <w:t>1914</w:t>
      </w:r>
      <w:r>
        <w:t xml:space="preserve"> they controlled about </w:t>
      </w:r>
      <w:r>
        <w:rPr>
          <w:b/>
          <w:bCs/>
        </w:rPr>
        <w:t>90 per cent</w:t>
      </w:r>
      <w:r>
        <w:t xml:space="preserve"> — only </w:t>
      </w:r>
      <w:r>
        <w:rPr>
          <w:b/>
          <w:bCs/>
        </w:rPr>
        <w:t>Ethiopia</w:t>
      </w:r>
      <w:r>
        <w:t xml:space="preserve"> and </w:t>
      </w:r>
      <w:r>
        <w:rPr>
          <w:b/>
          <w:bCs/>
        </w:rPr>
        <w:t>Liberia</w:t>
      </w:r>
      <w:r>
        <w:t xml:space="preserve"> stayed independent. This rapid division, roughly </w:t>
      </w:r>
      <w:r>
        <w:rPr>
          <w:b/>
          <w:bCs/>
        </w:rPr>
        <w:t>1881–1914</w:t>
      </w:r>
      <w:r>
        <w:t xml:space="preserve"> (so spanning the </w:t>
      </w:r>
      <w:r>
        <w:rPr>
          <w:b/>
          <w:bCs/>
        </w:rPr>
        <w:t>19th and 20th centuries</w:t>
      </w:r>
      <w:r>
        <w:t xml:space="preserve">), is called the </w:t>
      </w:r>
      <w:r>
        <w:rPr>
          <w:b/>
          <w:bCs/>
        </w:rPr>
        <w:t>Scramble for Africa</w:t>
      </w:r>
      <w:r>
        <w:t>.</w:t>
      </w:r>
    </w:p>
    <w:p w14:paraId="30328106" w14:textId="77777777" w:rsidR="00697AE4" w:rsidRDefault="00000000">
      <w:pPr>
        <w:pStyle w:val="Heading3"/>
      </w:pPr>
      <w:bookmarkStart w:id="96" w:name="_Toc241395923"/>
      <w:r>
        <w:lastRenderedPageBreak/>
        <w:t>(ii)  Causes</w:t>
      </w:r>
      <w:bookmarkEnd w:id="96"/>
    </w:p>
    <w:p w14:paraId="1C8C8D36" w14:textId="77777777" w:rsidR="00697AE4" w:rsidRDefault="00000000">
      <w:pPr>
        <w:tabs>
          <w:tab w:val="left" w:pos="460"/>
        </w:tabs>
        <w:spacing w:after="90"/>
        <w:ind w:left="460" w:hanging="460"/>
      </w:pPr>
      <w:r>
        <w:rPr>
          <w:b/>
          <w:bCs/>
          <w:color w:val="9B2335"/>
        </w:rPr>
        <w:t>1.</w:t>
      </w:r>
      <w:r>
        <w:rPr>
          <w:b/>
          <w:bCs/>
          <w:color w:val="9B2335"/>
        </w:rPr>
        <w:tab/>
      </w:r>
      <w:r>
        <w:rPr>
          <w:b/>
          <w:bCs/>
        </w:rPr>
        <w:t>Economic</w:t>
      </w:r>
      <w:r>
        <w:t>: raw materials (cotton, rubber, palm oil, gold, diamonds), markets and investment.</w:t>
      </w:r>
    </w:p>
    <w:p w14:paraId="571215C6" w14:textId="77777777" w:rsidR="00697AE4" w:rsidRDefault="00000000">
      <w:pPr>
        <w:tabs>
          <w:tab w:val="left" w:pos="460"/>
        </w:tabs>
        <w:spacing w:after="90"/>
        <w:ind w:left="460" w:hanging="460"/>
      </w:pPr>
      <w:r>
        <w:rPr>
          <w:b/>
          <w:bCs/>
          <w:color w:val="9B2335"/>
        </w:rPr>
        <w:t>2.</w:t>
      </w:r>
      <w:r>
        <w:rPr>
          <w:b/>
          <w:bCs/>
          <w:color w:val="9B2335"/>
        </w:rPr>
        <w:tab/>
      </w:r>
      <w:r>
        <w:rPr>
          <w:b/>
          <w:bCs/>
        </w:rPr>
        <w:t>Strategic</w:t>
      </w:r>
      <w:r>
        <w:t xml:space="preserve">: protecting sea routes — for Britain, </w:t>
      </w:r>
      <w:r>
        <w:rPr>
          <w:b/>
          <w:bCs/>
        </w:rPr>
        <w:t>Egypt</w:t>
      </w:r>
      <w:r>
        <w:t xml:space="preserve"> and the </w:t>
      </w:r>
      <w:r>
        <w:rPr>
          <w:b/>
          <w:bCs/>
        </w:rPr>
        <w:t>Suez Canal</w:t>
      </w:r>
      <w:r>
        <w:t xml:space="preserve"> (route to India) and the </w:t>
      </w:r>
      <w:r>
        <w:rPr>
          <w:b/>
          <w:bCs/>
        </w:rPr>
        <w:t>Cape</w:t>
      </w:r>
      <w:r>
        <w:t>.</w:t>
      </w:r>
    </w:p>
    <w:p w14:paraId="6BDA3FDE" w14:textId="77777777" w:rsidR="00697AE4" w:rsidRDefault="00000000">
      <w:pPr>
        <w:tabs>
          <w:tab w:val="left" w:pos="460"/>
        </w:tabs>
        <w:spacing w:after="90"/>
        <w:ind w:left="460" w:hanging="460"/>
      </w:pPr>
      <w:r>
        <w:rPr>
          <w:b/>
          <w:bCs/>
          <w:color w:val="9B2335"/>
        </w:rPr>
        <w:t>3.</w:t>
      </w:r>
      <w:r>
        <w:rPr>
          <w:b/>
          <w:bCs/>
          <w:color w:val="9B2335"/>
        </w:rPr>
        <w:tab/>
      </w:r>
      <w:r>
        <w:rPr>
          <w:b/>
          <w:bCs/>
        </w:rPr>
        <w:t>Rivalry and prestige</w:t>
      </w:r>
      <w:r>
        <w:t>: new powers (Germany, Italy) and France sought colonies as signs of greatness.</w:t>
      </w:r>
    </w:p>
    <w:p w14:paraId="2ED119EA" w14:textId="77777777" w:rsidR="00697AE4" w:rsidRDefault="00000000">
      <w:pPr>
        <w:tabs>
          <w:tab w:val="left" w:pos="460"/>
        </w:tabs>
        <w:spacing w:after="90"/>
        <w:ind w:left="460" w:hanging="460"/>
      </w:pPr>
      <w:r>
        <w:rPr>
          <w:b/>
          <w:bCs/>
          <w:color w:val="9B2335"/>
        </w:rPr>
        <w:t>4.</w:t>
      </w:r>
      <w:r>
        <w:rPr>
          <w:b/>
          <w:bCs/>
          <w:color w:val="9B2335"/>
        </w:rPr>
        <w:tab/>
      </w:r>
      <w:r>
        <w:rPr>
          <w:b/>
          <w:bCs/>
        </w:rPr>
        <w:t>Technology</w:t>
      </w:r>
      <w:r>
        <w:t xml:space="preserve">: steamships, railways, the telegraph, quinine against malaria, the </w:t>
      </w:r>
      <w:r>
        <w:rPr>
          <w:b/>
          <w:bCs/>
        </w:rPr>
        <w:t>Maxim gun</w:t>
      </w:r>
      <w:r>
        <w:t>.</w:t>
      </w:r>
    </w:p>
    <w:p w14:paraId="26DC0000" w14:textId="77777777" w:rsidR="00697AE4" w:rsidRDefault="00000000">
      <w:pPr>
        <w:tabs>
          <w:tab w:val="left" w:pos="460"/>
        </w:tabs>
        <w:spacing w:after="90"/>
        <w:ind w:left="460" w:hanging="460"/>
      </w:pPr>
      <w:r>
        <w:rPr>
          <w:b/>
          <w:bCs/>
          <w:color w:val="9B2335"/>
        </w:rPr>
        <w:t>5.</w:t>
      </w:r>
      <w:r>
        <w:rPr>
          <w:b/>
          <w:bCs/>
          <w:color w:val="9B2335"/>
        </w:rPr>
        <w:tab/>
      </w:r>
      <w:r>
        <w:rPr>
          <w:b/>
          <w:bCs/>
        </w:rPr>
        <w:t>Ideas</w:t>
      </w:r>
      <w:r>
        <w:t>: missionaries, "civilising mission", Social Darwinism and racism.</w:t>
      </w:r>
    </w:p>
    <w:p w14:paraId="60F8B93E" w14:textId="77777777" w:rsidR="00697AE4" w:rsidRDefault="00000000">
      <w:pPr>
        <w:tabs>
          <w:tab w:val="left" w:pos="460"/>
        </w:tabs>
        <w:spacing w:after="90"/>
        <w:ind w:left="460" w:hanging="460"/>
      </w:pPr>
      <w:r>
        <w:rPr>
          <w:b/>
          <w:bCs/>
          <w:color w:val="9B2335"/>
        </w:rPr>
        <w:t>6.</w:t>
      </w:r>
      <w:r>
        <w:rPr>
          <w:b/>
          <w:bCs/>
          <w:color w:val="9B2335"/>
        </w:rPr>
        <w:tab/>
      </w:r>
      <w:r>
        <w:rPr>
          <w:b/>
          <w:bCs/>
        </w:rPr>
        <w:t>The trigger</w:t>
      </w:r>
      <w:r>
        <w:t xml:space="preserve">: the British occupation of </w:t>
      </w:r>
      <w:r>
        <w:rPr>
          <w:b/>
          <w:bCs/>
        </w:rPr>
        <w:t>Egypt</w:t>
      </w:r>
      <w:r>
        <w:t xml:space="preserve"> (1882), French moves on the Congo, and Bismarck's sudden colonies (1884).</w:t>
      </w:r>
    </w:p>
    <w:p w14:paraId="40E77709" w14:textId="77777777" w:rsidR="00697AE4" w:rsidRDefault="00000000">
      <w:pPr>
        <w:pStyle w:val="Heading3"/>
      </w:pPr>
      <w:bookmarkStart w:id="97" w:name="_Toc241395924"/>
      <w:r>
        <w:t>(iii)  The Berlin Conference (1884–85)</w:t>
      </w:r>
      <w:bookmarkEnd w:id="97"/>
    </w:p>
    <w:p w14:paraId="0ACE633F" w14:textId="77777777" w:rsidR="00697AE4" w:rsidRDefault="00000000">
      <w:r>
        <w:t>Chaired by Bismarck: rules for claiming African land ("</w:t>
      </w:r>
      <w:r>
        <w:rPr>
          <w:b/>
          <w:bCs/>
        </w:rPr>
        <w:t>effective occupation</w:t>
      </w:r>
      <w:r>
        <w:t xml:space="preserve">"); the </w:t>
      </w:r>
      <w:r>
        <w:rPr>
          <w:b/>
          <w:bCs/>
        </w:rPr>
        <w:t>Congo Free State</w:t>
      </w:r>
      <w:r>
        <w:t xml:space="preserve"> for King Leopold II of Belgium; free trade on the Congo and Niger. No Africans were present.</w:t>
      </w:r>
    </w:p>
    <w:p w14:paraId="2AC22C99" w14:textId="77777777" w:rsidR="00697AE4" w:rsidRDefault="00000000">
      <w:pPr>
        <w:pStyle w:val="Heading3"/>
      </w:pPr>
      <w:bookmarkStart w:id="98" w:name="_Toc241395925"/>
      <w:r>
        <w:t>(iv)  Britain's share</w:t>
      </w:r>
      <w:bookmarkEnd w:id="98"/>
    </w:p>
    <w:p w14:paraId="7635B2B6" w14:textId="77777777" w:rsidR="00697AE4" w:rsidRDefault="00000000">
      <w:pPr>
        <w:pStyle w:val="ListParagraph"/>
        <w:numPr>
          <w:ilvl w:val="0"/>
          <w:numId w:val="2"/>
        </w:numPr>
        <w:spacing w:after="70" w:line="276" w:lineRule="auto"/>
      </w:pPr>
      <w:r>
        <w:rPr>
          <w:b/>
          <w:bCs/>
        </w:rPr>
        <w:t>North and East</w:t>
      </w:r>
      <w:r>
        <w:t xml:space="preserve">: </w:t>
      </w:r>
      <w:r>
        <w:rPr>
          <w:b/>
          <w:bCs/>
        </w:rPr>
        <w:t>Egypt</w:t>
      </w:r>
      <w:r>
        <w:t xml:space="preserve"> (occupied 1882); the </w:t>
      </w:r>
      <w:r>
        <w:rPr>
          <w:b/>
          <w:bCs/>
        </w:rPr>
        <w:t>Sudan</w:t>
      </w:r>
      <w:r>
        <w:t xml:space="preserve"> (reconquered by </w:t>
      </w:r>
      <w:r>
        <w:rPr>
          <w:b/>
          <w:bCs/>
        </w:rPr>
        <w:t>Kitchener</w:t>
      </w:r>
      <w:r>
        <w:t xml:space="preserve"> at </w:t>
      </w:r>
      <w:r>
        <w:rPr>
          <w:b/>
          <w:bCs/>
        </w:rPr>
        <w:t>Omdurman</w:t>
      </w:r>
      <w:r>
        <w:t xml:space="preserve">, </w:t>
      </w:r>
      <w:r>
        <w:rPr>
          <w:b/>
          <w:bCs/>
        </w:rPr>
        <w:t>1898</w:t>
      </w:r>
      <w:r>
        <w:t xml:space="preserve">); </w:t>
      </w:r>
      <w:r>
        <w:rPr>
          <w:b/>
          <w:bCs/>
        </w:rPr>
        <w:t>British East Africa</w:t>
      </w:r>
      <w:r>
        <w:t xml:space="preserve"> (Kenya) and </w:t>
      </w:r>
      <w:r>
        <w:rPr>
          <w:b/>
          <w:bCs/>
        </w:rPr>
        <w:t>Uganda</w:t>
      </w:r>
      <w:r>
        <w:t xml:space="preserve"> (1890s), with the </w:t>
      </w:r>
      <w:r>
        <w:rPr>
          <w:b/>
          <w:bCs/>
        </w:rPr>
        <w:t>Uganda Railway</w:t>
      </w:r>
      <w:r>
        <w:t xml:space="preserve"> from </w:t>
      </w:r>
      <w:r>
        <w:rPr>
          <w:b/>
          <w:bCs/>
        </w:rPr>
        <w:t>Mombasa</w:t>
      </w:r>
      <w:r>
        <w:t>.</w:t>
      </w:r>
    </w:p>
    <w:p w14:paraId="0515D4C0" w14:textId="77777777" w:rsidR="00697AE4" w:rsidRDefault="00000000">
      <w:pPr>
        <w:pStyle w:val="ListParagraph"/>
        <w:numPr>
          <w:ilvl w:val="0"/>
          <w:numId w:val="2"/>
        </w:numPr>
        <w:spacing w:after="70" w:line="276" w:lineRule="auto"/>
      </w:pPr>
      <w:r>
        <w:rPr>
          <w:b/>
          <w:bCs/>
        </w:rPr>
        <w:t>West</w:t>
      </w:r>
      <w:r>
        <w:t xml:space="preserve">: </w:t>
      </w:r>
      <w:r>
        <w:rPr>
          <w:b/>
          <w:bCs/>
        </w:rPr>
        <w:t>Nigeria</w:t>
      </w:r>
      <w:r>
        <w:t xml:space="preserve"> (Royal Niger Company; colony 1900–1914), the </w:t>
      </w:r>
      <w:r>
        <w:rPr>
          <w:b/>
          <w:bCs/>
        </w:rPr>
        <w:t>Gold Coast</w:t>
      </w:r>
      <w:r>
        <w:t xml:space="preserve"> (Ghana), </w:t>
      </w:r>
      <w:r>
        <w:rPr>
          <w:b/>
          <w:bCs/>
        </w:rPr>
        <w:t>Sierra Leone</w:t>
      </w:r>
      <w:r>
        <w:t xml:space="preserve">, </w:t>
      </w:r>
      <w:r>
        <w:rPr>
          <w:b/>
          <w:bCs/>
        </w:rPr>
        <w:t>Gambia</w:t>
      </w:r>
      <w:r>
        <w:t>.</w:t>
      </w:r>
    </w:p>
    <w:p w14:paraId="318F7B21" w14:textId="77777777" w:rsidR="00697AE4" w:rsidRDefault="00000000">
      <w:pPr>
        <w:pStyle w:val="ListParagraph"/>
        <w:numPr>
          <w:ilvl w:val="0"/>
          <w:numId w:val="2"/>
        </w:numPr>
        <w:spacing w:after="70" w:line="276" w:lineRule="auto"/>
      </w:pPr>
      <w:r>
        <w:rPr>
          <w:b/>
          <w:bCs/>
        </w:rPr>
        <w:t>South and Centre</w:t>
      </w:r>
      <w:r>
        <w:t xml:space="preserve">: the </w:t>
      </w:r>
      <w:r>
        <w:rPr>
          <w:b/>
          <w:bCs/>
        </w:rPr>
        <w:t>Cape</w:t>
      </w:r>
      <w:r>
        <w:t xml:space="preserve">, </w:t>
      </w:r>
      <w:r>
        <w:rPr>
          <w:b/>
          <w:bCs/>
        </w:rPr>
        <w:t>Natal</w:t>
      </w:r>
      <w:r>
        <w:t xml:space="preserve">, </w:t>
      </w:r>
      <w:r>
        <w:rPr>
          <w:b/>
          <w:bCs/>
        </w:rPr>
        <w:t>Bechuanaland</w:t>
      </w:r>
      <w:r>
        <w:t xml:space="preserve"> (1885), </w:t>
      </w:r>
      <w:r>
        <w:rPr>
          <w:b/>
          <w:bCs/>
        </w:rPr>
        <w:t>Rhodesia</w:t>
      </w:r>
      <w:r>
        <w:t xml:space="preserve"> (Rhodes's </w:t>
      </w:r>
      <w:r>
        <w:rPr>
          <w:b/>
          <w:bCs/>
        </w:rPr>
        <w:t>British South Africa Company</w:t>
      </w:r>
      <w:r>
        <w:t xml:space="preserve">, 1889), Nyasaland; later the </w:t>
      </w:r>
      <w:r>
        <w:rPr>
          <w:b/>
          <w:bCs/>
        </w:rPr>
        <w:t>Transvaal</w:t>
      </w:r>
      <w:r>
        <w:t xml:space="preserve"> and </w:t>
      </w:r>
      <w:r>
        <w:rPr>
          <w:b/>
          <w:bCs/>
        </w:rPr>
        <w:t>Orange Free State</w:t>
      </w:r>
      <w:r>
        <w:t xml:space="preserve"> (1902).</w:t>
      </w:r>
    </w:p>
    <w:p w14:paraId="68736F5C" w14:textId="77777777" w:rsidR="00697AE4" w:rsidRDefault="00000000">
      <w:pPr>
        <w:pStyle w:val="ListParagraph"/>
        <w:numPr>
          <w:ilvl w:val="0"/>
          <w:numId w:val="2"/>
        </w:numPr>
        <w:spacing w:after="70" w:line="276" w:lineRule="auto"/>
      </w:pPr>
      <w:r>
        <w:rPr>
          <w:b/>
          <w:bCs/>
        </w:rPr>
        <w:t>Cecil Rhodes</w:t>
      </w:r>
      <w:r>
        <w:t xml:space="preserve">' dream of a British strip from the </w:t>
      </w:r>
      <w:r>
        <w:rPr>
          <w:b/>
          <w:bCs/>
        </w:rPr>
        <w:t>Cape to Cairo</w:t>
      </w:r>
      <w:r>
        <w:t>.</w:t>
      </w:r>
    </w:p>
    <w:p w14:paraId="2F841C7A" w14:textId="77777777" w:rsidR="00697AE4" w:rsidRDefault="00000000">
      <w:pPr>
        <w:pStyle w:val="ListParagraph"/>
        <w:numPr>
          <w:ilvl w:val="0"/>
          <w:numId w:val="2"/>
        </w:numPr>
        <w:spacing w:after="70" w:line="276" w:lineRule="auto"/>
      </w:pPr>
      <w:r>
        <w:rPr>
          <w:b/>
          <w:bCs/>
        </w:rPr>
        <w:t>Agreements</w:t>
      </w:r>
      <w:r>
        <w:t xml:space="preserve">: the </w:t>
      </w:r>
      <w:r>
        <w:rPr>
          <w:b/>
          <w:bCs/>
        </w:rPr>
        <w:t>Heligoland–Zanzibar Treaty</w:t>
      </w:r>
      <w:r>
        <w:t xml:space="preserve"> with Germany (</w:t>
      </w:r>
      <w:r>
        <w:rPr>
          <w:b/>
          <w:bCs/>
        </w:rPr>
        <w:t>1890</w:t>
      </w:r>
      <w:r>
        <w:t>).</w:t>
      </w:r>
    </w:p>
    <w:p w14:paraId="7A45380D" w14:textId="77777777" w:rsidR="00697AE4" w:rsidRDefault="00000000">
      <w:pPr>
        <w:pStyle w:val="Heading3"/>
      </w:pPr>
      <w:bookmarkStart w:id="99" w:name="_Toc241395926"/>
      <w:r>
        <w:t>(v)  Fashoda (1898)</w:t>
      </w:r>
      <w:bookmarkEnd w:id="99"/>
    </w:p>
    <w:p w14:paraId="4C8452B8" w14:textId="77777777" w:rsidR="00697AE4" w:rsidRDefault="00000000">
      <w:r>
        <w:t xml:space="preserve">After Omdurman, </w:t>
      </w:r>
      <w:r>
        <w:rPr>
          <w:b/>
          <w:bCs/>
        </w:rPr>
        <w:t>Kitchener</w:t>
      </w:r>
      <w:r>
        <w:t xml:space="preserve"> met a small French force under </w:t>
      </w:r>
      <w:r>
        <w:rPr>
          <w:b/>
          <w:bCs/>
        </w:rPr>
        <w:t>Captain Marchand</w:t>
      </w:r>
      <w:r>
        <w:t xml:space="preserve"> at </w:t>
      </w:r>
      <w:r>
        <w:rPr>
          <w:b/>
          <w:bCs/>
        </w:rPr>
        <w:t>Fashoda</w:t>
      </w:r>
      <w:r>
        <w:t xml:space="preserve"> on the Upper Nile (September </w:t>
      </w:r>
      <w:r>
        <w:rPr>
          <w:b/>
          <w:bCs/>
        </w:rPr>
        <w:t>1898</w:t>
      </w:r>
      <w:r>
        <w:t>). War threatened; France backed down and recognised British control of the Nile valley (</w:t>
      </w:r>
      <w:r>
        <w:rPr>
          <w:b/>
          <w:bCs/>
        </w:rPr>
        <w:t>1899</w:t>
      </w:r>
      <w:r>
        <w:t xml:space="preserve">) — a step towards the </w:t>
      </w:r>
      <w:r>
        <w:rPr>
          <w:b/>
          <w:bCs/>
        </w:rPr>
        <w:t>Entente</w:t>
      </w:r>
      <w:r>
        <w:t xml:space="preserve"> of 1904.</w:t>
      </w:r>
    </w:p>
    <w:p w14:paraId="0B662A66" w14:textId="77777777" w:rsidR="00697AE4" w:rsidRDefault="00000000">
      <w:pPr>
        <w:pStyle w:val="Heading3"/>
      </w:pPr>
      <w:bookmarkStart w:id="100" w:name="_Toc241395927"/>
      <w:r>
        <w:t>(vi)  The Boer War (1899–1902)</w:t>
      </w:r>
      <w:bookmarkEnd w:id="100"/>
    </w:p>
    <w:p w14:paraId="69753E74" w14:textId="77777777" w:rsidR="00697AE4" w:rsidRDefault="00000000">
      <w:pPr>
        <w:pStyle w:val="ListParagraph"/>
        <w:numPr>
          <w:ilvl w:val="0"/>
          <w:numId w:val="2"/>
        </w:numPr>
        <w:spacing w:after="70" w:line="276" w:lineRule="auto"/>
      </w:pPr>
      <w:r>
        <w:rPr>
          <w:b/>
          <w:bCs/>
        </w:rPr>
        <w:t>Background</w:t>
      </w:r>
      <w:r>
        <w:t xml:space="preserve">: the </w:t>
      </w:r>
      <w:r>
        <w:rPr>
          <w:b/>
          <w:bCs/>
        </w:rPr>
        <w:t>Boers</w:t>
      </w:r>
      <w:r>
        <w:t xml:space="preserve"> (Afrikaners, of Dutch descent) ruled the </w:t>
      </w:r>
      <w:r>
        <w:rPr>
          <w:b/>
          <w:bCs/>
        </w:rPr>
        <w:t>Transvaal</w:t>
      </w:r>
      <w:r>
        <w:t xml:space="preserve"> and </w:t>
      </w:r>
      <w:r>
        <w:rPr>
          <w:b/>
          <w:bCs/>
        </w:rPr>
        <w:t>Orange Free State</w:t>
      </w:r>
      <w:r>
        <w:t xml:space="preserve">; gold was found on the </w:t>
      </w:r>
      <w:r>
        <w:rPr>
          <w:b/>
          <w:bCs/>
        </w:rPr>
        <w:t>Witwatersrand</w:t>
      </w:r>
      <w:r>
        <w:t xml:space="preserve"> (</w:t>
      </w:r>
      <w:r>
        <w:rPr>
          <w:b/>
          <w:bCs/>
        </w:rPr>
        <w:t>1886</w:t>
      </w:r>
      <w:r>
        <w:t>); British miners (</w:t>
      </w:r>
      <w:r>
        <w:rPr>
          <w:b/>
          <w:bCs/>
        </w:rPr>
        <w:t>Uitlanders</w:t>
      </w:r>
      <w:r>
        <w:t xml:space="preserve">) were denied the vote; the </w:t>
      </w:r>
      <w:r>
        <w:rPr>
          <w:b/>
          <w:bCs/>
        </w:rPr>
        <w:t>Jameson Raid</w:t>
      </w:r>
      <w:r>
        <w:t xml:space="preserve"> (</w:t>
      </w:r>
      <w:r>
        <w:rPr>
          <w:b/>
          <w:bCs/>
        </w:rPr>
        <w:t>1895–96</w:t>
      </w:r>
      <w:r>
        <w:t xml:space="preserve">), backed by Rhodes, failed; the </w:t>
      </w:r>
      <w:r>
        <w:rPr>
          <w:b/>
          <w:bCs/>
        </w:rPr>
        <w:t>Kruger telegram</w:t>
      </w:r>
      <w:r>
        <w:t xml:space="preserve"> (January </w:t>
      </w:r>
      <w:r>
        <w:rPr>
          <w:b/>
          <w:bCs/>
        </w:rPr>
        <w:t>1896</w:t>
      </w:r>
      <w:r>
        <w:t>) from the Kaiser congratulated the Transvaal president.</w:t>
      </w:r>
    </w:p>
    <w:p w14:paraId="51E9D935" w14:textId="77777777" w:rsidR="00697AE4" w:rsidRDefault="00000000">
      <w:pPr>
        <w:pStyle w:val="ListParagraph"/>
        <w:numPr>
          <w:ilvl w:val="0"/>
          <w:numId w:val="2"/>
        </w:numPr>
        <w:spacing w:after="70" w:line="276" w:lineRule="auto"/>
      </w:pPr>
      <w:r>
        <w:rPr>
          <w:b/>
          <w:bCs/>
        </w:rPr>
        <w:lastRenderedPageBreak/>
        <w:t>The war</w:t>
      </w:r>
      <w:r>
        <w:t>: Boer victories in "</w:t>
      </w:r>
      <w:r>
        <w:rPr>
          <w:b/>
          <w:bCs/>
        </w:rPr>
        <w:t>Black Week</w:t>
      </w:r>
      <w:r>
        <w:t xml:space="preserve">" (December </w:t>
      </w:r>
      <w:r>
        <w:rPr>
          <w:b/>
          <w:bCs/>
        </w:rPr>
        <w:t>1899</w:t>
      </w:r>
      <w:r>
        <w:t xml:space="preserve">); sieges of </w:t>
      </w:r>
      <w:r>
        <w:rPr>
          <w:b/>
          <w:bCs/>
        </w:rPr>
        <w:t>Ladysmith</w:t>
      </w:r>
      <w:r>
        <w:t xml:space="preserve">, </w:t>
      </w:r>
      <w:r>
        <w:rPr>
          <w:b/>
          <w:bCs/>
        </w:rPr>
        <w:t>Kimberley</w:t>
      </w:r>
      <w:r>
        <w:t xml:space="preserve"> and </w:t>
      </w:r>
      <w:r>
        <w:rPr>
          <w:b/>
          <w:bCs/>
        </w:rPr>
        <w:t>Mafeking</w:t>
      </w:r>
      <w:r>
        <w:t xml:space="preserve"> (relieved 1900); British victories under </w:t>
      </w:r>
      <w:r>
        <w:rPr>
          <w:b/>
          <w:bCs/>
        </w:rPr>
        <w:t>Roberts</w:t>
      </w:r>
      <w:r>
        <w:t xml:space="preserve"> and </w:t>
      </w:r>
      <w:r>
        <w:rPr>
          <w:b/>
          <w:bCs/>
        </w:rPr>
        <w:t>Kitchener</w:t>
      </w:r>
      <w:r>
        <w:t xml:space="preserve">; then two years of </w:t>
      </w:r>
      <w:r>
        <w:rPr>
          <w:b/>
          <w:bCs/>
        </w:rPr>
        <w:t>guerrilla war</w:t>
      </w:r>
      <w:r>
        <w:t xml:space="preserve">, met with farm-burning and </w:t>
      </w:r>
      <w:r>
        <w:rPr>
          <w:b/>
          <w:bCs/>
        </w:rPr>
        <w:t>concentration camps</w:t>
      </w:r>
      <w:r>
        <w:t xml:space="preserve"> in which about </w:t>
      </w:r>
      <w:r>
        <w:rPr>
          <w:b/>
          <w:bCs/>
        </w:rPr>
        <w:t>26,000</w:t>
      </w:r>
      <w:r>
        <w:t xml:space="preserve"> Boer women and children and many black Africans died.</w:t>
      </w:r>
    </w:p>
    <w:p w14:paraId="133EA3C4" w14:textId="77777777" w:rsidR="00697AE4" w:rsidRDefault="00000000">
      <w:pPr>
        <w:pStyle w:val="ListParagraph"/>
        <w:numPr>
          <w:ilvl w:val="0"/>
          <w:numId w:val="2"/>
        </w:numPr>
        <w:spacing w:after="70" w:line="276" w:lineRule="auto"/>
      </w:pPr>
      <w:r>
        <w:rPr>
          <w:b/>
          <w:bCs/>
        </w:rPr>
        <w:t>The Treaty of Vereeniging</w:t>
      </w:r>
      <w:r>
        <w:t xml:space="preserve"> (</w:t>
      </w:r>
      <w:r>
        <w:rPr>
          <w:b/>
          <w:bCs/>
        </w:rPr>
        <w:t>May 1902</w:t>
      </w:r>
      <w:r>
        <w:t xml:space="preserve">): the Boer republics became British colonies, with a promise of self-government; the </w:t>
      </w:r>
      <w:r>
        <w:rPr>
          <w:b/>
          <w:bCs/>
        </w:rPr>
        <w:t>Union of South Africa</w:t>
      </w:r>
      <w:r>
        <w:t xml:space="preserve"> followed in </w:t>
      </w:r>
      <w:r>
        <w:rPr>
          <w:b/>
          <w:bCs/>
        </w:rPr>
        <w:t>1910</w:t>
      </w:r>
      <w:r>
        <w:t>.</w:t>
      </w:r>
    </w:p>
    <w:p w14:paraId="651D640D" w14:textId="77777777" w:rsidR="00697AE4" w:rsidRDefault="00000000">
      <w:pPr>
        <w:pStyle w:val="ListParagraph"/>
        <w:numPr>
          <w:ilvl w:val="0"/>
          <w:numId w:val="2"/>
        </w:numPr>
        <w:spacing w:after="70" w:line="276" w:lineRule="auto"/>
      </w:pPr>
      <w:r>
        <w:rPr>
          <w:b/>
          <w:bCs/>
        </w:rPr>
        <w:t>Cost</w:t>
      </w:r>
      <w:r>
        <w:t xml:space="preserve">: about </w:t>
      </w:r>
      <w:r>
        <w:rPr>
          <w:b/>
          <w:bCs/>
        </w:rPr>
        <w:t>22,000</w:t>
      </w:r>
      <w:r>
        <w:t xml:space="preserve"> British dead; about </w:t>
      </w:r>
      <w:r>
        <w:rPr>
          <w:b/>
          <w:bCs/>
        </w:rPr>
        <w:t>£200 million</w:t>
      </w:r>
      <w:r>
        <w:t xml:space="preserve">; Britain condemned across Europe — a key reason for ending </w:t>
      </w:r>
      <w:r>
        <w:rPr>
          <w:b/>
          <w:bCs/>
        </w:rPr>
        <w:t>Splendid Isolation</w:t>
      </w:r>
      <w:r>
        <w:t>.</w:t>
      </w:r>
    </w:p>
    <w:p w14:paraId="33943C5C" w14:textId="77777777" w:rsidR="00697AE4" w:rsidRDefault="00000000">
      <w:pPr>
        <w:pStyle w:val="Heading2"/>
      </w:pPr>
      <w:bookmarkStart w:id="101" w:name="_Toc241395928"/>
      <w:r>
        <w:t>6.5  The settler colonies</w:t>
      </w:r>
      <w:bookmarkEnd w:id="101"/>
    </w:p>
    <w:p w14:paraId="58DC7601" w14:textId="77777777" w:rsidR="00697AE4" w:rsidRDefault="00000000">
      <w:pPr>
        <w:pStyle w:val="ListParagraph"/>
        <w:numPr>
          <w:ilvl w:val="0"/>
          <w:numId w:val="2"/>
        </w:numPr>
        <w:spacing w:after="70" w:line="276" w:lineRule="auto"/>
      </w:pPr>
      <w:r>
        <w:rPr>
          <w:b/>
          <w:bCs/>
        </w:rPr>
        <w:t>Canada</w:t>
      </w:r>
      <w:r>
        <w:t xml:space="preserve">: the </w:t>
      </w:r>
      <w:r>
        <w:rPr>
          <w:b/>
          <w:bCs/>
        </w:rPr>
        <w:t>Durham Report</w:t>
      </w:r>
      <w:r>
        <w:t xml:space="preserve"> (</w:t>
      </w:r>
      <w:r>
        <w:rPr>
          <w:b/>
          <w:bCs/>
        </w:rPr>
        <w:t>1839</w:t>
      </w:r>
      <w:r>
        <w:t xml:space="preserve">) recommended </w:t>
      </w:r>
      <w:r>
        <w:rPr>
          <w:b/>
          <w:bCs/>
        </w:rPr>
        <w:t>responsible government</w:t>
      </w:r>
      <w:r>
        <w:t xml:space="preserve">; the </w:t>
      </w:r>
      <w:r>
        <w:rPr>
          <w:b/>
          <w:bCs/>
        </w:rPr>
        <w:t>Dominion of Canada</w:t>
      </w:r>
      <w:r>
        <w:t xml:space="preserve"> (</w:t>
      </w:r>
      <w:r>
        <w:rPr>
          <w:b/>
          <w:bCs/>
        </w:rPr>
        <w:t>1867</w:t>
      </w:r>
      <w:r>
        <w:t>).</w:t>
      </w:r>
    </w:p>
    <w:p w14:paraId="1CA7E360" w14:textId="77777777" w:rsidR="00697AE4" w:rsidRDefault="00000000">
      <w:pPr>
        <w:pStyle w:val="ListParagraph"/>
        <w:numPr>
          <w:ilvl w:val="0"/>
          <w:numId w:val="2"/>
        </w:numPr>
        <w:spacing w:after="70" w:line="276" w:lineRule="auto"/>
      </w:pPr>
      <w:r>
        <w:rPr>
          <w:b/>
          <w:bCs/>
        </w:rPr>
        <w:t>Australia</w:t>
      </w:r>
      <w:r>
        <w:t xml:space="preserve"> (Commonwealth, </w:t>
      </w:r>
      <w:r>
        <w:rPr>
          <w:b/>
          <w:bCs/>
        </w:rPr>
        <w:t>1901</w:t>
      </w:r>
      <w:r>
        <w:t xml:space="preserve">) and </w:t>
      </w:r>
      <w:r>
        <w:rPr>
          <w:b/>
          <w:bCs/>
        </w:rPr>
        <w:t>New Zealand</w:t>
      </w:r>
      <w:r>
        <w:t xml:space="preserve"> (Dominion, 1907) followed — the self-governing </w:t>
      </w:r>
      <w:r>
        <w:rPr>
          <w:b/>
          <w:bCs/>
        </w:rPr>
        <w:t>Dominions</w:t>
      </w:r>
      <w:r>
        <w:t xml:space="preserve">, ancestors of the </w:t>
      </w:r>
      <w:r>
        <w:rPr>
          <w:b/>
          <w:bCs/>
        </w:rPr>
        <w:t>Commonwealth</w:t>
      </w:r>
      <w:r>
        <w:t xml:space="preserve"> (Topic 8).</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037AD09C"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FCA99A3" w14:textId="77777777" w:rsidR="00697AE4"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6 has been tested</w:t>
            </w:r>
          </w:p>
          <w:p w14:paraId="4A74F228" w14:textId="77777777" w:rsidR="00697AE4" w:rsidRDefault="00000000">
            <w:pPr>
              <w:spacing w:after="80" w:line="270" w:lineRule="auto"/>
            </w:pPr>
            <w:r>
              <w:rPr>
                <w:sz w:val="21"/>
                <w:szCs w:val="21"/>
              </w:rPr>
              <w:t xml:space="preserve">Not yet as full questions; MCQs </w:t>
            </w:r>
            <w:r>
              <w:rPr>
                <w:b/>
                <w:bCs/>
                <w:sz w:val="21"/>
                <w:szCs w:val="21"/>
              </w:rPr>
              <w:t>2024</w:t>
            </w:r>
            <w:r>
              <w:rPr>
                <w:sz w:val="21"/>
                <w:szCs w:val="21"/>
              </w:rPr>
              <w:t xml:space="preserve">: Singapore on the </w:t>
            </w:r>
            <w:r>
              <w:rPr>
                <w:b/>
                <w:bCs/>
                <w:sz w:val="21"/>
                <w:szCs w:val="21"/>
              </w:rPr>
              <w:t>Strait of Malacca</w:t>
            </w:r>
            <w:r>
              <w:rPr>
                <w:sz w:val="21"/>
                <w:szCs w:val="21"/>
              </w:rPr>
              <w:t xml:space="preserve">; the Scramble for Africa in the </w:t>
            </w:r>
            <w:r>
              <w:rPr>
                <w:b/>
                <w:bCs/>
                <w:sz w:val="21"/>
                <w:szCs w:val="21"/>
              </w:rPr>
              <w:t>19th and 20th</w:t>
            </w:r>
            <w:r>
              <w:rPr>
                <w:sz w:val="21"/>
                <w:szCs w:val="21"/>
              </w:rPr>
              <w:t xml:space="preserve"> centuries; the </w:t>
            </w:r>
            <w:r>
              <w:rPr>
                <w:b/>
                <w:bCs/>
                <w:sz w:val="21"/>
                <w:szCs w:val="21"/>
              </w:rPr>
              <w:t>Great Game</w:t>
            </w:r>
            <w:r>
              <w:rPr>
                <w:sz w:val="21"/>
                <w:szCs w:val="21"/>
              </w:rPr>
              <w:t xml:space="preserve"> was a rivalry in </w:t>
            </w:r>
            <w:r>
              <w:rPr>
                <w:b/>
                <w:bCs/>
                <w:sz w:val="21"/>
                <w:szCs w:val="21"/>
              </w:rPr>
              <w:t>Central Asia</w:t>
            </w:r>
            <w:r>
              <w:rPr>
                <w:sz w:val="21"/>
                <w:szCs w:val="21"/>
              </w:rPr>
              <w:t>, not a war listed.</w:t>
            </w:r>
          </w:p>
        </w:tc>
      </w:tr>
    </w:tbl>
    <w:p w14:paraId="19A1AF9D" w14:textId="77777777" w:rsidR="00697AE4" w:rsidRDefault="00697AE4"/>
    <w:p w14:paraId="6ADAE3B0" w14:textId="77777777" w:rsidR="00697AE4" w:rsidRDefault="00000000">
      <w:pPr>
        <w:pStyle w:val="Heading1"/>
        <w:pageBreakBefore/>
      </w:pPr>
      <w:bookmarkStart w:id="102" w:name="_Toc241395929"/>
      <w:r>
        <w:lastRenderedPageBreak/>
        <w:t>Chapter 7 · Splendid Isolation — and Its End, c.1870–1907</w:t>
      </w:r>
      <w:bookmarkEnd w:id="102"/>
    </w:p>
    <w:p w14:paraId="6A5DC5FB" w14:textId="77777777" w:rsidR="00697AE4" w:rsidRDefault="00000000">
      <w:pPr>
        <w:keepNext/>
        <w:spacing w:before="120" w:after="40" w:line="240" w:lineRule="auto"/>
        <w:jc w:val="center"/>
      </w:pPr>
      <w:r>
        <w:rPr>
          <w:noProof/>
        </w:rPr>
        <w:drawing>
          <wp:inline distT="0" distB="0" distL="0" distR="0" wp14:anchorId="56BDC67C" wp14:editId="49746833">
            <wp:extent cx="5905500" cy="3133725"/>
            <wp:effectExtent l="0" t="0" r="0" b="0"/>
            <wp:docPr id="1700347801" name="Picture 1700347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133725"/>
                    </a:xfrm>
                    <a:prstGeom prst="rect">
                      <a:avLst/>
                    </a:prstGeom>
                  </pic:spPr>
                </pic:pic>
              </a:graphicData>
            </a:graphic>
          </wp:inline>
        </w:drawing>
      </w:r>
    </w:p>
    <w:p w14:paraId="2A810F5E" w14:textId="77777777" w:rsidR="00697AE4" w:rsidRDefault="00000000">
      <w:pPr>
        <w:spacing w:after="220"/>
        <w:jc w:val="center"/>
      </w:pPr>
      <w:r>
        <w:rPr>
          <w:rFonts w:ascii="Calibri" w:eastAsia="Calibri" w:hAnsi="Calibri" w:cs="Calibri"/>
          <w:b/>
          <w:bCs/>
          <w:color w:val="9B2335"/>
          <w:sz w:val="18"/>
          <w:szCs w:val="18"/>
        </w:rPr>
        <w:t xml:space="preserve">Figure 8  ·  </w:t>
      </w:r>
      <w:r>
        <w:rPr>
          <w:rFonts w:ascii="Calibri" w:eastAsia="Calibri" w:hAnsi="Calibri" w:cs="Calibri"/>
          <w:i/>
          <w:iCs/>
          <w:color w:val="5B5B5B"/>
          <w:sz w:val="18"/>
          <w:szCs w:val="18"/>
        </w:rPr>
        <w:t>Splendid Isolation: why, the cracks, and the end.</w:t>
      </w:r>
    </w:p>
    <w:p w14:paraId="3437532E" w14:textId="77777777" w:rsidR="00697AE4" w:rsidRDefault="00000000">
      <w:pPr>
        <w:pStyle w:val="Heading2"/>
      </w:pPr>
      <w:bookmarkStart w:id="103" w:name="_Toc241395930"/>
      <w:r>
        <w:t>7.1  What "Splendid Isolation" meant</w:t>
      </w:r>
      <w:bookmarkEnd w:id="103"/>
    </w:p>
    <w:p w14:paraId="497ED0DF" w14:textId="77777777" w:rsidR="00697AE4" w:rsidRDefault="00000000">
      <w:pPr>
        <w:pStyle w:val="ListParagraph"/>
        <w:numPr>
          <w:ilvl w:val="0"/>
          <w:numId w:val="2"/>
        </w:numPr>
        <w:spacing w:after="70" w:line="276" w:lineRule="auto"/>
      </w:pPr>
      <w:r>
        <w:rPr>
          <w:b/>
          <w:bCs/>
        </w:rPr>
        <w:t>The policy</w:t>
      </w:r>
      <w:r>
        <w:t xml:space="preserve">: Britain avoided </w:t>
      </w:r>
      <w:r>
        <w:rPr>
          <w:b/>
          <w:bCs/>
        </w:rPr>
        <w:t>permanent alliances</w:t>
      </w:r>
      <w:r>
        <w:t xml:space="preserve"> with other Great Powers in </w:t>
      </w:r>
      <w:r>
        <w:rPr>
          <w:b/>
          <w:bCs/>
        </w:rPr>
        <w:t>peacetime</w:t>
      </w:r>
      <w:r>
        <w:t>. It kept its "</w:t>
      </w:r>
      <w:r>
        <w:rPr>
          <w:b/>
          <w:bCs/>
        </w:rPr>
        <w:t>free hands</w:t>
      </w:r>
      <w:r>
        <w:t>" — freedom to decide each issue as it arose, according to British interests.</w:t>
      </w:r>
    </w:p>
    <w:p w14:paraId="211FC797" w14:textId="77777777" w:rsidR="00697AE4" w:rsidRDefault="00000000">
      <w:pPr>
        <w:pStyle w:val="ListParagraph"/>
        <w:numPr>
          <w:ilvl w:val="0"/>
          <w:numId w:val="2"/>
        </w:numPr>
        <w:spacing w:after="70" w:line="276" w:lineRule="auto"/>
      </w:pPr>
      <w:r>
        <w:rPr>
          <w:b/>
          <w:bCs/>
        </w:rPr>
        <w:t>The phrase</w:t>
      </w:r>
      <w:r>
        <w:t xml:space="preserve">: first used in </w:t>
      </w:r>
      <w:r>
        <w:rPr>
          <w:b/>
          <w:bCs/>
        </w:rPr>
        <w:t>January 1896</w:t>
      </w:r>
      <w:r>
        <w:t xml:space="preserve"> by the Canadian politician </w:t>
      </w:r>
      <w:r>
        <w:rPr>
          <w:b/>
          <w:bCs/>
        </w:rPr>
        <w:t>George Foster</w:t>
      </w:r>
      <w:r>
        <w:t xml:space="preserve">, who said the "great Mother Empire stands </w:t>
      </w:r>
      <w:r>
        <w:rPr>
          <w:b/>
          <w:bCs/>
        </w:rPr>
        <w:t>splendidly isolated</w:t>
      </w:r>
      <w:r>
        <w:t xml:space="preserve"> in Europe"; British ministers such as </w:t>
      </w:r>
      <w:r>
        <w:rPr>
          <w:b/>
          <w:bCs/>
        </w:rPr>
        <w:t>Goschen</w:t>
      </w:r>
      <w:r>
        <w:t xml:space="preserve"> took it up. It became linked with </w:t>
      </w:r>
      <w:r>
        <w:rPr>
          <w:b/>
          <w:bCs/>
        </w:rPr>
        <w:t>Lord Salisbury</w:t>
      </w:r>
      <w:r>
        <w:t>, Prime Minister and usually also Foreign Secretary (1885–86, 1886–92, 1895–1902).</w:t>
      </w:r>
    </w:p>
    <w:p w14:paraId="5B38B7C2" w14:textId="77777777" w:rsidR="00697AE4" w:rsidRDefault="00000000">
      <w:pPr>
        <w:pStyle w:val="ListParagraph"/>
        <w:numPr>
          <w:ilvl w:val="0"/>
          <w:numId w:val="2"/>
        </w:numPr>
        <w:spacing w:after="70" w:line="276" w:lineRule="auto"/>
      </w:pPr>
      <w:r>
        <w:rPr>
          <w:b/>
          <w:bCs/>
        </w:rPr>
        <w:t>Salisbury's own image</w:t>
      </w:r>
      <w:r>
        <w:t xml:space="preserve">: British policy was "to </w:t>
      </w:r>
      <w:r>
        <w:rPr>
          <w:b/>
          <w:bCs/>
        </w:rPr>
        <w:t>float lazily downstream</w:t>
      </w:r>
      <w:r>
        <w:t>, occasionally putting out a diplomatic boat-hook to avoid collisions".</w:t>
      </w:r>
    </w:p>
    <w:p w14:paraId="29EE6764" w14:textId="77777777" w:rsidR="00697AE4" w:rsidRDefault="00000000">
      <w:pPr>
        <w:pStyle w:val="ListParagraph"/>
        <w:numPr>
          <w:ilvl w:val="0"/>
          <w:numId w:val="2"/>
        </w:numPr>
        <w:spacing w:after="70" w:line="276" w:lineRule="auto"/>
      </w:pPr>
      <w:r>
        <w:rPr>
          <w:b/>
          <w:bCs/>
        </w:rPr>
        <w:t>Dates</w:t>
      </w:r>
      <w:r>
        <w:t xml:space="preserve">: the attitude went back to Canning, but as a settled policy it is usually dated </w:t>
      </w:r>
      <w:r>
        <w:rPr>
          <w:b/>
          <w:bCs/>
        </w:rPr>
        <w:t>from about 1870</w:t>
      </w:r>
      <w:r>
        <w:t xml:space="preserve"> (after German unification) to </w:t>
      </w:r>
      <w:r>
        <w:rPr>
          <w:b/>
          <w:bCs/>
        </w:rPr>
        <w:t>1902</w:t>
      </w:r>
      <w:r>
        <w:t xml:space="preserve"> (the Japanese alliance).</w:t>
      </w:r>
    </w:p>
    <w:p w14:paraId="3A013FF8" w14:textId="77777777" w:rsidR="00697AE4" w:rsidRDefault="00000000">
      <w:pPr>
        <w:pStyle w:val="ListParagraph"/>
        <w:numPr>
          <w:ilvl w:val="0"/>
          <w:numId w:val="2"/>
        </w:numPr>
        <w:spacing w:after="70" w:line="276" w:lineRule="auto"/>
      </w:pPr>
      <w:r>
        <w:rPr>
          <w:b/>
          <w:bCs/>
        </w:rPr>
        <w:t>Not total isolation</w:t>
      </w:r>
      <w:r>
        <w:t xml:space="preserve">: Britain signed limited agreements — the </w:t>
      </w:r>
      <w:r>
        <w:rPr>
          <w:b/>
          <w:bCs/>
        </w:rPr>
        <w:t>Mediterranean Agreements</w:t>
      </w:r>
      <w:r>
        <w:t xml:space="preserve"> (</w:t>
      </w:r>
      <w:r>
        <w:rPr>
          <w:b/>
          <w:bCs/>
        </w:rPr>
        <w:t>1887</w:t>
      </w:r>
      <w:r>
        <w:t>) with Italy and Austria to keep the status quo in the Mediterranean and Near East; colonial deals with Germany (1890), France and Portugal.</w:t>
      </w:r>
    </w:p>
    <w:p w14:paraId="5CFFE25C" w14:textId="77777777" w:rsidR="00697AE4" w:rsidRDefault="00000000">
      <w:pPr>
        <w:pStyle w:val="Heading2"/>
      </w:pPr>
      <w:bookmarkStart w:id="104" w:name="_Toc241395931"/>
      <w:r>
        <w:t>7.2  Why Britain adopted it</w:t>
      </w:r>
      <w:bookmarkEnd w:id="104"/>
    </w:p>
    <w:p w14:paraId="5F9BD862" w14:textId="77777777" w:rsidR="00697AE4" w:rsidRDefault="00000000">
      <w:pPr>
        <w:pStyle w:val="Heading3"/>
      </w:pPr>
      <w:bookmarkStart w:id="105" w:name="_Toc241395932"/>
      <w:r>
        <w:t>(i)  Security</w:t>
      </w:r>
      <w:bookmarkEnd w:id="105"/>
    </w:p>
    <w:p w14:paraId="78C91631" w14:textId="77777777" w:rsidR="00697AE4" w:rsidRDefault="00000000">
      <w:pPr>
        <w:pStyle w:val="ListParagraph"/>
        <w:numPr>
          <w:ilvl w:val="0"/>
          <w:numId w:val="2"/>
        </w:numPr>
        <w:spacing w:after="70" w:line="276" w:lineRule="auto"/>
      </w:pPr>
      <w:r>
        <w:rPr>
          <w:b/>
          <w:bCs/>
        </w:rPr>
        <w:t>An island</w:t>
      </w:r>
      <w:r>
        <w:t xml:space="preserve">: the Channel and the </w:t>
      </w:r>
      <w:r>
        <w:rPr>
          <w:b/>
          <w:bCs/>
        </w:rPr>
        <w:t>Royal Navy</w:t>
      </w:r>
      <w:r>
        <w:t xml:space="preserve"> protected Britain; it did not need allies to defend its soil.</w:t>
      </w:r>
    </w:p>
    <w:p w14:paraId="556559E6" w14:textId="77777777" w:rsidR="00697AE4" w:rsidRDefault="00000000">
      <w:pPr>
        <w:pStyle w:val="ListParagraph"/>
        <w:numPr>
          <w:ilvl w:val="0"/>
          <w:numId w:val="2"/>
        </w:numPr>
        <w:spacing w:after="70" w:line="276" w:lineRule="auto"/>
      </w:pPr>
      <w:r>
        <w:rPr>
          <w:b/>
          <w:bCs/>
        </w:rPr>
        <w:lastRenderedPageBreak/>
        <w:t>The navy</w:t>
      </w:r>
      <w:r>
        <w:t xml:space="preserve">: the </w:t>
      </w:r>
      <w:r>
        <w:rPr>
          <w:b/>
          <w:bCs/>
        </w:rPr>
        <w:t>Naval Defence Act</w:t>
      </w:r>
      <w:r>
        <w:t xml:space="preserve"> (</w:t>
      </w:r>
      <w:r>
        <w:rPr>
          <w:b/>
          <w:bCs/>
        </w:rPr>
        <w:t>1889</w:t>
      </w:r>
      <w:r>
        <w:t xml:space="preserve">) set the </w:t>
      </w:r>
      <w:r>
        <w:rPr>
          <w:b/>
          <w:bCs/>
        </w:rPr>
        <w:t>Two-Power Standard</w:t>
      </w:r>
      <w:r>
        <w:t xml:space="preserve"> — the navy must equal the next two largest navies combined.</w:t>
      </w:r>
    </w:p>
    <w:p w14:paraId="2C36AF63" w14:textId="77777777" w:rsidR="00697AE4" w:rsidRDefault="00000000">
      <w:pPr>
        <w:pStyle w:val="Heading3"/>
      </w:pPr>
      <w:bookmarkStart w:id="106" w:name="_Toc241395933"/>
      <w:r>
        <w:t>(ii)  Interests</w:t>
      </w:r>
      <w:bookmarkEnd w:id="106"/>
    </w:p>
    <w:p w14:paraId="48F332D8" w14:textId="77777777" w:rsidR="00697AE4" w:rsidRDefault="00000000">
      <w:pPr>
        <w:pStyle w:val="ListParagraph"/>
        <w:numPr>
          <w:ilvl w:val="0"/>
          <w:numId w:val="2"/>
        </w:numPr>
        <w:spacing w:after="70" w:line="276" w:lineRule="auto"/>
      </w:pPr>
      <w:r>
        <w:rPr>
          <w:b/>
          <w:bCs/>
        </w:rPr>
        <w:t>Empire and trade</w:t>
      </w:r>
      <w:r>
        <w:t xml:space="preserve"> were global, not European; alliances could drag Britain into continental quarrels over lands it did not care about (Alsace-Lorraine, the Balkans).</w:t>
      </w:r>
    </w:p>
    <w:p w14:paraId="34F2660E" w14:textId="77777777" w:rsidR="00697AE4" w:rsidRDefault="00000000">
      <w:pPr>
        <w:pStyle w:val="ListParagraph"/>
        <w:numPr>
          <w:ilvl w:val="0"/>
          <w:numId w:val="2"/>
        </w:numPr>
        <w:spacing w:after="70" w:line="276" w:lineRule="auto"/>
      </w:pPr>
      <w:r>
        <w:rPr>
          <w:b/>
          <w:bCs/>
        </w:rPr>
        <w:t>The balance of power held</w:t>
      </w:r>
      <w:r>
        <w:t xml:space="preserve"> without Britain after </w:t>
      </w:r>
      <w:r>
        <w:rPr>
          <w:b/>
          <w:bCs/>
        </w:rPr>
        <w:t>1871</w:t>
      </w:r>
      <w:r>
        <w:t xml:space="preserve">: Bismarck's Germany wanted peace, and his alliances (the </w:t>
      </w:r>
      <w:r>
        <w:rPr>
          <w:b/>
          <w:bCs/>
        </w:rPr>
        <w:t>Dual Alliance</w:t>
      </w:r>
      <w:r>
        <w:t xml:space="preserve"> 1879, the </w:t>
      </w:r>
      <w:r>
        <w:rPr>
          <w:b/>
          <w:bCs/>
        </w:rPr>
        <w:t>Triple Alliance</w:t>
      </w:r>
      <w:r>
        <w:t xml:space="preserve"> 1882, the Three Emperors' League, the Reinsurance Treaty 1887) kept Europe stable.</w:t>
      </w:r>
    </w:p>
    <w:p w14:paraId="5241FBE7" w14:textId="77777777" w:rsidR="00697AE4" w:rsidRDefault="00000000">
      <w:pPr>
        <w:pStyle w:val="Heading3"/>
      </w:pPr>
      <w:bookmarkStart w:id="107" w:name="_Toc241395934"/>
      <w:r>
        <w:t>(iii)  Politics and opinion</w:t>
      </w:r>
      <w:bookmarkEnd w:id="107"/>
    </w:p>
    <w:p w14:paraId="4869BE6F" w14:textId="77777777" w:rsidR="00697AE4" w:rsidRDefault="00000000">
      <w:pPr>
        <w:pStyle w:val="ListParagraph"/>
        <w:numPr>
          <w:ilvl w:val="0"/>
          <w:numId w:val="2"/>
        </w:numPr>
        <w:spacing w:after="70" w:line="276" w:lineRule="auto"/>
      </w:pPr>
      <w:r>
        <w:rPr>
          <w:b/>
          <w:bCs/>
        </w:rPr>
        <w:t>Parliament</w:t>
      </w:r>
      <w:r>
        <w:t xml:space="preserve"> and public opinion disliked secret, binding treaties; a British government could not promise that a future Parliament would go to war.</w:t>
      </w:r>
    </w:p>
    <w:p w14:paraId="1BBB8949" w14:textId="77777777" w:rsidR="00697AE4" w:rsidRDefault="00000000">
      <w:pPr>
        <w:pStyle w:val="ListParagraph"/>
        <w:numPr>
          <w:ilvl w:val="0"/>
          <w:numId w:val="2"/>
        </w:numPr>
        <w:spacing w:after="70" w:line="276" w:lineRule="auto"/>
      </w:pPr>
      <w:r>
        <w:rPr>
          <w:b/>
          <w:bCs/>
        </w:rPr>
        <w:t>The Crimean War</w:t>
      </w:r>
      <w:r>
        <w:t xml:space="preserve"> had shown the costs of a continental war.</w:t>
      </w:r>
    </w:p>
    <w:p w14:paraId="048E6AA6" w14:textId="77777777" w:rsidR="00697AE4" w:rsidRDefault="00000000">
      <w:pPr>
        <w:pStyle w:val="ListParagraph"/>
        <w:numPr>
          <w:ilvl w:val="0"/>
          <w:numId w:val="2"/>
        </w:numPr>
        <w:spacing w:after="70" w:line="276" w:lineRule="auto"/>
      </w:pPr>
      <w:r>
        <w:rPr>
          <w:b/>
          <w:bCs/>
        </w:rPr>
        <w:t>Confidence</w:t>
      </w:r>
      <w:r>
        <w:t>: Britain was the richest, most industrial and most powerful state in the world.</w:t>
      </w:r>
    </w:p>
    <w:p w14:paraId="669E0D76" w14:textId="77777777" w:rsidR="00697AE4" w:rsidRDefault="00000000">
      <w:pPr>
        <w:pStyle w:val="Heading2"/>
      </w:pPr>
      <w:bookmarkStart w:id="108" w:name="_Toc241395935"/>
      <w:r>
        <w:t>7.3  Why isolation became dangerous (1890–1902)</w:t>
      </w:r>
      <w:bookmarkEnd w:id="108"/>
    </w:p>
    <w:p w14:paraId="587759AF" w14:textId="77777777" w:rsidR="00697AE4" w:rsidRDefault="00000000">
      <w:pPr>
        <w:tabs>
          <w:tab w:val="left" w:pos="460"/>
        </w:tabs>
        <w:spacing w:after="90"/>
        <w:ind w:left="460" w:hanging="460"/>
      </w:pPr>
      <w:r>
        <w:rPr>
          <w:b/>
          <w:bCs/>
          <w:color w:val="9B2335"/>
        </w:rPr>
        <w:t>1.</w:t>
      </w:r>
      <w:r>
        <w:rPr>
          <w:b/>
          <w:bCs/>
          <w:color w:val="9B2335"/>
        </w:rPr>
        <w:tab/>
      </w:r>
      <w:r>
        <w:rPr>
          <w:b/>
          <w:bCs/>
        </w:rPr>
        <w:t>Germany</w:t>
      </w:r>
      <w:r>
        <w:t>: after Bismarck's fall (</w:t>
      </w:r>
      <w:r>
        <w:rPr>
          <w:b/>
          <w:bCs/>
        </w:rPr>
        <w:t>1890</w:t>
      </w:r>
      <w:r>
        <w:t xml:space="preserve">), </w:t>
      </w:r>
      <w:r>
        <w:rPr>
          <w:b/>
          <w:bCs/>
        </w:rPr>
        <w:t>Wilhelm II</w:t>
      </w:r>
      <w:r>
        <w:t xml:space="preserve"> pursued "</w:t>
      </w:r>
      <w:r>
        <w:rPr>
          <w:b/>
          <w:bCs/>
        </w:rPr>
        <w:t>Weltpolitik</w:t>
      </w:r>
      <w:r>
        <w:t xml:space="preserve">" (world policy); the </w:t>
      </w:r>
      <w:r>
        <w:rPr>
          <w:b/>
          <w:bCs/>
        </w:rPr>
        <w:t>Kruger telegram</w:t>
      </w:r>
      <w:r>
        <w:t xml:space="preserve"> (</w:t>
      </w:r>
      <w:r>
        <w:rPr>
          <w:b/>
          <w:bCs/>
        </w:rPr>
        <w:t>1896</w:t>
      </w:r>
      <w:r>
        <w:t xml:space="preserve">); </w:t>
      </w:r>
      <w:r>
        <w:rPr>
          <w:b/>
          <w:bCs/>
        </w:rPr>
        <w:t>Tirpitz</w:t>
      </w:r>
      <w:r>
        <w:t xml:space="preserve">'s </w:t>
      </w:r>
      <w:r>
        <w:rPr>
          <w:b/>
          <w:bCs/>
        </w:rPr>
        <w:t>Navy Laws</w:t>
      </w:r>
      <w:r>
        <w:t xml:space="preserve"> (</w:t>
      </w:r>
      <w:r>
        <w:rPr>
          <w:b/>
          <w:bCs/>
        </w:rPr>
        <w:t>1898</w:t>
      </w:r>
      <w:r>
        <w:t xml:space="preserve">, </w:t>
      </w:r>
      <w:r>
        <w:rPr>
          <w:b/>
          <w:bCs/>
        </w:rPr>
        <w:t>1900</w:t>
      </w:r>
      <w:r>
        <w:t>) began a fleet aimed at Britain.</w:t>
      </w:r>
    </w:p>
    <w:p w14:paraId="75B8650A" w14:textId="77777777" w:rsidR="00697AE4" w:rsidRDefault="00000000">
      <w:pPr>
        <w:tabs>
          <w:tab w:val="left" w:pos="460"/>
        </w:tabs>
        <w:spacing w:after="90"/>
        <w:ind w:left="460" w:hanging="460"/>
      </w:pPr>
      <w:r>
        <w:rPr>
          <w:b/>
          <w:bCs/>
          <w:color w:val="9B2335"/>
        </w:rPr>
        <w:t>2.</w:t>
      </w:r>
      <w:r>
        <w:rPr>
          <w:b/>
          <w:bCs/>
          <w:color w:val="9B2335"/>
        </w:rPr>
        <w:tab/>
      </w:r>
      <w:r>
        <w:rPr>
          <w:b/>
          <w:bCs/>
        </w:rPr>
        <w:t>France and Russia</w:t>
      </w:r>
      <w:r>
        <w:t xml:space="preserve"> became allies (</w:t>
      </w:r>
      <w:r>
        <w:rPr>
          <w:b/>
          <w:bCs/>
        </w:rPr>
        <w:t>1894</w:t>
      </w:r>
      <w:r>
        <w:t>) — Britain's two traditional colonial rivals now combined.</w:t>
      </w:r>
    </w:p>
    <w:p w14:paraId="3E092200" w14:textId="77777777" w:rsidR="00697AE4" w:rsidRDefault="00000000">
      <w:pPr>
        <w:tabs>
          <w:tab w:val="left" w:pos="460"/>
        </w:tabs>
        <w:spacing w:after="90"/>
        <w:ind w:left="460" w:hanging="460"/>
      </w:pPr>
      <w:r>
        <w:rPr>
          <w:b/>
          <w:bCs/>
          <w:color w:val="9B2335"/>
        </w:rPr>
        <w:t>3.</w:t>
      </w:r>
      <w:r>
        <w:rPr>
          <w:b/>
          <w:bCs/>
          <w:color w:val="9B2335"/>
        </w:rPr>
        <w:tab/>
      </w:r>
      <w:r>
        <w:rPr>
          <w:b/>
          <w:bCs/>
        </w:rPr>
        <w:t>Russia</w:t>
      </w:r>
      <w:r>
        <w:t xml:space="preserve"> advanced in </w:t>
      </w:r>
      <w:r>
        <w:rPr>
          <w:b/>
          <w:bCs/>
        </w:rPr>
        <w:t>China</w:t>
      </w:r>
      <w:r>
        <w:t xml:space="preserve"> (Port Arthur, 1898; Manchuria) and Central Asia.</w:t>
      </w:r>
    </w:p>
    <w:p w14:paraId="7F6A2D18" w14:textId="77777777" w:rsidR="00697AE4" w:rsidRDefault="00000000">
      <w:pPr>
        <w:tabs>
          <w:tab w:val="left" w:pos="460"/>
        </w:tabs>
        <w:spacing w:after="90"/>
        <w:ind w:left="460" w:hanging="460"/>
      </w:pPr>
      <w:r>
        <w:rPr>
          <w:b/>
          <w:bCs/>
          <w:color w:val="9B2335"/>
        </w:rPr>
        <w:t>4.</w:t>
      </w:r>
      <w:r>
        <w:rPr>
          <w:b/>
          <w:bCs/>
          <w:color w:val="9B2335"/>
        </w:rPr>
        <w:tab/>
      </w:r>
      <w:r>
        <w:rPr>
          <w:b/>
          <w:bCs/>
        </w:rPr>
        <w:t>France</w:t>
      </w:r>
      <w:r>
        <w:t xml:space="preserve">: rivalry in Africa — </w:t>
      </w:r>
      <w:r>
        <w:rPr>
          <w:b/>
          <w:bCs/>
        </w:rPr>
        <w:t>Fashoda</w:t>
      </w:r>
      <w:r>
        <w:t xml:space="preserve"> (</w:t>
      </w:r>
      <w:r>
        <w:rPr>
          <w:b/>
          <w:bCs/>
        </w:rPr>
        <w:t>1898</w:t>
      </w:r>
      <w:r>
        <w:t>).</w:t>
      </w:r>
    </w:p>
    <w:p w14:paraId="2750DC6B" w14:textId="77777777" w:rsidR="00697AE4" w:rsidRDefault="00000000">
      <w:pPr>
        <w:tabs>
          <w:tab w:val="left" w:pos="460"/>
        </w:tabs>
        <w:spacing w:after="90"/>
        <w:ind w:left="460" w:hanging="460"/>
      </w:pPr>
      <w:r>
        <w:rPr>
          <w:b/>
          <w:bCs/>
          <w:color w:val="9B2335"/>
        </w:rPr>
        <w:t>5.</w:t>
      </w:r>
      <w:r>
        <w:rPr>
          <w:b/>
          <w:bCs/>
          <w:color w:val="9B2335"/>
        </w:rPr>
        <w:tab/>
      </w:r>
      <w:r>
        <w:rPr>
          <w:b/>
          <w:bCs/>
        </w:rPr>
        <w:t>The USA</w:t>
      </w:r>
      <w:r>
        <w:t xml:space="preserve">: the </w:t>
      </w:r>
      <w:r>
        <w:rPr>
          <w:b/>
          <w:bCs/>
        </w:rPr>
        <w:t>Venezuela boundary crisis</w:t>
      </w:r>
      <w:r>
        <w:t xml:space="preserve"> (</w:t>
      </w:r>
      <w:r>
        <w:rPr>
          <w:b/>
          <w:bCs/>
        </w:rPr>
        <w:t>1895</w:t>
      </w:r>
      <w:r>
        <w:t>) — President Cleveland threatened war.</w:t>
      </w:r>
    </w:p>
    <w:p w14:paraId="6424C185" w14:textId="77777777" w:rsidR="00697AE4" w:rsidRDefault="00000000">
      <w:pPr>
        <w:tabs>
          <w:tab w:val="left" w:pos="460"/>
        </w:tabs>
        <w:spacing w:after="90"/>
        <w:ind w:left="460" w:hanging="460"/>
      </w:pPr>
      <w:r>
        <w:rPr>
          <w:b/>
          <w:bCs/>
          <w:color w:val="9B2335"/>
        </w:rPr>
        <w:t>6.</w:t>
      </w:r>
      <w:r>
        <w:rPr>
          <w:b/>
          <w:bCs/>
          <w:color w:val="9B2335"/>
        </w:rPr>
        <w:tab/>
      </w:r>
      <w:r>
        <w:rPr>
          <w:b/>
          <w:bCs/>
        </w:rPr>
        <w:t>The Boer War</w:t>
      </w:r>
      <w:r>
        <w:t xml:space="preserve"> (</w:t>
      </w:r>
      <w:r>
        <w:rPr>
          <w:b/>
          <w:bCs/>
        </w:rPr>
        <w:t>1899–1902</w:t>
      </w:r>
      <w:r>
        <w:t>): all of Europe was hostile; the army's early failures showed how stretched Britain was.</w:t>
      </w:r>
    </w:p>
    <w:p w14:paraId="7121048C" w14:textId="77777777" w:rsidR="00697AE4" w:rsidRDefault="00000000">
      <w:pPr>
        <w:tabs>
          <w:tab w:val="left" w:pos="460"/>
        </w:tabs>
        <w:spacing w:after="90"/>
        <w:ind w:left="460" w:hanging="460"/>
      </w:pPr>
      <w:r>
        <w:rPr>
          <w:b/>
          <w:bCs/>
          <w:color w:val="9B2335"/>
        </w:rPr>
        <w:t>7.</w:t>
      </w:r>
      <w:r>
        <w:rPr>
          <w:b/>
          <w:bCs/>
          <w:color w:val="9B2335"/>
        </w:rPr>
        <w:tab/>
      </w:r>
      <w:r>
        <w:rPr>
          <w:b/>
          <w:bCs/>
        </w:rPr>
        <w:t>Industrial decline, relatively</w:t>
      </w:r>
      <w:r>
        <w:t>: the USA and Germany had overtaken Britain in steel production.</w:t>
      </w:r>
    </w:p>
    <w:p w14:paraId="1AB86B05" w14:textId="77777777" w:rsidR="00697AE4" w:rsidRDefault="00000000">
      <w:pPr>
        <w:pStyle w:val="Heading2"/>
      </w:pPr>
      <w:bookmarkStart w:id="109" w:name="_Toc241395936"/>
      <w:r>
        <w:t>7.4  How isolation was abandoned</w:t>
      </w:r>
      <w:bookmarkEnd w:id="109"/>
    </w:p>
    <w:p w14:paraId="2FEE518B" w14:textId="77777777" w:rsidR="00697AE4" w:rsidRDefault="00000000">
      <w:pPr>
        <w:pStyle w:val="Heading3"/>
      </w:pPr>
      <w:bookmarkStart w:id="110" w:name="_Toc241395937"/>
      <w:r>
        <w:t>(i)  Failed approaches to Germany (1898–1901)</w:t>
      </w:r>
      <w:bookmarkEnd w:id="110"/>
    </w:p>
    <w:p w14:paraId="64BB1A36" w14:textId="77777777" w:rsidR="00697AE4" w:rsidRDefault="00000000">
      <w:r>
        <w:rPr>
          <w:b/>
          <w:bCs/>
        </w:rPr>
        <w:t>Joseph Chamberlain</w:t>
      </w:r>
      <w:r>
        <w:t xml:space="preserve"> proposed an </w:t>
      </w:r>
      <w:r>
        <w:rPr>
          <w:b/>
          <w:bCs/>
        </w:rPr>
        <w:t>Anglo-German alliance</w:t>
      </w:r>
      <w:r>
        <w:t xml:space="preserve"> (1898, 1899, 1901). Germany wanted Britain to join the </w:t>
      </w:r>
      <w:r>
        <w:rPr>
          <w:b/>
          <w:bCs/>
        </w:rPr>
        <w:t>Triple Alliance</w:t>
      </w:r>
      <w:r>
        <w:t xml:space="preserve"> on German terms and believed Britain would never agree with France or Russia. The talks failed.</w:t>
      </w:r>
    </w:p>
    <w:p w14:paraId="78E965DA" w14:textId="77777777" w:rsidR="00697AE4" w:rsidRDefault="00000000">
      <w:pPr>
        <w:pStyle w:val="Heading3"/>
      </w:pPr>
      <w:bookmarkStart w:id="111" w:name="_Toc241395938"/>
      <w:r>
        <w:t>(ii)  Friendship with the USA</w:t>
      </w:r>
      <w:bookmarkEnd w:id="111"/>
    </w:p>
    <w:p w14:paraId="2CF54D0A" w14:textId="77777777" w:rsidR="00697AE4" w:rsidRDefault="00000000">
      <w:r>
        <w:t xml:space="preserve">The </w:t>
      </w:r>
      <w:r>
        <w:rPr>
          <w:b/>
          <w:bCs/>
        </w:rPr>
        <w:t>Hay–Pauncefote Treaty</w:t>
      </w:r>
      <w:r>
        <w:t xml:space="preserve"> (</w:t>
      </w:r>
      <w:r>
        <w:rPr>
          <w:b/>
          <w:bCs/>
        </w:rPr>
        <w:t>1901</w:t>
      </w:r>
      <w:r>
        <w:t>) let the USA build and control a Panama canal; Britain withdrew most of its fleet from the Caribbean — the start of the Anglo-American friendship.</w:t>
      </w:r>
    </w:p>
    <w:p w14:paraId="5999413D" w14:textId="77777777" w:rsidR="00697AE4" w:rsidRDefault="00000000">
      <w:pPr>
        <w:pStyle w:val="Heading3"/>
      </w:pPr>
      <w:bookmarkStart w:id="112" w:name="_Toc241395939"/>
      <w:r>
        <w:lastRenderedPageBreak/>
        <w:t>(iii)  The Anglo-Japanese Alliance (30 January 1902)</w:t>
      </w:r>
      <w:bookmarkEnd w:id="112"/>
    </w:p>
    <w:p w14:paraId="67689B5F" w14:textId="77777777" w:rsidR="00697AE4" w:rsidRDefault="00000000">
      <w:pPr>
        <w:pStyle w:val="ListParagraph"/>
        <w:numPr>
          <w:ilvl w:val="0"/>
          <w:numId w:val="2"/>
        </w:numPr>
        <w:spacing w:after="70" w:line="276" w:lineRule="auto"/>
      </w:pPr>
      <w:r>
        <w:rPr>
          <w:b/>
          <w:bCs/>
        </w:rPr>
        <w:t>Made by</w:t>
      </w:r>
      <w:r>
        <w:t xml:space="preserve">: </w:t>
      </w:r>
      <w:r>
        <w:rPr>
          <w:b/>
          <w:bCs/>
        </w:rPr>
        <w:t>Lord Lansdowne</w:t>
      </w:r>
      <w:r>
        <w:t xml:space="preserve"> (Foreign Secretary).</w:t>
      </w:r>
    </w:p>
    <w:p w14:paraId="331D8007" w14:textId="77777777" w:rsidR="00697AE4" w:rsidRDefault="00000000">
      <w:pPr>
        <w:pStyle w:val="ListParagraph"/>
        <w:numPr>
          <w:ilvl w:val="0"/>
          <w:numId w:val="2"/>
        </w:numPr>
        <w:spacing w:after="70" w:line="276" w:lineRule="auto"/>
      </w:pPr>
      <w:r>
        <w:rPr>
          <w:b/>
          <w:bCs/>
        </w:rPr>
        <w:t>Terms</w:t>
      </w:r>
      <w:r>
        <w:t xml:space="preserve">: if either power was at war with </w:t>
      </w:r>
      <w:r>
        <w:rPr>
          <w:b/>
          <w:bCs/>
        </w:rPr>
        <w:t>one</w:t>
      </w:r>
      <w:r>
        <w:t xml:space="preserve"> power in the Far East, the other would stay </w:t>
      </w:r>
      <w:r>
        <w:rPr>
          <w:b/>
          <w:bCs/>
        </w:rPr>
        <w:t>neutral</w:t>
      </w:r>
      <w:r>
        <w:t xml:space="preserve">; if with </w:t>
      </w:r>
      <w:r>
        <w:rPr>
          <w:b/>
          <w:bCs/>
        </w:rPr>
        <w:t>two</w:t>
      </w:r>
      <w:r>
        <w:t xml:space="preserve">, the other would </w:t>
      </w:r>
      <w:r>
        <w:rPr>
          <w:b/>
          <w:bCs/>
        </w:rPr>
        <w:t>join</w:t>
      </w:r>
      <w:r>
        <w:t xml:space="preserve"> in.</w:t>
      </w:r>
    </w:p>
    <w:p w14:paraId="0DC55155" w14:textId="77777777" w:rsidR="00697AE4" w:rsidRDefault="00000000">
      <w:pPr>
        <w:pStyle w:val="ListParagraph"/>
        <w:numPr>
          <w:ilvl w:val="0"/>
          <w:numId w:val="2"/>
        </w:numPr>
        <w:spacing w:after="70" w:line="276" w:lineRule="auto"/>
      </w:pPr>
      <w:r>
        <w:rPr>
          <w:b/>
          <w:bCs/>
        </w:rPr>
        <w:t>Purpose</w:t>
      </w:r>
      <w:r>
        <w:t xml:space="preserve">: to check </w:t>
      </w:r>
      <w:r>
        <w:rPr>
          <w:b/>
          <w:bCs/>
        </w:rPr>
        <w:t>Russia</w:t>
      </w:r>
      <w:r>
        <w:t xml:space="preserve"> in China and Korea, and to reduce the British fleet in the Far East.</w:t>
      </w:r>
    </w:p>
    <w:p w14:paraId="65CDD39D" w14:textId="77777777" w:rsidR="00697AE4" w:rsidRDefault="00000000">
      <w:pPr>
        <w:pStyle w:val="ListParagraph"/>
        <w:numPr>
          <w:ilvl w:val="0"/>
          <w:numId w:val="2"/>
        </w:numPr>
        <w:spacing w:after="70" w:line="276" w:lineRule="auto"/>
      </w:pPr>
      <w:r>
        <w:rPr>
          <w:b/>
          <w:bCs/>
        </w:rPr>
        <w:t>Significance</w:t>
      </w:r>
      <w:r>
        <w:t xml:space="preserve">: Britain's </w:t>
      </w:r>
      <w:r>
        <w:rPr>
          <w:b/>
          <w:bCs/>
        </w:rPr>
        <w:t>first peacetime alliance</w:t>
      </w:r>
      <w:r>
        <w:t xml:space="preserve"> with a Great Power for decades — the formal end of Splendid Isolation. Japan defeated Russia in </w:t>
      </w:r>
      <w:r>
        <w:rPr>
          <w:b/>
          <w:bCs/>
        </w:rPr>
        <w:t>1904–05</w:t>
      </w:r>
      <w:r>
        <w:t xml:space="preserve">; the alliance was renewed in </w:t>
      </w:r>
      <w:r>
        <w:rPr>
          <w:b/>
          <w:bCs/>
        </w:rPr>
        <w:t>1905</w:t>
      </w:r>
      <w:r>
        <w:t xml:space="preserve"> and </w:t>
      </w:r>
      <w:r>
        <w:rPr>
          <w:b/>
          <w:bCs/>
        </w:rPr>
        <w:t>1911</w:t>
      </w:r>
      <w:r>
        <w:t xml:space="preserve"> (lasted until 1923).</w:t>
      </w:r>
    </w:p>
    <w:p w14:paraId="243C0E8B" w14:textId="77777777" w:rsidR="00697AE4" w:rsidRDefault="00000000">
      <w:pPr>
        <w:pStyle w:val="Heading3"/>
      </w:pPr>
      <w:bookmarkStart w:id="113" w:name="_Toc241395940"/>
      <w:r>
        <w:t>(iv)  The Entente Cordiale with France (8 April 1904)</w:t>
      </w:r>
      <w:bookmarkEnd w:id="113"/>
    </w:p>
    <w:p w14:paraId="2F06C28A" w14:textId="77777777" w:rsidR="00697AE4" w:rsidRDefault="00000000">
      <w:pPr>
        <w:pStyle w:val="ListParagraph"/>
        <w:numPr>
          <w:ilvl w:val="0"/>
          <w:numId w:val="2"/>
        </w:numPr>
        <w:spacing w:after="70" w:line="276" w:lineRule="auto"/>
      </w:pPr>
      <w:r>
        <w:rPr>
          <w:b/>
          <w:bCs/>
        </w:rPr>
        <w:t>Background</w:t>
      </w:r>
      <w:r>
        <w:t xml:space="preserve">: Fashoda had been settled; </w:t>
      </w:r>
      <w:r>
        <w:rPr>
          <w:b/>
          <w:bCs/>
        </w:rPr>
        <w:t>Edward VII</w:t>
      </w:r>
      <w:r>
        <w:t xml:space="preserve">'s successful visit to </w:t>
      </w:r>
      <w:r>
        <w:rPr>
          <w:b/>
          <w:bCs/>
        </w:rPr>
        <w:t>Paris</w:t>
      </w:r>
      <w:r>
        <w:t xml:space="preserve"> (</w:t>
      </w:r>
      <w:r>
        <w:rPr>
          <w:b/>
          <w:bCs/>
        </w:rPr>
        <w:t>May 1903</w:t>
      </w:r>
      <w:r>
        <w:t xml:space="preserve">); the French foreign minister </w:t>
      </w:r>
      <w:r>
        <w:rPr>
          <w:b/>
          <w:bCs/>
        </w:rPr>
        <w:t>Delcassé</w:t>
      </w:r>
      <w:r>
        <w:t xml:space="preserve"> wanted friendship.</w:t>
      </w:r>
    </w:p>
    <w:p w14:paraId="3161EC05" w14:textId="77777777" w:rsidR="00697AE4" w:rsidRDefault="00000000">
      <w:pPr>
        <w:pStyle w:val="ListParagraph"/>
        <w:numPr>
          <w:ilvl w:val="0"/>
          <w:numId w:val="2"/>
        </w:numPr>
        <w:spacing w:after="70" w:line="276" w:lineRule="auto"/>
      </w:pPr>
      <w:r>
        <w:rPr>
          <w:b/>
          <w:bCs/>
        </w:rPr>
        <w:t>Terms</w:t>
      </w:r>
      <w:r>
        <w:t xml:space="preserve">: France recognised British control of </w:t>
      </w:r>
      <w:r>
        <w:rPr>
          <w:b/>
          <w:bCs/>
        </w:rPr>
        <w:t>Egypt</w:t>
      </w:r>
      <w:r>
        <w:t xml:space="preserve">; Britain recognised French interests in </w:t>
      </w:r>
      <w:r>
        <w:rPr>
          <w:b/>
          <w:bCs/>
        </w:rPr>
        <w:t>Morocco</w:t>
      </w:r>
      <w:r>
        <w:t>; disputes over Newfoundland, Siam and the New Hebrides settled.</w:t>
      </w:r>
    </w:p>
    <w:p w14:paraId="14A84506" w14:textId="77777777" w:rsidR="00697AE4" w:rsidRDefault="00000000">
      <w:pPr>
        <w:pStyle w:val="ListParagraph"/>
        <w:numPr>
          <w:ilvl w:val="0"/>
          <w:numId w:val="2"/>
        </w:numPr>
        <w:spacing w:after="70" w:line="276" w:lineRule="auto"/>
      </w:pPr>
      <w:r>
        <w:rPr>
          <w:b/>
          <w:bCs/>
        </w:rPr>
        <w:t>Not an alliance</w:t>
      </w:r>
      <w:r>
        <w:t xml:space="preserve"> — a settlement of </w:t>
      </w:r>
      <w:r>
        <w:rPr>
          <w:b/>
          <w:bCs/>
        </w:rPr>
        <w:t>colonial</w:t>
      </w:r>
      <w:r>
        <w:t xml:space="preserve"> quarrels.</w:t>
      </w:r>
    </w:p>
    <w:p w14:paraId="166CBC6B" w14:textId="77777777" w:rsidR="00697AE4" w:rsidRDefault="00000000">
      <w:pPr>
        <w:pStyle w:val="ListParagraph"/>
        <w:numPr>
          <w:ilvl w:val="0"/>
          <w:numId w:val="2"/>
        </w:numPr>
        <w:spacing w:after="70" w:line="276" w:lineRule="auto"/>
      </w:pPr>
      <w:r>
        <w:rPr>
          <w:b/>
          <w:bCs/>
        </w:rPr>
        <w:t>Strengthened by Germany</w:t>
      </w:r>
      <w:r>
        <w:t xml:space="preserve">: the </w:t>
      </w:r>
      <w:r>
        <w:rPr>
          <w:b/>
          <w:bCs/>
        </w:rPr>
        <w:t>First Moroccan Crisis</w:t>
      </w:r>
      <w:r>
        <w:t xml:space="preserve"> (</w:t>
      </w:r>
      <w:r>
        <w:rPr>
          <w:b/>
          <w:bCs/>
        </w:rPr>
        <w:t>1905–06</w:t>
      </w:r>
      <w:r>
        <w:t xml:space="preserve">) — the Kaiser's landing at </w:t>
      </w:r>
      <w:r>
        <w:rPr>
          <w:b/>
          <w:bCs/>
        </w:rPr>
        <w:t>Tangier</w:t>
      </w:r>
      <w:r>
        <w:t xml:space="preserve"> — and the </w:t>
      </w:r>
      <w:r>
        <w:rPr>
          <w:b/>
          <w:bCs/>
        </w:rPr>
        <w:t>Algeciras Conference</w:t>
      </w:r>
      <w:r>
        <w:t xml:space="preserve"> (</w:t>
      </w:r>
      <w:r>
        <w:rPr>
          <w:b/>
          <w:bCs/>
        </w:rPr>
        <w:t>1906</w:t>
      </w:r>
      <w:r>
        <w:t xml:space="preserve">), where Britain backed France; secret </w:t>
      </w:r>
      <w:r>
        <w:rPr>
          <w:b/>
          <w:bCs/>
        </w:rPr>
        <w:t>military conversations</w:t>
      </w:r>
      <w:r>
        <w:t xml:space="preserve"> between the British and French general staffs began (1906).</w:t>
      </w:r>
    </w:p>
    <w:p w14:paraId="6485020D" w14:textId="77777777" w:rsidR="00697AE4" w:rsidRDefault="00000000">
      <w:pPr>
        <w:pStyle w:val="Heading3"/>
      </w:pPr>
      <w:bookmarkStart w:id="114" w:name="_Toc241395941"/>
      <w:r>
        <w:t>(v)  The Anglo-Russian Convention (31 August 1907)</w:t>
      </w:r>
      <w:bookmarkEnd w:id="114"/>
    </w:p>
    <w:p w14:paraId="5DAC9ADE" w14:textId="77777777" w:rsidR="00697AE4" w:rsidRDefault="00000000">
      <w:pPr>
        <w:pStyle w:val="ListParagraph"/>
        <w:numPr>
          <w:ilvl w:val="0"/>
          <w:numId w:val="2"/>
        </w:numPr>
        <w:spacing w:after="70" w:line="276" w:lineRule="auto"/>
      </w:pPr>
      <w:r>
        <w:rPr>
          <w:b/>
          <w:bCs/>
        </w:rPr>
        <w:t>Made by</w:t>
      </w:r>
      <w:r>
        <w:t xml:space="preserve">: </w:t>
      </w:r>
      <w:r>
        <w:rPr>
          <w:b/>
          <w:bCs/>
        </w:rPr>
        <w:t>Sir Edward Grey</w:t>
      </w:r>
      <w:r>
        <w:t xml:space="preserve"> (Liberal Foreign Secretary from 1905).</w:t>
      </w:r>
    </w:p>
    <w:p w14:paraId="41BE10F0" w14:textId="77777777" w:rsidR="00697AE4" w:rsidRDefault="00000000">
      <w:pPr>
        <w:pStyle w:val="ListParagraph"/>
        <w:numPr>
          <w:ilvl w:val="0"/>
          <w:numId w:val="2"/>
        </w:numPr>
        <w:spacing w:after="70" w:line="276" w:lineRule="auto"/>
      </w:pPr>
      <w:r>
        <w:rPr>
          <w:b/>
          <w:bCs/>
        </w:rPr>
        <w:t>Terms</w:t>
      </w:r>
      <w:r>
        <w:t xml:space="preserve">: </w:t>
      </w:r>
      <w:r>
        <w:rPr>
          <w:b/>
          <w:bCs/>
        </w:rPr>
        <w:t>Persia</w:t>
      </w:r>
      <w:r>
        <w:t xml:space="preserve"> divided into a Russian zone (north), a British zone (south-east) and a neutral zone; </w:t>
      </w:r>
      <w:r>
        <w:rPr>
          <w:b/>
          <w:bCs/>
        </w:rPr>
        <w:t>Afghanistan</w:t>
      </w:r>
      <w:r>
        <w:t xml:space="preserve"> recognised as a British sphere; </w:t>
      </w:r>
      <w:r>
        <w:rPr>
          <w:b/>
          <w:bCs/>
        </w:rPr>
        <w:t>Tibet</w:t>
      </w:r>
      <w:r>
        <w:t xml:space="preserve"> neutral.</w:t>
      </w:r>
    </w:p>
    <w:p w14:paraId="339C9C4F" w14:textId="77777777" w:rsidR="00697AE4" w:rsidRDefault="00000000">
      <w:pPr>
        <w:pStyle w:val="ListParagraph"/>
        <w:numPr>
          <w:ilvl w:val="0"/>
          <w:numId w:val="2"/>
        </w:numPr>
        <w:spacing w:after="70" w:line="276" w:lineRule="auto"/>
      </w:pPr>
      <w:r>
        <w:rPr>
          <w:b/>
          <w:bCs/>
        </w:rPr>
        <w:t>Significance</w:t>
      </w:r>
      <w:r>
        <w:t xml:space="preserve">: the end of the </w:t>
      </w:r>
      <w:r>
        <w:rPr>
          <w:b/>
          <w:bCs/>
        </w:rPr>
        <w:t>Great Game</w:t>
      </w:r>
      <w:r>
        <w:t xml:space="preserve">; Britain, France and Russia now formed the </w:t>
      </w:r>
      <w:r>
        <w:rPr>
          <w:b/>
          <w:bCs/>
        </w:rPr>
        <w:t>Triple Entente</w:t>
      </w:r>
      <w:r>
        <w:t xml:space="preserve">, facing the </w:t>
      </w:r>
      <w:r>
        <w:rPr>
          <w:b/>
          <w:bCs/>
        </w:rPr>
        <w:t>Triple Alliance</w:t>
      </w:r>
      <w:r>
        <w:t xml:space="preserve"> of Germany, Austria-Hungary and Italy.</w:t>
      </w:r>
    </w:p>
    <w:p w14:paraId="1A25435D" w14:textId="77777777" w:rsidR="00697AE4" w:rsidRDefault="00000000">
      <w:pPr>
        <w:pStyle w:val="Heading2"/>
      </w:pPr>
      <w:bookmarkStart w:id="115" w:name="_Toc241395942"/>
      <w:r>
        <w:t>7.5  Positive and negative aspects</w:t>
      </w:r>
      <w:bookmarkEnd w:id="11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53"/>
        <w:gridCol w:w="4653"/>
      </w:tblGrid>
      <w:tr w:rsidR="00697AE4" w14:paraId="72C8962A" w14:textId="77777777">
        <w:tblPrEx>
          <w:tblCellMar>
            <w:top w:w="0" w:type="dxa"/>
            <w:bottom w:w="0" w:type="dxa"/>
          </w:tblCellMar>
        </w:tblPrEx>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2961743" w14:textId="77777777" w:rsidR="00697AE4" w:rsidRDefault="00000000">
            <w:pPr>
              <w:spacing w:after="30" w:line="250" w:lineRule="auto"/>
            </w:pPr>
            <w:r>
              <w:rPr>
                <w:rFonts w:ascii="Calibri" w:eastAsia="Calibri" w:hAnsi="Calibri" w:cs="Calibri"/>
                <w:b/>
                <w:bCs/>
                <w:color w:val="FFFFFF"/>
                <w:sz w:val="20"/>
                <w:szCs w:val="20"/>
              </w:rPr>
              <w:t>Positive aspects of isolation</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3071BF6" w14:textId="77777777" w:rsidR="00697AE4" w:rsidRDefault="00000000">
            <w:pPr>
              <w:spacing w:after="30" w:line="250" w:lineRule="auto"/>
            </w:pPr>
            <w:r>
              <w:rPr>
                <w:rFonts w:ascii="Calibri" w:eastAsia="Calibri" w:hAnsi="Calibri" w:cs="Calibri"/>
                <w:b/>
                <w:bCs/>
                <w:color w:val="FFFFFF"/>
                <w:sz w:val="20"/>
                <w:szCs w:val="20"/>
              </w:rPr>
              <w:t>Negative aspects of isolation</w:t>
            </w:r>
          </w:p>
        </w:tc>
      </w:tr>
      <w:tr w:rsidR="00697AE4" w14:paraId="1521DDB3"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35B562" w14:textId="77777777" w:rsidR="00697AE4" w:rsidRDefault="00000000">
            <w:pPr>
              <w:spacing w:after="30" w:line="250" w:lineRule="auto"/>
            </w:pPr>
            <w:r>
              <w:rPr>
                <w:rFonts w:ascii="Calibri" w:eastAsia="Calibri" w:hAnsi="Calibri" w:cs="Calibri"/>
                <w:b/>
                <w:bCs/>
                <w:sz w:val="20"/>
                <w:szCs w:val="20"/>
              </w:rPr>
              <w:t>Freedom of action</w:t>
            </w:r>
            <w:r>
              <w:rPr>
                <w:rFonts w:ascii="Calibri" w:eastAsia="Calibri" w:hAnsi="Calibri" w:cs="Calibri"/>
                <w:sz w:val="20"/>
                <w:szCs w:val="20"/>
              </w:rPr>
              <w:t>: Britain could decide each issue on its merits</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7C2845" w14:textId="77777777" w:rsidR="00697AE4" w:rsidRDefault="00000000">
            <w:pPr>
              <w:spacing w:after="30" w:line="250" w:lineRule="auto"/>
            </w:pPr>
            <w:r>
              <w:rPr>
                <w:rFonts w:ascii="Calibri" w:eastAsia="Calibri" w:hAnsi="Calibri" w:cs="Calibri"/>
                <w:b/>
                <w:bCs/>
                <w:sz w:val="20"/>
                <w:szCs w:val="20"/>
              </w:rPr>
              <w:t>Friendless in crises</w:t>
            </w:r>
            <w:r>
              <w:rPr>
                <w:rFonts w:ascii="Calibri" w:eastAsia="Calibri" w:hAnsi="Calibri" w:cs="Calibri"/>
                <w:sz w:val="20"/>
                <w:szCs w:val="20"/>
              </w:rPr>
              <w:t>: Venezuela, Kruger, Fashoda, the Boer War</w:t>
            </w:r>
          </w:p>
        </w:tc>
      </w:tr>
      <w:tr w:rsidR="00697AE4" w14:paraId="32E0EBB1"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42CE74" w14:textId="77777777" w:rsidR="00697AE4" w:rsidRDefault="00000000">
            <w:pPr>
              <w:spacing w:after="30" w:line="250" w:lineRule="auto"/>
            </w:pPr>
            <w:r>
              <w:rPr>
                <w:rFonts w:ascii="Calibri" w:eastAsia="Calibri" w:hAnsi="Calibri" w:cs="Calibri"/>
                <w:b/>
                <w:bCs/>
                <w:sz w:val="20"/>
                <w:szCs w:val="20"/>
              </w:rPr>
              <w:t>No wars for others</w:t>
            </w:r>
            <w:r>
              <w:rPr>
                <w:rFonts w:ascii="Calibri" w:eastAsia="Calibri" w:hAnsi="Calibri" w:cs="Calibri"/>
                <w:sz w:val="20"/>
                <w:szCs w:val="20"/>
              </w:rPr>
              <w:t>: Britain avoided every European war 1856–1914</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F71B58" w14:textId="77777777" w:rsidR="00697AE4" w:rsidRDefault="00000000">
            <w:pPr>
              <w:spacing w:after="30" w:line="250" w:lineRule="auto"/>
            </w:pPr>
            <w:r>
              <w:rPr>
                <w:rFonts w:ascii="Calibri" w:eastAsia="Calibri" w:hAnsi="Calibri" w:cs="Calibri"/>
                <w:sz w:val="20"/>
                <w:szCs w:val="20"/>
              </w:rPr>
              <w:t xml:space="preserve">Could not </w:t>
            </w:r>
            <w:r>
              <w:rPr>
                <w:rFonts w:ascii="Calibri" w:eastAsia="Calibri" w:hAnsi="Calibri" w:cs="Calibri"/>
                <w:b/>
                <w:bCs/>
                <w:sz w:val="20"/>
                <w:szCs w:val="20"/>
              </w:rPr>
              <w:t>restrain</w:t>
            </w:r>
            <w:r>
              <w:rPr>
                <w:rFonts w:ascii="Calibri" w:eastAsia="Calibri" w:hAnsi="Calibri" w:cs="Calibri"/>
                <w:sz w:val="20"/>
                <w:szCs w:val="20"/>
              </w:rPr>
              <w:t xml:space="preserve"> Germany's rise or its naval programme</w:t>
            </w:r>
          </w:p>
        </w:tc>
      </w:tr>
      <w:tr w:rsidR="00697AE4" w14:paraId="23AF22D1"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BEAE47" w14:textId="77777777" w:rsidR="00697AE4" w:rsidRDefault="00000000">
            <w:pPr>
              <w:spacing w:after="30" w:line="250" w:lineRule="auto"/>
            </w:pPr>
            <w:r>
              <w:rPr>
                <w:rFonts w:ascii="Calibri" w:eastAsia="Calibri" w:hAnsi="Calibri" w:cs="Calibri"/>
                <w:b/>
                <w:bCs/>
                <w:sz w:val="20"/>
                <w:szCs w:val="20"/>
              </w:rPr>
              <w:t>Economy</w:t>
            </w:r>
            <w:r>
              <w:rPr>
                <w:rFonts w:ascii="Calibri" w:eastAsia="Calibri" w:hAnsi="Calibri" w:cs="Calibri"/>
                <w:sz w:val="20"/>
                <w:szCs w:val="20"/>
              </w:rPr>
              <w:t>: money went to the navy rather than a huge army</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30D6DA" w14:textId="77777777" w:rsidR="00697AE4" w:rsidRDefault="00000000">
            <w:pPr>
              <w:spacing w:after="30" w:line="250" w:lineRule="auto"/>
            </w:pPr>
            <w:r>
              <w:rPr>
                <w:rFonts w:ascii="Calibri" w:eastAsia="Calibri" w:hAnsi="Calibri" w:cs="Calibri"/>
                <w:b/>
                <w:bCs/>
                <w:sz w:val="20"/>
                <w:szCs w:val="20"/>
              </w:rPr>
              <w:t>Over-stretch</w:t>
            </w:r>
            <w:r>
              <w:rPr>
                <w:rFonts w:ascii="Calibri" w:eastAsia="Calibri" w:hAnsi="Calibri" w:cs="Calibri"/>
                <w:sz w:val="20"/>
                <w:szCs w:val="20"/>
              </w:rPr>
              <w:t>: a global empire defended alone</w:t>
            </w:r>
          </w:p>
        </w:tc>
      </w:tr>
      <w:tr w:rsidR="00697AE4" w14:paraId="1734DB97"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D7798E" w14:textId="77777777" w:rsidR="00697AE4" w:rsidRDefault="00000000">
            <w:pPr>
              <w:spacing w:after="30" w:line="250" w:lineRule="auto"/>
            </w:pPr>
            <w:r>
              <w:rPr>
                <w:rFonts w:ascii="Calibri" w:eastAsia="Calibri" w:hAnsi="Calibri" w:cs="Calibri"/>
                <w:b/>
                <w:bCs/>
                <w:sz w:val="20"/>
                <w:szCs w:val="20"/>
              </w:rPr>
              <w:t>Focus</w:t>
            </w:r>
            <w:r>
              <w:rPr>
                <w:rFonts w:ascii="Calibri" w:eastAsia="Calibri" w:hAnsi="Calibri" w:cs="Calibri"/>
                <w:sz w:val="20"/>
                <w:szCs w:val="20"/>
              </w:rPr>
              <w:t xml:space="preserve"> on empire and trade; the largest empire in history</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5EF6F5" w14:textId="77777777" w:rsidR="00697AE4" w:rsidRDefault="00000000">
            <w:pPr>
              <w:spacing w:after="30" w:line="250" w:lineRule="auto"/>
            </w:pPr>
            <w:r>
              <w:rPr>
                <w:rFonts w:ascii="Calibri" w:eastAsia="Calibri" w:hAnsi="Calibri" w:cs="Calibri"/>
                <w:sz w:val="20"/>
                <w:szCs w:val="20"/>
              </w:rPr>
              <w:t>Other powers could combine against Britain (France–Russia 1894)</w:t>
            </w:r>
          </w:p>
        </w:tc>
      </w:tr>
      <w:tr w:rsidR="00697AE4" w14:paraId="513A21B5"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D8E760" w14:textId="77777777" w:rsidR="00697AE4" w:rsidRDefault="00000000">
            <w:pPr>
              <w:spacing w:after="30" w:line="250" w:lineRule="auto"/>
            </w:pPr>
            <w:r>
              <w:rPr>
                <w:rFonts w:ascii="Calibri" w:eastAsia="Calibri" w:hAnsi="Calibri" w:cs="Calibri"/>
                <w:sz w:val="20"/>
                <w:szCs w:val="20"/>
              </w:rPr>
              <w:t xml:space="preserve">Could </w:t>
            </w:r>
            <w:r>
              <w:rPr>
                <w:rFonts w:ascii="Calibri" w:eastAsia="Calibri" w:hAnsi="Calibri" w:cs="Calibri"/>
                <w:b/>
                <w:bCs/>
                <w:sz w:val="20"/>
                <w:szCs w:val="20"/>
              </w:rPr>
              <w:t>bargain</w:t>
            </w:r>
            <w:r>
              <w:rPr>
                <w:rFonts w:ascii="Calibri" w:eastAsia="Calibri" w:hAnsi="Calibri" w:cs="Calibri"/>
                <w:sz w:val="20"/>
                <w:szCs w:val="20"/>
              </w:rPr>
              <w:t xml:space="preserve"> with all sides; Mediterranean Agreements when needed</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313E91" w14:textId="77777777" w:rsidR="00697AE4" w:rsidRDefault="00000000">
            <w:pPr>
              <w:spacing w:after="30" w:line="250" w:lineRule="auto"/>
            </w:pPr>
            <w:r>
              <w:rPr>
                <w:rFonts w:ascii="Calibri" w:eastAsia="Calibri" w:hAnsi="Calibri" w:cs="Calibri"/>
                <w:sz w:val="20"/>
                <w:szCs w:val="20"/>
              </w:rPr>
              <w:t>Relative decline hidden until the Boer War exposed it</w:t>
            </w:r>
          </w:p>
        </w:tc>
      </w:tr>
    </w:tbl>
    <w:p w14:paraId="3E2BFF36" w14:textId="77777777" w:rsidR="00697AE4" w:rsidRDefault="00697AE4">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53"/>
        <w:gridCol w:w="4653"/>
      </w:tblGrid>
      <w:tr w:rsidR="00697AE4" w14:paraId="403FD3E3" w14:textId="77777777">
        <w:tblPrEx>
          <w:tblCellMar>
            <w:top w:w="0" w:type="dxa"/>
            <w:bottom w:w="0" w:type="dxa"/>
          </w:tblCellMar>
        </w:tblPrEx>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8EA8805" w14:textId="77777777" w:rsidR="00697AE4" w:rsidRDefault="00000000">
            <w:pPr>
              <w:spacing w:after="30" w:line="250" w:lineRule="auto"/>
            </w:pPr>
            <w:r>
              <w:rPr>
                <w:rFonts w:ascii="Calibri" w:eastAsia="Calibri" w:hAnsi="Calibri" w:cs="Calibri"/>
                <w:b/>
                <w:bCs/>
                <w:color w:val="FFFFFF"/>
                <w:sz w:val="20"/>
                <w:szCs w:val="20"/>
              </w:rPr>
              <w:lastRenderedPageBreak/>
              <w:t>Positive aspects of ending it</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870F3A6" w14:textId="77777777" w:rsidR="00697AE4" w:rsidRDefault="00000000">
            <w:pPr>
              <w:spacing w:after="30" w:line="250" w:lineRule="auto"/>
            </w:pPr>
            <w:r>
              <w:rPr>
                <w:rFonts w:ascii="Calibri" w:eastAsia="Calibri" w:hAnsi="Calibri" w:cs="Calibri"/>
                <w:b/>
                <w:bCs/>
                <w:color w:val="FFFFFF"/>
                <w:sz w:val="20"/>
                <w:szCs w:val="20"/>
              </w:rPr>
              <w:t>Negative aspects of ending it</w:t>
            </w:r>
          </w:p>
        </w:tc>
      </w:tr>
      <w:tr w:rsidR="00697AE4" w14:paraId="7DC3EEEC"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B08839" w14:textId="77777777" w:rsidR="00697AE4" w:rsidRDefault="00000000">
            <w:pPr>
              <w:spacing w:after="30" w:line="250" w:lineRule="auto"/>
            </w:pPr>
            <w:r>
              <w:rPr>
                <w:rFonts w:ascii="Calibri" w:eastAsia="Calibri" w:hAnsi="Calibri" w:cs="Calibri"/>
                <w:sz w:val="20"/>
                <w:szCs w:val="20"/>
              </w:rPr>
              <w:t>Security in the Far East (Japan) and the Mediterranean (France)</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66EDF6" w14:textId="77777777" w:rsidR="00697AE4" w:rsidRDefault="00000000">
            <w:pPr>
              <w:spacing w:after="30" w:line="250" w:lineRule="auto"/>
            </w:pPr>
            <w:r>
              <w:rPr>
                <w:rFonts w:ascii="Calibri" w:eastAsia="Calibri" w:hAnsi="Calibri" w:cs="Calibri"/>
                <w:sz w:val="20"/>
                <w:szCs w:val="20"/>
              </w:rPr>
              <w:t xml:space="preserve">Britain drawn into the </w:t>
            </w:r>
            <w:r>
              <w:rPr>
                <w:rFonts w:ascii="Calibri" w:eastAsia="Calibri" w:hAnsi="Calibri" w:cs="Calibri"/>
                <w:b/>
                <w:bCs/>
                <w:sz w:val="20"/>
                <w:szCs w:val="20"/>
              </w:rPr>
              <w:t>rival blocs</w:t>
            </w:r>
            <w:r>
              <w:rPr>
                <w:rFonts w:ascii="Calibri" w:eastAsia="Calibri" w:hAnsi="Calibri" w:cs="Calibri"/>
                <w:sz w:val="20"/>
                <w:szCs w:val="20"/>
              </w:rPr>
              <w:t xml:space="preserve"> of Europe</w:t>
            </w:r>
          </w:p>
        </w:tc>
      </w:tr>
      <w:tr w:rsidR="00697AE4" w14:paraId="13DA7189"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B1DDFA" w14:textId="77777777" w:rsidR="00697AE4" w:rsidRDefault="00000000">
            <w:pPr>
              <w:spacing w:after="30" w:line="250" w:lineRule="auto"/>
            </w:pPr>
            <w:r>
              <w:rPr>
                <w:rFonts w:ascii="Calibri" w:eastAsia="Calibri" w:hAnsi="Calibri" w:cs="Calibri"/>
                <w:sz w:val="20"/>
                <w:szCs w:val="20"/>
              </w:rPr>
              <w:t>Colonial quarrels with France and Russia settled</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9D9E9B" w14:textId="77777777" w:rsidR="00697AE4" w:rsidRDefault="00000000">
            <w:pPr>
              <w:spacing w:after="30" w:line="250" w:lineRule="auto"/>
            </w:pPr>
            <w:r>
              <w:rPr>
                <w:rFonts w:ascii="Calibri" w:eastAsia="Calibri" w:hAnsi="Calibri" w:cs="Calibri"/>
                <w:sz w:val="20"/>
                <w:szCs w:val="20"/>
              </w:rPr>
              <w:t xml:space="preserve">Germany felt </w:t>
            </w:r>
            <w:r>
              <w:rPr>
                <w:rFonts w:ascii="Calibri" w:eastAsia="Calibri" w:hAnsi="Calibri" w:cs="Calibri"/>
                <w:b/>
                <w:bCs/>
                <w:sz w:val="20"/>
                <w:szCs w:val="20"/>
              </w:rPr>
              <w:t>encircled</w:t>
            </w:r>
            <w:r>
              <w:rPr>
                <w:rFonts w:ascii="Calibri" w:eastAsia="Calibri" w:hAnsi="Calibri" w:cs="Calibri"/>
                <w:sz w:val="20"/>
                <w:szCs w:val="20"/>
              </w:rPr>
              <w:t xml:space="preserve"> and grew more aggressive</w:t>
            </w:r>
          </w:p>
        </w:tc>
      </w:tr>
      <w:tr w:rsidR="00697AE4" w14:paraId="62E94706"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424459" w14:textId="77777777" w:rsidR="00697AE4" w:rsidRDefault="00000000">
            <w:pPr>
              <w:spacing w:after="30" w:line="250" w:lineRule="auto"/>
            </w:pPr>
            <w:r>
              <w:rPr>
                <w:rFonts w:ascii="Calibri" w:eastAsia="Calibri" w:hAnsi="Calibri" w:cs="Calibri"/>
                <w:sz w:val="20"/>
                <w:szCs w:val="20"/>
              </w:rPr>
              <w:t xml:space="preserve">The navy could concentrate in the </w:t>
            </w:r>
            <w:r>
              <w:rPr>
                <w:rFonts w:ascii="Calibri" w:eastAsia="Calibri" w:hAnsi="Calibri" w:cs="Calibri"/>
                <w:b/>
                <w:bCs/>
                <w:sz w:val="20"/>
                <w:szCs w:val="20"/>
              </w:rPr>
              <w:t>North Sea</w:t>
            </w:r>
            <w:r>
              <w:rPr>
                <w:rFonts w:ascii="Calibri" w:eastAsia="Calibri" w:hAnsi="Calibri" w:cs="Calibri"/>
                <w:sz w:val="20"/>
                <w:szCs w:val="20"/>
              </w:rPr>
              <w:t xml:space="preserve"> against Germany</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44F149" w14:textId="77777777" w:rsidR="00697AE4" w:rsidRDefault="00000000">
            <w:pPr>
              <w:spacing w:after="30" w:line="250" w:lineRule="auto"/>
            </w:pPr>
            <w:r>
              <w:rPr>
                <w:rFonts w:ascii="Calibri" w:eastAsia="Calibri" w:hAnsi="Calibri" w:cs="Calibri"/>
                <w:sz w:val="20"/>
                <w:szCs w:val="20"/>
              </w:rPr>
              <w:t xml:space="preserve">Secret military talks created a moral obligation to France — part of the road to </w:t>
            </w:r>
            <w:r>
              <w:rPr>
                <w:rFonts w:ascii="Calibri" w:eastAsia="Calibri" w:hAnsi="Calibri" w:cs="Calibri"/>
                <w:b/>
                <w:bCs/>
                <w:sz w:val="20"/>
                <w:szCs w:val="20"/>
              </w:rPr>
              <w:t>1914</w:t>
            </w:r>
          </w:p>
        </w:tc>
      </w:tr>
    </w:tbl>
    <w:p w14:paraId="2A56924A" w14:textId="77777777" w:rsidR="00697AE4" w:rsidRDefault="00697AE4">
      <w:pPr>
        <w:spacing w:after="120"/>
      </w:pPr>
    </w:p>
    <w:p w14:paraId="5636E3F1" w14:textId="77777777" w:rsidR="00697AE4" w:rsidRDefault="00000000">
      <w:pPr>
        <w:pStyle w:val="Heading2"/>
      </w:pPr>
      <w:bookmarkStart w:id="116" w:name="_Toc241395943"/>
      <w:r>
        <w:t>7.6  Was it a right step or detrimental? — the arguments</w:t>
      </w:r>
      <w:bookmarkEnd w:id="116"/>
    </w:p>
    <w:p w14:paraId="12D38432" w14:textId="77777777" w:rsidR="00697AE4" w:rsidRDefault="00000000">
      <w:pPr>
        <w:pStyle w:val="ListParagraph"/>
        <w:numPr>
          <w:ilvl w:val="0"/>
          <w:numId w:val="2"/>
        </w:numPr>
        <w:spacing w:after="70" w:line="276" w:lineRule="auto"/>
      </w:pPr>
      <w:r>
        <w:rPr>
          <w:b/>
          <w:bCs/>
        </w:rPr>
        <w:t>Right in its time</w:t>
      </w:r>
      <w:r>
        <w:t xml:space="preserve">: from about </w:t>
      </w:r>
      <w:r>
        <w:rPr>
          <w:b/>
          <w:bCs/>
        </w:rPr>
        <w:t>1870 to 1895</w:t>
      </w:r>
      <w:r>
        <w:t xml:space="preserve"> isolation cost Britain nothing and preserved peace and freedom.</w:t>
      </w:r>
    </w:p>
    <w:p w14:paraId="57833E5D" w14:textId="77777777" w:rsidR="00697AE4" w:rsidRDefault="00000000">
      <w:pPr>
        <w:pStyle w:val="ListParagraph"/>
        <w:numPr>
          <w:ilvl w:val="0"/>
          <w:numId w:val="2"/>
        </w:numPr>
        <w:spacing w:after="70" w:line="276" w:lineRule="auto"/>
      </w:pPr>
      <w:r>
        <w:rPr>
          <w:b/>
          <w:bCs/>
        </w:rPr>
        <w:t>Detrimental by about 1895–1902</w:t>
      </w:r>
      <w:r>
        <w:t>: several rivals at once, and a Germany building a navy aimed at Britain, made isolation dangerous.</w:t>
      </w:r>
    </w:p>
    <w:p w14:paraId="60FC6B92" w14:textId="77777777" w:rsidR="00697AE4" w:rsidRDefault="00000000">
      <w:pPr>
        <w:pStyle w:val="ListParagraph"/>
        <w:numPr>
          <w:ilvl w:val="0"/>
          <w:numId w:val="2"/>
        </w:numPr>
        <w:spacing w:after="70" w:line="276" w:lineRule="auto"/>
      </w:pPr>
      <w:r>
        <w:rPr>
          <w:b/>
          <w:bCs/>
        </w:rPr>
        <w:t>Wisely abandoned</w:t>
      </w:r>
      <w:r>
        <w:t xml:space="preserve">: the ending was pragmatic — Britain settled its quarrels with the powers that threatened the </w:t>
      </w:r>
      <w:r>
        <w:rPr>
          <w:b/>
          <w:bCs/>
        </w:rPr>
        <w:t>empire</w:t>
      </w:r>
      <w:r>
        <w:t xml:space="preserve"> (Japan against Russia, France, then Russia) — though it tied Britain to the </w:t>
      </w:r>
      <w:r>
        <w:rPr>
          <w:b/>
          <w:bCs/>
        </w:rPr>
        <w:t>Triple Entente</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4860A55B"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EB7AE8F" w14:textId="77777777" w:rsidR="00697AE4"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7 has been asked</w:t>
            </w:r>
          </w:p>
          <w:p w14:paraId="77B07AB7" w14:textId="77777777" w:rsidR="00697AE4" w:rsidRDefault="00000000">
            <w:pPr>
              <w:spacing w:after="80" w:line="270" w:lineRule="auto"/>
            </w:pPr>
            <w:r>
              <w:rPr>
                <w:b/>
                <w:bCs/>
                <w:sz w:val="21"/>
                <w:szCs w:val="21"/>
              </w:rPr>
              <w:t>2015 P-II Q7</w:t>
            </w:r>
            <w:r>
              <w:rPr>
                <w:sz w:val="21"/>
                <w:szCs w:val="21"/>
              </w:rPr>
              <w:t xml:space="preserve"> (why adopted from 1870; how abandoned) · </w:t>
            </w:r>
            <w:r>
              <w:rPr>
                <w:b/>
                <w:bCs/>
                <w:sz w:val="21"/>
                <w:szCs w:val="21"/>
              </w:rPr>
              <w:t>2018 Q6</w:t>
            </w:r>
            <w:r>
              <w:rPr>
                <w:sz w:val="21"/>
                <w:szCs w:val="21"/>
              </w:rPr>
              <w:t xml:space="preserve"> (how halted; positive and negative aspects) · </w:t>
            </w:r>
            <w:r>
              <w:rPr>
                <w:b/>
                <w:bCs/>
                <w:sz w:val="21"/>
                <w:szCs w:val="21"/>
              </w:rPr>
              <w:t>2023 Q4</w:t>
            </w:r>
            <w:r>
              <w:rPr>
                <w:sz w:val="21"/>
                <w:szCs w:val="21"/>
              </w:rPr>
              <w:t xml:space="preserve"> (why initiated; your opinion — right step or detrimental?).</w:t>
            </w:r>
          </w:p>
        </w:tc>
      </w:tr>
    </w:tbl>
    <w:p w14:paraId="3EB47D09" w14:textId="77777777" w:rsidR="00697AE4" w:rsidRDefault="00697AE4"/>
    <w:p w14:paraId="2D2D881B" w14:textId="77777777" w:rsidR="00697AE4" w:rsidRDefault="00000000">
      <w:pPr>
        <w:pStyle w:val="Heading1"/>
        <w:pageBreakBefore/>
      </w:pPr>
      <w:bookmarkStart w:id="117" w:name="_Toc241395944"/>
      <w:r>
        <w:lastRenderedPageBreak/>
        <w:t>Chapter 8 · The Legacy — to 2026</w:t>
      </w:r>
      <w:bookmarkEnd w:id="11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7"/>
        <w:gridCol w:w="7259"/>
      </w:tblGrid>
      <w:tr w:rsidR="00697AE4" w14:paraId="64838202"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6CB3260" w14:textId="77777777" w:rsidR="00697AE4" w:rsidRDefault="00000000">
            <w:pPr>
              <w:spacing w:after="30" w:line="250" w:lineRule="auto"/>
            </w:pPr>
            <w:r>
              <w:rPr>
                <w:rFonts w:ascii="Calibri" w:eastAsia="Calibri" w:hAnsi="Calibri" w:cs="Calibri"/>
                <w:b/>
                <w:bCs/>
                <w:color w:val="FFFFFF"/>
                <w:sz w:val="18"/>
                <w:szCs w:val="18"/>
              </w:rPr>
              <w:t>Theme</w:t>
            </w:r>
          </w:p>
        </w:tc>
        <w:tc>
          <w:tcPr>
            <w:tcW w:w="725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C585A0C" w14:textId="77777777" w:rsidR="00697AE4" w:rsidRDefault="00000000">
            <w:pPr>
              <w:spacing w:after="30" w:line="250" w:lineRule="auto"/>
            </w:pPr>
            <w:r>
              <w:rPr>
                <w:rFonts w:ascii="Calibri" w:eastAsia="Calibri" w:hAnsi="Calibri" w:cs="Calibri"/>
                <w:b/>
                <w:bCs/>
                <w:color w:val="FFFFFF"/>
                <w:sz w:val="18"/>
                <w:szCs w:val="18"/>
              </w:rPr>
              <w:t>What happened later</w:t>
            </w:r>
          </w:p>
        </w:tc>
      </w:tr>
      <w:tr w:rsidR="00697AE4" w14:paraId="1E4C07A2"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1F661D" w14:textId="77777777" w:rsidR="00697AE4" w:rsidRDefault="00000000">
            <w:pPr>
              <w:spacing w:after="30" w:line="250" w:lineRule="auto"/>
            </w:pPr>
            <w:r>
              <w:rPr>
                <w:rFonts w:ascii="Calibri" w:eastAsia="Calibri" w:hAnsi="Calibri" w:cs="Calibri"/>
                <w:b/>
                <w:bCs/>
                <w:sz w:val="18"/>
                <w:szCs w:val="18"/>
              </w:rPr>
              <w:t>Belgium</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9D22C7" w14:textId="77777777" w:rsidR="00697AE4" w:rsidRDefault="00000000">
            <w:pPr>
              <w:spacing w:after="30" w:line="250" w:lineRule="auto"/>
            </w:pPr>
            <w:r>
              <w:rPr>
                <w:rFonts w:ascii="Calibri" w:eastAsia="Calibri" w:hAnsi="Calibri" w:cs="Calibri"/>
                <w:sz w:val="18"/>
                <w:szCs w:val="18"/>
              </w:rPr>
              <w:t xml:space="preserve">The 1839 guarantee brought Britain into the </w:t>
            </w:r>
            <w:r>
              <w:rPr>
                <w:rFonts w:ascii="Calibri" w:eastAsia="Calibri" w:hAnsi="Calibri" w:cs="Calibri"/>
                <w:b/>
                <w:bCs/>
                <w:sz w:val="18"/>
                <w:szCs w:val="18"/>
              </w:rPr>
              <w:t>First World War</w:t>
            </w:r>
            <w:r>
              <w:rPr>
                <w:rFonts w:ascii="Calibri" w:eastAsia="Calibri" w:hAnsi="Calibri" w:cs="Calibri"/>
                <w:sz w:val="18"/>
                <w:szCs w:val="18"/>
              </w:rPr>
              <w:t xml:space="preserve"> (August 1914).</w:t>
            </w:r>
          </w:p>
        </w:tc>
      </w:tr>
      <w:tr w:rsidR="00697AE4" w14:paraId="3A702E52"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CD956F" w14:textId="77777777" w:rsidR="00697AE4" w:rsidRDefault="00000000">
            <w:pPr>
              <w:spacing w:after="30" w:line="250" w:lineRule="auto"/>
            </w:pPr>
            <w:r>
              <w:rPr>
                <w:rFonts w:ascii="Calibri" w:eastAsia="Calibri" w:hAnsi="Calibri" w:cs="Calibri"/>
                <w:b/>
                <w:bCs/>
                <w:sz w:val="18"/>
                <w:szCs w:val="18"/>
              </w:rPr>
              <w:t>The Straits and the Black Sea</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EABD63" w14:textId="77777777" w:rsidR="00697AE4"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Montreux Convention</w:t>
            </w:r>
            <w:r>
              <w:rPr>
                <w:rFonts w:ascii="Calibri" w:eastAsia="Calibri" w:hAnsi="Calibri" w:cs="Calibri"/>
                <w:sz w:val="18"/>
                <w:szCs w:val="18"/>
              </w:rPr>
              <w:t xml:space="preserve"> (</w:t>
            </w:r>
            <w:r>
              <w:rPr>
                <w:rFonts w:ascii="Calibri" w:eastAsia="Calibri" w:hAnsi="Calibri" w:cs="Calibri"/>
                <w:b/>
                <w:bCs/>
                <w:sz w:val="18"/>
                <w:szCs w:val="18"/>
              </w:rPr>
              <w:t>1936</w:t>
            </w:r>
            <w:r>
              <w:rPr>
                <w:rFonts w:ascii="Calibri" w:eastAsia="Calibri" w:hAnsi="Calibri" w:cs="Calibri"/>
                <w:sz w:val="18"/>
                <w:szCs w:val="18"/>
              </w:rPr>
              <w:t xml:space="preserve">) still governs the Straits; in </w:t>
            </w:r>
            <w:r>
              <w:rPr>
                <w:rFonts w:ascii="Calibri" w:eastAsia="Calibri" w:hAnsi="Calibri" w:cs="Calibri"/>
                <w:b/>
                <w:bCs/>
                <w:sz w:val="18"/>
                <w:szCs w:val="18"/>
              </w:rPr>
              <w:t>February 2022</w:t>
            </w:r>
            <w:r>
              <w:rPr>
                <w:rFonts w:ascii="Calibri" w:eastAsia="Calibri" w:hAnsi="Calibri" w:cs="Calibri"/>
                <w:sz w:val="18"/>
                <w:szCs w:val="18"/>
              </w:rPr>
              <w:t xml:space="preserve">, after Russia's full-scale invasion of </w:t>
            </w:r>
            <w:r>
              <w:rPr>
                <w:rFonts w:ascii="Calibri" w:eastAsia="Calibri" w:hAnsi="Calibri" w:cs="Calibri"/>
                <w:b/>
                <w:bCs/>
                <w:sz w:val="18"/>
                <w:szCs w:val="18"/>
              </w:rPr>
              <w:t>Ukraine</w:t>
            </w:r>
            <w:r>
              <w:rPr>
                <w:rFonts w:ascii="Calibri" w:eastAsia="Calibri" w:hAnsi="Calibri" w:cs="Calibri"/>
                <w:sz w:val="18"/>
                <w:szCs w:val="18"/>
              </w:rPr>
              <w:t>, Turkey used it to close the Straits to warships of the warring states.</w:t>
            </w:r>
          </w:p>
        </w:tc>
      </w:tr>
      <w:tr w:rsidR="00697AE4" w14:paraId="4B8444A8"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ADD1D5" w14:textId="77777777" w:rsidR="00697AE4" w:rsidRDefault="00000000">
            <w:pPr>
              <w:spacing w:after="30" w:line="250" w:lineRule="auto"/>
            </w:pPr>
            <w:r>
              <w:rPr>
                <w:rFonts w:ascii="Calibri" w:eastAsia="Calibri" w:hAnsi="Calibri" w:cs="Calibri"/>
                <w:b/>
                <w:bCs/>
                <w:sz w:val="18"/>
                <w:szCs w:val="18"/>
              </w:rPr>
              <w:t>Crimea</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57D49C" w14:textId="77777777" w:rsidR="00697AE4" w:rsidRDefault="00000000">
            <w:pPr>
              <w:spacing w:after="30" w:line="250" w:lineRule="auto"/>
            </w:pPr>
            <w:r>
              <w:rPr>
                <w:rFonts w:ascii="Calibri" w:eastAsia="Calibri" w:hAnsi="Calibri" w:cs="Calibri"/>
                <w:sz w:val="18"/>
                <w:szCs w:val="18"/>
              </w:rPr>
              <w:t xml:space="preserve">Russia </w:t>
            </w:r>
            <w:r>
              <w:rPr>
                <w:rFonts w:ascii="Calibri" w:eastAsia="Calibri" w:hAnsi="Calibri" w:cs="Calibri"/>
                <w:b/>
                <w:bCs/>
                <w:sz w:val="18"/>
                <w:szCs w:val="18"/>
              </w:rPr>
              <w:t>annexed</w:t>
            </w:r>
            <w:r>
              <w:rPr>
                <w:rFonts w:ascii="Calibri" w:eastAsia="Calibri" w:hAnsi="Calibri" w:cs="Calibri"/>
                <w:sz w:val="18"/>
                <w:szCs w:val="18"/>
              </w:rPr>
              <w:t xml:space="preserve"> Crimea in </w:t>
            </w:r>
            <w:r>
              <w:rPr>
                <w:rFonts w:ascii="Calibri" w:eastAsia="Calibri" w:hAnsi="Calibri" w:cs="Calibri"/>
                <w:b/>
                <w:bCs/>
                <w:sz w:val="18"/>
                <w:szCs w:val="18"/>
              </w:rPr>
              <w:t>2014</w:t>
            </w:r>
            <w:r>
              <w:rPr>
                <w:rFonts w:ascii="Calibri" w:eastAsia="Calibri" w:hAnsi="Calibri" w:cs="Calibri"/>
                <w:sz w:val="18"/>
                <w:szCs w:val="18"/>
              </w:rPr>
              <w:t xml:space="preserve">; </w:t>
            </w:r>
            <w:r>
              <w:rPr>
                <w:rFonts w:ascii="Calibri" w:eastAsia="Calibri" w:hAnsi="Calibri" w:cs="Calibri"/>
                <w:b/>
                <w:bCs/>
                <w:sz w:val="18"/>
                <w:szCs w:val="18"/>
              </w:rPr>
              <w:t>Sevastopol</w:t>
            </w:r>
            <w:r>
              <w:rPr>
                <w:rFonts w:ascii="Calibri" w:eastAsia="Calibri" w:hAnsi="Calibri" w:cs="Calibri"/>
                <w:sz w:val="18"/>
                <w:szCs w:val="18"/>
              </w:rPr>
              <w:t xml:space="preserve"> remains the base of Russia's Black Sea Fleet, which Ukrainian attacks forced to move much of its strength east from 2023–24 — the Crimean War's questions are live again.</w:t>
            </w:r>
          </w:p>
        </w:tc>
      </w:tr>
      <w:tr w:rsidR="00697AE4" w14:paraId="59037CC9"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4AAEA9" w14:textId="77777777" w:rsidR="00697AE4" w:rsidRDefault="00000000">
            <w:pPr>
              <w:spacing w:after="30" w:line="250" w:lineRule="auto"/>
            </w:pPr>
            <w:r>
              <w:rPr>
                <w:rFonts w:ascii="Calibri" w:eastAsia="Calibri" w:hAnsi="Calibri" w:cs="Calibri"/>
                <w:b/>
                <w:bCs/>
                <w:sz w:val="18"/>
                <w:szCs w:val="18"/>
              </w:rPr>
              <w:t>Egypt and Suez</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1B43C3" w14:textId="77777777" w:rsidR="00697AE4" w:rsidRDefault="00000000">
            <w:pPr>
              <w:spacing w:after="30" w:line="250" w:lineRule="auto"/>
            </w:pPr>
            <w:r>
              <w:rPr>
                <w:rFonts w:ascii="Calibri" w:eastAsia="Calibri" w:hAnsi="Calibri" w:cs="Calibri"/>
                <w:sz w:val="18"/>
                <w:szCs w:val="18"/>
              </w:rPr>
              <w:t xml:space="preserve">British occupation until </w:t>
            </w:r>
            <w:r>
              <w:rPr>
                <w:rFonts w:ascii="Calibri" w:eastAsia="Calibri" w:hAnsi="Calibri" w:cs="Calibri"/>
                <w:b/>
                <w:bCs/>
                <w:sz w:val="18"/>
                <w:szCs w:val="18"/>
              </w:rPr>
              <w:t>1956</w:t>
            </w:r>
            <w:r>
              <w:rPr>
                <w:rFonts w:ascii="Calibri" w:eastAsia="Calibri" w:hAnsi="Calibri" w:cs="Calibri"/>
                <w:sz w:val="18"/>
                <w:szCs w:val="18"/>
              </w:rPr>
              <w:t xml:space="preserve">; the </w:t>
            </w:r>
            <w:r>
              <w:rPr>
                <w:rFonts w:ascii="Calibri" w:eastAsia="Calibri" w:hAnsi="Calibri" w:cs="Calibri"/>
                <w:b/>
                <w:bCs/>
                <w:sz w:val="18"/>
                <w:szCs w:val="18"/>
              </w:rPr>
              <w:t>Suez Crisis</w:t>
            </w:r>
            <w:r>
              <w:rPr>
                <w:rFonts w:ascii="Calibri" w:eastAsia="Calibri" w:hAnsi="Calibri" w:cs="Calibri"/>
                <w:sz w:val="18"/>
                <w:szCs w:val="18"/>
              </w:rPr>
              <w:t xml:space="preserve"> (</w:t>
            </w:r>
            <w:r>
              <w:rPr>
                <w:rFonts w:ascii="Calibri" w:eastAsia="Calibri" w:hAnsi="Calibri" w:cs="Calibri"/>
                <w:b/>
                <w:bCs/>
                <w:sz w:val="18"/>
                <w:szCs w:val="18"/>
              </w:rPr>
              <w:t>1956</w:t>
            </w:r>
            <w:r>
              <w:rPr>
                <w:rFonts w:ascii="Calibri" w:eastAsia="Calibri" w:hAnsi="Calibri" w:cs="Calibri"/>
                <w:sz w:val="18"/>
                <w:szCs w:val="18"/>
              </w:rPr>
              <w:t>) ended Britain's great-power pretensions (Topic 9).</w:t>
            </w:r>
          </w:p>
        </w:tc>
      </w:tr>
      <w:tr w:rsidR="00697AE4" w14:paraId="493C1FB4"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D708E7" w14:textId="77777777" w:rsidR="00697AE4" w:rsidRDefault="00000000">
            <w:pPr>
              <w:spacing w:after="30" w:line="250" w:lineRule="auto"/>
            </w:pPr>
            <w:r>
              <w:rPr>
                <w:rFonts w:ascii="Calibri" w:eastAsia="Calibri" w:hAnsi="Calibri" w:cs="Calibri"/>
                <w:b/>
                <w:bCs/>
                <w:sz w:val="18"/>
                <w:szCs w:val="18"/>
              </w:rPr>
              <w:t>Hong Kong</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7D769C" w14:textId="77777777" w:rsidR="00697AE4" w:rsidRDefault="00000000">
            <w:pPr>
              <w:spacing w:after="30" w:line="250" w:lineRule="auto"/>
            </w:pPr>
            <w:r>
              <w:rPr>
                <w:rFonts w:ascii="Calibri" w:eastAsia="Calibri" w:hAnsi="Calibri" w:cs="Calibri"/>
                <w:sz w:val="18"/>
                <w:szCs w:val="18"/>
              </w:rPr>
              <w:t xml:space="preserve">Returned to China in </w:t>
            </w:r>
            <w:r>
              <w:rPr>
                <w:rFonts w:ascii="Calibri" w:eastAsia="Calibri" w:hAnsi="Calibri" w:cs="Calibri"/>
                <w:b/>
                <w:bCs/>
                <w:sz w:val="18"/>
                <w:szCs w:val="18"/>
              </w:rPr>
              <w:t>1997</w:t>
            </w:r>
            <w:r>
              <w:rPr>
                <w:rFonts w:ascii="Calibri" w:eastAsia="Calibri" w:hAnsi="Calibri" w:cs="Calibri"/>
                <w:sz w:val="18"/>
                <w:szCs w:val="18"/>
              </w:rPr>
              <w:t xml:space="preserve">; after the </w:t>
            </w:r>
            <w:r>
              <w:rPr>
                <w:rFonts w:ascii="Calibri" w:eastAsia="Calibri" w:hAnsi="Calibri" w:cs="Calibri"/>
                <w:b/>
                <w:bCs/>
                <w:sz w:val="18"/>
                <w:szCs w:val="18"/>
              </w:rPr>
              <w:t>National Security Law</w:t>
            </w:r>
            <w:r>
              <w:rPr>
                <w:rFonts w:ascii="Calibri" w:eastAsia="Calibri" w:hAnsi="Calibri" w:cs="Calibri"/>
                <w:sz w:val="18"/>
                <w:szCs w:val="18"/>
              </w:rPr>
              <w:t xml:space="preserve"> (</w:t>
            </w:r>
            <w:r>
              <w:rPr>
                <w:rFonts w:ascii="Calibri" w:eastAsia="Calibri" w:hAnsi="Calibri" w:cs="Calibri"/>
                <w:b/>
                <w:bCs/>
                <w:sz w:val="18"/>
                <w:szCs w:val="18"/>
              </w:rPr>
              <w:t>2020</w:t>
            </w:r>
            <w:r>
              <w:rPr>
                <w:rFonts w:ascii="Calibri" w:eastAsia="Calibri" w:hAnsi="Calibri" w:cs="Calibri"/>
                <w:sz w:val="18"/>
                <w:szCs w:val="18"/>
              </w:rPr>
              <w:t>) Britain opened a special visa route for Hong Kong residents (2021).</w:t>
            </w:r>
          </w:p>
        </w:tc>
      </w:tr>
      <w:tr w:rsidR="00697AE4" w14:paraId="4C1721A0"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991ED9" w14:textId="77777777" w:rsidR="00697AE4" w:rsidRDefault="00000000">
            <w:pPr>
              <w:spacing w:after="30" w:line="250" w:lineRule="auto"/>
            </w:pPr>
            <w:r>
              <w:rPr>
                <w:rFonts w:ascii="Calibri" w:eastAsia="Calibri" w:hAnsi="Calibri" w:cs="Calibri"/>
                <w:b/>
                <w:bCs/>
                <w:sz w:val="18"/>
                <w:szCs w:val="18"/>
              </w:rPr>
              <w:t>The Entente Cordiale</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741383B" w14:textId="77777777" w:rsidR="00697AE4" w:rsidRDefault="00000000">
            <w:pPr>
              <w:spacing w:after="30" w:line="250" w:lineRule="auto"/>
            </w:pPr>
            <w:r>
              <w:rPr>
                <w:rFonts w:ascii="Calibri" w:eastAsia="Calibri" w:hAnsi="Calibri" w:cs="Calibri"/>
                <w:sz w:val="18"/>
                <w:szCs w:val="18"/>
              </w:rPr>
              <w:t xml:space="preserve">Its </w:t>
            </w:r>
            <w:r>
              <w:rPr>
                <w:rFonts w:ascii="Calibri" w:eastAsia="Calibri" w:hAnsi="Calibri" w:cs="Calibri"/>
                <w:b/>
                <w:bCs/>
                <w:sz w:val="18"/>
                <w:szCs w:val="18"/>
              </w:rPr>
              <w:t>120th anniversary</w:t>
            </w:r>
            <w:r>
              <w:rPr>
                <w:rFonts w:ascii="Calibri" w:eastAsia="Calibri" w:hAnsi="Calibri" w:cs="Calibri"/>
                <w:sz w:val="18"/>
                <w:szCs w:val="18"/>
              </w:rPr>
              <w:t xml:space="preserve"> was marked in </w:t>
            </w:r>
            <w:r>
              <w:rPr>
                <w:rFonts w:ascii="Calibri" w:eastAsia="Calibri" w:hAnsi="Calibri" w:cs="Calibri"/>
                <w:b/>
                <w:bCs/>
                <w:sz w:val="18"/>
                <w:szCs w:val="18"/>
              </w:rPr>
              <w:t>2024</w:t>
            </w:r>
            <w:r>
              <w:rPr>
                <w:rFonts w:ascii="Calibri" w:eastAsia="Calibri" w:hAnsi="Calibri" w:cs="Calibri"/>
                <w:sz w:val="18"/>
                <w:szCs w:val="18"/>
              </w:rPr>
              <w:t>; the Lancaster House treaties (2010) made Britain and France close defence partners.</w:t>
            </w:r>
          </w:p>
        </w:tc>
      </w:tr>
      <w:tr w:rsidR="00697AE4" w14:paraId="6E72EBDD"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71CA12" w14:textId="77777777" w:rsidR="00697AE4" w:rsidRDefault="00000000">
            <w:pPr>
              <w:spacing w:after="30" w:line="250" w:lineRule="auto"/>
            </w:pPr>
            <w:r>
              <w:rPr>
                <w:rFonts w:ascii="Calibri" w:eastAsia="Calibri" w:hAnsi="Calibri" w:cs="Calibri"/>
                <w:b/>
                <w:bCs/>
                <w:sz w:val="18"/>
                <w:szCs w:val="18"/>
              </w:rPr>
              <w:t>Japan</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61F14C" w14:textId="77777777" w:rsidR="00697AE4" w:rsidRDefault="00000000">
            <w:pPr>
              <w:spacing w:after="30" w:line="250" w:lineRule="auto"/>
            </w:pPr>
            <w:r>
              <w:rPr>
                <w:rFonts w:ascii="Calibri" w:eastAsia="Calibri" w:hAnsi="Calibri" w:cs="Calibri"/>
                <w:sz w:val="18"/>
                <w:szCs w:val="18"/>
              </w:rPr>
              <w:t xml:space="preserve">Echoes of 1902: the UK–Japan </w:t>
            </w:r>
            <w:r>
              <w:rPr>
                <w:rFonts w:ascii="Calibri" w:eastAsia="Calibri" w:hAnsi="Calibri" w:cs="Calibri"/>
                <w:b/>
                <w:bCs/>
                <w:sz w:val="18"/>
                <w:szCs w:val="18"/>
              </w:rPr>
              <w:t>Hiroshima Accord</w:t>
            </w:r>
            <w:r>
              <w:rPr>
                <w:rFonts w:ascii="Calibri" w:eastAsia="Calibri" w:hAnsi="Calibri" w:cs="Calibri"/>
                <w:sz w:val="18"/>
                <w:szCs w:val="18"/>
              </w:rPr>
              <w:t xml:space="preserve"> and </w:t>
            </w:r>
            <w:r>
              <w:rPr>
                <w:rFonts w:ascii="Calibri" w:eastAsia="Calibri" w:hAnsi="Calibri" w:cs="Calibri"/>
                <w:b/>
                <w:bCs/>
                <w:sz w:val="18"/>
                <w:szCs w:val="18"/>
              </w:rPr>
              <w:t>Reciprocal Access Agreement</w:t>
            </w:r>
            <w:r>
              <w:rPr>
                <w:rFonts w:ascii="Calibri" w:eastAsia="Calibri" w:hAnsi="Calibri" w:cs="Calibri"/>
                <w:sz w:val="18"/>
                <w:szCs w:val="18"/>
              </w:rPr>
              <w:t xml:space="preserve"> (</w:t>
            </w:r>
            <w:r>
              <w:rPr>
                <w:rFonts w:ascii="Calibri" w:eastAsia="Calibri" w:hAnsi="Calibri" w:cs="Calibri"/>
                <w:b/>
                <w:bCs/>
                <w:sz w:val="18"/>
                <w:szCs w:val="18"/>
              </w:rPr>
              <w:t>2023</w:t>
            </w:r>
            <w:r>
              <w:rPr>
                <w:rFonts w:ascii="Calibri" w:eastAsia="Calibri" w:hAnsi="Calibri" w:cs="Calibri"/>
                <w:sz w:val="18"/>
                <w:szCs w:val="18"/>
              </w:rPr>
              <w:t xml:space="preserve">), and the joint </w:t>
            </w:r>
            <w:r>
              <w:rPr>
                <w:rFonts w:ascii="Calibri" w:eastAsia="Calibri" w:hAnsi="Calibri" w:cs="Calibri"/>
                <w:b/>
                <w:bCs/>
                <w:sz w:val="18"/>
                <w:szCs w:val="18"/>
              </w:rPr>
              <w:t>GCAP</w:t>
            </w:r>
            <w:r>
              <w:rPr>
                <w:rFonts w:ascii="Calibri" w:eastAsia="Calibri" w:hAnsi="Calibri" w:cs="Calibri"/>
                <w:sz w:val="18"/>
                <w:szCs w:val="18"/>
              </w:rPr>
              <w:t xml:space="preserve"> fighter programme with Italy.</w:t>
            </w:r>
          </w:p>
        </w:tc>
      </w:tr>
      <w:tr w:rsidR="00697AE4" w14:paraId="2C51C248"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CF75C5" w14:textId="77777777" w:rsidR="00697AE4" w:rsidRDefault="00000000">
            <w:pPr>
              <w:spacing w:after="30" w:line="250" w:lineRule="auto"/>
            </w:pPr>
            <w:r>
              <w:rPr>
                <w:rFonts w:ascii="Calibri" w:eastAsia="Calibri" w:hAnsi="Calibri" w:cs="Calibri"/>
                <w:b/>
                <w:bCs/>
                <w:sz w:val="18"/>
                <w:szCs w:val="18"/>
              </w:rPr>
              <w:t>Afghanistan</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E5E367" w14:textId="77777777" w:rsidR="00697AE4" w:rsidRDefault="00000000">
            <w:pPr>
              <w:spacing w:after="30" w:line="250" w:lineRule="auto"/>
            </w:pPr>
            <w:r>
              <w:rPr>
                <w:rFonts w:ascii="Calibri" w:eastAsia="Calibri" w:hAnsi="Calibri" w:cs="Calibri"/>
                <w:sz w:val="18"/>
                <w:szCs w:val="18"/>
              </w:rPr>
              <w:t>British and allied forces fought there again (2001–2021) — the "graveyard of empires".</w:t>
            </w:r>
          </w:p>
        </w:tc>
      </w:tr>
      <w:tr w:rsidR="00697AE4" w14:paraId="796C025C"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971228" w14:textId="77777777" w:rsidR="00697AE4" w:rsidRDefault="00000000">
            <w:pPr>
              <w:spacing w:after="30" w:line="250" w:lineRule="auto"/>
            </w:pPr>
            <w:r>
              <w:rPr>
                <w:rFonts w:ascii="Calibri" w:eastAsia="Calibri" w:hAnsi="Calibri" w:cs="Calibri"/>
                <w:b/>
                <w:bCs/>
                <w:sz w:val="18"/>
                <w:szCs w:val="18"/>
              </w:rPr>
              <w:t>Africa and the Commonwealth</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A065BE" w14:textId="77777777" w:rsidR="00697AE4" w:rsidRDefault="00000000">
            <w:pPr>
              <w:spacing w:after="30" w:line="250" w:lineRule="auto"/>
            </w:pPr>
            <w:r>
              <w:rPr>
                <w:rFonts w:ascii="Calibri" w:eastAsia="Calibri" w:hAnsi="Calibri" w:cs="Calibri"/>
                <w:sz w:val="18"/>
                <w:szCs w:val="18"/>
              </w:rPr>
              <w:t xml:space="preserve">Most British colonies won independence 1957–1980; the </w:t>
            </w:r>
            <w:r>
              <w:rPr>
                <w:rFonts w:ascii="Calibri" w:eastAsia="Calibri" w:hAnsi="Calibri" w:cs="Calibri"/>
                <w:b/>
                <w:bCs/>
                <w:sz w:val="18"/>
                <w:szCs w:val="18"/>
              </w:rPr>
              <w:t>Commonwealth</w:t>
            </w:r>
            <w:r>
              <w:rPr>
                <w:rFonts w:ascii="Calibri" w:eastAsia="Calibri" w:hAnsi="Calibri" w:cs="Calibri"/>
                <w:sz w:val="18"/>
                <w:szCs w:val="18"/>
              </w:rPr>
              <w:t xml:space="preserve"> of 56 members; debates on reparations for slavery (Commonwealth summit, </w:t>
            </w:r>
            <w:r>
              <w:rPr>
                <w:rFonts w:ascii="Calibri" w:eastAsia="Calibri" w:hAnsi="Calibri" w:cs="Calibri"/>
                <w:b/>
                <w:bCs/>
                <w:sz w:val="18"/>
                <w:szCs w:val="18"/>
              </w:rPr>
              <w:t>2024</w:t>
            </w:r>
            <w:r>
              <w:rPr>
                <w:rFonts w:ascii="Calibri" w:eastAsia="Calibri" w:hAnsi="Calibri" w:cs="Calibri"/>
                <w:sz w:val="18"/>
                <w:szCs w:val="18"/>
              </w:rPr>
              <w:t>).</w:t>
            </w:r>
          </w:p>
        </w:tc>
      </w:tr>
    </w:tbl>
    <w:p w14:paraId="3FA3898B" w14:textId="77777777" w:rsidR="00697AE4" w:rsidRDefault="00697AE4">
      <w:pPr>
        <w:spacing w:after="120"/>
      </w:pPr>
    </w:p>
    <w:p w14:paraId="7FE07894" w14:textId="77777777" w:rsidR="00697AE4" w:rsidRDefault="00000000">
      <w:pPr>
        <w:pStyle w:val="Heading1"/>
        <w:pageBreakBefore/>
      </w:pPr>
      <w:bookmarkStart w:id="118" w:name="_Toc241395945"/>
      <w:r>
        <w:lastRenderedPageBreak/>
        <w:t>Part Four — Historians and Quotations</w:t>
      </w:r>
      <w:bookmarkEnd w:id="11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1"/>
        <w:gridCol w:w="6515"/>
      </w:tblGrid>
      <w:tr w:rsidR="00697AE4" w14:paraId="2E6A9A7A"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17EB2DC" w14:textId="77777777" w:rsidR="00697AE4" w:rsidRDefault="00000000">
            <w:pPr>
              <w:spacing w:after="30" w:line="250" w:lineRule="auto"/>
            </w:pPr>
            <w:r>
              <w:rPr>
                <w:rFonts w:ascii="Calibri" w:eastAsia="Calibri" w:hAnsi="Calibri" w:cs="Calibri"/>
                <w:b/>
                <w:bCs/>
                <w:color w:val="FFFFFF"/>
                <w:sz w:val="18"/>
                <w:szCs w:val="18"/>
              </w:rPr>
              <w:t>Historian</w:t>
            </w:r>
          </w:p>
        </w:tc>
        <w:tc>
          <w:tcPr>
            <w:tcW w:w="651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4A08DBE" w14:textId="77777777" w:rsidR="00697AE4" w:rsidRDefault="00000000">
            <w:pPr>
              <w:spacing w:after="30" w:line="250" w:lineRule="auto"/>
            </w:pPr>
            <w:r>
              <w:rPr>
                <w:rFonts w:ascii="Calibri" w:eastAsia="Calibri" w:hAnsi="Calibri" w:cs="Calibri"/>
                <w:b/>
                <w:bCs/>
                <w:color w:val="FFFFFF"/>
                <w:sz w:val="18"/>
                <w:szCs w:val="18"/>
              </w:rPr>
              <w:t>The view to quote</w:t>
            </w:r>
          </w:p>
        </w:tc>
      </w:tr>
      <w:tr w:rsidR="00697AE4" w14:paraId="21CEB675"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B4F5BD" w14:textId="77777777" w:rsidR="00697AE4" w:rsidRDefault="00000000">
            <w:pPr>
              <w:spacing w:after="30" w:line="250" w:lineRule="auto"/>
            </w:pPr>
            <w:r>
              <w:rPr>
                <w:rFonts w:ascii="Calibri" w:eastAsia="Calibri" w:hAnsi="Calibri" w:cs="Calibri"/>
                <w:b/>
                <w:bCs/>
                <w:sz w:val="18"/>
                <w:szCs w:val="18"/>
              </w:rPr>
              <w:t>A. J. P. Taylor</w:t>
            </w:r>
            <w:r>
              <w:rPr>
                <w:rFonts w:ascii="Calibri" w:eastAsia="Calibri" w:hAnsi="Calibri" w:cs="Calibri"/>
                <w:sz w:val="18"/>
                <w:szCs w:val="18"/>
              </w:rPr>
              <w:t xml:space="preserve">, </w:t>
            </w:r>
            <w:r>
              <w:rPr>
                <w:rFonts w:ascii="Calibri" w:eastAsia="Calibri" w:hAnsi="Calibri" w:cs="Calibri"/>
                <w:i/>
                <w:iCs/>
                <w:sz w:val="18"/>
                <w:szCs w:val="18"/>
              </w:rPr>
              <w:t>The Struggle for Mastery in Europe 1848–1918</w:t>
            </w:r>
            <w:r>
              <w:rPr>
                <w:rFonts w:ascii="Calibri" w:eastAsia="Calibri" w:hAnsi="Calibri" w:cs="Calibri"/>
                <w:sz w:val="18"/>
                <w:szCs w:val="18"/>
              </w:rPr>
              <w:t xml:space="preserve"> (1954)</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442F13" w14:textId="77777777" w:rsidR="00697AE4" w:rsidRDefault="00000000">
            <w:pPr>
              <w:spacing w:after="30" w:line="250" w:lineRule="auto"/>
            </w:pPr>
            <w:r>
              <w:rPr>
                <w:rFonts w:ascii="Calibri" w:eastAsia="Calibri" w:hAnsi="Calibri" w:cs="Calibri"/>
                <w:sz w:val="18"/>
                <w:szCs w:val="18"/>
              </w:rPr>
              <w:t>Diplomacy as a contest of power; Britain as an off-shore balancer.</w:t>
            </w:r>
          </w:p>
        </w:tc>
      </w:tr>
      <w:tr w:rsidR="00697AE4" w14:paraId="4C7D9EF2"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3A7615" w14:textId="77777777" w:rsidR="00697AE4" w:rsidRDefault="00000000">
            <w:pPr>
              <w:spacing w:after="30" w:line="250" w:lineRule="auto"/>
            </w:pPr>
            <w:r>
              <w:rPr>
                <w:rFonts w:ascii="Calibri" w:eastAsia="Calibri" w:hAnsi="Calibri" w:cs="Calibri"/>
                <w:b/>
                <w:bCs/>
                <w:sz w:val="18"/>
                <w:szCs w:val="18"/>
              </w:rPr>
              <w:t>Kenneth Bourne</w:t>
            </w:r>
            <w:r>
              <w:rPr>
                <w:rFonts w:ascii="Calibri" w:eastAsia="Calibri" w:hAnsi="Calibri" w:cs="Calibri"/>
                <w:sz w:val="18"/>
                <w:szCs w:val="18"/>
              </w:rPr>
              <w:t xml:space="preserve">, </w:t>
            </w:r>
            <w:r>
              <w:rPr>
                <w:rFonts w:ascii="Calibri" w:eastAsia="Calibri" w:hAnsi="Calibri" w:cs="Calibri"/>
                <w:i/>
                <w:iCs/>
                <w:sz w:val="18"/>
                <w:szCs w:val="18"/>
              </w:rPr>
              <w:t>The Foreign Policy of Victorian England</w:t>
            </w:r>
            <w:r>
              <w:rPr>
                <w:rFonts w:ascii="Calibri" w:eastAsia="Calibri" w:hAnsi="Calibri" w:cs="Calibri"/>
                <w:sz w:val="18"/>
                <w:szCs w:val="18"/>
              </w:rPr>
              <w:t xml:space="preserve"> (1970)</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7D0B35B" w14:textId="77777777" w:rsidR="00697AE4" w:rsidRDefault="00000000">
            <w:pPr>
              <w:spacing w:after="30" w:line="250" w:lineRule="auto"/>
            </w:pPr>
            <w:r>
              <w:rPr>
                <w:rFonts w:ascii="Calibri" w:eastAsia="Calibri" w:hAnsi="Calibri" w:cs="Calibri"/>
                <w:sz w:val="18"/>
                <w:szCs w:val="18"/>
              </w:rPr>
              <w:t xml:space="preserve">British policy was about </w:t>
            </w:r>
            <w:r>
              <w:rPr>
                <w:rFonts w:ascii="Calibri" w:eastAsia="Calibri" w:hAnsi="Calibri" w:cs="Calibri"/>
                <w:b/>
                <w:bCs/>
                <w:sz w:val="18"/>
                <w:szCs w:val="18"/>
              </w:rPr>
              <w:t>interests</w:t>
            </w:r>
            <w:r>
              <w:rPr>
                <w:rFonts w:ascii="Calibri" w:eastAsia="Calibri" w:hAnsi="Calibri" w:cs="Calibri"/>
                <w:sz w:val="18"/>
                <w:szCs w:val="18"/>
              </w:rPr>
              <w:t>, not principles.</w:t>
            </w:r>
          </w:p>
        </w:tc>
      </w:tr>
      <w:tr w:rsidR="00697AE4" w14:paraId="08DB984B"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47918B" w14:textId="77777777" w:rsidR="00697AE4" w:rsidRDefault="00000000">
            <w:pPr>
              <w:spacing w:after="30" w:line="250" w:lineRule="auto"/>
            </w:pPr>
            <w:r>
              <w:rPr>
                <w:rFonts w:ascii="Calibri" w:eastAsia="Calibri" w:hAnsi="Calibri" w:cs="Calibri"/>
                <w:b/>
                <w:bCs/>
                <w:sz w:val="18"/>
                <w:szCs w:val="18"/>
              </w:rPr>
              <w:t>Paul Kennedy</w:t>
            </w:r>
            <w:r>
              <w:rPr>
                <w:rFonts w:ascii="Calibri" w:eastAsia="Calibri" w:hAnsi="Calibri" w:cs="Calibri"/>
                <w:sz w:val="18"/>
                <w:szCs w:val="18"/>
              </w:rPr>
              <w:t xml:space="preserve">, </w:t>
            </w:r>
            <w:r>
              <w:rPr>
                <w:rFonts w:ascii="Calibri" w:eastAsia="Calibri" w:hAnsi="Calibri" w:cs="Calibri"/>
                <w:i/>
                <w:iCs/>
                <w:sz w:val="18"/>
                <w:szCs w:val="18"/>
              </w:rPr>
              <w:t>The Rise of the Anglo-German Antagonism</w:t>
            </w:r>
            <w:r>
              <w:rPr>
                <w:rFonts w:ascii="Calibri" w:eastAsia="Calibri" w:hAnsi="Calibri" w:cs="Calibri"/>
                <w:sz w:val="18"/>
                <w:szCs w:val="18"/>
              </w:rPr>
              <w:t xml:space="preserve"> (1980)</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A73CFC" w14:textId="77777777" w:rsidR="00697AE4" w:rsidRDefault="00000000">
            <w:pPr>
              <w:spacing w:after="30" w:line="250" w:lineRule="auto"/>
            </w:pPr>
            <w:r>
              <w:rPr>
                <w:rFonts w:ascii="Calibri" w:eastAsia="Calibri" w:hAnsi="Calibri" w:cs="Calibri"/>
                <w:sz w:val="18"/>
                <w:szCs w:val="18"/>
              </w:rPr>
              <w:t>Economic and naval rivalry drove Britain from isolation to the Entente.</w:t>
            </w:r>
          </w:p>
        </w:tc>
      </w:tr>
      <w:tr w:rsidR="00697AE4" w14:paraId="6C472B5B"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6E3BC0" w14:textId="77777777" w:rsidR="00697AE4" w:rsidRDefault="00000000">
            <w:pPr>
              <w:spacing w:after="30" w:line="250" w:lineRule="auto"/>
            </w:pPr>
            <w:r>
              <w:rPr>
                <w:rFonts w:ascii="Calibri" w:eastAsia="Calibri" w:hAnsi="Calibri" w:cs="Calibri"/>
                <w:b/>
                <w:bCs/>
                <w:sz w:val="18"/>
                <w:szCs w:val="18"/>
              </w:rPr>
              <w:t>R. Robinson and J. Gallagher</w:t>
            </w:r>
            <w:r>
              <w:rPr>
                <w:rFonts w:ascii="Calibri" w:eastAsia="Calibri" w:hAnsi="Calibri" w:cs="Calibri"/>
                <w:sz w:val="18"/>
                <w:szCs w:val="18"/>
              </w:rPr>
              <w:t xml:space="preserve">, </w:t>
            </w:r>
            <w:r>
              <w:rPr>
                <w:rFonts w:ascii="Calibri" w:eastAsia="Calibri" w:hAnsi="Calibri" w:cs="Calibri"/>
                <w:i/>
                <w:iCs/>
                <w:sz w:val="18"/>
                <w:szCs w:val="18"/>
              </w:rPr>
              <w:t>Africa and the Victorians</w:t>
            </w:r>
            <w:r>
              <w:rPr>
                <w:rFonts w:ascii="Calibri" w:eastAsia="Calibri" w:hAnsi="Calibri" w:cs="Calibri"/>
                <w:sz w:val="18"/>
                <w:szCs w:val="18"/>
              </w:rPr>
              <w:t xml:space="preserve"> (1961); "The Imperialism of Free Trade" (1953)</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F73207" w14:textId="77777777" w:rsidR="00697AE4" w:rsidRDefault="00000000">
            <w:pPr>
              <w:spacing w:after="30" w:line="250" w:lineRule="auto"/>
            </w:pPr>
            <w:r>
              <w:rPr>
                <w:rFonts w:ascii="Calibri" w:eastAsia="Calibri" w:hAnsi="Calibri" w:cs="Calibri"/>
                <w:sz w:val="18"/>
                <w:szCs w:val="18"/>
              </w:rPr>
              <w:t xml:space="preserve">Britain preferred </w:t>
            </w:r>
            <w:r>
              <w:rPr>
                <w:rFonts w:ascii="Calibri" w:eastAsia="Calibri" w:hAnsi="Calibri" w:cs="Calibri"/>
                <w:b/>
                <w:bCs/>
                <w:sz w:val="18"/>
                <w:szCs w:val="18"/>
              </w:rPr>
              <w:t>informal</w:t>
            </w:r>
            <w:r>
              <w:rPr>
                <w:rFonts w:ascii="Calibri" w:eastAsia="Calibri" w:hAnsi="Calibri" w:cs="Calibri"/>
                <w:sz w:val="18"/>
                <w:szCs w:val="18"/>
              </w:rPr>
              <w:t xml:space="preserve"> empire (trade and influence) and took territory only when forced — often to protect the route to India.</w:t>
            </w:r>
          </w:p>
        </w:tc>
      </w:tr>
      <w:tr w:rsidR="00697AE4" w14:paraId="22BD3046"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5722CC" w14:textId="77777777" w:rsidR="00697AE4" w:rsidRDefault="00000000">
            <w:pPr>
              <w:spacing w:after="30" w:line="250" w:lineRule="auto"/>
            </w:pPr>
            <w:r>
              <w:rPr>
                <w:rFonts w:ascii="Calibri" w:eastAsia="Calibri" w:hAnsi="Calibri" w:cs="Calibri"/>
                <w:b/>
                <w:bCs/>
                <w:sz w:val="18"/>
                <w:szCs w:val="18"/>
              </w:rPr>
              <w:t>C. H. D. Howard</w:t>
            </w:r>
            <w:r>
              <w:rPr>
                <w:rFonts w:ascii="Calibri" w:eastAsia="Calibri" w:hAnsi="Calibri" w:cs="Calibri"/>
                <w:sz w:val="18"/>
                <w:szCs w:val="18"/>
              </w:rPr>
              <w:t xml:space="preserve">, </w:t>
            </w:r>
            <w:r>
              <w:rPr>
                <w:rFonts w:ascii="Calibri" w:eastAsia="Calibri" w:hAnsi="Calibri" w:cs="Calibri"/>
                <w:i/>
                <w:iCs/>
                <w:sz w:val="18"/>
                <w:szCs w:val="18"/>
              </w:rPr>
              <w:t>Splendid Isolation</w:t>
            </w:r>
            <w:r>
              <w:rPr>
                <w:rFonts w:ascii="Calibri" w:eastAsia="Calibri" w:hAnsi="Calibri" w:cs="Calibri"/>
                <w:sz w:val="18"/>
                <w:szCs w:val="18"/>
              </w:rPr>
              <w:t xml:space="preserve"> (1967)</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DE8C68" w14:textId="77777777" w:rsidR="00697AE4" w:rsidRDefault="00000000">
            <w:pPr>
              <w:spacing w:after="30" w:line="250" w:lineRule="auto"/>
            </w:pPr>
            <w:r>
              <w:rPr>
                <w:rFonts w:ascii="Calibri" w:eastAsia="Calibri" w:hAnsi="Calibri" w:cs="Calibri"/>
                <w:sz w:val="18"/>
                <w:szCs w:val="18"/>
              </w:rPr>
              <w:t>Isolation was a myth of convenience; Britain was never truly isolated.</w:t>
            </w:r>
          </w:p>
        </w:tc>
      </w:tr>
      <w:tr w:rsidR="00697AE4" w14:paraId="1A6B11F4"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F1BF23" w14:textId="77777777" w:rsidR="00697AE4" w:rsidRDefault="00000000">
            <w:pPr>
              <w:spacing w:after="30" w:line="250" w:lineRule="auto"/>
            </w:pPr>
            <w:r>
              <w:rPr>
                <w:rFonts w:ascii="Calibri" w:eastAsia="Calibri" w:hAnsi="Calibri" w:cs="Calibri"/>
                <w:b/>
                <w:bCs/>
                <w:sz w:val="18"/>
                <w:szCs w:val="18"/>
              </w:rPr>
              <w:t>Jasper Ridley</w:t>
            </w:r>
            <w:r>
              <w:rPr>
                <w:rFonts w:ascii="Calibri" w:eastAsia="Calibri" w:hAnsi="Calibri" w:cs="Calibri"/>
                <w:sz w:val="18"/>
                <w:szCs w:val="18"/>
              </w:rPr>
              <w:t xml:space="preserve">, </w:t>
            </w:r>
            <w:r>
              <w:rPr>
                <w:rFonts w:ascii="Calibri" w:eastAsia="Calibri" w:hAnsi="Calibri" w:cs="Calibri"/>
                <w:i/>
                <w:iCs/>
                <w:sz w:val="18"/>
                <w:szCs w:val="18"/>
              </w:rPr>
              <w:t>Lord Palmerston</w:t>
            </w:r>
            <w:r>
              <w:rPr>
                <w:rFonts w:ascii="Calibri" w:eastAsia="Calibri" w:hAnsi="Calibri" w:cs="Calibri"/>
                <w:sz w:val="18"/>
                <w:szCs w:val="18"/>
              </w:rPr>
              <w:t xml:space="preserve"> (1970); </w:t>
            </w:r>
            <w:r>
              <w:rPr>
                <w:rFonts w:ascii="Calibri" w:eastAsia="Calibri" w:hAnsi="Calibri" w:cs="Calibri"/>
                <w:b/>
                <w:bCs/>
                <w:sz w:val="18"/>
                <w:szCs w:val="18"/>
              </w:rPr>
              <w:t>David Brown</w:t>
            </w:r>
            <w:r>
              <w:rPr>
                <w:rFonts w:ascii="Calibri" w:eastAsia="Calibri" w:hAnsi="Calibri" w:cs="Calibri"/>
                <w:sz w:val="18"/>
                <w:szCs w:val="18"/>
              </w:rPr>
              <w:t xml:space="preserve">, </w:t>
            </w:r>
            <w:r>
              <w:rPr>
                <w:rFonts w:ascii="Calibri" w:eastAsia="Calibri" w:hAnsi="Calibri" w:cs="Calibri"/>
                <w:i/>
                <w:iCs/>
                <w:sz w:val="18"/>
                <w:szCs w:val="18"/>
              </w:rPr>
              <w:t>Palmerston</w:t>
            </w:r>
            <w:r>
              <w:rPr>
                <w:rFonts w:ascii="Calibri" w:eastAsia="Calibri" w:hAnsi="Calibri" w:cs="Calibri"/>
                <w:sz w:val="18"/>
                <w:szCs w:val="18"/>
              </w:rPr>
              <w:t xml:space="preserve"> (2010)</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B3E91C6" w14:textId="77777777" w:rsidR="00697AE4" w:rsidRDefault="00000000">
            <w:pPr>
              <w:spacing w:after="30" w:line="250" w:lineRule="auto"/>
            </w:pPr>
            <w:r>
              <w:rPr>
                <w:rFonts w:ascii="Calibri" w:eastAsia="Calibri" w:hAnsi="Calibri" w:cs="Calibri"/>
                <w:sz w:val="18"/>
                <w:szCs w:val="18"/>
              </w:rPr>
              <w:t>Palmerston as the master of public opinion and the patriot above party.</w:t>
            </w:r>
          </w:p>
        </w:tc>
      </w:tr>
      <w:tr w:rsidR="00697AE4" w14:paraId="09BCE8A4"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9C79E3" w14:textId="77777777" w:rsidR="00697AE4" w:rsidRDefault="00000000">
            <w:pPr>
              <w:spacing w:after="30" w:line="250" w:lineRule="auto"/>
            </w:pPr>
            <w:r>
              <w:rPr>
                <w:rFonts w:ascii="Calibri" w:eastAsia="Calibri" w:hAnsi="Calibri" w:cs="Calibri"/>
                <w:b/>
                <w:bCs/>
                <w:sz w:val="18"/>
                <w:szCs w:val="18"/>
              </w:rPr>
              <w:t>Orlando Figes</w:t>
            </w:r>
            <w:r>
              <w:rPr>
                <w:rFonts w:ascii="Calibri" w:eastAsia="Calibri" w:hAnsi="Calibri" w:cs="Calibri"/>
                <w:sz w:val="18"/>
                <w:szCs w:val="18"/>
              </w:rPr>
              <w:t xml:space="preserve">, </w:t>
            </w:r>
            <w:r>
              <w:rPr>
                <w:rFonts w:ascii="Calibri" w:eastAsia="Calibri" w:hAnsi="Calibri" w:cs="Calibri"/>
                <w:i/>
                <w:iCs/>
                <w:sz w:val="18"/>
                <w:szCs w:val="18"/>
              </w:rPr>
              <w:t>Crimea</w:t>
            </w:r>
            <w:r>
              <w:rPr>
                <w:rFonts w:ascii="Calibri" w:eastAsia="Calibri" w:hAnsi="Calibri" w:cs="Calibri"/>
                <w:sz w:val="18"/>
                <w:szCs w:val="18"/>
              </w:rPr>
              <w:t xml:space="preserve"> (2010)</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FCAE70" w14:textId="77777777" w:rsidR="00697AE4" w:rsidRDefault="00000000">
            <w:pPr>
              <w:spacing w:after="30" w:line="250" w:lineRule="auto"/>
            </w:pPr>
            <w:r>
              <w:rPr>
                <w:rFonts w:ascii="Calibri" w:eastAsia="Calibri" w:hAnsi="Calibri" w:cs="Calibri"/>
                <w:sz w:val="18"/>
                <w:szCs w:val="18"/>
              </w:rPr>
              <w:t>The Crimean War as a religious and imperial war with long consequences.</w:t>
            </w:r>
          </w:p>
        </w:tc>
      </w:tr>
      <w:tr w:rsidR="00697AE4" w14:paraId="206349D5"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3588E9" w14:textId="77777777" w:rsidR="00697AE4" w:rsidRDefault="00000000">
            <w:pPr>
              <w:spacing w:after="30" w:line="250" w:lineRule="auto"/>
            </w:pPr>
            <w:r>
              <w:rPr>
                <w:rFonts w:ascii="Calibri" w:eastAsia="Calibri" w:hAnsi="Calibri" w:cs="Calibri"/>
                <w:b/>
                <w:bCs/>
                <w:sz w:val="18"/>
                <w:szCs w:val="18"/>
              </w:rPr>
              <w:t>Robert Blake</w:t>
            </w:r>
            <w:r>
              <w:rPr>
                <w:rFonts w:ascii="Calibri" w:eastAsia="Calibri" w:hAnsi="Calibri" w:cs="Calibri"/>
                <w:sz w:val="18"/>
                <w:szCs w:val="18"/>
              </w:rPr>
              <w:t xml:space="preserve">, </w:t>
            </w:r>
            <w:r>
              <w:rPr>
                <w:rFonts w:ascii="Calibri" w:eastAsia="Calibri" w:hAnsi="Calibri" w:cs="Calibri"/>
                <w:i/>
                <w:iCs/>
                <w:sz w:val="18"/>
                <w:szCs w:val="18"/>
              </w:rPr>
              <w:t>Disraeli</w:t>
            </w:r>
            <w:r>
              <w:rPr>
                <w:rFonts w:ascii="Calibri" w:eastAsia="Calibri" w:hAnsi="Calibri" w:cs="Calibri"/>
                <w:sz w:val="18"/>
                <w:szCs w:val="18"/>
              </w:rPr>
              <w:t xml:space="preserve"> (1966)</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D2285D" w14:textId="77777777" w:rsidR="00697AE4" w:rsidRDefault="00000000">
            <w:pPr>
              <w:spacing w:after="30" w:line="250" w:lineRule="auto"/>
            </w:pPr>
            <w:r>
              <w:rPr>
                <w:rFonts w:ascii="Calibri" w:eastAsia="Calibri" w:hAnsi="Calibri" w:cs="Calibri"/>
                <w:sz w:val="18"/>
                <w:szCs w:val="18"/>
              </w:rPr>
              <w:t>Berlin as Disraeli's greatest triumph.</w:t>
            </w:r>
          </w:p>
        </w:tc>
      </w:tr>
    </w:tbl>
    <w:p w14:paraId="1C144640" w14:textId="77777777" w:rsidR="00697AE4" w:rsidRDefault="00697AE4">
      <w:pPr>
        <w:spacing w:after="120"/>
      </w:pPr>
    </w:p>
    <w:p w14:paraId="50D7BEDF" w14:textId="77777777" w:rsidR="00697AE4" w:rsidRDefault="00000000">
      <w:pPr>
        <w:pBdr>
          <w:left w:val="single" w:sz="18" w:space="12" w:color="9B2335"/>
        </w:pBdr>
        <w:spacing w:before="60" w:after="160" w:line="290" w:lineRule="auto"/>
        <w:ind w:left="567" w:right="400"/>
      </w:pPr>
      <w:r>
        <w:rPr>
          <w:i/>
          <w:iCs/>
          <w:color w:val="333333"/>
        </w:rPr>
        <w:t xml:space="preserve">"I called the New World into existence to redress the balance of the Old." — </w:t>
      </w:r>
      <w:r>
        <w:rPr>
          <w:b/>
          <w:bCs/>
          <w:i/>
          <w:iCs/>
          <w:color w:val="333333"/>
        </w:rPr>
        <w:t>Canning</w:t>
      </w:r>
      <w:r>
        <w:rPr>
          <w:i/>
          <w:iCs/>
          <w:color w:val="333333"/>
        </w:rPr>
        <w:t>, 1826</w:t>
      </w:r>
    </w:p>
    <w:p w14:paraId="7FC23EA2" w14:textId="77777777" w:rsidR="00697AE4" w:rsidRDefault="00000000">
      <w:pPr>
        <w:pBdr>
          <w:left w:val="single" w:sz="18" w:space="12" w:color="9B2335"/>
        </w:pBdr>
        <w:spacing w:before="60" w:after="160" w:line="290" w:lineRule="auto"/>
        <w:ind w:left="567" w:right="400"/>
      </w:pPr>
      <w:r>
        <w:rPr>
          <w:i/>
          <w:iCs/>
          <w:color w:val="333333"/>
        </w:rPr>
        <w:t xml:space="preserve">"We have no eternal allies, and we have no perpetual enemies. Our interests are eternal and perpetual, and those interests it is our duty to follow." — </w:t>
      </w:r>
      <w:r>
        <w:rPr>
          <w:b/>
          <w:bCs/>
          <w:i/>
          <w:iCs/>
          <w:color w:val="333333"/>
        </w:rPr>
        <w:t>Palmerston</w:t>
      </w:r>
      <w:r>
        <w:rPr>
          <w:i/>
          <w:iCs/>
          <w:color w:val="333333"/>
        </w:rPr>
        <w:t>, 1848</w:t>
      </w:r>
    </w:p>
    <w:p w14:paraId="59E9D3F2" w14:textId="77777777" w:rsidR="00697AE4" w:rsidRDefault="00000000">
      <w:pPr>
        <w:pBdr>
          <w:left w:val="single" w:sz="18" w:space="12" w:color="9B2335"/>
        </w:pBdr>
        <w:spacing w:before="60" w:after="160" w:line="290" w:lineRule="auto"/>
        <w:ind w:left="567" w:right="400"/>
      </w:pPr>
      <w:r>
        <w:rPr>
          <w:i/>
          <w:iCs/>
          <w:color w:val="333333"/>
        </w:rPr>
        <w:t xml:space="preserve">"We have a sick man on our hands." — </w:t>
      </w:r>
      <w:r>
        <w:rPr>
          <w:b/>
          <w:bCs/>
          <w:i/>
          <w:iCs/>
          <w:color w:val="333333"/>
        </w:rPr>
        <w:t>Tsar Nicholas I</w:t>
      </w:r>
      <w:r>
        <w:rPr>
          <w:i/>
          <w:iCs/>
          <w:color w:val="333333"/>
        </w:rPr>
        <w:t xml:space="preserve"> on Turkey, 1853</w:t>
      </w:r>
    </w:p>
    <w:p w14:paraId="7A74D7EE" w14:textId="77777777" w:rsidR="00697AE4" w:rsidRDefault="00000000">
      <w:pPr>
        <w:pBdr>
          <w:left w:val="single" w:sz="18" w:space="12" w:color="9B2335"/>
        </w:pBdr>
        <w:spacing w:before="60" w:after="160" w:line="290" w:lineRule="auto"/>
        <w:ind w:left="567" w:right="400"/>
      </w:pPr>
      <w:r>
        <w:rPr>
          <w:i/>
          <w:iCs/>
          <w:color w:val="333333"/>
        </w:rPr>
        <w:t xml:space="preserve">"I have returned from Berlin bringing peace — but a peace I hope with honour." — </w:t>
      </w:r>
      <w:r>
        <w:rPr>
          <w:b/>
          <w:bCs/>
          <w:i/>
          <w:iCs/>
          <w:color w:val="333333"/>
        </w:rPr>
        <w:t>Disraeli</w:t>
      </w:r>
      <w:r>
        <w:rPr>
          <w:i/>
          <w:iCs/>
          <w:color w:val="333333"/>
        </w:rPr>
        <w:t>, 1878</w:t>
      </w:r>
    </w:p>
    <w:p w14:paraId="6F8CD0AD" w14:textId="77777777" w:rsidR="00697AE4" w:rsidRDefault="00000000">
      <w:pPr>
        <w:pBdr>
          <w:left w:val="single" w:sz="18" w:space="12" w:color="9B2335"/>
        </w:pBdr>
        <w:spacing w:before="60" w:after="160" w:line="290" w:lineRule="auto"/>
        <w:ind w:left="567" w:right="400"/>
      </w:pPr>
      <w:r>
        <w:rPr>
          <w:i/>
          <w:iCs/>
          <w:color w:val="333333"/>
        </w:rPr>
        <w:t xml:space="preserve">"We put all our money on the wrong horse." — </w:t>
      </w:r>
      <w:r>
        <w:rPr>
          <w:b/>
          <w:bCs/>
          <w:i/>
          <w:iCs/>
          <w:color w:val="333333"/>
        </w:rPr>
        <w:t>Salisbury</w:t>
      </w:r>
      <w:r>
        <w:rPr>
          <w:i/>
          <w:iCs/>
          <w:color w:val="333333"/>
        </w:rPr>
        <w:t xml:space="preserve"> on the Crimean War, 1897</w:t>
      </w:r>
    </w:p>
    <w:p w14:paraId="082E696C" w14:textId="77777777" w:rsidR="00697AE4" w:rsidRDefault="00000000">
      <w:pPr>
        <w:pStyle w:val="Heading1"/>
        <w:pageBreakBefore/>
      </w:pPr>
      <w:bookmarkStart w:id="119" w:name="_Toc241395946"/>
      <w:r>
        <w:lastRenderedPageBreak/>
        <w:t>Part Five — The Examiner's Record</w:t>
      </w:r>
      <w:bookmarkEnd w:id="11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95"/>
        <w:gridCol w:w="4932"/>
        <w:gridCol w:w="1675"/>
        <w:gridCol w:w="1304"/>
      </w:tblGrid>
      <w:tr w:rsidR="00697AE4" w14:paraId="4E09A3EC" w14:textId="77777777">
        <w:tblPrEx>
          <w:tblCellMar>
            <w:top w:w="0" w:type="dxa"/>
            <w:bottom w:w="0" w:type="dxa"/>
          </w:tblCellMar>
        </w:tblPrEx>
        <w:trPr>
          <w:cantSplit/>
          <w:tblHeader/>
        </w:trPr>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78F0F5A" w14:textId="77777777" w:rsidR="00697AE4" w:rsidRDefault="00000000">
            <w:pPr>
              <w:spacing w:after="30" w:line="250" w:lineRule="auto"/>
            </w:pPr>
            <w:r>
              <w:rPr>
                <w:rFonts w:ascii="Calibri" w:eastAsia="Calibri" w:hAnsi="Calibri" w:cs="Calibri"/>
                <w:b/>
                <w:bCs/>
                <w:color w:val="FFFFFF"/>
                <w:sz w:val="18"/>
                <w:szCs w:val="18"/>
              </w:rPr>
              <w:t>Paper</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64CD599" w14:textId="77777777" w:rsidR="00697AE4" w:rsidRDefault="00000000">
            <w:pPr>
              <w:spacing w:after="30" w:line="250" w:lineRule="auto"/>
            </w:pPr>
            <w:r>
              <w:rPr>
                <w:rFonts w:ascii="Calibri" w:eastAsia="Calibri" w:hAnsi="Calibri" w:cs="Calibri"/>
                <w:b/>
                <w:bCs/>
                <w:color w:val="FFFFFF"/>
                <w:sz w:val="18"/>
                <w:szCs w:val="18"/>
              </w:rPr>
              <w:t>The question as set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CAB29A0" w14:textId="77777777" w:rsidR="00697AE4" w:rsidRDefault="00000000">
            <w:pPr>
              <w:spacing w:after="30" w:line="250" w:lineRule="auto"/>
            </w:pPr>
            <w:r>
              <w:rPr>
                <w:rFonts w:ascii="Calibri" w:eastAsia="Calibri" w:hAnsi="Calibri" w:cs="Calibri"/>
                <w:b/>
                <w:bCs/>
                <w:color w:val="FFFFFF"/>
                <w:sz w:val="18"/>
                <w:szCs w:val="18"/>
              </w:rPr>
              <w:t>Family</w:t>
            </w:r>
          </w:p>
        </w:tc>
        <w:tc>
          <w:tcPr>
            <w:tcW w:w="13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D6886D7" w14:textId="77777777" w:rsidR="00697AE4" w:rsidRDefault="00000000">
            <w:pPr>
              <w:spacing w:after="30" w:line="250" w:lineRule="auto"/>
            </w:pPr>
            <w:r>
              <w:rPr>
                <w:rFonts w:ascii="Calibri" w:eastAsia="Calibri" w:hAnsi="Calibri" w:cs="Calibri"/>
                <w:b/>
                <w:bCs/>
                <w:color w:val="FFFFFF"/>
                <w:sz w:val="18"/>
                <w:szCs w:val="18"/>
              </w:rPr>
              <w:t>Type</w:t>
            </w:r>
          </w:p>
        </w:tc>
      </w:tr>
      <w:tr w:rsidR="00697AE4" w14:paraId="686EA108"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E268F4" w14:textId="77777777" w:rsidR="00697AE4" w:rsidRDefault="00000000">
            <w:pPr>
              <w:spacing w:after="30" w:line="250" w:lineRule="auto"/>
            </w:pPr>
            <w:r>
              <w:rPr>
                <w:rFonts w:ascii="Calibri" w:eastAsia="Calibri" w:hAnsi="Calibri" w:cs="Calibri"/>
                <w:b/>
                <w:bCs/>
                <w:sz w:val="18"/>
                <w:szCs w:val="18"/>
              </w:rPr>
              <w:t>2015 · Q7 · Paper I</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E138C7" w14:textId="77777777" w:rsidR="00697AE4" w:rsidRDefault="00000000">
            <w:pPr>
              <w:spacing w:after="30" w:line="250" w:lineRule="auto"/>
            </w:pPr>
            <w:r>
              <w:rPr>
                <w:rFonts w:ascii="Calibri" w:eastAsia="Calibri" w:hAnsi="Calibri" w:cs="Calibri"/>
                <w:sz w:val="18"/>
                <w:szCs w:val="18"/>
              </w:rPr>
              <w:t>'Palmerston was at once a Radical and Jingo, but at heart neither a Whig nor a Tory.' Elucidate.</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4BDF7E" w14:textId="77777777" w:rsidR="00697AE4" w:rsidRDefault="00000000">
            <w:pPr>
              <w:spacing w:after="30" w:line="250" w:lineRule="auto"/>
            </w:pPr>
            <w:r>
              <w:rPr>
                <w:rFonts w:ascii="Calibri" w:eastAsia="Calibri" w:hAnsi="Calibri" w:cs="Calibri"/>
                <w:sz w:val="18"/>
                <w:szCs w:val="18"/>
              </w:rPr>
              <w:t>Palmerston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C9BD44" w14:textId="77777777" w:rsidR="00697AE4" w:rsidRDefault="00000000">
            <w:pPr>
              <w:spacing w:after="30" w:line="250" w:lineRule="auto"/>
            </w:pPr>
            <w:r>
              <w:rPr>
                <w:rFonts w:ascii="Calibri" w:eastAsia="Calibri" w:hAnsi="Calibri" w:cs="Calibri"/>
                <w:sz w:val="18"/>
                <w:szCs w:val="18"/>
              </w:rPr>
              <w:t>Quotation / claim</w:t>
            </w:r>
          </w:p>
        </w:tc>
      </w:tr>
      <w:tr w:rsidR="00697AE4" w14:paraId="5081B2CC"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24AD1C" w14:textId="77777777" w:rsidR="00697AE4" w:rsidRDefault="00000000">
            <w:pPr>
              <w:spacing w:after="30" w:line="250" w:lineRule="auto"/>
            </w:pPr>
            <w:r>
              <w:rPr>
                <w:rFonts w:ascii="Calibri" w:eastAsia="Calibri" w:hAnsi="Calibri" w:cs="Calibri"/>
                <w:b/>
                <w:bCs/>
                <w:sz w:val="18"/>
                <w:szCs w:val="18"/>
              </w:rPr>
              <w:t>2015 · Q2 · Paper II</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11F904" w14:textId="77777777" w:rsidR="00697AE4" w:rsidRDefault="00000000">
            <w:pPr>
              <w:spacing w:after="30" w:line="250" w:lineRule="auto"/>
            </w:pPr>
            <w:r>
              <w:rPr>
                <w:rFonts w:ascii="Calibri" w:eastAsia="Calibri" w:hAnsi="Calibri" w:cs="Calibri"/>
                <w:sz w:val="18"/>
                <w:szCs w:val="18"/>
              </w:rPr>
              <w:t>Palmerston was conservative at home and liberal abroad. Discuss and conclude with arguments.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8AF33C" w14:textId="77777777" w:rsidR="00697AE4" w:rsidRDefault="00000000">
            <w:pPr>
              <w:spacing w:after="30" w:line="250" w:lineRule="auto"/>
            </w:pPr>
            <w:r>
              <w:rPr>
                <w:rFonts w:ascii="Calibri" w:eastAsia="Calibri" w:hAnsi="Calibri" w:cs="Calibri"/>
                <w:sz w:val="18"/>
                <w:szCs w:val="18"/>
              </w:rPr>
              <w:t>Palmerston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A20409" w14:textId="77777777" w:rsidR="00697AE4" w:rsidRDefault="00000000">
            <w:pPr>
              <w:spacing w:after="30" w:line="250" w:lineRule="auto"/>
            </w:pPr>
            <w:r>
              <w:rPr>
                <w:rFonts w:ascii="Calibri" w:eastAsia="Calibri" w:hAnsi="Calibri" w:cs="Calibri"/>
                <w:sz w:val="18"/>
                <w:szCs w:val="18"/>
              </w:rPr>
              <w:t>Quotation / claim</w:t>
            </w:r>
          </w:p>
        </w:tc>
      </w:tr>
      <w:tr w:rsidR="00697AE4" w14:paraId="6B74FF54"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B51AAC" w14:textId="77777777" w:rsidR="00697AE4" w:rsidRDefault="00000000">
            <w:pPr>
              <w:spacing w:after="30" w:line="250" w:lineRule="auto"/>
            </w:pPr>
            <w:r>
              <w:rPr>
                <w:rFonts w:ascii="Calibri" w:eastAsia="Calibri" w:hAnsi="Calibri" w:cs="Calibri"/>
                <w:b/>
                <w:bCs/>
                <w:sz w:val="18"/>
                <w:szCs w:val="18"/>
              </w:rPr>
              <w:t>2015 · Q4 · Paper II</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CCF4CE" w14:textId="77777777" w:rsidR="00697AE4" w:rsidRDefault="00000000">
            <w:pPr>
              <w:spacing w:after="30" w:line="250" w:lineRule="auto"/>
            </w:pPr>
            <w:r>
              <w:rPr>
                <w:rFonts w:ascii="Calibri" w:eastAsia="Calibri" w:hAnsi="Calibri" w:cs="Calibri"/>
                <w:sz w:val="18"/>
                <w:szCs w:val="18"/>
              </w:rPr>
              <w:t>Analyze the characters and policies of Gladstone and Disraeli with special reference to foreign affairs.</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1D83EC7" w14:textId="77777777" w:rsidR="00697AE4" w:rsidRDefault="00000000">
            <w:pPr>
              <w:spacing w:after="30" w:line="250" w:lineRule="auto"/>
            </w:pPr>
            <w:r>
              <w:rPr>
                <w:rFonts w:ascii="Calibri" w:eastAsia="Calibri" w:hAnsi="Calibri" w:cs="Calibri"/>
                <w:sz w:val="18"/>
                <w:szCs w:val="18"/>
              </w:rPr>
              <w:t>Gladstone vs Disraeli; Disraeli abroad</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ED3E1F" w14:textId="77777777" w:rsidR="00697AE4" w:rsidRDefault="00000000">
            <w:pPr>
              <w:spacing w:after="30" w:line="250" w:lineRule="auto"/>
            </w:pPr>
            <w:r>
              <w:rPr>
                <w:rFonts w:ascii="Calibri" w:eastAsia="Calibri" w:hAnsi="Calibri" w:cs="Calibri"/>
                <w:sz w:val="18"/>
                <w:szCs w:val="18"/>
              </w:rPr>
              <w:t>Compare / contrast</w:t>
            </w:r>
          </w:p>
        </w:tc>
      </w:tr>
      <w:tr w:rsidR="00697AE4" w14:paraId="1A196EC8"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743214" w14:textId="77777777" w:rsidR="00697AE4" w:rsidRDefault="00000000">
            <w:pPr>
              <w:spacing w:after="30" w:line="250" w:lineRule="auto"/>
            </w:pPr>
            <w:r>
              <w:rPr>
                <w:rFonts w:ascii="Calibri" w:eastAsia="Calibri" w:hAnsi="Calibri" w:cs="Calibri"/>
                <w:b/>
                <w:bCs/>
                <w:sz w:val="18"/>
                <w:szCs w:val="18"/>
              </w:rPr>
              <w:t>2015 · Q5 · Paper II</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B1E6C8" w14:textId="77777777" w:rsidR="00697AE4" w:rsidRDefault="00000000">
            <w:pPr>
              <w:spacing w:after="30" w:line="250" w:lineRule="auto"/>
            </w:pPr>
            <w:r>
              <w:rPr>
                <w:rFonts w:ascii="Calibri" w:eastAsia="Calibri" w:hAnsi="Calibri" w:cs="Calibri"/>
                <w:sz w:val="18"/>
                <w:szCs w:val="18"/>
              </w:rPr>
              <w:t>What was the background in the context of which the Crimean War broke out? Discuss and analyze the results that followed the cessation of hostilities.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EF655E" w14:textId="77777777" w:rsidR="00697AE4" w:rsidRDefault="00000000">
            <w:pPr>
              <w:spacing w:after="30" w:line="250" w:lineRule="auto"/>
            </w:pPr>
            <w:r>
              <w:rPr>
                <w:rFonts w:ascii="Calibri" w:eastAsia="Calibri" w:hAnsi="Calibri" w:cs="Calibri"/>
                <w:sz w:val="18"/>
                <w:szCs w:val="18"/>
              </w:rPr>
              <w:t>The Eastern Question, Crimea, Berlin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10A869" w14:textId="77777777" w:rsidR="00697AE4" w:rsidRDefault="00000000">
            <w:pPr>
              <w:spacing w:after="30" w:line="250" w:lineRule="auto"/>
            </w:pPr>
            <w:r>
              <w:rPr>
                <w:rFonts w:ascii="Calibri" w:eastAsia="Calibri" w:hAnsi="Calibri" w:cs="Calibri"/>
                <w:sz w:val="18"/>
                <w:szCs w:val="18"/>
              </w:rPr>
              <w:t>Causes / results</w:t>
            </w:r>
          </w:p>
        </w:tc>
      </w:tr>
      <w:tr w:rsidR="00697AE4" w14:paraId="663A1EB9"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BBAFB2" w14:textId="77777777" w:rsidR="00697AE4" w:rsidRDefault="00000000">
            <w:pPr>
              <w:spacing w:after="30" w:line="250" w:lineRule="auto"/>
            </w:pPr>
            <w:r>
              <w:rPr>
                <w:rFonts w:ascii="Calibri" w:eastAsia="Calibri" w:hAnsi="Calibri" w:cs="Calibri"/>
                <w:b/>
                <w:bCs/>
                <w:sz w:val="18"/>
                <w:szCs w:val="18"/>
              </w:rPr>
              <w:t>2015 · Q7 · Paper II</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501A46" w14:textId="77777777" w:rsidR="00697AE4" w:rsidRDefault="00000000">
            <w:pPr>
              <w:spacing w:after="30" w:line="250" w:lineRule="auto"/>
            </w:pPr>
            <w:r>
              <w:rPr>
                <w:rFonts w:ascii="Calibri" w:eastAsia="Calibri" w:hAnsi="Calibri" w:cs="Calibri"/>
                <w:sz w:val="18"/>
                <w:szCs w:val="18"/>
              </w:rPr>
              <w:t>Why did Britain adopt the Policy of Splendid Isolation from 1870 onwards in external affairs? How was this policy abandoned by the end of the 19th century? Discuss and analyze.</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0CB231" w14:textId="77777777" w:rsidR="00697AE4" w:rsidRDefault="00000000">
            <w:pPr>
              <w:spacing w:after="30" w:line="250" w:lineRule="auto"/>
            </w:pPr>
            <w:r>
              <w:rPr>
                <w:rFonts w:ascii="Calibri" w:eastAsia="Calibri" w:hAnsi="Calibri" w:cs="Calibri"/>
                <w:sz w:val="18"/>
                <w:szCs w:val="18"/>
              </w:rPr>
              <w:t>Splendid Isolation and its end</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1CD592" w14:textId="77777777" w:rsidR="00697AE4" w:rsidRDefault="00000000">
            <w:pPr>
              <w:spacing w:after="30" w:line="250" w:lineRule="auto"/>
            </w:pPr>
            <w:r>
              <w:rPr>
                <w:rFonts w:ascii="Calibri" w:eastAsia="Calibri" w:hAnsi="Calibri" w:cs="Calibri"/>
                <w:sz w:val="18"/>
                <w:szCs w:val="18"/>
              </w:rPr>
              <w:t>Causes / results</w:t>
            </w:r>
          </w:p>
        </w:tc>
      </w:tr>
      <w:tr w:rsidR="00697AE4" w14:paraId="00BCEEC1"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B9937F" w14:textId="77777777" w:rsidR="00697AE4" w:rsidRDefault="00000000">
            <w:pPr>
              <w:spacing w:after="30" w:line="250" w:lineRule="auto"/>
            </w:pPr>
            <w:r>
              <w:rPr>
                <w:rFonts w:ascii="Calibri" w:eastAsia="Calibri" w:hAnsi="Calibri" w:cs="Calibri"/>
                <w:b/>
                <w:bCs/>
                <w:sz w:val="18"/>
                <w:szCs w:val="18"/>
              </w:rPr>
              <w:t>2016 · Q4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5C4562" w14:textId="77777777" w:rsidR="00697AE4" w:rsidRDefault="00000000">
            <w:pPr>
              <w:spacing w:after="30" w:line="250" w:lineRule="auto"/>
            </w:pPr>
            <w:r>
              <w:rPr>
                <w:rFonts w:ascii="Calibri" w:eastAsia="Calibri" w:hAnsi="Calibri" w:cs="Calibri"/>
                <w:sz w:val="18"/>
                <w:szCs w:val="18"/>
              </w:rPr>
              <w:t>'Lord Palmerston was more successful as Foreign Minister than as Prime Minister.' Critically analyze.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DE76B3" w14:textId="77777777" w:rsidR="00697AE4" w:rsidRDefault="00000000">
            <w:pPr>
              <w:spacing w:after="30" w:line="250" w:lineRule="auto"/>
            </w:pPr>
            <w:r>
              <w:rPr>
                <w:rFonts w:ascii="Calibri" w:eastAsia="Calibri" w:hAnsi="Calibri" w:cs="Calibri"/>
                <w:sz w:val="18"/>
                <w:szCs w:val="18"/>
              </w:rPr>
              <w:t>Palmerston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7C9068" w14:textId="77777777" w:rsidR="00697AE4" w:rsidRDefault="00000000">
            <w:pPr>
              <w:spacing w:after="30" w:line="250" w:lineRule="auto"/>
            </w:pPr>
            <w:r>
              <w:rPr>
                <w:rFonts w:ascii="Calibri" w:eastAsia="Calibri" w:hAnsi="Calibri" w:cs="Calibri"/>
                <w:sz w:val="18"/>
                <w:szCs w:val="18"/>
              </w:rPr>
              <w:t>Quotation / claim</w:t>
            </w:r>
          </w:p>
        </w:tc>
      </w:tr>
      <w:tr w:rsidR="00697AE4" w14:paraId="7F823683"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201716" w14:textId="77777777" w:rsidR="00697AE4" w:rsidRDefault="00000000">
            <w:pPr>
              <w:spacing w:after="30" w:line="250" w:lineRule="auto"/>
            </w:pPr>
            <w:r>
              <w:rPr>
                <w:rFonts w:ascii="Calibri" w:eastAsia="Calibri" w:hAnsi="Calibri" w:cs="Calibri"/>
                <w:b/>
                <w:bCs/>
                <w:sz w:val="18"/>
                <w:szCs w:val="18"/>
              </w:rPr>
              <w:t>2016 · Q5 · Section 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2290F1" w14:textId="77777777" w:rsidR="00697AE4" w:rsidRDefault="00000000">
            <w:pPr>
              <w:spacing w:after="30" w:line="250" w:lineRule="auto"/>
            </w:pPr>
            <w:r>
              <w:rPr>
                <w:rFonts w:ascii="Calibri" w:eastAsia="Calibri" w:hAnsi="Calibri" w:cs="Calibri"/>
                <w:sz w:val="18"/>
                <w:szCs w:val="18"/>
              </w:rPr>
              <w:t>Explain the policy of Disraeli with special reference to 'Peace with Honour'.</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1F4CC9" w14:textId="77777777" w:rsidR="00697AE4" w:rsidRDefault="00000000">
            <w:pPr>
              <w:spacing w:after="30" w:line="250" w:lineRule="auto"/>
            </w:pPr>
            <w:r>
              <w:rPr>
                <w:rFonts w:ascii="Calibri" w:eastAsia="Calibri" w:hAnsi="Calibri" w:cs="Calibri"/>
                <w:sz w:val="18"/>
                <w:szCs w:val="18"/>
              </w:rPr>
              <w:t>Gladstone vs Disraeli; Disraeli abroad</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D18FB1" w14:textId="77777777" w:rsidR="00697AE4" w:rsidRDefault="00000000">
            <w:pPr>
              <w:spacing w:after="30" w:line="250" w:lineRule="auto"/>
            </w:pPr>
            <w:r>
              <w:rPr>
                <w:rFonts w:ascii="Calibri" w:eastAsia="Calibri" w:hAnsi="Calibri" w:cs="Calibri"/>
                <w:sz w:val="18"/>
                <w:szCs w:val="18"/>
              </w:rPr>
              <w:t>Policy analysis</w:t>
            </w:r>
          </w:p>
        </w:tc>
      </w:tr>
      <w:tr w:rsidR="00697AE4" w14:paraId="3BF18726"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1724F27" w14:textId="77777777" w:rsidR="00697AE4" w:rsidRDefault="00000000">
            <w:pPr>
              <w:spacing w:after="30" w:line="250" w:lineRule="auto"/>
            </w:pPr>
            <w:r>
              <w:rPr>
                <w:rFonts w:ascii="Calibri" w:eastAsia="Calibri" w:hAnsi="Calibri" w:cs="Calibri"/>
                <w:b/>
                <w:bCs/>
                <w:sz w:val="18"/>
                <w:szCs w:val="18"/>
              </w:rPr>
              <w:t>2016 · Q8(b)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95365E8" w14:textId="77777777" w:rsidR="00697AE4"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Treaty of Berlin</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794DD8" w14:textId="77777777" w:rsidR="00697AE4" w:rsidRDefault="00000000">
            <w:pPr>
              <w:spacing w:after="30" w:line="250" w:lineRule="auto"/>
            </w:pPr>
            <w:r>
              <w:rPr>
                <w:rFonts w:ascii="Calibri" w:eastAsia="Calibri" w:hAnsi="Calibri" w:cs="Calibri"/>
                <w:sz w:val="18"/>
                <w:szCs w:val="18"/>
              </w:rPr>
              <w:t>The Eastern Question, Crimea, Berlin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BAC4C22" w14:textId="77777777" w:rsidR="00697AE4" w:rsidRDefault="00000000">
            <w:pPr>
              <w:spacing w:after="30" w:line="250" w:lineRule="auto"/>
            </w:pPr>
            <w:r>
              <w:rPr>
                <w:rFonts w:ascii="Calibri" w:eastAsia="Calibri" w:hAnsi="Calibri" w:cs="Calibri"/>
                <w:sz w:val="18"/>
                <w:szCs w:val="18"/>
              </w:rPr>
              <w:t>Short note</w:t>
            </w:r>
          </w:p>
        </w:tc>
      </w:tr>
      <w:tr w:rsidR="00697AE4" w14:paraId="412A032A"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DA8BA1" w14:textId="77777777" w:rsidR="00697AE4" w:rsidRDefault="00000000">
            <w:pPr>
              <w:spacing w:after="30" w:line="250" w:lineRule="auto"/>
            </w:pPr>
            <w:r>
              <w:rPr>
                <w:rFonts w:ascii="Calibri" w:eastAsia="Calibri" w:hAnsi="Calibri" w:cs="Calibri"/>
                <w:b/>
                <w:bCs/>
                <w:sz w:val="18"/>
                <w:szCs w:val="18"/>
              </w:rPr>
              <w:t>2017 · Q6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2B7CA0" w14:textId="77777777" w:rsidR="00697AE4" w:rsidRDefault="00000000">
            <w:pPr>
              <w:spacing w:after="30" w:line="250" w:lineRule="auto"/>
            </w:pPr>
            <w:r>
              <w:rPr>
                <w:rFonts w:ascii="Calibri" w:eastAsia="Calibri" w:hAnsi="Calibri" w:cs="Calibri"/>
                <w:sz w:val="18"/>
                <w:szCs w:val="18"/>
              </w:rPr>
              <w:t>Explain the Eastern Question and critically analyse the attitude of England towards this question from 1820 to 1913.</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58D780" w14:textId="77777777" w:rsidR="00697AE4" w:rsidRDefault="00000000">
            <w:pPr>
              <w:spacing w:after="30" w:line="250" w:lineRule="auto"/>
            </w:pPr>
            <w:r>
              <w:rPr>
                <w:rFonts w:ascii="Calibri" w:eastAsia="Calibri" w:hAnsi="Calibri" w:cs="Calibri"/>
                <w:sz w:val="18"/>
                <w:szCs w:val="18"/>
              </w:rPr>
              <w:t>The Eastern Question, Crimea, Berlin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500704" w14:textId="77777777" w:rsidR="00697AE4" w:rsidRDefault="00000000">
            <w:pPr>
              <w:spacing w:after="30" w:line="250" w:lineRule="auto"/>
            </w:pPr>
            <w:r>
              <w:rPr>
                <w:rFonts w:ascii="Calibri" w:eastAsia="Calibri" w:hAnsi="Calibri" w:cs="Calibri"/>
                <w:sz w:val="18"/>
                <w:szCs w:val="18"/>
              </w:rPr>
              <w:t>Policy analysis</w:t>
            </w:r>
          </w:p>
        </w:tc>
      </w:tr>
      <w:tr w:rsidR="00697AE4" w14:paraId="420D28D0"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C837FB" w14:textId="77777777" w:rsidR="00697AE4" w:rsidRDefault="00000000">
            <w:pPr>
              <w:spacing w:after="30" w:line="250" w:lineRule="auto"/>
            </w:pPr>
            <w:r>
              <w:rPr>
                <w:rFonts w:ascii="Calibri" w:eastAsia="Calibri" w:hAnsi="Calibri" w:cs="Calibri"/>
                <w:b/>
                <w:bCs/>
                <w:sz w:val="18"/>
                <w:szCs w:val="18"/>
              </w:rPr>
              <w:t>2018 · Q6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1843DE" w14:textId="77777777" w:rsidR="00697AE4" w:rsidRDefault="00000000">
            <w:pPr>
              <w:spacing w:after="30" w:line="250" w:lineRule="auto"/>
            </w:pPr>
            <w:r>
              <w:rPr>
                <w:rFonts w:ascii="Calibri" w:eastAsia="Calibri" w:hAnsi="Calibri" w:cs="Calibri"/>
                <w:sz w:val="18"/>
                <w:szCs w:val="18"/>
              </w:rPr>
              <w:t>How did Britain put a halt to the Policy of Splendid Isolation? What were its positive and negative aspects?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F07184" w14:textId="77777777" w:rsidR="00697AE4" w:rsidRDefault="00000000">
            <w:pPr>
              <w:spacing w:after="30" w:line="250" w:lineRule="auto"/>
            </w:pPr>
            <w:r>
              <w:rPr>
                <w:rFonts w:ascii="Calibri" w:eastAsia="Calibri" w:hAnsi="Calibri" w:cs="Calibri"/>
                <w:sz w:val="18"/>
                <w:szCs w:val="18"/>
              </w:rPr>
              <w:t>Splendid Isolation and its end</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3FB4EF" w14:textId="77777777" w:rsidR="00697AE4" w:rsidRDefault="00000000">
            <w:pPr>
              <w:spacing w:after="30" w:line="250" w:lineRule="auto"/>
            </w:pPr>
            <w:r>
              <w:rPr>
                <w:rFonts w:ascii="Calibri" w:eastAsia="Calibri" w:hAnsi="Calibri" w:cs="Calibri"/>
                <w:sz w:val="18"/>
                <w:szCs w:val="18"/>
              </w:rPr>
              <w:t>Causes / results</w:t>
            </w:r>
          </w:p>
        </w:tc>
      </w:tr>
      <w:tr w:rsidR="00697AE4" w14:paraId="6F2F769A"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E3944C" w14:textId="77777777" w:rsidR="00697AE4" w:rsidRDefault="00000000">
            <w:pPr>
              <w:spacing w:after="30" w:line="250" w:lineRule="auto"/>
            </w:pPr>
            <w:r>
              <w:rPr>
                <w:rFonts w:ascii="Calibri" w:eastAsia="Calibri" w:hAnsi="Calibri" w:cs="Calibri"/>
                <w:b/>
                <w:bCs/>
                <w:sz w:val="18"/>
                <w:szCs w:val="18"/>
              </w:rPr>
              <w:t>2023 · Q4 · Section 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BCEE30" w14:textId="77777777" w:rsidR="00697AE4" w:rsidRDefault="00000000">
            <w:pPr>
              <w:spacing w:after="30" w:line="250" w:lineRule="auto"/>
            </w:pPr>
            <w:r>
              <w:rPr>
                <w:rFonts w:ascii="Calibri" w:eastAsia="Calibri" w:hAnsi="Calibri" w:cs="Calibri"/>
                <w:sz w:val="18"/>
                <w:szCs w:val="18"/>
              </w:rPr>
              <w:t>Why did Britain initiate the Policy of Splendid Isolation? What is your personal opinion whether it was a right step in the right direction or proved detrimental?</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0AABAF" w14:textId="77777777" w:rsidR="00697AE4" w:rsidRDefault="00000000">
            <w:pPr>
              <w:spacing w:after="30" w:line="250" w:lineRule="auto"/>
            </w:pPr>
            <w:r>
              <w:rPr>
                <w:rFonts w:ascii="Calibri" w:eastAsia="Calibri" w:hAnsi="Calibri" w:cs="Calibri"/>
                <w:sz w:val="18"/>
                <w:szCs w:val="18"/>
              </w:rPr>
              <w:t>Splendid Isolation and its end</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694957" w14:textId="77777777" w:rsidR="00697AE4" w:rsidRDefault="00000000">
            <w:pPr>
              <w:spacing w:after="30" w:line="250" w:lineRule="auto"/>
            </w:pPr>
            <w:r>
              <w:rPr>
                <w:rFonts w:ascii="Calibri" w:eastAsia="Calibri" w:hAnsi="Calibri" w:cs="Calibri"/>
                <w:sz w:val="18"/>
                <w:szCs w:val="18"/>
              </w:rPr>
              <w:t>How far / extent</w:t>
            </w:r>
          </w:p>
        </w:tc>
      </w:tr>
    </w:tbl>
    <w:p w14:paraId="0AE5F6A6" w14:textId="77777777" w:rsidR="00697AE4" w:rsidRDefault="00697AE4">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4353DC66"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333E5CB" w14:textId="77777777" w:rsidR="00697AE4"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The pattern</w:t>
            </w:r>
          </w:p>
          <w:p w14:paraId="69036C05" w14:textId="77777777" w:rsidR="00697AE4" w:rsidRDefault="00000000">
            <w:pPr>
              <w:spacing w:after="80" w:line="270" w:lineRule="auto"/>
            </w:pPr>
            <w:r>
              <w:rPr>
                <w:b/>
                <w:bCs/>
                <w:sz w:val="21"/>
                <w:szCs w:val="21"/>
              </w:rPr>
              <w:t>Palmerston</w:t>
            </w:r>
            <w:r>
              <w:rPr>
                <w:sz w:val="21"/>
                <w:szCs w:val="21"/>
              </w:rPr>
              <w:t xml:space="preserve"> is judged three ways: his </w:t>
            </w:r>
            <w:r>
              <w:rPr>
                <w:b/>
                <w:bCs/>
                <w:sz w:val="21"/>
                <w:szCs w:val="21"/>
              </w:rPr>
              <w:t>politics</w:t>
            </w:r>
            <w:r>
              <w:rPr>
                <w:sz w:val="21"/>
                <w:szCs w:val="21"/>
              </w:rPr>
              <w:t xml:space="preserve"> (Radical and Jingo, 2015), the </w:t>
            </w:r>
            <w:r>
              <w:rPr>
                <w:b/>
                <w:bCs/>
                <w:sz w:val="21"/>
                <w:szCs w:val="21"/>
              </w:rPr>
              <w:t>contrast</w:t>
            </w:r>
            <w:r>
              <w:rPr>
                <w:sz w:val="21"/>
                <w:szCs w:val="21"/>
              </w:rPr>
              <w:t xml:space="preserve"> of home and abroad (2015), and </w:t>
            </w:r>
            <w:r>
              <w:rPr>
                <w:b/>
                <w:bCs/>
                <w:sz w:val="21"/>
                <w:szCs w:val="21"/>
              </w:rPr>
              <w:t>Foreign Secretary v Prime Minister</w:t>
            </w:r>
            <w:r>
              <w:rPr>
                <w:sz w:val="21"/>
                <w:szCs w:val="21"/>
              </w:rPr>
              <w:t xml:space="preserve"> (2016). </w:t>
            </w:r>
            <w:r>
              <w:rPr>
                <w:b/>
                <w:bCs/>
                <w:sz w:val="21"/>
                <w:szCs w:val="21"/>
              </w:rPr>
              <w:t>Splendid Isolation</w:t>
            </w:r>
            <w:r>
              <w:rPr>
                <w:sz w:val="21"/>
                <w:szCs w:val="21"/>
              </w:rPr>
              <w:t xml:space="preserve"> is asked three ways: </w:t>
            </w:r>
            <w:r>
              <w:rPr>
                <w:b/>
                <w:bCs/>
                <w:sz w:val="21"/>
                <w:szCs w:val="21"/>
              </w:rPr>
              <w:t>why and how abandoned</w:t>
            </w:r>
            <w:r>
              <w:rPr>
                <w:sz w:val="21"/>
                <w:szCs w:val="21"/>
              </w:rPr>
              <w:t xml:space="preserve"> (2015), </w:t>
            </w:r>
            <w:r>
              <w:rPr>
                <w:b/>
                <w:bCs/>
                <w:sz w:val="21"/>
                <w:szCs w:val="21"/>
              </w:rPr>
              <w:t>how halted and its merits</w:t>
            </w:r>
            <w:r>
              <w:rPr>
                <w:sz w:val="21"/>
                <w:szCs w:val="21"/>
              </w:rPr>
              <w:t xml:space="preserve"> (2018), </w:t>
            </w:r>
            <w:r>
              <w:rPr>
                <w:b/>
                <w:bCs/>
                <w:sz w:val="21"/>
                <w:szCs w:val="21"/>
              </w:rPr>
              <w:t>why and your opinion</w:t>
            </w:r>
            <w:r>
              <w:rPr>
                <w:sz w:val="21"/>
                <w:szCs w:val="21"/>
              </w:rPr>
              <w:t xml:space="preserve"> (2023). The </w:t>
            </w:r>
            <w:r>
              <w:rPr>
                <w:b/>
                <w:bCs/>
                <w:sz w:val="21"/>
                <w:szCs w:val="21"/>
              </w:rPr>
              <w:t>Eastern Question</w:t>
            </w:r>
            <w:r>
              <w:rPr>
                <w:sz w:val="21"/>
                <w:szCs w:val="21"/>
              </w:rPr>
              <w:t xml:space="preserve"> comes as a whole (2017), as the </w:t>
            </w:r>
            <w:r>
              <w:rPr>
                <w:b/>
                <w:bCs/>
                <w:sz w:val="21"/>
                <w:szCs w:val="21"/>
              </w:rPr>
              <w:t>Crimean War</w:t>
            </w:r>
            <w:r>
              <w:rPr>
                <w:sz w:val="21"/>
                <w:szCs w:val="21"/>
              </w:rPr>
              <w:t xml:space="preserve"> (2015) and as the </w:t>
            </w:r>
            <w:r>
              <w:rPr>
                <w:b/>
                <w:bCs/>
                <w:sz w:val="21"/>
                <w:szCs w:val="21"/>
              </w:rPr>
              <w:t>Treaty of Berlin</w:t>
            </w:r>
            <w:r>
              <w:rPr>
                <w:sz w:val="21"/>
                <w:szCs w:val="21"/>
              </w:rPr>
              <w:t xml:space="preserve"> (2016). </w:t>
            </w:r>
            <w:r>
              <w:rPr>
                <w:b/>
                <w:bCs/>
                <w:sz w:val="21"/>
                <w:szCs w:val="21"/>
              </w:rPr>
              <w:t>Disraeli and Gladstone</w:t>
            </w:r>
            <w:r>
              <w:rPr>
                <w:sz w:val="21"/>
                <w:szCs w:val="21"/>
              </w:rPr>
              <w:t xml:space="preserve"> in foreign affairs (2015, 2016). Never yet set as full questions: </w:t>
            </w:r>
            <w:r>
              <w:rPr>
                <w:b/>
                <w:bCs/>
                <w:sz w:val="21"/>
                <w:szCs w:val="21"/>
              </w:rPr>
              <w:t>Castlereagh and Canning</w:t>
            </w:r>
            <w:r>
              <w:rPr>
                <w:sz w:val="21"/>
                <w:szCs w:val="21"/>
              </w:rPr>
              <w:t xml:space="preserve">, the </w:t>
            </w:r>
            <w:r>
              <w:rPr>
                <w:b/>
                <w:bCs/>
                <w:sz w:val="21"/>
                <w:szCs w:val="21"/>
              </w:rPr>
              <w:t>Scramble for Africa</w:t>
            </w:r>
            <w:r>
              <w:rPr>
                <w:sz w:val="21"/>
                <w:szCs w:val="21"/>
              </w:rPr>
              <w:t xml:space="preserve">, the </w:t>
            </w:r>
            <w:r>
              <w:rPr>
                <w:b/>
                <w:bCs/>
                <w:sz w:val="21"/>
                <w:szCs w:val="21"/>
              </w:rPr>
              <w:t>Boer War</w:t>
            </w:r>
            <w:r>
              <w:rPr>
                <w:sz w:val="21"/>
                <w:szCs w:val="21"/>
              </w:rPr>
              <w:t xml:space="preserve">, </w:t>
            </w:r>
            <w:r>
              <w:rPr>
                <w:b/>
                <w:bCs/>
                <w:sz w:val="21"/>
                <w:szCs w:val="21"/>
              </w:rPr>
              <w:t>India and the Mutiny</w:t>
            </w:r>
            <w:r>
              <w:rPr>
                <w:sz w:val="21"/>
                <w:szCs w:val="21"/>
              </w:rPr>
              <w:t xml:space="preserve">, </w:t>
            </w:r>
            <w:r>
              <w:rPr>
                <w:b/>
                <w:bCs/>
                <w:sz w:val="21"/>
                <w:szCs w:val="21"/>
              </w:rPr>
              <w:t>Egypt and the Sudan</w:t>
            </w:r>
            <w:r>
              <w:rPr>
                <w:sz w:val="21"/>
                <w:szCs w:val="21"/>
              </w:rPr>
              <w:t xml:space="preserve">, the </w:t>
            </w:r>
            <w:r>
              <w:rPr>
                <w:b/>
                <w:bCs/>
                <w:sz w:val="21"/>
                <w:szCs w:val="21"/>
              </w:rPr>
              <w:t>Great Game</w:t>
            </w:r>
            <w:r>
              <w:rPr>
                <w:sz w:val="21"/>
                <w:szCs w:val="21"/>
              </w:rPr>
              <w:t xml:space="preserve"> — the MCQs have begun to test them.</w:t>
            </w:r>
          </w:p>
        </w:tc>
      </w:tr>
    </w:tbl>
    <w:p w14:paraId="033B1411" w14:textId="77777777" w:rsidR="00697AE4" w:rsidRDefault="00697AE4"/>
    <w:p w14:paraId="0C7D8FF1" w14:textId="77777777" w:rsidR="00697AE4" w:rsidRDefault="00000000">
      <w:pPr>
        <w:pStyle w:val="Heading1"/>
        <w:pageBreakBefore/>
      </w:pPr>
      <w:bookmarkStart w:id="120" w:name="_Toc241395947"/>
      <w:r>
        <w:lastRenderedPageBreak/>
        <w:t>Part Six — The One-Liner Bank</w:t>
      </w:r>
      <w:bookmarkEnd w:id="12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1A75C367"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807DA22" w14:textId="77777777" w:rsidR="00697AE4"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the one-liners</w:t>
            </w:r>
          </w:p>
          <w:p w14:paraId="7048230E" w14:textId="77777777" w:rsidR="00697AE4" w:rsidRDefault="00000000">
            <w:pPr>
              <w:spacing w:after="80" w:line="270" w:lineRule="auto"/>
            </w:pPr>
            <w:r>
              <w:rPr>
                <w:sz w:val="21"/>
                <w:szCs w:val="21"/>
              </w:rPr>
              <w:t xml:space="preserve">Cover the answer after the arrow and say it aloud. </w:t>
            </w:r>
            <w:r>
              <w:rPr>
                <w:b/>
                <w:bCs/>
                <w:sz w:val="21"/>
                <w:szCs w:val="21"/>
              </w:rPr>
              <w:t>120 questions</w:t>
            </w:r>
            <w:r>
              <w:rPr>
                <w:sz w:val="21"/>
                <w:szCs w:val="21"/>
              </w:rPr>
              <w:t>; bold words are the ones examiners test. The past MCQs are solved in T6QA.</w:t>
            </w:r>
          </w:p>
        </w:tc>
      </w:tr>
    </w:tbl>
    <w:p w14:paraId="32D60EE0" w14:textId="77777777" w:rsidR="00697AE4" w:rsidRDefault="00697AE4"/>
    <w:p w14:paraId="590573A7" w14:textId="77777777" w:rsidR="00697AE4" w:rsidRDefault="00000000">
      <w:pPr>
        <w:pStyle w:val="Heading2"/>
      </w:pPr>
      <w:bookmarkStart w:id="121" w:name="_Toc241395948"/>
      <w:r>
        <w:t>One-liners · Foundations, 1815–1830</w:t>
      </w:r>
      <w:bookmarkEnd w:id="121"/>
    </w:p>
    <w:p w14:paraId="4132A40F" w14:textId="77777777" w:rsidR="00697AE4" w:rsidRDefault="00000000">
      <w:pPr>
        <w:tabs>
          <w:tab w:val="left" w:pos="460"/>
        </w:tabs>
        <w:spacing w:after="90"/>
        <w:ind w:left="460" w:hanging="460"/>
      </w:pPr>
      <w:r>
        <w:rPr>
          <w:b/>
          <w:bCs/>
          <w:color w:val="9B2335"/>
        </w:rPr>
        <w:t>1.</w:t>
      </w:r>
      <w:r>
        <w:rPr>
          <w:b/>
          <w:bCs/>
          <w:color w:val="9B2335"/>
        </w:rPr>
        <w:tab/>
      </w:r>
      <w:r>
        <w:t xml:space="preserve">Which Congress redrew Europe in </w:t>
      </w:r>
      <w:r>
        <w:rPr>
          <w:b/>
          <w:bCs/>
        </w:rPr>
        <w:t>1814–15</w:t>
      </w:r>
      <w:r>
        <w:t xml:space="preserve">? → The </w:t>
      </w:r>
      <w:r>
        <w:rPr>
          <w:b/>
          <w:bCs/>
        </w:rPr>
        <w:t>Congress of Vienna</w:t>
      </w:r>
      <w:r>
        <w:t>.</w:t>
      </w:r>
    </w:p>
    <w:p w14:paraId="4ECCBDD9" w14:textId="77777777" w:rsidR="00697AE4" w:rsidRDefault="00000000">
      <w:pPr>
        <w:tabs>
          <w:tab w:val="left" w:pos="460"/>
        </w:tabs>
        <w:spacing w:after="90"/>
        <w:ind w:left="460" w:hanging="460"/>
      </w:pPr>
      <w:r>
        <w:rPr>
          <w:b/>
          <w:bCs/>
          <w:color w:val="9B2335"/>
        </w:rPr>
        <w:t>2.</w:t>
      </w:r>
      <w:r>
        <w:rPr>
          <w:b/>
          <w:bCs/>
          <w:color w:val="9B2335"/>
        </w:rPr>
        <w:tab/>
      </w:r>
      <w:r>
        <w:t xml:space="preserve">Who was Britain's Foreign Secretary at Vienna? → </w:t>
      </w:r>
      <w:r>
        <w:rPr>
          <w:b/>
          <w:bCs/>
        </w:rPr>
        <w:t>Lord Castlereagh</w:t>
      </w:r>
      <w:r>
        <w:t>.</w:t>
      </w:r>
    </w:p>
    <w:p w14:paraId="1F9C04FA" w14:textId="77777777" w:rsidR="00697AE4" w:rsidRDefault="00000000">
      <w:pPr>
        <w:tabs>
          <w:tab w:val="left" w:pos="460"/>
        </w:tabs>
        <w:spacing w:after="90"/>
        <w:ind w:left="460" w:hanging="460"/>
      </w:pPr>
      <w:r>
        <w:rPr>
          <w:b/>
          <w:bCs/>
          <w:color w:val="9B2335"/>
        </w:rPr>
        <w:t>3.</w:t>
      </w:r>
      <w:r>
        <w:rPr>
          <w:b/>
          <w:bCs/>
          <w:color w:val="9B2335"/>
        </w:rPr>
        <w:tab/>
      </w:r>
      <w:r>
        <w:t>What did Castlereagh call the Holy Alliance? → "</w:t>
      </w:r>
      <w:r>
        <w:rPr>
          <w:b/>
          <w:bCs/>
        </w:rPr>
        <w:t>A piece of sublime mysticism and nonsense</w:t>
      </w:r>
      <w:r>
        <w:t>".</w:t>
      </w:r>
    </w:p>
    <w:p w14:paraId="3F77A7D0" w14:textId="77777777" w:rsidR="00697AE4" w:rsidRDefault="00000000">
      <w:pPr>
        <w:tabs>
          <w:tab w:val="left" w:pos="460"/>
        </w:tabs>
        <w:spacing w:after="90"/>
        <w:ind w:left="460" w:hanging="460"/>
      </w:pPr>
      <w:r>
        <w:rPr>
          <w:b/>
          <w:bCs/>
          <w:color w:val="9B2335"/>
        </w:rPr>
        <w:t>4.</w:t>
      </w:r>
      <w:r>
        <w:rPr>
          <w:b/>
          <w:bCs/>
          <w:color w:val="9B2335"/>
        </w:rPr>
        <w:tab/>
      </w:r>
      <w:r>
        <w:t xml:space="preserve">Which </w:t>
      </w:r>
      <w:r>
        <w:rPr>
          <w:b/>
          <w:bCs/>
        </w:rPr>
        <w:t>1815</w:t>
      </w:r>
      <w:r>
        <w:t xml:space="preserve"> alliance created the Congress system? → The </w:t>
      </w:r>
      <w:r>
        <w:rPr>
          <w:b/>
          <w:bCs/>
        </w:rPr>
        <w:t>Quadruple Alliance</w:t>
      </w:r>
      <w:r>
        <w:t>.</w:t>
      </w:r>
    </w:p>
    <w:p w14:paraId="6C6DAADB" w14:textId="77777777" w:rsidR="00697AE4" w:rsidRDefault="00000000">
      <w:pPr>
        <w:tabs>
          <w:tab w:val="left" w:pos="460"/>
        </w:tabs>
        <w:spacing w:after="90"/>
        <w:ind w:left="460" w:hanging="460"/>
      </w:pPr>
      <w:r>
        <w:rPr>
          <w:b/>
          <w:bCs/>
          <w:color w:val="9B2335"/>
        </w:rPr>
        <w:t>5.</w:t>
      </w:r>
      <w:r>
        <w:rPr>
          <w:b/>
          <w:bCs/>
          <w:color w:val="9B2335"/>
        </w:rPr>
        <w:tab/>
      </w:r>
      <w:r>
        <w:t xml:space="preserve">At which Congress was France readmitted (1818)? → </w:t>
      </w:r>
      <w:r>
        <w:rPr>
          <w:b/>
          <w:bCs/>
        </w:rPr>
        <w:t>Aix-la-Chapelle</w:t>
      </w:r>
      <w:r>
        <w:t>.</w:t>
      </w:r>
    </w:p>
    <w:p w14:paraId="46407AA9" w14:textId="77777777" w:rsidR="00697AE4" w:rsidRDefault="00000000">
      <w:pPr>
        <w:tabs>
          <w:tab w:val="left" w:pos="460"/>
        </w:tabs>
        <w:spacing w:after="90"/>
        <w:ind w:left="460" w:hanging="460"/>
      </w:pPr>
      <w:r>
        <w:rPr>
          <w:b/>
          <w:bCs/>
          <w:color w:val="9B2335"/>
        </w:rPr>
        <w:t>6.</w:t>
      </w:r>
      <w:r>
        <w:rPr>
          <w:b/>
          <w:bCs/>
          <w:color w:val="9B2335"/>
        </w:rPr>
        <w:tab/>
      </w:r>
      <w:r>
        <w:t xml:space="preserve">Which </w:t>
      </w:r>
      <w:r>
        <w:rPr>
          <w:b/>
          <w:bCs/>
        </w:rPr>
        <w:t>1820</w:t>
      </w:r>
      <w:r>
        <w:t xml:space="preserve"> protocol claimed a right to crush revolutions? → The </w:t>
      </w:r>
      <w:r>
        <w:rPr>
          <w:b/>
          <w:bCs/>
        </w:rPr>
        <w:t>Troppau Protocol</w:t>
      </w:r>
      <w:r>
        <w:t>.</w:t>
      </w:r>
    </w:p>
    <w:p w14:paraId="32AE7CD6" w14:textId="77777777" w:rsidR="00697AE4" w:rsidRDefault="00000000">
      <w:pPr>
        <w:tabs>
          <w:tab w:val="left" w:pos="460"/>
        </w:tabs>
        <w:spacing w:after="90"/>
        <w:ind w:left="460" w:hanging="460"/>
      </w:pPr>
      <w:r>
        <w:rPr>
          <w:b/>
          <w:bCs/>
          <w:color w:val="9B2335"/>
        </w:rPr>
        <w:t>7.</w:t>
      </w:r>
      <w:r>
        <w:rPr>
          <w:b/>
          <w:bCs/>
          <w:color w:val="9B2335"/>
        </w:rPr>
        <w:tab/>
      </w:r>
      <w:r>
        <w:t xml:space="preserve">What did Castlereagh's </w:t>
      </w:r>
      <w:r>
        <w:rPr>
          <w:b/>
          <w:bCs/>
        </w:rPr>
        <w:t>State Paper of 5 May 1820</w:t>
      </w:r>
      <w:r>
        <w:t xml:space="preserve"> reject? → Intervention in other states' </w:t>
      </w:r>
      <w:r>
        <w:rPr>
          <w:b/>
          <w:bCs/>
        </w:rPr>
        <w:t>internal affairs</w:t>
      </w:r>
      <w:r>
        <w:t>.</w:t>
      </w:r>
    </w:p>
    <w:p w14:paraId="6AF7F69B" w14:textId="77777777" w:rsidR="00697AE4" w:rsidRDefault="00000000">
      <w:pPr>
        <w:tabs>
          <w:tab w:val="left" w:pos="460"/>
        </w:tabs>
        <w:spacing w:after="90"/>
        <w:ind w:left="460" w:hanging="460"/>
      </w:pPr>
      <w:r>
        <w:rPr>
          <w:b/>
          <w:bCs/>
          <w:color w:val="9B2335"/>
        </w:rPr>
        <w:t>8.</w:t>
      </w:r>
      <w:r>
        <w:rPr>
          <w:b/>
          <w:bCs/>
          <w:color w:val="9B2335"/>
        </w:rPr>
        <w:tab/>
      </w:r>
      <w:r>
        <w:t xml:space="preserve">At which Congress did Britain effectively walk out (1822)? → </w:t>
      </w:r>
      <w:r>
        <w:rPr>
          <w:b/>
          <w:bCs/>
        </w:rPr>
        <w:t>Verona</w:t>
      </w:r>
      <w:r>
        <w:t>.</w:t>
      </w:r>
    </w:p>
    <w:p w14:paraId="45BC827B" w14:textId="77777777" w:rsidR="00697AE4" w:rsidRDefault="00000000">
      <w:pPr>
        <w:tabs>
          <w:tab w:val="left" w:pos="460"/>
        </w:tabs>
        <w:spacing w:after="90"/>
        <w:ind w:left="460" w:hanging="460"/>
      </w:pPr>
      <w:r>
        <w:rPr>
          <w:b/>
          <w:bCs/>
          <w:color w:val="9B2335"/>
        </w:rPr>
        <w:t>9.</w:t>
      </w:r>
      <w:r>
        <w:rPr>
          <w:b/>
          <w:bCs/>
          <w:color w:val="9B2335"/>
        </w:rPr>
        <w:tab/>
      </w:r>
      <w:r>
        <w:t xml:space="preserve">Who succeeded Castlereagh as Foreign Secretary in </w:t>
      </w:r>
      <w:r>
        <w:rPr>
          <w:b/>
          <w:bCs/>
        </w:rPr>
        <w:t>1822</w:t>
      </w:r>
      <w:r>
        <w:t xml:space="preserve">? → </w:t>
      </w:r>
      <w:r>
        <w:rPr>
          <w:b/>
          <w:bCs/>
        </w:rPr>
        <w:t>George Canning</w:t>
      </w:r>
      <w:r>
        <w:t>.</w:t>
      </w:r>
    </w:p>
    <w:p w14:paraId="6BE6915B" w14:textId="77777777" w:rsidR="00697AE4" w:rsidRDefault="00000000">
      <w:pPr>
        <w:tabs>
          <w:tab w:val="left" w:pos="460"/>
        </w:tabs>
        <w:spacing w:after="90"/>
        <w:ind w:left="460" w:hanging="460"/>
      </w:pPr>
      <w:r>
        <w:rPr>
          <w:b/>
          <w:bCs/>
          <w:color w:val="9B2335"/>
        </w:rPr>
        <w:t>10.</w:t>
      </w:r>
      <w:r>
        <w:rPr>
          <w:b/>
          <w:bCs/>
          <w:color w:val="9B2335"/>
        </w:rPr>
        <w:tab/>
      </w:r>
      <w:r>
        <w:t xml:space="preserve">Which </w:t>
      </w:r>
      <w:r>
        <w:rPr>
          <w:b/>
          <w:bCs/>
        </w:rPr>
        <w:t>1823</w:t>
      </w:r>
      <w:r>
        <w:t xml:space="preserve"> US declaration opposed European intervention in the Americas? → The </w:t>
      </w:r>
      <w:r>
        <w:rPr>
          <w:b/>
          <w:bCs/>
        </w:rPr>
        <w:t>Monroe Doctrine</w:t>
      </w:r>
      <w:r>
        <w:t>.</w:t>
      </w:r>
    </w:p>
    <w:p w14:paraId="076346C0" w14:textId="77777777" w:rsidR="00697AE4" w:rsidRDefault="00000000">
      <w:pPr>
        <w:tabs>
          <w:tab w:val="left" w:pos="460"/>
        </w:tabs>
        <w:spacing w:after="90"/>
        <w:ind w:left="460" w:hanging="460"/>
      </w:pPr>
      <w:r>
        <w:rPr>
          <w:b/>
          <w:bCs/>
          <w:color w:val="9B2335"/>
        </w:rPr>
        <w:t>11.</w:t>
      </w:r>
      <w:r>
        <w:rPr>
          <w:b/>
          <w:bCs/>
          <w:color w:val="9B2335"/>
        </w:rPr>
        <w:tab/>
      </w:r>
      <w:r>
        <w:t>Who said "</w:t>
      </w:r>
      <w:r>
        <w:rPr>
          <w:b/>
          <w:bCs/>
        </w:rPr>
        <w:t>I called the New World into existence to redress the balance of the Old</w:t>
      </w:r>
      <w:r>
        <w:t xml:space="preserve">"? → </w:t>
      </w:r>
      <w:r>
        <w:rPr>
          <w:b/>
          <w:bCs/>
        </w:rPr>
        <w:t>Canning</w:t>
      </w:r>
      <w:r>
        <w:t xml:space="preserve"> (1826).</w:t>
      </w:r>
    </w:p>
    <w:p w14:paraId="069DDC71" w14:textId="77777777" w:rsidR="00697AE4" w:rsidRDefault="00000000">
      <w:pPr>
        <w:tabs>
          <w:tab w:val="left" w:pos="460"/>
        </w:tabs>
        <w:spacing w:after="90"/>
        <w:ind w:left="460" w:hanging="460"/>
      </w:pPr>
      <w:r>
        <w:rPr>
          <w:b/>
          <w:bCs/>
          <w:color w:val="9B2335"/>
        </w:rPr>
        <w:t>12.</w:t>
      </w:r>
      <w:r>
        <w:rPr>
          <w:b/>
          <w:bCs/>
          <w:color w:val="9B2335"/>
        </w:rPr>
        <w:tab/>
      </w:r>
      <w:r>
        <w:t xml:space="preserve">Where did Canning send 4,000 troops in 1826? → </w:t>
      </w:r>
      <w:r>
        <w:rPr>
          <w:b/>
          <w:bCs/>
        </w:rPr>
        <w:t>Portugal</w:t>
      </w:r>
      <w:r>
        <w:t>.</w:t>
      </w:r>
    </w:p>
    <w:p w14:paraId="711E805D" w14:textId="77777777" w:rsidR="00697AE4" w:rsidRDefault="00000000">
      <w:pPr>
        <w:tabs>
          <w:tab w:val="left" w:pos="460"/>
        </w:tabs>
        <w:spacing w:after="90"/>
        <w:ind w:left="460" w:hanging="460"/>
      </w:pPr>
      <w:r>
        <w:rPr>
          <w:b/>
          <w:bCs/>
          <w:color w:val="9B2335"/>
        </w:rPr>
        <w:t>13.</w:t>
      </w:r>
      <w:r>
        <w:rPr>
          <w:b/>
          <w:bCs/>
          <w:color w:val="9B2335"/>
        </w:rPr>
        <w:tab/>
      </w:r>
      <w:r>
        <w:t xml:space="preserve">Which naval battle of </w:t>
      </w:r>
      <w:r>
        <w:rPr>
          <w:b/>
          <w:bCs/>
        </w:rPr>
        <w:t>1827</w:t>
      </w:r>
      <w:r>
        <w:t xml:space="preserve"> secured Greek independence? → </w:t>
      </w:r>
      <w:r>
        <w:rPr>
          <w:b/>
          <w:bCs/>
        </w:rPr>
        <w:t>Navarino</w:t>
      </w:r>
      <w:r>
        <w:t>.</w:t>
      </w:r>
    </w:p>
    <w:p w14:paraId="3A2F5B28" w14:textId="77777777" w:rsidR="00697AE4" w:rsidRDefault="00000000">
      <w:pPr>
        <w:tabs>
          <w:tab w:val="left" w:pos="460"/>
        </w:tabs>
        <w:spacing w:after="90"/>
        <w:ind w:left="460" w:hanging="460"/>
      </w:pPr>
      <w:r>
        <w:rPr>
          <w:b/>
          <w:bCs/>
          <w:color w:val="9B2335"/>
        </w:rPr>
        <w:t>14.</w:t>
      </w:r>
      <w:r>
        <w:rPr>
          <w:b/>
          <w:bCs/>
          <w:color w:val="9B2335"/>
        </w:rPr>
        <w:tab/>
      </w:r>
      <w:r>
        <w:t xml:space="preserve">Which English poet died helping the Greeks (1824)? → </w:t>
      </w:r>
      <w:r>
        <w:rPr>
          <w:b/>
          <w:bCs/>
        </w:rPr>
        <w:t>Lord Byron</w:t>
      </w:r>
      <w:r>
        <w:t>.</w:t>
      </w:r>
    </w:p>
    <w:p w14:paraId="45C8F29C" w14:textId="77777777" w:rsidR="00697AE4" w:rsidRDefault="00000000">
      <w:pPr>
        <w:tabs>
          <w:tab w:val="left" w:pos="460"/>
        </w:tabs>
        <w:spacing w:after="90"/>
        <w:ind w:left="460" w:hanging="460"/>
      </w:pPr>
      <w:r>
        <w:rPr>
          <w:b/>
          <w:bCs/>
          <w:color w:val="9B2335"/>
        </w:rPr>
        <w:t>15.</w:t>
      </w:r>
      <w:r>
        <w:rPr>
          <w:b/>
          <w:bCs/>
          <w:color w:val="9B2335"/>
        </w:rPr>
        <w:tab/>
      </w:r>
      <w:r>
        <w:t xml:space="preserve">Who founded </w:t>
      </w:r>
      <w:r>
        <w:rPr>
          <w:b/>
          <w:bCs/>
        </w:rPr>
        <w:t>Singapore</w:t>
      </w:r>
      <w:r>
        <w:t xml:space="preserve"> in </w:t>
      </w:r>
      <w:r>
        <w:rPr>
          <w:b/>
          <w:bCs/>
        </w:rPr>
        <w:t>1819</w:t>
      </w:r>
      <w:r>
        <w:t xml:space="preserve">? → </w:t>
      </w:r>
      <w:r>
        <w:rPr>
          <w:b/>
          <w:bCs/>
        </w:rPr>
        <w:t>Sir Stamford Raffles</w:t>
      </w:r>
      <w:r>
        <w:t>.</w:t>
      </w:r>
    </w:p>
    <w:p w14:paraId="491025C9" w14:textId="77777777" w:rsidR="00697AE4" w:rsidRDefault="00000000">
      <w:pPr>
        <w:tabs>
          <w:tab w:val="left" w:pos="460"/>
        </w:tabs>
        <w:spacing w:after="90"/>
        <w:ind w:left="460" w:hanging="460"/>
      </w:pPr>
      <w:r>
        <w:rPr>
          <w:b/>
          <w:bCs/>
          <w:color w:val="9B2335"/>
        </w:rPr>
        <w:t>16.</w:t>
      </w:r>
      <w:r>
        <w:rPr>
          <w:b/>
          <w:bCs/>
          <w:color w:val="9B2335"/>
        </w:rPr>
        <w:tab/>
      </w:r>
      <w:r>
        <w:t xml:space="preserve">On which sea route does Singapore stand? → The </w:t>
      </w:r>
      <w:r>
        <w:rPr>
          <w:b/>
          <w:bCs/>
        </w:rPr>
        <w:t>Strait of Malacca</w:t>
      </w:r>
      <w:r>
        <w:t>.</w:t>
      </w:r>
    </w:p>
    <w:p w14:paraId="0B866511" w14:textId="77777777" w:rsidR="00697AE4" w:rsidRDefault="00000000">
      <w:pPr>
        <w:pStyle w:val="Heading2"/>
      </w:pPr>
      <w:bookmarkStart w:id="122" w:name="_Toc241395949"/>
      <w:r>
        <w:t>One-liners · Palmerston</w:t>
      </w:r>
      <w:bookmarkEnd w:id="122"/>
    </w:p>
    <w:p w14:paraId="3DDFF6DF" w14:textId="77777777" w:rsidR="00697AE4" w:rsidRDefault="00000000">
      <w:pPr>
        <w:tabs>
          <w:tab w:val="left" w:pos="460"/>
        </w:tabs>
        <w:spacing w:after="90"/>
        <w:ind w:left="460" w:hanging="460"/>
      </w:pPr>
      <w:r>
        <w:rPr>
          <w:b/>
          <w:bCs/>
          <w:color w:val="9B2335"/>
        </w:rPr>
        <w:t>17.</w:t>
      </w:r>
      <w:r>
        <w:rPr>
          <w:b/>
          <w:bCs/>
          <w:color w:val="9B2335"/>
        </w:rPr>
        <w:tab/>
      </w:r>
      <w:r>
        <w:t>What was Palmerston's nickname? → "</w:t>
      </w:r>
      <w:r>
        <w:rPr>
          <w:b/>
          <w:bCs/>
        </w:rPr>
        <w:t>Pam</w:t>
      </w:r>
      <w:r>
        <w:t>".</w:t>
      </w:r>
    </w:p>
    <w:p w14:paraId="540E9D9B" w14:textId="77777777" w:rsidR="00697AE4" w:rsidRDefault="00000000">
      <w:pPr>
        <w:tabs>
          <w:tab w:val="left" w:pos="460"/>
        </w:tabs>
        <w:spacing w:after="90"/>
        <w:ind w:left="460" w:hanging="460"/>
      </w:pPr>
      <w:r>
        <w:rPr>
          <w:b/>
          <w:bCs/>
          <w:color w:val="9B2335"/>
        </w:rPr>
        <w:t>18.</w:t>
      </w:r>
      <w:r>
        <w:rPr>
          <w:b/>
          <w:bCs/>
          <w:color w:val="9B2335"/>
        </w:rPr>
        <w:tab/>
      </w:r>
      <w:r>
        <w:t xml:space="preserve">Why could Palmerston, a viscount, sit in the Commons? → His peerage was </w:t>
      </w:r>
      <w:r>
        <w:rPr>
          <w:b/>
          <w:bCs/>
        </w:rPr>
        <w:t>Irish</w:t>
      </w:r>
      <w:r>
        <w:t>.</w:t>
      </w:r>
    </w:p>
    <w:p w14:paraId="4FC11FEB" w14:textId="77777777" w:rsidR="00697AE4" w:rsidRDefault="00000000">
      <w:pPr>
        <w:tabs>
          <w:tab w:val="left" w:pos="460"/>
        </w:tabs>
        <w:spacing w:after="90"/>
        <w:ind w:left="460" w:hanging="460"/>
      </w:pPr>
      <w:r>
        <w:rPr>
          <w:b/>
          <w:bCs/>
          <w:color w:val="9B2335"/>
        </w:rPr>
        <w:t>19.</w:t>
      </w:r>
      <w:r>
        <w:rPr>
          <w:b/>
          <w:bCs/>
          <w:color w:val="9B2335"/>
        </w:rPr>
        <w:tab/>
      </w:r>
      <w:r>
        <w:t xml:space="preserve">Which post did he hold in Tory governments 1809–28? → </w:t>
      </w:r>
      <w:r>
        <w:rPr>
          <w:b/>
          <w:bCs/>
        </w:rPr>
        <w:t>Secretary at War</w:t>
      </w:r>
      <w:r>
        <w:t>.</w:t>
      </w:r>
    </w:p>
    <w:p w14:paraId="3EF267B1" w14:textId="77777777" w:rsidR="00697AE4" w:rsidRDefault="00000000">
      <w:pPr>
        <w:tabs>
          <w:tab w:val="left" w:pos="460"/>
        </w:tabs>
        <w:spacing w:after="90"/>
        <w:ind w:left="460" w:hanging="460"/>
      </w:pPr>
      <w:r>
        <w:rPr>
          <w:b/>
          <w:bCs/>
          <w:color w:val="9B2335"/>
        </w:rPr>
        <w:t>20.</w:t>
      </w:r>
      <w:r>
        <w:rPr>
          <w:b/>
          <w:bCs/>
          <w:color w:val="9B2335"/>
        </w:rPr>
        <w:tab/>
      </w:r>
      <w:r>
        <w:t xml:space="preserve">With which group did he leave the Tories in 1828? → The </w:t>
      </w:r>
      <w:r>
        <w:rPr>
          <w:b/>
          <w:bCs/>
        </w:rPr>
        <w:t>Canningites</w:t>
      </w:r>
      <w:r>
        <w:t>.</w:t>
      </w:r>
    </w:p>
    <w:p w14:paraId="7480CBA9" w14:textId="77777777" w:rsidR="00697AE4" w:rsidRDefault="00000000">
      <w:pPr>
        <w:tabs>
          <w:tab w:val="left" w:pos="460"/>
        </w:tabs>
        <w:spacing w:after="90"/>
        <w:ind w:left="460" w:hanging="460"/>
      </w:pPr>
      <w:r>
        <w:rPr>
          <w:b/>
          <w:bCs/>
          <w:color w:val="9B2335"/>
        </w:rPr>
        <w:t>21.</w:t>
      </w:r>
      <w:r>
        <w:rPr>
          <w:b/>
          <w:bCs/>
          <w:color w:val="9B2335"/>
        </w:rPr>
        <w:tab/>
      </w:r>
      <w:r>
        <w:t xml:space="preserve">When was Palmerston first Foreign Secretary? → </w:t>
      </w:r>
      <w:r>
        <w:rPr>
          <w:b/>
          <w:bCs/>
        </w:rPr>
        <w:t>1830</w:t>
      </w:r>
      <w:r>
        <w:t>.</w:t>
      </w:r>
    </w:p>
    <w:p w14:paraId="0C1214D9" w14:textId="77777777" w:rsidR="00697AE4" w:rsidRDefault="00000000">
      <w:pPr>
        <w:tabs>
          <w:tab w:val="left" w:pos="460"/>
        </w:tabs>
        <w:spacing w:after="90"/>
        <w:ind w:left="460" w:hanging="460"/>
      </w:pPr>
      <w:r>
        <w:rPr>
          <w:b/>
          <w:bCs/>
          <w:color w:val="9B2335"/>
        </w:rPr>
        <w:lastRenderedPageBreak/>
        <w:t>22.</w:t>
      </w:r>
      <w:r>
        <w:rPr>
          <w:b/>
          <w:bCs/>
          <w:color w:val="9B2335"/>
        </w:rPr>
        <w:tab/>
      </w:r>
      <w:r>
        <w:t xml:space="preserve">Complete: "We have no eternal allies…" → "…and we have no perpetual enemies. </w:t>
      </w:r>
      <w:r>
        <w:rPr>
          <w:b/>
          <w:bCs/>
        </w:rPr>
        <w:t>Our interests are eternal and perpetual.</w:t>
      </w:r>
      <w:r>
        <w:t>"</w:t>
      </w:r>
    </w:p>
    <w:p w14:paraId="2CB68573" w14:textId="77777777" w:rsidR="00697AE4" w:rsidRDefault="00000000">
      <w:pPr>
        <w:tabs>
          <w:tab w:val="left" w:pos="460"/>
        </w:tabs>
        <w:spacing w:after="90"/>
        <w:ind w:left="460" w:hanging="460"/>
      </w:pPr>
      <w:r>
        <w:rPr>
          <w:b/>
          <w:bCs/>
          <w:color w:val="9B2335"/>
        </w:rPr>
        <w:t>23.</w:t>
      </w:r>
      <w:r>
        <w:rPr>
          <w:b/>
          <w:bCs/>
          <w:color w:val="9B2335"/>
        </w:rPr>
        <w:tab/>
      </w:r>
      <w:r>
        <w:t xml:space="preserve">Which </w:t>
      </w:r>
      <w:r>
        <w:rPr>
          <w:b/>
          <w:bCs/>
        </w:rPr>
        <w:t>1839</w:t>
      </w:r>
      <w:r>
        <w:t xml:space="preserve"> treaty guaranteed Belgian neutrality? → The </w:t>
      </w:r>
      <w:r>
        <w:rPr>
          <w:b/>
          <w:bCs/>
        </w:rPr>
        <w:t>Treaty of London</w:t>
      </w:r>
      <w:r>
        <w:t>.</w:t>
      </w:r>
    </w:p>
    <w:p w14:paraId="712A6497" w14:textId="77777777" w:rsidR="00697AE4" w:rsidRDefault="00000000">
      <w:pPr>
        <w:tabs>
          <w:tab w:val="left" w:pos="460"/>
        </w:tabs>
        <w:spacing w:after="90"/>
        <w:ind w:left="460" w:hanging="460"/>
      </w:pPr>
      <w:r>
        <w:rPr>
          <w:b/>
          <w:bCs/>
          <w:color w:val="9B2335"/>
        </w:rPr>
        <w:t>24.</w:t>
      </w:r>
      <w:r>
        <w:rPr>
          <w:b/>
          <w:bCs/>
          <w:color w:val="9B2335"/>
        </w:rPr>
        <w:tab/>
      </w:r>
      <w:r>
        <w:t xml:space="preserve">Who became King of the Belgians in 1831? → </w:t>
      </w:r>
      <w:r>
        <w:rPr>
          <w:b/>
          <w:bCs/>
        </w:rPr>
        <w:t>Leopold of Saxe-Coburg</w:t>
      </w:r>
      <w:r>
        <w:t>.</w:t>
      </w:r>
    </w:p>
    <w:p w14:paraId="0261F091" w14:textId="77777777" w:rsidR="00697AE4" w:rsidRDefault="00000000">
      <w:pPr>
        <w:tabs>
          <w:tab w:val="left" w:pos="460"/>
        </w:tabs>
        <w:spacing w:after="90"/>
        <w:ind w:left="460" w:hanging="460"/>
      </w:pPr>
      <w:r>
        <w:rPr>
          <w:b/>
          <w:bCs/>
          <w:color w:val="9B2335"/>
        </w:rPr>
        <w:t>25.</w:t>
      </w:r>
      <w:r>
        <w:rPr>
          <w:b/>
          <w:bCs/>
          <w:color w:val="9B2335"/>
        </w:rPr>
        <w:tab/>
      </w:r>
      <w:r>
        <w:t xml:space="preserve">Which </w:t>
      </w:r>
      <w:r>
        <w:rPr>
          <w:b/>
          <w:bCs/>
        </w:rPr>
        <w:t>1834</w:t>
      </w:r>
      <w:r>
        <w:t xml:space="preserve"> alliance supported liberal Spain and Portugal? → The </w:t>
      </w:r>
      <w:r>
        <w:rPr>
          <w:b/>
          <w:bCs/>
        </w:rPr>
        <w:t>Quadruple Alliance</w:t>
      </w:r>
      <w:r>
        <w:t>.</w:t>
      </w:r>
    </w:p>
    <w:p w14:paraId="025699F6" w14:textId="77777777" w:rsidR="00697AE4" w:rsidRDefault="00000000">
      <w:pPr>
        <w:tabs>
          <w:tab w:val="left" w:pos="460"/>
        </w:tabs>
        <w:spacing w:after="90"/>
        <w:ind w:left="460" w:hanging="460"/>
      </w:pPr>
      <w:r>
        <w:rPr>
          <w:b/>
          <w:bCs/>
          <w:color w:val="9B2335"/>
        </w:rPr>
        <w:t>26.</w:t>
      </w:r>
      <w:r>
        <w:rPr>
          <w:b/>
          <w:bCs/>
          <w:color w:val="9B2335"/>
        </w:rPr>
        <w:tab/>
      </w:r>
      <w:r>
        <w:t xml:space="preserve">Which ruler of Egypt caused crises in </w:t>
      </w:r>
      <w:r>
        <w:rPr>
          <w:b/>
          <w:bCs/>
        </w:rPr>
        <w:t>1831–33</w:t>
      </w:r>
      <w:r>
        <w:t xml:space="preserve"> and </w:t>
      </w:r>
      <w:r>
        <w:rPr>
          <w:b/>
          <w:bCs/>
        </w:rPr>
        <w:t>1839–41</w:t>
      </w:r>
      <w:r>
        <w:t xml:space="preserve">? → </w:t>
      </w:r>
      <w:r>
        <w:rPr>
          <w:b/>
          <w:bCs/>
        </w:rPr>
        <w:t>Mehemet Ali</w:t>
      </w:r>
      <w:r>
        <w:t>.</w:t>
      </w:r>
    </w:p>
    <w:p w14:paraId="4F5D1715" w14:textId="77777777" w:rsidR="00697AE4" w:rsidRDefault="00000000">
      <w:pPr>
        <w:tabs>
          <w:tab w:val="left" w:pos="460"/>
        </w:tabs>
        <w:spacing w:after="90"/>
        <w:ind w:left="460" w:hanging="460"/>
      </w:pPr>
      <w:r>
        <w:rPr>
          <w:b/>
          <w:bCs/>
          <w:color w:val="9B2335"/>
        </w:rPr>
        <w:t>27.</w:t>
      </w:r>
      <w:r>
        <w:rPr>
          <w:b/>
          <w:bCs/>
          <w:color w:val="9B2335"/>
        </w:rPr>
        <w:tab/>
      </w:r>
      <w:r>
        <w:t xml:space="preserve">Which </w:t>
      </w:r>
      <w:r>
        <w:rPr>
          <w:b/>
          <w:bCs/>
        </w:rPr>
        <w:t>1833</w:t>
      </w:r>
      <w:r>
        <w:t xml:space="preserve"> treaty made Turkey almost a Russian protectorate? → </w:t>
      </w:r>
      <w:r>
        <w:rPr>
          <w:b/>
          <w:bCs/>
        </w:rPr>
        <w:t>Unkiar Skelessi</w:t>
      </w:r>
      <w:r>
        <w:t>.</w:t>
      </w:r>
    </w:p>
    <w:p w14:paraId="414B719E" w14:textId="77777777" w:rsidR="00697AE4" w:rsidRDefault="00000000">
      <w:pPr>
        <w:tabs>
          <w:tab w:val="left" w:pos="460"/>
        </w:tabs>
        <w:spacing w:after="90"/>
        <w:ind w:left="460" w:hanging="460"/>
      </w:pPr>
      <w:r>
        <w:rPr>
          <w:b/>
          <w:bCs/>
          <w:color w:val="9B2335"/>
        </w:rPr>
        <w:t>28.</w:t>
      </w:r>
      <w:r>
        <w:rPr>
          <w:b/>
          <w:bCs/>
          <w:color w:val="9B2335"/>
        </w:rPr>
        <w:tab/>
      </w:r>
      <w:r>
        <w:t xml:space="preserve">Which </w:t>
      </w:r>
      <w:r>
        <w:rPr>
          <w:b/>
          <w:bCs/>
        </w:rPr>
        <w:t>1841</w:t>
      </w:r>
      <w:r>
        <w:t xml:space="preserve"> agreement closed the Straits to foreign warships in peacetime? → The </w:t>
      </w:r>
      <w:r>
        <w:rPr>
          <w:b/>
          <w:bCs/>
        </w:rPr>
        <w:t>Straits Convention</w:t>
      </w:r>
      <w:r>
        <w:t>.</w:t>
      </w:r>
    </w:p>
    <w:p w14:paraId="0652894D" w14:textId="77777777" w:rsidR="00697AE4" w:rsidRDefault="00000000">
      <w:pPr>
        <w:tabs>
          <w:tab w:val="left" w:pos="460"/>
        </w:tabs>
        <w:spacing w:after="90"/>
        <w:ind w:left="460" w:hanging="460"/>
      </w:pPr>
      <w:r>
        <w:rPr>
          <w:b/>
          <w:bCs/>
          <w:color w:val="9B2335"/>
        </w:rPr>
        <w:t>29.</w:t>
      </w:r>
      <w:r>
        <w:rPr>
          <w:b/>
          <w:bCs/>
          <w:color w:val="9B2335"/>
        </w:rPr>
        <w:tab/>
      </w:r>
      <w:r>
        <w:t xml:space="preserve">Which city did the British navy bombard in </w:t>
      </w:r>
      <w:r>
        <w:rPr>
          <w:b/>
          <w:bCs/>
        </w:rPr>
        <w:t>1840</w:t>
      </w:r>
      <w:r>
        <w:t xml:space="preserve">? → </w:t>
      </w:r>
      <w:r>
        <w:rPr>
          <w:b/>
          <w:bCs/>
        </w:rPr>
        <w:t>Acre</w:t>
      </w:r>
      <w:r>
        <w:t>.</w:t>
      </w:r>
    </w:p>
    <w:p w14:paraId="276A0CB7" w14:textId="77777777" w:rsidR="00697AE4" w:rsidRDefault="00000000">
      <w:pPr>
        <w:tabs>
          <w:tab w:val="left" w:pos="460"/>
        </w:tabs>
        <w:spacing w:after="90"/>
        <w:ind w:left="460" w:hanging="460"/>
      </w:pPr>
      <w:r>
        <w:rPr>
          <w:b/>
          <w:bCs/>
          <w:color w:val="9B2335"/>
        </w:rPr>
        <w:t>30.</w:t>
      </w:r>
      <w:r>
        <w:rPr>
          <w:b/>
          <w:bCs/>
          <w:color w:val="9B2335"/>
        </w:rPr>
        <w:tab/>
      </w:r>
      <w:r>
        <w:t xml:space="preserve">Which war (1839–42) gave Britain Hong Kong? → The </w:t>
      </w:r>
      <w:r>
        <w:rPr>
          <w:b/>
          <w:bCs/>
        </w:rPr>
        <w:t>First Opium War</w:t>
      </w:r>
      <w:r>
        <w:t>.</w:t>
      </w:r>
    </w:p>
    <w:p w14:paraId="2A7695BC" w14:textId="77777777" w:rsidR="00697AE4" w:rsidRDefault="00000000">
      <w:pPr>
        <w:tabs>
          <w:tab w:val="left" w:pos="460"/>
        </w:tabs>
        <w:spacing w:after="90"/>
        <w:ind w:left="460" w:hanging="460"/>
      </w:pPr>
      <w:r>
        <w:rPr>
          <w:b/>
          <w:bCs/>
          <w:color w:val="9B2335"/>
        </w:rPr>
        <w:t>31.</w:t>
      </w:r>
      <w:r>
        <w:rPr>
          <w:b/>
          <w:bCs/>
          <w:color w:val="9B2335"/>
        </w:rPr>
        <w:tab/>
      </w:r>
      <w:r>
        <w:t xml:space="preserve">Which treaty ended it? → The </w:t>
      </w:r>
      <w:r>
        <w:rPr>
          <w:b/>
          <w:bCs/>
        </w:rPr>
        <w:t>Treaty of Nanking</w:t>
      </w:r>
      <w:r>
        <w:t xml:space="preserve"> (</w:t>
      </w:r>
      <w:r>
        <w:rPr>
          <w:b/>
          <w:bCs/>
        </w:rPr>
        <w:t>1842</w:t>
      </w:r>
      <w:r>
        <w:t>).</w:t>
      </w:r>
    </w:p>
    <w:p w14:paraId="225B0B31" w14:textId="77777777" w:rsidR="00697AE4" w:rsidRDefault="00000000">
      <w:pPr>
        <w:tabs>
          <w:tab w:val="left" w:pos="460"/>
        </w:tabs>
        <w:spacing w:after="90"/>
        <w:ind w:left="460" w:hanging="460"/>
      </w:pPr>
      <w:r>
        <w:rPr>
          <w:b/>
          <w:bCs/>
          <w:color w:val="9B2335"/>
        </w:rPr>
        <w:t>32.</w:t>
      </w:r>
      <w:r>
        <w:rPr>
          <w:b/>
          <w:bCs/>
          <w:color w:val="9B2335"/>
        </w:rPr>
        <w:tab/>
      </w:r>
      <w:r>
        <w:t xml:space="preserve">Which Chinese commissioner destroyed British opium (1839)? → </w:t>
      </w:r>
      <w:r>
        <w:rPr>
          <w:b/>
          <w:bCs/>
        </w:rPr>
        <w:t>Lin Zexu</w:t>
      </w:r>
      <w:r>
        <w:t>.</w:t>
      </w:r>
    </w:p>
    <w:p w14:paraId="19C90BA1" w14:textId="77777777" w:rsidR="00697AE4" w:rsidRDefault="00000000">
      <w:pPr>
        <w:tabs>
          <w:tab w:val="left" w:pos="460"/>
        </w:tabs>
        <w:spacing w:after="90"/>
        <w:ind w:left="460" w:hanging="460"/>
      </w:pPr>
      <w:r>
        <w:rPr>
          <w:b/>
          <w:bCs/>
          <w:color w:val="9B2335"/>
        </w:rPr>
        <w:t>33.</w:t>
      </w:r>
      <w:r>
        <w:rPr>
          <w:b/>
          <w:bCs/>
          <w:color w:val="9B2335"/>
        </w:rPr>
        <w:tab/>
      </w:r>
      <w:r>
        <w:t xml:space="preserve">Which </w:t>
      </w:r>
      <w:r>
        <w:rPr>
          <w:b/>
          <w:bCs/>
        </w:rPr>
        <w:t>1846</w:t>
      </w:r>
      <w:r>
        <w:t xml:space="preserve"> marriages were a diplomatic defeat for Palmerston? → The </w:t>
      </w:r>
      <w:r>
        <w:rPr>
          <w:b/>
          <w:bCs/>
        </w:rPr>
        <w:t>Spanish Marriages</w:t>
      </w:r>
      <w:r>
        <w:t>.</w:t>
      </w:r>
    </w:p>
    <w:p w14:paraId="50CFD523" w14:textId="77777777" w:rsidR="00697AE4" w:rsidRDefault="00000000">
      <w:pPr>
        <w:tabs>
          <w:tab w:val="left" w:pos="460"/>
        </w:tabs>
        <w:spacing w:after="90"/>
        <w:ind w:left="460" w:hanging="460"/>
      </w:pPr>
      <w:r>
        <w:rPr>
          <w:b/>
          <w:bCs/>
          <w:color w:val="9B2335"/>
        </w:rPr>
        <w:t>34.</w:t>
      </w:r>
      <w:r>
        <w:rPr>
          <w:b/>
          <w:bCs/>
          <w:color w:val="9B2335"/>
        </w:rPr>
        <w:tab/>
      </w:r>
      <w:r>
        <w:t xml:space="preserve">Which Austrian general was attacked by London brewery workers (1850)? → </w:t>
      </w:r>
      <w:r>
        <w:rPr>
          <w:b/>
          <w:bCs/>
        </w:rPr>
        <w:t>General Haynau</w:t>
      </w:r>
      <w:r>
        <w:t>.</w:t>
      </w:r>
    </w:p>
    <w:p w14:paraId="50307BA7" w14:textId="77777777" w:rsidR="00697AE4" w:rsidRDefault="00000000">
      <w:pPr>
        <w:tabs>
          <w:tab w:val="left" w:pos="460"/>
        </w:tabs>
        <w:spacing w:after="90"/>
        <w:ind w:left="460" w:hanging="460"/>
      </w:pPr>
      <w:r>
        <w:rPr>
          <w:b/>
          <w:bCs/>
          <w:color w:val="9B2335"/>
        </w:rPr>
        <w:t>35.</w:t>
      </w:r>
      <w:r>
        <w:rPr>
          <w:b/>
          <w:bCs/>
          <w:color w:val="9B2335"/>
        </w:rPr>
        <w:tab/>
      </w:r>
      <w:r>
        <w:t xml:space="preserve">Who was </w:t>
      </w:r>
      <w:r>
        <w:rPr>
          <w:b/>
          <w:bCs/>
        </w:rPr>
        <w:t>Don Pacifico</w:t>
      </w:r>
      <w:r>
        <w:t xml:space="preserve">? → A </w:t>
      </w:r>
      <w:r>
        <w:rPr>
          <w:b/>
          <w:bCs/>
        </w:rPr>
        <w:t>Gibraltar-born British subject</w:t>
      </w:r>
      <w:r>
        <w:t xml:space="preserve"> whose house in Athens was looted (1850).</w:t>
      </w:r>
    </w:p>
    <w:p w14:paraId="6F048AA2" w14:textId="77777777" w:rsidR="00697AE4" w:rsidRDefault="00000000">
      <w:pPr>
        <w:tabs>
          <w:tab w:val="left" w:pos="460"/>
        </w:tabs>
        <w:spacing w:after="90"/>
        <w:ind w:left="460" w:hanging="460"/>
      </w:pPr>
      <w:r>
        <w:rPr>
          <w:b/>
          <w:bCs/>
          <w:color w:val="9B2335"/>
        </w:rPr>
        <w:t>36.</w:t>
      </w:r>
      <w:r>
        <w:rPr>
          <w:b/>
          <w:bCs/>
          <w:color w:val="9B2335"/>
        </w:rPr>
        <w:tab/>
      </w:r>
      <w:r>
        <w:t>What Latin phrase did Palmerston use in the Don Pacifico debate? → "</w:t>
      </w:r>
      <w:r>
        <w:rPr>
          <w:b/>
          <w:bCs/>
        </w:rPr>
        <w:t>Civis Romanus sum</w:t>
      </w:r>
      <w:r>
        <w:t>".</w:t>
      </w:r>
    </w:p>
    <w:p w14:paraId="1C47684F" w14:textId="77777777" w:rsidR="00697AE4" w:rsidRDefault="00000000">
      <w:pPr>
        <w:tabs>
          <w:tab w:val="left" w:pos="460"/>
        </w:tabs>
        <w:spacing w:after="90"/>
        <w:ind w:left="460" w:hanging="460"/>
      </w:pPr>
      <w:r>
        <w:rPr>
          <w:b/>
          <w:bCs/>
          <w:color w:val="9B2335"/>
        </w:rPr>
        <w:t>37.</w:t>
      </w:r>
      <w:r>
        <w:rPr>
          <w:b/>
          <w:bCs/>
          <w:color w:val="9B2335"/>
        </w:rPr>
        <w:tab/>
      </w:r>
      <w:r>
        <w:t xml:space="preserve">Why was Palmerston dismissed in </w:t>
      </w:r>
      <w:r>
        <w:rPr>
          <w:b/>
          <w:bCs/>
        </w:rPr>
        <w:t>December 1851</w:t>
      </w:r>
      <w:r>
        <w:t xml:space="preserve">? → He approved </w:t>
      </w:r>
      <w:r>
        <w:rPr>
          <w:b/>
          <w:bCs/>
        </w:rPr>
        <w:t>Louis Napoleon's coup</w:t>
      </w:r>
      <w:r>
        <w:t xml:space="preserve"> without consulting the Queen or Cabinet.</w:t>
      </w:r>
    </w:p>
    <w:p w14:paraId="7A79511F" w14:textId="77777777" w:rsidR="00697AE4" w:rsidRDefault="00000000">
      <w:pPr>
        <w:tabs>
          <w:tab w:val="left" w:pos="460"/>
        </w:tabs>
        <w:spacing w:after="90"/>
        <w:ind w:left="460" w:hanging="460"/>
      </w:pPr>
      <w:r>
        <w:rPr>
          <w:b/>
          <w:bCs/>
          <w:color w:val="9B2335"/>
        </w:rPr>
        <w:t>38.</w:t>
      </w:r>
      <w:r>
        <w:rPr>
          <w:b/>
          <w:bCs/>
          <w:color w:val="9B2335"/>
        </w:rPr>
        <w:tab/>
      </w:r>
      <w:r>
        <w:t xml:space="preserve">When did Palmerston first become Prime Minister? → </w:t>
      </w:r>
      <w:r>
        <w:rPr>
          <w:b/>
          <w:bCs/>
        </w:rPr>
        <w:t>February 1855</w:t>
      </w:r>
      <w:r>
        <w:t>.</w:t>
      </w:r>
    </w:p>
    <w:p w14:paraId="1B2A1BD5" w14:textId="77777777" w:rsidR="00697AE4" w:rsidRDefault="00000000">
      <w:pPr>
        <w:tabs>
          <w:tab w:val="left" w:pos="460"/>
        </w:tabs>
        <w:spacing w:after="90"/>
        <w:ind w:left="460" w:hanging="460"/>
      </w:pPr>
      <w:r>
        <w:rPr>
          <w:b/>
          <w:bCs/>
          <w:color w:val="9B2335"/>
        </w:rPr>
        <w:t>39.</w:t>
      </w:r>
      <w:r>
        <w:rPr>
          <w:b/>
          <w:bCs/>
          <w:color w:val="9B2335"/>
        </w:rPr>
        <w:tab/>
      </w:r>
      <w:r>
        <w:t xml:space="preserve">What was the Second Opium War also called? → The </w:t>
      </w:r>
      <w:r>
        <w:rPr>
          <w:b/>
          <w:bCs/>
        </w:rPr>
        <w:t>Arrow War</w:t>
      </w:r>
      <w:r>
        <w:t xml:space="preserve"> (1856–60).</w:t>
      </w:r>
    </w:p>
    <w:p w14:paraId="397A80BD" w14:textId="77777777" w:rsidR="00697AE4" w:rsidRDefault="00000000">
      <w:pPr>
        <w:tabs>
          <w:tab w:val="left" w:pos="460"/>
        </w:tabs>
        <w:spacing w:after="90"/>
        <w:ind w:left="460" w:hanging="460"/>
      </w:pPr>
      <w:r>
        <w:rPr>
          <w:b/>
          <w:bCs/>
          <w:color w:val="9B2335"/>
        </w:rPr>
        <w:t>40.</w:t>
      </w:r>
      <w:r>
        <w:rPr>
          <w:b/>
          <w:bCs/>
          <w:color w:val="9B2335"/>
        </w:rPr>
        <w:tab/>
      </w:r>
      <w:r>
        <w:t xml:space="preserve">Which treaty of </w:t>
      </w:r>
      <w:r>
        <w:rPr>
          <w:b/>
          <w:bCs/>
        </w:rPr>
        <w:t>1860</w:t>
      </w:r>
      <w:r>
        <w:t xml:space="preserve"> gave Britain Kowloon? → The </w:t>
      </w:r>
      <w:r>
        <w:rPr>
          <w:b/>
          <w:bCs/>
        </w:rPr>
        <w:t>Convention of Peking</w:t>
      </w:r>
      <w:r>
        <w:t>.</w:t>
      </w:r>
    </w:p>
    <w:p w14:paraId="2BA99BA4" w14:textId="77777777" w:rsidR="00697AE4" w:rsidRDefault="00000000">
      <w:pPr>
        <w:tabs>
          <w:tab w:val="left" w:pos="460"/>
        </w:tabs>
        <w:spacing w:after="90"/>
        <w:ind w:left="460" w:hanging="460"/>
      </w:pPr>
      <w:r>
        <w:rPr>
          <w:b/>
          <w:bCs/>
          <w:color w:val="9B2335"/>
        </w:rPr>
        <w:t>41.</w:t>
      </w:r>
      <w:r>
        <w:rPr>
          <w:b/>
          <w:bCs/>
          <w:color w:val="9B2335"/>
        </w:rPr>
        <w:tab/>
      </w:r>
      <w:r>
        <w:t xml:space="preserve">Which assassination plot brought Palmerston down in </w:t>
      </w:r>
      <w:r>
        <w:rPr>
          <w:b/>
          <w:bCs/>
        </w:rPr>
        <w:t>1858</w:t>
      </w:r>
      <w:r>
        <w:t xml:space="preserve">? → The </w:t>
      </w:r>
      <w:r>
        <w:rPr>
          <w:b/>
          <w:bCs/>
        </w:rPr>
        <w:t>Orsini</w:t>
      </w:r>
      <w:r>
        <w:t xml:space="preserve"> plot against Napoleon III.</w:t>
      </w:r>
    </w:p>
    <w:p w14:paraId="24C4B946" w14:textId="77777777" w:rsidR="00697AE4" w:rsidRDefault="00000000">
      <w:pPr>
        <w:tabs>
          <w:tab w:val="left" w:pos="460"/>
        </w:tabs>
        <w:spacing w:after="90"/>
        <w:ind w:left="460" w:hanging="460"/>
      </w:pPr>
      <w:r>
        <w:rPr>
          <w:b/>
          <w:bCs/>
          <w:color w:val="9B2335"/>
        </w:rPr>
        <w:t>42.</w:t>
      </w:r>
      <w:r>
        <w:rPr>
          <w:b/>
          <w:bCs/>
          <w:color w:val="9B2335"/>
        </w:rPr>
        <w:tab/>
      </w:r>
      <w:r>
        <w:t xml:space="preserve">Which </w:t>
      </w:r>
      <w:r>
        <w:rPr>
          <w:b/>
          <w:bCs/>
        </w:rPr>
        <w:t>1861</w:t>
      </w:r>
      <w:r>
        <w:t xml:space="preserve"> incident nearly caused war with the USA? → The </w:t>
      </w:r>
      <w:r>
        <w:rPr>
          <w:b/>
          <w:bCs/>
        </w:rPr>
        <w:t>Trent affair</w:t>
      </w:r>
      <w:r>
        <w:t>.</w:t>
      </w:r>
    </w:p>
    <w:p w14:paraId="2A046BFA" w14:textId="77777777" w:rsidR="00697AE4" w:rsidRDefault="00000000">
      <w:pPr>
        <w:tabs>
          <w:tab w:val="left" w:pos="460"/>
        </w:tabs>
        <w:spacing w:after="90"/>
        <w:ind w:left="460" w:hanging="460"/>
      </w:pPr>
      <w:r>
        <w:rPr>
          <w:b/>
          <w:bCs/>
          <w:color w:val="9B2335"/>
        </w:rPr>
        <w:t>43.</w:t>
      </w:r>
      <w:r>
        <w:rPr>
          <w:b/>
          <w:bCs/>
          <w:color w:val="9B2335"/>
        </w:rPr>
        <w:tab/>
      </w:r>
      <w:r>
        <w:t xml:space="preserve">Which Confederate raider was built in Birkenhead? → The </w:t>
      </w:r>
      <w:r>
        <w:rPr>
          <w:b/>
          <w:bCs/>
        </w:rPr>
        <w:t>Alabama</w:t>
      </w:r>
      <w:r>
        <w:t>.</w:t>
      </w:r>
    </w:p>
    <w:p w14:paraId="06AF1C7B" w14:textId="77777777" w:rsidR="00697AE4" w:rsidRDefault="00000000">
      <w:pPr>
        <w:tabs>
          <w:tab w:val="left" w:pos="460"/>
        </w:tabs>
        <w:spacing w:after="90"/>
        <w:ind w:left="460" w:hanging="460"/>
      </w:pPr>
      <w:r>
        <w:rPr>
          <w:b/>
          <w:bCs/>
          <w:color w:val="9B2335"/>
        </w:rPr>
        <w:t>44.</w:t>
      </w:r>
      <w:r>
        <w:rPr>
          <w:b/>
          <w:bCs/>
          <w:color w:val="9B2335"/>
        </w:rPr>
        <w:tab/>
      </w:r>
      <w:r>
        <w:t xml:space="preserve">Which </w:t>
      </w:r>
      <w:r>
        <w:rPr>
          <w:b/>
          <w:bCs/>
        </w:rPr>
        <w:t>1864</w:t>
      </w:r>
      <w:r>
        <w:t xml:space="preserve"> crisis humiliated Palmerston? → </w:t>
      </w:r>
      <w:r>
        <w:rPr>
          <w:b/>
          <w:bCs/>
        </w:rPr>
        <w:t>Schleswig-Holstein</w:t>
      </w:r>
      <w:r>
        <w:t xml:space="preserve"> (Denmark).</w:t>
      </w:r>
    </w:p>
    <w:p w14:paraId="06E4592D" w14:textId="77777777" w:rsidR="00697AE4" w:rsidRDefault="00000000">
      <w:pPr>
        <w:tabs>
          <w:tab w:val="left" w:pos="460"/>
        </w:tabs>
        <w:spacing w:after="90"/>
        <w:ind w:left="460" w:hanging="460"/>
      </w:pPr>
      <w:r>
        <w:rPr>
          <w:b/>
          <w:bCs/>
          <w:color w:val="9B2335"/>
        </w:rPr>
        <w:t>45.</w:t>
      </w:r>
      <w:r>
        <w:rPr>
          <w:b/>
          <w:bCs/>
          <w:color w:val="9B2335"/>
        </w:rPr>
        <w:tab/>
      </w:r>
      <w:r>
        <w:t>What did Lord Derby call Palmerston and Russell's policy? → "</w:t>
      </w:r>
      <w:r>
        <w:rPr>
          <w:b/>
          <w:bCs/>
        </w:rPr>
        <w:t>Meddle and muddle</w:t>
      </w:r>
      <w:r>
        <w:t>".</w:t>
      </w:r>
    </w:p>
    <w:p w14:paraId="013DD98F" w14:textId="77777777" w:rsidR="00697AE4" w:rsidRDefault="00000000">
      <w:pPr>
        <w:tabs>
          <w:tab w:val="left" w:pos="460"/>
        </w:tabs>
        <w:spacing w:after="90"/>
        <w:ind w:left="460" w:hanging="460"/>
      </w:pPr>
      <w:r>
        <w:rPr>
          <w:b/>
          <w:bCs/>
          <w:color w:val="9B2335"/>
        </w:rPr>
        <w:t>46.</w:t>
      </w:r>
      <w:r>
        <w:rPr>
          <w:b/>
          <w:bCs/>
          <w:color w:val="9B2335"/>
        </w:rPr>
        <w:tab/>
      </w:r>
      <w:r>
        <w:t xml:space="preserve">When did Palmerston die? → </w:t>
      </w:r>
      <w:r>
        <w:rPr>
          <w:b/>
          <w:bCs/>
        </w:rPr>
        <w:t>October 1865</w:t>
      </w:r>
      <w:r>
        <w:t>, in office, aged 80.</w:t>
      </w:r>
    </w:p>
    <w:p w14:paraId="3CCFFDFE" w14:textId="77777777" w:rsidR="00697AE4" w:rsidRDefault="00000000">
      <w:pPr>
        <w:pStyle w:val="Heading2"/>
      </w:pPr>
      <w:bookmarkStart w:id="123" w:name="_Toc241395950"/>
      <w:r>
        <w:t>One-liners · The Eastern Question and the Crimean War</w:t>
      </w:r>
      <w:bookmarkEnd w:id="123"/>
    </w:p>
    <w:p w14:paraId="124FD836" w14:textId="77777777" w:rsidR="00697AE4" w:rsidRDefault="00000000">
      <w:pPr>
        <w:tabs>
          <w:tab w:val="left" w:pos="460"/>
        </w:tabs>
        <w:spacing w:after="90"/>
        <w:ind w:left="460" w:hanging="460"/>
      </w:pPr>
      <w:r>
        <w:rPr>
          <w:b/>
          <w:bCs/>
          <w:color w:val="9B2335"/>
        </w:rPr>
        <w:t>47.</w:t>
      </w:r>
      <w:r>
        <w:rPr>
          <w:b/>
          <w:bCs/>
          <w:color w:val="9B2335"/>
        </w:rPr>
        <w:tab/>
      </w:r>
      <w:r>
        <w:t xml:space="preserve">What was the </w:t>
      </w:r>
      <w:r>
        <w:rPr>
          <w:b/>
          <w:bCs/>
        </w:rPr>
        <w:t>Eastern Question</w:t>
      </w:r>
      <w:r>
        <w:t xml:space="preserve">? → The problem of the </w:t>
      </w:r>
      <w:r>
        <w:rPr>
          <w:b/>
          <w:bCs/>
        </w:rPr>
        <w:t>declining Ottoman Empire</w:t>
      </w:r>
      <w:r>
        <w:t xml:space="preserve"> and the powers' rivalry over it.</w:t>
      </w:r>
    </w:p>
    <w:p w14:paraId="1C2653E1" w14:textId="77777777" w:rsidR="00697AE4" w:rsidRDefault="00000000">
      <w:pPr>
        <w:tabs>
          <w:tab w:val="left" w:pos="460"/>
        </w:tabs>
        <w:spacing w:after="90"/>
        <w:ind w:left="460" w:hanging="460"/>
      </w:pPr>
      <w:r>
        <w:rPr>
          <w:b/>
          <w:bCs/>
          <w:color w:val="9B2335"/>
        </w:rPr>
        <w:lastRenderedPageBreak/>
        <w:t>48.</w:t>
      </w:r>
      <w:r>
        <w:rPr>
          <w:b/>
          <w:bCs/>
          <w:color w:val="9B2335"/>
        </w:rPr>
        <w:tab/>
      </w:r>
      <w:r>
        <w:t>Who called Turkey "</w:t>
      </w:r>
      <w:r>
        <w:rPr>
          <w:b/>
          <w:bCs/>
        </w:rPr>
        <w:t>the sick man of Europe</w:t>
      </w:r>
      <w:r>
        <w:t xml:space="preserve">"? → </w:t>
      </w:r>
      <w:r>
        <w:rPr>
          <w:b/>
          <w:bCs/>
        </w:rPr>
        <w:t>Tsar Nicholas I</w:t>
      </w:r>
      <w:r>
        <w:t xml:space="preserve"> (1853).</w:t>
      </w:r>
    </w:p>
    <w:p w14:paraId="056CA46D" w14:textId="77777777" w:rsidR="00697AE4" w:rsidRDefault="00000000">
      <w:pPr>
        <w:tabs>
          <w:tab w:val="left" w:pos="460"/>
        </w:tabs>
        <w:spacing w:after="90"/>
        <w:ind w:left="460" w:hanging="460"/>
      </w:pPr>
      <w:r>
        <w:rPr>
          <w:b/>
          <w:bCs/>
          <w:color w:val="9B2335"/>
        </w:rPr>
        <w:t>49.</w:t>
      </w:r>
      <w:r>
        <w:rPr>
          <w:b/>
          <w:bCs/>
          <w:color w:val="9B2335"/>
        </w:rPr>
        <w:tab/>
      </w:r>
      <w:r>
        <w:t xml:space="preserve">What are </w:t>
      </w:r>
      <w:r>
        <w:rPr>
          <w:b/>
          <w:bCs/>
        </w:rPr>
        <w:t>the Straits</w:t>
      </w:r>
      <w:r>
        <w:t xml:space="preserve">? → The </w:t>
      </w:r>
      <w:r>
        <w:rPr>
          <w:b/>
          <w:bCs/>
        </w:rPr>
        <w:t>Bosphorus</w:t>
      </w:r>
      <w:r>
        <w:t xml:space="preserve"> and </w:t>
      </w:r>
      <w:r>
        <w:rPr>
          <w:b/>
          <w:bCs/>
        </w:rPr>
        <w:t>Dardanelles</w:t>
      </w:r>
      <w:r>
        <w:t>, joining the Black Sea to the Mediterranean.</w:t>
      </w:r>
    </w:p>
    <w:p w14:paraId="33EC9A3A" w14:textId="77777777" w:rsidR="00697AE4" w:rsidRDefault="00000000">
      <w:pPr>
        <w:tabs>
          <w:tab w:val="left" w:pos="460"/>
        </w:tabs>
        <w:spacing w:after="90"/>
        <w:ind w:left="460" w:hanging="460"/>
      </w:pPr>
      <w:r>
        <w:rPr>
          <w:b/>
          <w:bCs/>
          <w:color w:val="9B2335"/>
        </w:rPr>
        <w:t>50.</w:t>
      </w:r>
      <w:r>
        <w:rPr>
          <w:b/>
          <w:bCs/>
          <w:color w:val="9B2335"/>
        </w:rPr>
        <w:tab/>
      </w:r>
      <w:r>
        <w:t xml:space="preserve">Which dispute over churches helped start the Crimean War? → The </w:t>
      </w:r>
      <w:r>
        <w:rPr>
          <w:b/>
          <w:bCs/>
        </w:rPr>
        <w:t>Holy Places</w:t>
      </w:r>
      <w:r>
        <w:t xml:space="preserve"> dispute.</w:t>
      </w:r>
    </w:p>
    <w:p w14:paraId="16E5787E" w14:textId="77777777" w:rsidR="00697AE4" w:rsidRDefault="00000000">
      <w:pPr>
        <w:tabs>
          <w:tab w:val="left" w:pos="460"/>
        </w:tabs>
        <w:spacing w:after="90"/>
        <w:ind w:left="460" w:hanging="460"/>
      </w:pPr>
      <w:r>
        <w:rPr>
          <w:b/>
          <w:bCs/>
          <w:color w:val="9B2335"/>
        </w:rPr>
        <w:t>51.</w:t>
      </w:r>
      <w:r>
        <w:rPr>
          <w:b/>
          <w:bCs/>
          <w:color w:val="9B2335"/>
        </w:rPr>
        <w:tab/>
      </w:r>
      <w:r>
        <w:t xml:space="preserve">Which Russian envoy made demands in Constantinople in </w:t>
      </w:r>
      <w:r>
        <w:rPr>
          <w:b/>
          <w:bCs/>
        </w:rPr>
        <w:t>1853</w:t>
      </w:r>
      <w:r>
        <w:t xml:space="preserve">? → Prince </w:t>
      </w:r>
      <w:r>
        <w:rPr>
          <w:b/>
          <w:bCs/>
        </w:rPr>
        <w:t>Menshikov</w:t>
      </w:r>
      <w:r>
        <w:t>.</w:t>
      </w:r>
    </w:p>
    <w:p w14:paraId="7C4C2FF1" w14:textId="77777777" w:rsidR="00697AE4" w:rsidRDefault="00000000">
      <w:pPr>
        <w:tabs>
          <w:tab w:val="left" w:pos="460"/>
        </w:tabs>
        <w:spacing w:after="90"/>
        <w:ind w:left="460" w:hanging="460"/>
      </w:pPr>
      <w:r>
        <w:rPr>
          <w:b/>
          <w:bCs/>
          <w:color w:val="9B2335"/>
        </w:rPr>
        <w:t>52.</w:t>
      </w:r>
      <w:r>
        <w:rPr>
          <w:b/>
          <w:bCs/>
          <w:color w:val="9B2335"/>
        </w:rPr>
        <w:tab/>
      </w:r>
      <w:r>
        <w:t xml:space="preserve">Which provinces did Russia occupy in </w:t>
      </w:r>
      <w:r>
        <w:rPr>
          <w:b/>
          <w:bCs/>
        </w:rPr>
        <w:t>July 1853</w:t>
      </w:r>
      <w:r>
        <w:t xml:space="preserve">? → </w:t>
      </w:r>
      <w:r>
        <w:rPr>
          <w:b/>
          <w:bCs/>
        </w:rPr>
        <w:t>Moldavia and Wallachia</w:t>
      </w:r>
      <w:r>
        <w:t>.</w:t>
      </w:r>
    </w:p>
    <w:p w14:paraId="11D83D45" w14:textId="77777777" w:rsidR="00697AE4" w:rsidRDefault="00000000">
      <w:pPr>
        <w:tabs>
          <w:tab w:val="left" w:pos="460"/>
        </w:tabs>
        <w:spacing w:after="90"/>
        <w:ind w:left="460" w:hanging="460"/>
      </w:pPr>
      <w:r>
        <w:rPr>
          <w:b/>
          <w:bCs/>
          <w:color w:val="9B2335"/>
        </w:rPr>
        <w:t>53.</w:t>
      </w:r>
      <w:r>
        <w:rPr>
          <w:b/>
          <w:bCs/>
          <w:color w:val="9B2335"/>
        </w:rPr>
        <w:tab/>
      </w:r>
      <w:r>
        <w:t xml:space="preserve">Where was the Turkish fleet destroyed in </w:t>
      </w:r>
      <w:r>
        <w:rPr>
          <w:b/>
          <w:bCs/>
        </w:rPr>
        <w:t>November 1853</w:t>
      </w:r>
      <w:r>
        <w:t xml:space="preserve">? → </w:t>
      </w:r>
      <w:r>
        <w:rPr>
          <w:b/>
          <w:bCs/>
        </w:rPr>
        <w:t>Sinope</w:t>
      </w:r>
      <w:r>
        <w:t>.</w:t>
      </w:r>
    </w:p>
    <w:p w14:paraId="2FB33830" w14:textId="77777777" w:rsidR="00697AE4" w:rsidRDefault="00000000">
      <w:pPr>
        <w:tabs>
          <w:tab w:val="left" w:pos="460"/>
        </w:tabs>
        <w:spacing w:after="90"/>
        <w:ind w:left="460" w:hanging="460"/>
      </w:pPr>
      <w:r>
        <w:rPr>
          <w:b/>
          <w:bCs/>
          <w:color w:val="9B2335"/>
        </w:rPr>
        <w:t>54.</w:t>
      </w:r>
      <w:r>
        <w:rPr>
          <w:b/>
          <w:bCs/>
          <w:color w:val="9B2335"/>
        </w:rPr>
        <w:tab/>
      </w:r>
      <w:r>
        <w:t xml:space="preserve">When did Britain and France declare war on Russia? → </w:t>
      </w:r>
      <w:r>
        <w:rPr>
          <w:b/>
          <w:bCs/>
        </w:rPr>
        <w:t>28 March 1854</w:t>
      </w:r>
      <w:r>
        <w:t>.</w:t>
      </w:r>
    </w:p>
    <w:p w14:paraId="097F6527" w14:textId="77777777" w:rsidR="00697AE4" w:rsidRDefault="00000000">
      <w:pPr>
        <w:tabs>
          <w:tab w:val="left" w:pos="460"/>
        </w:tabs>
        <w:spacing w:after="90"/>
        <w:ind w:left="460" w:hanging="460"/>
      </w:pPr>
      <w:r>
        <w:rPr>
          <w:b/>
          <w:bCs/>
          <w:color w:val="9B2335"/>
        </w:rPr>
        <w:t>55.</w:t>
      </w:r>
      <w:r>
        <w:rPr>
          <w:b/>
          <w:bCs/>
          <w:color w:val="9B2335"/>
        </w:rPr>
        <w:tab/>
      </w:r>
      <w:r>
        <w:t xml:space="preserve">Against whom did Britain fight the Crimean War? → </w:t>
      </w:r>
      <w:r>
        <w:rPr>
          <w:b/>
          <w:bCs/>
        </w:rPr>
        <w:t>Russia</w:t>
      </w:r>
      <w:r>
        <w:t>.</w:t>
      </w:r>
    </w:p>
    <w:p w14:paraId="7758493B" w14:textId="77777777" w:rsidR="00697AE4" w:rsidRDefault="00000000">
      <w:pPr>
        <w:tabs>
          <w:tab w:val="left" w:pos="460"/>
        </w:tabs>
        <w:spacing w:after="90"/>
        <w:ind w:left="460" w:hanging="460"/>
      </w:pPr>
      <w:r>
        <w:rPr>
          <w:b/>
          <w:bCs/>
          <w:color w:val="9B2335"/>
        </w:rPr>
        <w:t>56.</w:t>
      </w:r>
      <w:r>
        <w:rPr>
          <w:b/>
          <w:bCs/>
          <w:color w:val="9B2335"/>
        </w:rPr>
        <w:tab/>
      </w:r>
      <w:r>
        <w:t xml:space="preserve">Which Russian base was besieged? → </w:t>
      </w:r>
      <w:r>
        <w:rPr>
          <w:b/>
          <w:bCs/>
        </w:rPr>
        <w:t>Sevastopol</w:t>
      </w:r>
      <w:r>
        <w:t>.</w:t>
      </w:r>
    </w:p>
    <w:p w14:paraId="10FE41E4" w14:textId="77777777" w:rsidR="00697AE4" w:rsidRDefault="00000000">
      <w:pPr>
        <w:tabs>
          <w:tab w:val="left" w:pos="460"/>
        </w:tabs>
        <w:spacing w:after="90"/>
        <w:ind w:left="460" w:hanging="460"/>
      </w:pPr>
      <w:r>
        <w:rPr>
          <w:b/>
          <w:bCs/>
          <w:color w:val="9B2335"/>
        </w:rPr>
        <w:t>57.</w:t>
      </w:r>
      <w:r>
        <w:rPr>
          <w:b/>
          <w:bCs/>
          <w:color w:val="9B2335"/>
        </w:rPr>
        <w:tab/>
      </w:r>
      <w:r>
        <w:t xml:space="preserve">Name the three battles of autumn 1854. → </w:t>
      </w:r>
      <w:r>
        <w:rPr>
          <w:b/>
          <w:bCs/>
        </w:rPr>
        <w:t>Alma</w:t>
      </w:r>
      <w:r>
        <w:t xml:space="preserve">, </w:t>
      </w:r>
      <w:r>
        <w:rPr>
          <w:b/>
          <w:bCs/>
        </w:rPr>
        <w:t>Balaklava</w:t>
      </w:r>
      <w:r>
        <w:t xml:space="preserve">, </w:t>
      </w:r>
      <w:r>
        <w:rPr>
          <w:b/>
          <w:bCs/>
        </w:rPr>
        <w:t>Inkerman</w:t>
      </w:r>
      <w:r>
        <w:t>.</w:t>
      </w:r>
    </w:p>
    <w:p w14:paraId="0532790F" w14:textId="77777777" w:rsidR="00697AE4" w:rsidRDefault="00000000">
      <w:pPr>
        <w:tabs>
          <w:tab w:val="left" w:pos="460"/>
        </w:tabs>
        <w:spacing w:after="90"/>
        <w:ind w:left="460" w:hanging="460"/>
      </w:pPr>
      <w:r>
        <w:rPr>
          <w:b/>
          <w:bCs/>
          <w:color w:val="9B2335"/>
        </w:rPr>
        <w:t>58.</w:t>
      </w:r>
      <w:r>
        <w:rPr>
          <w:b/>
          <w:bCs/>
          <w:color w:val="9B2335"/>
        </w:rPr>
        <w:tab/>
      </w:r>
      <w:r>
        <w:t xml:space="preserve">What disaster happened at Balaklava? → The </w:t>
      </w:r>
      <w:r>
        <w:rPr>
          <w:b/>
          <w:bCs/>
        </w:rPr>
        <w:t>Charge of the Light Brigade</w:t>
      </w:r>
      <w:r>
        <w:t>.</w:t>
      </w:r>
    </w:p>
    <w:p w14:paraId="7C5AF4E2" w14:textId="77777777" w:rsidR="00697AE4" w:rsidRDefault="00000000">
      <w:pPr>
        <w:tabs>
          <w:tab w:val="left" w:pos="460"/>
        </w:tabs>
        <w:spacing w:after="90"/>
        <w:ind w:left="460" w:hanging="460"/>
      </w:pPr>
      <w:r>
        <w:rPr>
          <w:b/>
          <w:bCs/>
          <w:color w:val="9B2335"/>
        </w:rPr>
        <w:t>59.</w:t>
      </w:r>
      <w:r>
        <w:rPr>
          <w:b/>
          <w:bCs/>
          <w:color w:val="9B2335"/>
        </w:rPr>
        <w:tab/>
      </w:r>
      <w:r>
        <w:t xml:space="preserve">Who was the British commander in the Crimea? → </w:t>
      </w:r>
      <w:r>
        <w:rPr>
          <w:b/>
          <w:bCs/>
        </w:rPr>
        <w:t>Lord Raglan</w:t>
      </w:r>
      <w:r>
        <w:t>.</w:t>
      </w:r>
    </w:p>
    <w:p w14:paraId="48718A65" w14:textId="77777777" w:rsidR="00697AE4" w:rsidRDefault="00000000">
      <w:pPr>
        <w:tabs>
          <w:tab w:val="left" w:pos="460"/>
        </w:tabs>
        <w:spacing w:after="90"/>
        <w:ind w:left="460" w:hanging="460"/>
      </w:pPr>
      <w:r>
        <w:rPr>
          <w:b/>
          <w:bCs/>
          <w:color w:val="9B2335"/>
        </w:rPr>
        <w:t>60.</w:t>
      </w:r>
      <w:r>
        <w:rPr>
          <w:b/>
          <w:bCs/>
          <w:color w:val="9B2335"/>
        </w:rPr>
        <w:tab/>
      </w:r>
      <w:r>
        <w:t xml:space="preserve">Who was </w:t>
      </w:r>
      <w:r>
        <w:rPr>
          <w:i/>
          <w:iCs/>
        </w:rPr>
        <w:t>The Times</w:t>
      </w:r>
      <w:r>
        <w:t xml:space="preserve">'s famous war reporter? → </w:t>
      </w:r>
      <w:r>
        <w:rPr>
          <w:b/>
          <w:bCs/>
        </w:rPr>
        <w:t>William Howard Russell</w:t>
      </w:r>
      <w:r>
        <w:t>.</w:t>
      </w:r>
    </w:p>
    <w:p w14:paraId="46D72E1E" w14:textId="77777777" w:rsidR="00697AE4" w:rsidRDefault="00000000">
      <w:pPr>
        <w:tabs>
          <w:tab w:val="left" w:pos="460"/>
        </w:tabs>
        <w:spacing w:after="90"/>
        <w:ind w:left="460" w:hanging="460"/>
      </w:pPr>
      <w:r>
        <w:rPr>
          <w:b/>
          <w:bCs/>
          <w:color w:val="9B2335"/>
        </w:rPr>
        <w:t>61.</w:t>
      </w:r>
      <w:r>
        <w:rPr>
          <w:b/>
          <w:bCs/>
          <w:color w:val="9B2335"/>
        </w:rPr>
        <w:tab/>
      </w:r>
      <w:r>
        <w:t xml:space="preserve">Where did Florence Nightingale run her hospital? → </w:t>
      </w:r>
      <w:r>
        <w:rPr>
          <w:b/>
          <w:bCs/>
        </w:rPr>
        <w:t>Scutari</w:t>
      </w:r>
      <w:r>
        <w:t>.</w:t>
      </w:r>
    </w:p>
    <w:p w14:paraId="4810FE2E" w14:textId="77777777" w:rsidR="00697AE4" w:rsidRDefault="00000000">
      <w:pPr>
        <w:tabs>
          <w:tab w:val="left" w:pos="460"/>
        </w:tabs>
        <w:spacing w:after="90"/>
        <w:ind w:left="460" w:hanging="460"/>
      </w:pPr>
      <w:r>
        <w:rPr>
          <w:b/>
          <w:bCs/>
          <w:color w:val="9B2335"/>
        </w:rPr>
        <w:t>62.</w:t>
      </w:r>
      <w:r>
        <w:rPr>
          <w:b/>
          <w:bCs/>
          <w:color w:val="9B2335"/>
        </w:rPr>
        <w:tab/>
      </w:r>
      <w:r>
        <w:t xml:space="preserve">Which PM resigned over the war in </w:t>
      </w:r>
      <w:r>
        <w:rPr>
          <w:b/>
          <w:bCs/>
        </w:rPr>
        <w:t>1855</w:t>
      </w:r>
      <w:r>
        <w:t xml:space="preserve">? → </w:t>
      </w:r>
      <w:r>
        <w:rPr>
          <w:b/>
          <w:bCs/>
        </w:rPr>
        <w:t>Lord Aberdeen</w:t>
      </w:r>
      <w:r>
        <w:t>.</w:t>
      </w:r>
    </w:p>
    <w:p w14:paraId="4EF3F6EA" w14:textId="77777777" w:rsidR="00697AE4" w:rsidRDefault="00000000">
      <w:pPr>
        <w:tabs>
          <w:tab w:val="left" w:pos="460"/>
        </w:tabs>
        <w:spacing w:after="90"/>
        <w:ind w:left="460" w:hanging="460"/>
      </w:pPr>
      <w:r>
        <w:rPr>
          <w:b/>
          <w:bCs/>
          <w:color w:val="9B2335"/>
        </w:rPr>
        <w:t>63.</w:t>
      </w:r>
      <w:r>
        <w:rPr>
          <w:b/>
          <w:bCs/>
          <w:color w:val="9B2335"/>
        </w:rPr>
        <w:tab/>
      </w:r>
      <w:r>
        <w:t xml:space="preserve">When did Sevastopol fall? → </w:t>
      </w:r>
      <w:r>
        <w:rPr>
          <w:b/>
          <w:bCs/>
        </w:rPr>
        <w:t>September 1855</w:t>
      </w:r>
      <w:r>
        <w:t>.</w:t>
      </w:r>
    </w:p>
    <w:p w14:paraId="00543E70" w14:textId="77777777" w:rsidR="00697AE4" w:rsidRDefault="00000000">
      <w:pPr>
        <w:tabs>
          <w:tab w:val="left" w:pos="460"/>
        </w:tabs>
        <w:spacing w:after="90"/>
        <w:ind w:left="460" w:hanging="460"/>
      </w:pPr>
      <w:r>
        <w:rPr>
          <w:b/>
          <w:bCs/>
          <w:color w:val="9B2335"/>
        </w:rPr>
        <w:t>64.</w:t>
      </w:r>
      <w:r>
        <w:rPr>
          <w:b/>
          <w:bCs/>
          <w:color w:val="9B2335"/>
        </w:rPr>
        <w:tab/>
      </w:r>
      <w:r>
        <w:t xml:space="preserve">Which treaty ended the war? → The </w:t>
      </w:r>
      <w:r>
        <w:rPr>
          <w:b/>
          <w:bCs/>
        </w:rPr>
        <w:t>Treaty of Paris</w:t>
      </w:r>
      <w:r>
        <w:t xml:space="preserve">, </w:t>
      </w:r>
      <w:r>
        <w:rPr>
          <w:b/>
          <w:bCs/>
        </w:rPr>
        <w:t>30 March 1856</w:t>
      </w:r>
      <w:r>
        <w:t>.</w:t>
      </w:r>
    </w:p>
    <w:p w14:paraId="3AEBF07B" w14:textId="77777777" w:rsidR="00697AE4" w:rsidRDefault="00000000">
      <w:pPr>
        <w:tabs>
          <w:tab w:val="left" w:pos="460"/>
        </w:tabs>
        <w:spacing w:after="90"/>
        <w:ind w:left="460" w:hanging="460"/>
      </w:pPr>
      <w:r>
        <w:rPr>
          <w:b/>
          <w:bCs/>
          <w:color w:val="9B2335"/>
        </w:rPr>
        <w:t>65.</w:t>
      </w:r>
      <w:r>
        <w:rPr>
          <w:b/>
          <w:bCs/>
          <w:color w:val="9B2335"/>
        </w:rPr>
        <w:tab/>
      </w:r>
      <w:r>
        <w:t xml:space="preserve">What did it do to the Black Sea? → </w:t>
      </w:r>
      <w:r>
        <w:rPr>
          <w:b/>
          <w:bCs/>
        </w:rPr>
        <w:t>Neutralised</w:t>
      </w:r>
      <w:r>
        <w:t xml:space="preserve"> it — no warships.</w:t>
      </w:r>
    </w:p>
    <w:p w14:paraId="08757575" w14:textId="77777777" w:rsidR="00697AE4" w:rsidRDefault="00000000">
      <w:pPr>
        <w:tabs>
          <w:tab w:val="left" w:pos="460"/>
        </w:tabs>
        <w:spacing w:after="90"/>
        <w:ind w:left="460" w:hanging="460"/>
      </w:pPr>
      <w:r>
        <w:rPr>
          <w:b/>
          <w:bCs/>
          <w:color w:val="9B2335"/>
        </w:rPr>
        <w:t>66.</w:t>
      </w:r>
      <w:r>
        <w:rPr>
          <w:b/>
          <w:bCs/>
          <w:color w:val="9B2335"/>
        </w:rPr>
        <w:tab/>
      </w:r>
      <w:r>
        <w:t xml:space="preserve">When did Russia repudiate the Black Sea clauses? → </w:t>
      </w:r>
      <w:r>
        <w:rPr>
          <w:b/>
          <w:bCs/>
        </w:rPr>
        <w:t>1870</w:t>
      </w:r>
      <w:r>
        <w:t xml:space="preserve"> (accepted at London, 1871).</w:t>
      </w:r>
    </w:p>
    <w:p w14:paraId="1D27B20B" w14:textId="77777777" w:rsidR="00697AE4" w:rsidRDefault="00000000">
      <w:pPr>
        <w:tabs>
          <w:tab w:val="left" w:pos="460"/>
        </w:tabs>
        <w:spacing w:after="90"/>
        <w:ind w:left="460" w:hanging="460"/>
      </w:pPr>
      <w:r>
        <w:rPr>
          <w:b/>
          <w:bCs/>
          <w:color w:val="9B2335"/>
        </w:rPr>
        <w:t>67.</w:t>
      </w:r>
      <w:r>
        <w:rPr>
          <w:b/>
          <w:bCs/>
          <w:color w:val="9B2335"/>
        </w:rPr>
        <w:tab/>
      </w:r>
      <w:r>
        <w:t xml:space="preserve">Which medal was created in </w:t>
      </w:r>
      <w:r>
        <w:rPr>
          <w:b/>
          <w:bCs/>
        </w:rPr>
        <w:t>1856</w:t>
      </w:r>
      <w:r>
        <w:t xml:space="preserve">? → The </w:t>
      </w:r>
      <w:r>
        <w:rPr>
          <w:b/>
          <w:bCs/>
        </w:rPr>
        <w:t>Victoria Cross</w:t>
      </w:r>
      <w:r>
        <w:t>.</w:t>
      </w:r>
    </w:p>
    <w:p w14:paraId="16E60DBD" w14:textId="77777777" w:rsidR="00697AE4" w:rsidRDefault="00000000">
      <w:pPr>
        <w:tabs>
          <w:tab w:val="left" w:pos="460"/>
        </w:tabs>
        <w:spacing w:after="90"/>
        <w:ind w:left="460" w:hanging="460"/>
      </w:pPr>
      <w:r>
        <w:rPr>
          <w:b/>
          <w:bCs/>
          <w:color w:val="9B2335"/>
        </w:rPr>
        <w:t>68.</w:t>
      </w:r>
      <w:r>
        <w:rPr>
          <w:b/>
          <w:bCs/>
          <w:color w:val="9B2335"/>
        </w:rPr>
        <w:tab/>
      </w:r>
      <w:r>
        <w:t>What did Salisbury say of Britain's Crimean policy (1897)? → Britain "</w:t>
      </w:r>
      <w:r>
        <w:rPr>
          <w:b/>
          <w:bCs/>
        </w:rPr>
        <w:t>put its money on the wrong horse</w:t>
      </w:r>
      <w:r>
        <w:t>".</w:t>
      </w:r>
    </w:p>
    <w:p w14:paraId="12A9D8EA" w14:textId="77777777" w:rsidR="00697AE4" w:rsidRDefault="00000000">
      <w:pPr>
        <w:pStyle w:val="Heading2"/>
      </w:pPr>
      <w:bookmarkStart w:id="124" w:name="_Toc241395951"/>
      <w:r>
        <w:t>One-liners · Disraeli, Gladstone and Berlin</w:t>
      </w:r>
      <w:bookmarkEnd w:id="124"/>
    </w:p>
    <w:p w14:paraId="18F346E7" w14:textId="77777777" w:rsidR="00697AE4" w:rsidRDefault="00000000">
      <w:pPr>
        <w:tabs>
          <w:tab w:val="left" w:pos="460"/>
        </w:tabs>
        <w:spacing w:after="90"/>
        <w:ind w:left="460" w:hanging="460"/>
      </w:pPr>
      <w:r>
        <w:rPr>
          <w:b/>
          <w:bCs/>
          <w:color w:val="9B2335"/>
        </w:rPr>
        <w:t>69.</w:t>
      </w:r>
      <w:r>
        <w:rPr>
          <w:b/>
          <w:bCs/>
          <w:color w:val="9B2335"/>
        </w:rPr>
        <w:tab/>
      </w:r>
      <w:r>
        <w:t xml:space="preserve">What title did Disraeli take in </w:t>
      </w:r>
      <w:r>
        <w:rPr>
          <w:b/>
          <w:bCs/>
        </w:rPr>
        <w:t>1876</w:t>
      </w:r>
      <w:r>
        <w:t xml:space="preserve">? → </w:t>
      </w:r>
      <w:r>
        <w:rPr>
          <w:b/>
          <w:bCs/>
        </w:rPr>
        <w:t>Earl of Beaconsfield</w:t>
      </w:r>
      <w:r>
        <w:t>.</w:t>
      </w:r>
    </w:p>
    <w:p w14:paraId="47F3C0BE" w14:textId="77777777" w:rsidR="00697AE4" w:rsidRDefault="00000000">
      <w:pPr>
        <w:tabs>
          <w:tab w:val="left" w:pos="460"/>
        </w:tabs>
        <w:spacing w:after="90"/>
        <w:ind w:left="460" w:hanging="460"/>
      </w:pPr>
      <w:r>
        <w:rPr>
          <w:b/>
          <w:bCs/>
          <w:color w:val="9B2335"/>
        </w:rPr>
        <w:t>70.</w:t>
      </w:r>
      <w:r>
        <w:rPr>
          <w:b/>
          <w:bCs/>
          <w:color w:val="9B2335"/>
        </w:rPr>
        <w:tab/>
      </w:r>
      <w:r>
        <w:t xml:space="preserve">What three aims did Disraeli set out at the </w:t>
      </w:r>
      <w:r>
        <w:rPr>
          <w:b/>
          <w:bCs/>
        </w:rPr>
        <w:t>Crystal Palace</w:t>
      </w:r>
      <w:r>
        <w:t xml:space="preserve"> (1872)? → </w:t>
      </w:r>
      <w:r>
        <w:rPr>
          <w:b/>
          <w:bCs/>
        </w:rPr>
        <w:t>Institutions</w:t>
      </w:r>
      <w:r>
        <w:t xml:space="preserve">, the </w:t>
      </w:r>
      <w:r>
        <w:rPr>
          <w:b/>
          <w:bCs/>
        </w:rPr>
        <w:t>Empire</w:t>
      </w:r>
      <w:r>
        <w:t xml:space="preserve">, the </w:t>
      </w:r>
      <w:r>
        <w:rPr>
          <w:b/>
          <w:bCs/>
        </w:rPr>
        <w:t>condition of the people</w:t>
      </w:r>
      <w:r>
        <w:t>.</w:t>
      </w:r>
    </w:p>
    <w:p w14:paraId="6D361508" w14:textId="77777777" w:rsidR="00697AE4" w:rsidRDefault="00000000">
      <w:pPr>
        <w:tabs>
          <w:tab w:val="left" w:pos="460"/>
        </w:tabs>
        <w:spacing w:after="90"/>
        <w:ind w:left="460" w:hanging="460"/>
      </w:pPr>
      <w:r>
        <w:rPr>
          <w:b/>
          <w:bCs/>
          <w:color w:val="9B2335"/>
        </w:rPr>
        <w:t>71.</w:t>
      </w:r>
      <w:r>
        <w:rPr>
          <w:b/>
          <w:bCs/>
          <w:color w:val="9B2335"/>
        </w:rPr>
        <w:tab/>
      </w:r>
      <w:r>
        <w:t xml:space="preserve">When did Disraeli buy the Suez Canal shares? → </w:t>
      </w:r>
      <w:r>
        <w:rPr>
          <w:b/>
          <w:bCs/>
        </w:rPr>
        <w:t>November 1875</w:t>
      </w:r>
      <w:r>
        <w:t>.</w:t>
      </w:r>
    </w:p>
    <w:p w14:paraId="4ED1D635" w14:textId="77777777" w:rsidR="00697AE4" w:rsidRDefault="00000000">
      <w:pPr>
        <w:tabs>
          <w:tab w:val="left" w:pos="460"/>
        </w:tabs>
        <w:spacing w:after="90"/>
        <w:ind w:left="460" w:hanging="460"/>
      </w:pPr>
      <w:r>
        <w:rPr>
          <w:b/>
          <w:bCs/>
          <w:color w:val="9B2335"/>
        </w:rPr>
        <w:t>72.</w:t>
      </w:r>
      <w:r>
        <w:rPr>
          <w:b/>
          <w:bCs/>
          <w:color w:val="9B2335"/>
        </w:rPr>
        <w:tab/>
      </w:r>
      <w:r>
        <w:t xml:space="preserve">For how much? → </w:t>
      </w:r>
      <w:r>
        <w:rPr>
          <w:b/>
          <w:bCs/>
        </w:rPr>
        <w:t>£4 million</w:t>
      </w:r>
      <w:r>
        <w:t xml:space="preserve"> (from the </w:t>
      </w:r>
      <w:r>
        <w:rPr>
          <w:b/>
          <w:bCs/>
        </w:rPr>
        <w:t>Rothschilds</w:t>
      </w:r>
      <w:r>
        <w:t>).</w:t>
      </w:r>
    </w:p>
    <w:p w14:paraId="6313844C" w14:textId="77777777" w:rsidR="00697AE4" w:rsidRDefault="00000000">
      <w:pPr>
        <w:tabs>
          <w:tab w:val="left" w:pos="460"/>
        </w:tabs>
        <w:spacing w:after="90"/>
        <w:ind w:left="460" w:hanging="460"/>
      </w:pPr>
      <w:r>
        <w:rPr>
          <w:b/>
          <w:bCs/>
          <w:color w:val="9B2335"/>
        </w:rPr>
        <w:t>73.</w:t>
      </w:r>
      <w:r>
        <w:rPr>
          <w:b/>
          <w:bCs/>
          <w:color w:val="9B2335"/>
        </w:rPr>
        <w:tab/>
      </w:r>
      <w:r>
        <w:t xml:space="preserve">What share of the canal did Britain buy? → About </w:t>
      </w:r>
      <w:r>
        <w:rPr>
          <w:b/>
          <w:bCs/>
        </w:rPr>
        <w:t>44 per cent</w:t>
      </w:r>
      <w:r>
        <w:t>.</w:t>
      </w:r>
    </w:p>
    <w:p w14:paraId="7EC737AA" w14:textId="77777777" w:rsidR="00697AE4" w:rsidRDefault="00000000">
      <w:pPr>
        <w:tabs>
          <w:tab w:val="left" w:pos="460"/>
        </w:tabs>
        <w:spacing w:after="90"/>
        <w:ind w:left="460" w:hanging="460"/>
      </w:pPr>
      <w:r>
        <w:rPr>
          <w:b/>
          <w:bCs/>
          <w:color w:val="9B2335"/>
        </w:rPr>
        <w:t>74.</w:t>
      </w:r>
      <w:r>
        <w:rPr>
          <w:b/>
          <w:bCs/>
          <w:color w:val="9B2335"/>
        </w:rPr>
        <w:tab/>
      </w:r>
      <w:r>
        <w:t xml:space="preserve">Which Act made Victoria </w:t>
      </w:r>
      <w:r>
        <w:rPr>
          <w:b/>
          <w:bCs/>
        </w:rPr>
        <w:t>Empress of India</w:t>
      </w:r>
      <w:r>
        <w:t xml:space="preserve">? → The </w:t>
      </w:r>
      <w:r>
        <w:rPr>
          <w:b/>
          <w:bCs/>
        </w:rPr>
        <w:t>Royal Titles Act</w:t>
      </w:r>
      <w:r>
        <w:t xml:space="preserve"> (</w:t>
      </w:r>
      <w:r>
        <w:rPr>
          <w:b/>
          <w:bCs/>
        </w:rPr>
        <w:t>1876</w:t>
      </w:r>
      <w:r>
        <w:t>).</w:t>
      </w:r>
    </w:p>
    <w:p w14:paraId="3BAF6FB7" w14:textId="77777777" w:rsidR="00697AE4" w:rsidRDefault="00000000">
      <w:pPr>
        <w:tabs>
          <w:tab w:val="left" w:pos="460"/>
        </w:tabs>
        <w:spacing w:after="90"/>
        <w:ind w:left="460" w:hanging="460"/>
      </w:pPr>
      <w:r>
        <w:rPr>
          <w:b/>
          <w:bCs/>
          <w:color w:val="9B2335"/>
        </w:rPr>
        <w:t>75.</w:t>
      </w:r>
      <w:r>
        <w:rPr>
          <w:b/>
          <w:bCs/>
          <w:color w:val="9B2335"/>
        </w:rPr>
        <w:tab/>
      </w:r>
      <w:r>
        <w:t>What were the "</w:t>
      </w:r>
      <w:r>
        <w:rPr>
          <w:b/>
          <w:bCs/>
        </w:rPr>
        <w:t>Bulgarian horrors</w:t>
      </w:r>
      <w:r>
        <w:t xml:space="preserve">"? → Turkish </w:t>
      </w:r>
      <w:r>
        <w:rPr>
          <w:b/>
          <w:bCs/>
        </w:rPr>
        <w:t>massacres</w:t>
      </w:r>
      <w:r>
        <w:t xml:space="preserve"> of Bulgarians in </w:t>
      </w:r>
      <w:r>
        <w:rPr>
          <w:b/>
          <w:bCs/>
        </w:rPr>
        <w:t>1876</w:t>
      </w:r>
      <w:r>
        <w:t>.</w:t>
      </w:r>
    </w:p>
    <w:p w14:paraId="545D9C2A" w14:textId="77777777" w:rsidR="00697AE4" w:rsidRDefault="00000000">
      <w:pPr>
        <w:tabs>
          <w:tab w:val="left" w:pos="460"/>
        </w:tabs>
        <w:spacing w:after="90"/>
        <w:ind w:left="460" w:hanging="460"/>
      </w:pPr>
      <w:r>
        <w:rPr>
          <w:b/>
          <w:bCs/>
          <w:color w:val="9B2335"/>
        </w:rPr>
        <w:t>76.</w:t>
      </w:r>
      <w:r>
        <w:rPr>
          <w:b/>
          <w:bCs/>
          <w:color w:val="9B2335"/>
        </w:rPr>
        <w:tab/>
      </w:r>
      <w:r>
        <w:t xml:space="preserve">Which pamphlet did Gladstone write in </w:t>
      </w:r>
      <w:r>
        <w:rPr>
          <w:b/>
          <w:bCs/>
        </w:rPr>
        <w:t>1876</w:t>
      </w:r>
      <w:r>
        <w:t xml:space="preserve">? → </w:t>
      </w:r>
      <w:r>
        <w:rPr>
          <w:b/>
          <w:bCs/>
          <w:i/>
          <w:iCs/>
        </w:rPr>
        <w:t>The Bulgarian Horrors and the Question of the East</w:t>
      </w:r>
      <w:r>
        <w:t>.</w:t>
      </w:r>
    </w:p>
    <w:p w14:paraId="263CEB8C" w14:textId="77777777" w:rsidR="00697AE4" w:rsidRDefault="00000000">
      <w:pPr>
        <w:tabs>
          <w:tab w:val="left" w:pos="460"/>
        </w:tabs>
        <w:spacing w:after="90"/>
        <w:ind w:left="460" w:hanging="460"/>
      </w:pPr>
      <w:r>
        <w:rPr>
          <w:b/>
          <w:bCs/>
          <w:color w:val="9B2335"/>
        </w:rPr>
        <w:t>77.</w:t>
      </w:r>
      <w:r>
        <w:rPr>
          <w:b/>
          <w:bCs/>
          <w:color w:val="9B2335"/>
        </w:rPr>
        <w:tab/>
      </w:r>
      <w:r>
        <w:t>What did Gladstone say the Turks should do? → Leave "</w:t>
      </w:r>
      <w:r>
        <w:rPr>
          <w:b/>
          <w:bCs/>
        </w:rPr>
        <w:t>bag and baggage</w:t>
      </w:r>
      <w:r>
        <w:t>".</w:t>
      </w:r>
    </w:p>
    <w:p w14:paraId="0A25301B" w14:textId="77777777" w:rsidR="00697AE4" w:rsidRDefault="00000000">
      <w:pPr>
        <w:tabs>
          <w:tab w:val="left" w:pos="460"/>
        </w:tabs>
        <w:spacing w:after="90"/>
        <w:ind w:left="460" w:hanging="460"/>
      </w:pPr>
      <w:r>
        <w:rPr>
          <w:b/>
          <w:bCs/>
          <w:color w:val="9B2335"/>
        </w:rPr>
        <w:lastRenderedPageBreak/>
        <w:t>78.</w:t>
      </w:r>
      <w:r>
        <w:rPr>
          <w:b/>
          <w:bCs/>
          <w:color w:val="9B2335"/>
        </w:rPr>
        <w:tab/>
      </w:r>
      <w:r>
        <w:t xml:space="preserve">When did Russia declare war on Turkey? → </w:t>
      </w:r>
      <w:r>
        <w:rPr>
          <w:b/>
          <w:bCs/>
        </w:rPr>
        <w:t>April 1877</w:t>
      </w:r>
      <w:r>
        <w:t>.</w:t>
      </w:r>
    </w:p>
    <w:p w14:paraId="4FB331E8" w14:textId="77777777" w:rsidR="00697AE4" w:rsidRDefault="00000000">
      <w:pPr>
        <w:tabs>
          <w:tab w:val="left" w:pos="460"/>
        </w:tabs>
        <w:spacing w:after="90"/>
        <w:ind w:left="460" w:hanging="460"/>
      </w:pPr>
      <w:r>
        <w:rPr>
          <w:b/>
          <w:bCs/>
          <w:color w:val="9B2335"/>
        </w:rPr>
        <w:t>79.</w:t>
      </w:r>
      <w:r>
        <w:rPr>
          <w:b/>
          <w:bCs/>
          <w:color w:val="9B2335"/>
        </w:rPr>
        <w:tab/>
      </w:r>
      <w:r>
        <w:t xml:space="preserve">Which long siege of 1877 delayed the Russians? → </w:t>
      </w:r>
      <w:r>
        <w:rPr>
          <w:b/>
          <w:bCs/>
        </w:rPr>
        <w:t>Plevna</w:t>
      </w:r>
      <w:r>
        <w:t>.</w:t>
      </w:r>
    </w:p>
    <w:p w14:paraId="288E70AB" w14:textId="77777777" w:rsidR="00697AE4" w:rsidRDefault="00000000">
      <w:pPr>
        <w:tabs>
          <w:tab w:val="left" w:pos="460"/>
        </w:tabs>
        <w:spacing w:after="90"/>
        <w:ind w:left="460" w:hanging="460"/>
      </w:pPr>
      <w:r>
        <w:rPr>
          <w:b/>
          <w:bCs/>
          <w:color w:val="9B2335"/>
        </w:rPr>
        <w:t>80.</w:t>
      </w:r>
      <w:r>
        <w:rPr>
          <w:b/>
          <w:bCs/>
          <w:color w:val="9B2335"/>
        </w:rPr>
        <w:tab/>
      </w:r>
      <w:r>
        <w:t xml:space="preserve">Where does the word </w:t>
      </w:r>
      <w:r>
        <w:rPr>
          <w:b/>
          <w:bCs/>
        </w:rPr>
        <w:t>jingoism</w:t>
      </w:r>
      <w:r>
        <w:t xml:space="preserve"> come from? → A </w:t>
      </w:r>
      <w:r>
        <w:rPr>
          <w:b/>
          <w:bCs/>
        </w:rPr>
        <w:t>music-hall song</w:t>
      </w:r>
      <w:r>
        <w:t xml:space="preserve"> of </w:t>
      </w:r>
      <w:r>
        <w:rPr>
          <w:b/>
          <w:bCs/>
        </w:rPr>
        <w:t>1878</w:t>
      </w:r>
      <w:r>
        <w:t xml:space="preserve"> ("by Jingo").</w:t>
      </w:r>
    </w:p>
    <w:p w14:paraId="7B850C5C" w14:textId="77777777" w:rsidR="00697AE4" w:rsidRDefault="00000000">
      <w:pPr>
        <w:tabs>
          <w:tab w:val="left" w:pos="460"/>
        </w:tabs>
        <w:spacing w:after="90"/>
        <w:ind w:left="460" w:hanging="460"/>
      </w:pPr>
      <w:r>
        <w:rPr>
          <w:b/>
          <w:bCs/>
          <w:color w:val="9B2335"/>
        </w:rPr>
        <w:t>81.</w:t>
      </w:r>
      <w:r>
        <w:rPr>
          <w:b/>
          <w:bCs/>
          <w:color w:val="9B2335"/>
        </w:rPr>
        <w:tab/>
      </w:r>
      <w:r>
        <w:t>Which treaty created "</w:t>
      </w:r>
      <w:r>
        <w:rPr>
          <w:b/>
          <w:bCs/>
        </w:rPr>
        <w:t>Big Bulgaria</w:t>
      </w:r>
      <w:r>
        <w:t xml:space="preserve">"? → </w:t>
      </w:r>
      <w:r>
        <w:rPr>
          <w:b/>
          <w:bCs/>
        </w:rPr>
        <w:t>San Stefano</w:t>
      </w:r>
      <w:r>
        <w:t xml:space="preserve"> (</w:t>
      </w:r>
      <w:r>
        <w:rPr>
          <w:b/>
          <w:bCs/>
        </w:rPr>
        <w:t>3 March 1878</w:t>
      </w:r>
      <w:r>
        <w:t>).</w:t>
      </w:r>
    </w:p>
    <w:p w14:paraId="3A382720" w14:textId="77777777" w:rsidR="00697AE4" w:rsidRDefault="00000000">
      <w:pPr>
        <w:tabs>
          <w:tab w:val="left" w:pos="460"/>
        </w:tabs>
        <w:spacing w:after="90"/>
        <w:ind w:left="460" w:hanging="460"/>
      </w:pPr>
      <w:r>
        <w:rPr>
          <w:b/>
          <w:bCs/>
          <w:color w:val="9B2335"/>
        </w:rPr>
        <w:t>82.</w:t>
      </w:r>
      <w:r>
        <w:rPr>
          <w:b/>
          <w:bCs/>
          <w:color w:val="9B2335"/>
        </w:rPr>
        <w:tab/>
      </w:r>
      <w:r>
        <w:t xml:space="preserve">Who replaced Derby as Foreign Secretary in 1878? → </w:t>
      </w:r>
      <w:r>
        <w:rPr>
          <w:b/>
          <w:bCs/>
        </w:rPr>
        <w:t>Lord Salisbury</w:t>
      </w:r>
      <w:r>
        <w:t>.</w:t>
      </w:r>
    </w:p>
    <w:p w14:paraId="1741BA4A" w14:textId="77777777" w:rsidR="00697AE4" w:rsidRDefault="00000000">
      <w:pPr>
        <w:tabs>
          <w:tab w:val="left" w:pos="460"/>
        </w:tabs>
        <w:spacing w:after="90"/>
        <w:ind w:left="460" w:hanging="460"/>
      </w:pPr>
      <w:r>
        <w:rPr>
          <w:b/>
          <w:bCs/>
          <w:color w:val="9B2335"/>
        </w:rPr>
        <w:t>83.</w:t>
      </w:r>
      <w:r>
        <w:rPr>
          <w:b/>
          <w:bCs/>
          <w:color w:val="9B2335"/>
        </w:rPr>
        <w:tab/>
      </w:r>
      <w:r>
        <w:t xml:space="preserve">Which island did Britain gain in </w:t>
      </w:r>
      <w:r>
        <w:rPr>
          <w:b/>
          <w:bCs/>
        </w:rPr>
        <w:t>1878</w:t>
      </w:r>
      <w:r>
        <w:t xml:space="preserve">? → </w:t>
      </w:r>
      <w:r>
        <w:rPr>
          <w:b/>
          <w:bCs/>
        </w:rPr>
        <w:t>Cyprus</w:t>
      </w:r>
      <w:r>
        <w:t xml:space="preserve"> (Cyprus Convention).</w:t>
      </w:r>
    </w:p>
    <w:p w14:paraId="4F945D2F" w14:textId="77777777" w:rsidR="00697AE4" w:rsidRDefault="00000000">
      <w:pPr>
        <w:tabs>
          <w:tab w:val="left" w:pos="460"/>
        </w:tabs>
        <w:spacing w:after="90"/>
        <w:ind w:left="460" w:hanging="460"/>
      </w:pPr>
      <w:r>
        <w:rPr>
          <w:b/>
          <w:bCs/>
          <w:color w:val="9B2335"/>
        </w:rPr>
        <w:t>84.</w:t>
      </w:r>
      <w:r>
        <w:rPr>
          <w:b/>
          <w:bCs/>
          <w:color w:val="9B2335"/>
        </w:rPr>
        <w:tab/>
      </w:r>
      <w:r>
        <w:t>Who chaired the Congress of Berlin as "</w:t>
      </w:r>
      <w:r>
        <w:rPr>
          <w:b/>
          <w:bCs/>
        </w:rPr>
        <w:t>honest broker</w:t>
      </w:r>
      <w:r>
        <w:t xml:space="preserve">"? → </w:t>
      </w:r>
      <w:r>
        <w:rPr>
          <w:b/>
          <w:bCs/>
        </w:rPr>
        <w:t>Bismarck</w:t>
      </w:r>
      <w:r>
        <w:t>.</w:t>
      </w:r>
    </w:p>
    <w:p w14:paraId="09C7A5AD" w14:textId="77777777" w:rsidR="00697AE4" w:rsidRDefault="00000000">
      <w:pPr>
        <w:tabs>
          <w:tab w:val="left" w:pos="460"/>
        </w:tabs>
        <w:spacing w:after="90"/>
        <w:ind w:left="460" w:hanging="460"/>
      </w:pPr>
      <w:r>
        <w:rPr>
          <w:b/>
          <w:bCs/>
          <w:color w:val="9B2335"/>
        </w:rPr>
        <w:t>85.</w:t>
      </w:r>
      <w:r>
        <w:rPr>
          <w:b/>
          <w:bCs/>
          <w:color w:val="9B2335"/>
        </w:rPr>
        <w:tab/>
      </w:r>
      <w:r>
        <w:t xml:space="preserve">What happened to Big Bulgaria at Berlin? → Split into </w:t>
      </w:r>
      <w:r>
        <w:rPr>
          <w:b/>
          <w:bCs/>
        </w:rPr>
        <w:t>three</w:t>
      </w:r>
      <w:r>
        <w:t xml:space="preserve"> (Bulgaria, Eastern Rumelia, Macedonia).</w:t>
      </w:r>
    </w:p>
    <w:p w14:paraId="4B2B89E8" w14:textId="77777777" w:rsidR="00697AE4" w:rsidRDefault="00000000">
      <w:pPr>
        <w:tabs>
          <w:tab w:val="left" w:pos="460"/>
        </w:tabs>
        <w:spacing w:after="90"/>
        <w:ind w:left="460" w:hanging="460"/>
      </w:pPr>
      <w:r>
        <w:rPr>
          <w:b/>
          <w:bCs/>
          <w:color w:val="9B2335"/>
        </w:rPr>
        <w:t>86.</w:t>
      </w:r>
      <w:r>
        <w:rPr>
          <w:b/>
          <w:bCs/>
          <w:color w:val="9B2335"/>
        </w:rPr>
        <w:tab/>
      </w:r>
      <w:r>
        <w:t xml:space="preserve">Which provinces went to Austrian administration? → </w:t>
      </w:r>
      <w:r>
        <w:rPr>
          <w:b/>
          <w:bCs/>
        </w:rPr>
        <w:t>Bosnia and Herzegovina</w:t>
      </w:r>
      <w:r>
        <w:t>.</w:t>
      </w:r>
    </w:p>
    <w:p w14:paraId="60565BA0" w14:textId="77777777" w:rsidR="00697AE4" w:rsidRDefault="00000000">
      <w:pPr>
        <w:tabs>
          <w:tab w:val="left" w:pos="460"/>
        </w:tabs>
        <w:spacing w:after="90"/>
        <w:ind w:left="460" w:hanging="460"/>
      </w:pPr>
      <w:r>
        <w:rPr>
          <w:b/>
          <w:bCs/>
          <w:color w:val="9B2335"/>
        </w:rPr>
        <w:t>87.</w:t>
      </w:r>
      <w:r>
        <w:rPr>
          <w:b/>
          <w:bCs/>
          <w:color w:val="9B2335"/>
        </w:rPr>
        <w:tab/>
      </w:r>
      <w:r>
        <w:t>What did Disraeli claim to bring back from Berlin? → "</w:t>
      </w:r>
      <w:r>
        <w:rPr>
          <w:b/>
          <w:bCs/>
        </w:rPr>
        <w:t>Peace with Honour</w:t>
      </w:r>
      <w:r>
        <w:t>".</w:t>
      </w:r>
    </w:p>
    <w:p w14:paraId="6C05FADD" w14:textId="77777777" w:rsidR="00697AE4" w:rsidRDefault="00000000">
      <w:pPr>
        <w:tabs>
          <w:tab w:val="left" w:pos="460"/>
        </w:tabs>
        <w:spacing w:after="90"/>
        <w:ind w:left="460" w:hanging="460"/>
      </w:pPr>
      <w:r>
        <w:rPr>
          <w:b/>
          <w:bCs/>
          <w:color w:val="9B2335"/>
        </w:rPr>
        <w:t>88.</w:t>
      </w:r>
      <w:r>
        <w:rPr>
          <w:b/>
          <w:bCs/>
          <w:color w:val="9B2335"/>
        </w:rPr>
        <w:tab/>
      </w:r>
      <w:r>
        <w:t xml:space="preserve">Where was the British army defeated by the Zulus (1879)? → </w:t>
      </w:r>
      <w:r>
        <w:rPr>
          <w:b/>
          <w:bCs/>
        </w:rPr>
        <w:t>Isandlwana</w:t>
      </w:r>
      <w:r>
        <w:t>.</w:t>
      </w:r>
    </w:p>
    <w:p w14:paraId="3C75E626" w14:textId="77777777" w:rsidR="00697AE4" w:rsidRDefault="00000000">
      <w:pPr>
        <w:tabs>
          <w:tab w:val="left" w:pos="460"/>
        </w:tabs>
        <w:spacing w:after="90"/>
        <w:ind w:left="460" w:hanging="460"/>
      </w:pPr>
      <w:r>
        <w:rPr>
          <w:b/>
          <w:bCs/>
          <w:color w:val="9B2335"/>
        </w:rPr>
        <w:t>89.</w:t>
      </w:r>
      <w:r>
        <w:rPr>
          <w:b/>
          <w:bCs/>
          <w:color w:val="9B2335"/>
        </w:rPr>
        <w:tab/>
      </w:r>
      <w:r>
        <w:t>What did Gladstone call Disraeli's forward policy? → "</w:t>
      </w:r>
      <w:r>
        <w:rPr>
          <w:b/>
          <w:bCs/>
        </w:rPr>
        <w:t>Beaconsfieldism</w:t>
      </w:r>
      <w:r>
        <w:t>".</w:t>
      </w:r>
    </w:p>
    <w:p w14:paraId="120B0F02" w14:textId="77777777" w:rsidR="00697AE4" w:rsidRDefault="00000000">
      <w:pPr>
        <w:tabs>
          <w:tab w:val="left" w:pos="460"/>
        </w:tabs>
        <w:spacing w:after="90"/>
        <w:ind w:left="460" w:hanging="460"/>
      </w:pPr>
      <w:r>
        <w:rPr>
          <w:b/>
          <w:bCs/>
          <w:color w:val="9B2335"/>
        </w:rPr>
        <w:t>90.</w:t>
      </w:r>
      <w:r>
        <w:rPr>
          <w:b/>
          <w:bCs/>
          <w:color w:val="9B2335"/>
        </w:rPr>
        <w:tab/>
      </w:r>
      <w:r>
        <w:t xml:space="preserve">How much did the </w:t>
      </w:r>
      <w:r>
        <w:rPr>
          <w:b/>
          <w:bCs/>
        </w:rPr>
        <w:t>Alabama arbitration</w:t>
      </w:r>
      <w:r>
        <w:t xml:space="preserve"> (1872) award the USA? → </w:t>
      </w:r>
      <w:r>
        <w:rPr>
          <w:b/>
          <w:bCs/>
        </w:rPr>
        <w:t>$15.5 million</w:t>
      </w:r>
      <w:r>
        <w:t>.</w:t>
      </w:r>
    </w:p>
    <w:p w14:paraId="4D4B72FA" w14:textId="77777777" w:rsidR="00697AE4" w:rsidRDefault="00000000">
      <w:pPr>
        <w:tabs>
          <w:tab w:val="left" w:pos="460"/>
        </w:tabs>
        <w:spacing w:after="90"/>
        <w:ind w:left="460" w:hanging="460"/>
      </w:pPr>
      <w:r>
        <w:rPr>
          <w:b/>
          <w:bCs/>
          <w:color w:val="9B2335"/>
        </w:rPr>
        <w:t>91.</w:t>
      </w:r>
      <w:r>
        <w:rPr>
          <w:b/>
          <w:bCs/>
          <w:color w:val="9B2335"/>
        </w:rPr>
        <w:tab/>
      </w:r>
      <w:r>
        <w:t xml:space="preserve">Where did the Boers defeat the British in </w:t>
      </w:r>
      <w:r>
        <w:rPr>
          <w:b/>
          <w:bCs/>
        </w:rPr>
        <w:t>1881</w:t>
      </w:r>
      <w:r>
        <w:t xml:space="preserve">? → </w:t>
      </w:r>
      <w:r>
        <w:rPr>
          <w:b/>
          <w:bCs/>
        </w:rPr>
        <w:t>Majuba Hill</w:t>
      </w:r>
      <w:r>
        <w:t>.</w:t>
      </w:r>
    </w:p>
    <w:p w14:paraId="6286C3F3" w14:textId="77777777" w:rsidR="00697AE4" w:rsidRDefault="00000000">
      <w:pPr>
        <w:tabs>
          <w:tab w:val="left" w:pos="460"/>
        </w:tabs>
        <w:spacing w:after="90"/>
        <w:ind w:left="460" w:hanging="460"/>
      </w:pPr>
      <w:r>
        <w:rPr>
          <w:b/>
          <w:bCs/>
          <w:color w:val="9B2335"/>
        </w:rPr>
        <w:t>92.</w:t>
      </w:r>
      <w:r>
        <w:rPr>
          <w:b/>
          <w:bCs/>
          <w:color w:val="9B2335"/>
        </w:rPr>
        <w:tab/>
      </w:r>
      <w:r>
        <w:t xml:space="preserve">Which battle of </w:t>
      </w:r>
      <w:r>
        <w:rPr>
          <w:b/>
          <w:bCs/>
        </w:rPr>
        <w:t>1882</w:t>
      </w:r>
      <w:r>
        <w:t xml:space="preserve"> gave Britain control of Egypt? → </w:t>
      </w:r>
      <w:r>
        <w:rPr>
          <w:b/>
          <w:bCs/>
        </w:rPr>
        <w:t>Tel-el-Kebir</w:t>
      </w:r>
      <w:r>
        <w:t>.</w:t>
      </w:r>
    </w:p>
    <w:p w14:paraId="67182707" w14:textId="77777777" w:rsidR="00697AE4" w:rsidRDefault="00000000">
      <w:pPr>
        <w:tabs>
          <w:tab w:val="left" w:pos="460"/>
        </w:tabs>
        <w:spacing w:after="90"/>
        <w:ind w:left="460" w:hanging="460"/>
      </w:pPr>
      <w:r>
        <w:rPr>
          <w:b/>
          <w:bCs/>
          <w:color w:val="9B2335"/>
        </w:rPr>
        <w:t>93.</w:t>
      </w:r>
      <w:r>
        <w:rPr>
          <w:b/>
          <w:bCs/>
          <w:color w:val="9B2335"/>
        </w:rPr>
        <w:tab/>
      </w:r>
      <w:r>
        <w:t xml:space="preserve">Who ran Egypt for Britain from 1883? → </w:t>
      </w:r>
      <w:r>
        <w:rPr>
          <w:b/>
          <w:bCs/>
        </w:rPr>
        <w:t>Evelyn Baring</w:t>
      </w:r>
      <w:r>
        <w:t xml:space="preserve">, Lord </w:t>
      </w:r>
      <w:r>
        <w:rPr>
          <w:b/>
          <w:bCs/>
        </w:rPr>
        <w:t>Cromer</w:t>
      </w:r>
      <w:r>
        <w:t>.</w:t>
      </w:r>
    </w:p>
    <w:p w14:paraId="249E2B02" w14:textId="77777777" w:rsidR="00697AE4" w:rsidRDefault="00000000">
      <w:pPr>
        <w:tabs>
          <w:tab w:val="left" w:pos="460"/>
        </w:tabs>
        <w:spacing w:after="90"/>
        <w:ind w:left="460" w:hanging="460"/>
      </w:pPr>
      <w:r>
        <w:rPr>
          <w:b/>
          <w:bCs/>
          <w:color w:val="9B2335"/>
        </w:rPr>
        <w:t>94.</w:t>
      </w:r>
      <w:r>
        <w:rPr>
          <w:b/>
          <w:bCs/>
          <w:color w:val="9B2335"/>
        </w:rPr>
        <w:tab/>
      </w:r>
      <w:r>
        <w:t xml:space="preserve">When was </w:t>
      </w:r>
      <w:r>
        <w:rPr>
          <w:b/>
          <w:bCs/>
        </w:rPr>
        <w:t>General Gordon</w:t>
      </w:r>
      <w:r>
        <w:t xml:space="preserve"> killed at Khartoum? → </w:t>
      </w:r>
      <w:r>
        <w:rPr>
          <w:b/>
          <w:bCs/>
        </w:rPr>
        <w:t>26 January 1885</w:t>
      </w:r>
      <w:r>
        <w:t>.</w:t>
      </w:r>
    </w:p>
    <w:p w14:paraId="62E4C20B" w14:textId="77777777" w:rsidR="00697AE4" w:rsidRDefault="00000000">
      <w:pPr>
        <w:tabs>
          <w:tab w:val="left" w:pos="460"/>
        </w:tabs>
        <w:spacing w:after="90"/>
        <w:ind w:left="460" w:hanging="460"/>
      </w:pPr>
      <w:r>
        <w:rPr>
          <w:b/>
          <w:bCs/>
          <w:color w:val="9B2335"/>
        </w:rPr>
        <w:t>95.</w:t>
      </w:r>
      <w:r>
        <w:rPr>
          <w:b/>
          <w:bCs/>
          <w:color w:val="9B2335"/>
        </w:rPr>
        <w:tab/>
      </w:r>
      <w:r>
        <w:t>What did Gordon's death turn "G.O.M." into? → "</w:t>
      </w:r>
      <w:r>
        <w:rPr>
          <w:b/>
          <w:bCs/>
        </w:rPr>
        <w:t>M.O.G.</w:t>
      </w:r>
      <w:r>
        <w:t>" — Murderer of Gordon.</w:t>
      </w:r>
    </w:p>
    <w:p w14:paraId="7CF5036C" w14:textId="77777777" w:rsidR="00697AE4" w:rsidRDefault="00000000">
      <w:pPr>
        <w:pStyle w:val="Heading2"/>
      </w:pPr>
      <w:bookmarkStart w:id="125" w:name="_Toc241395952"/>
      <w:r>
        <w:t>One-liners · Empire</w:t>
      </w:r>
      <w:bookmarkEnd w:id="125"/>
    </w:p>
    <w:p w14:paraId="5E9147DC" w14:textId="77777777" w:rsidR="00697AE4" w:rsidRDefault="00000000">
      <w:pPr>
        <w:tabs>
          <w:tab w:val="left" w:pos="460"/>
        </w:tabs>
        <w:spacing w:after="90"/>
        <w:ind w:left="460" w:hanging="460"/>
      </w:pPr>
      <w:r>
        <w:rPr>
          <w:b/>
          <w:bCs/>
          <w:color w:val="9B2335"/>
        </w:rPr>
        <w:t>96.</w:t>
      </w:r>
      <w:r>
        <w:rPr>
          <w:b/>
          <w:bCs/>
          <w:color w:val="9B2335"/>
        </w:rPr>
        <w:tab/>
      </w:r>
      <w:r>
        <w:t>Where did the Indian Mutiny begin (</w:t>
      </w:r>
      <w:r>
        <w:rPr>
          <w:b/>
          <w:bCs/>
        </w:rPr>
        <w:t>10 May 1857</w:t>
      </w:r>
      <w:r>
        <w:t xml:space="preserve">)? → </w:t>
      </w:r>
      <w:r>
        <w:rPr>
          <w:b/>
          <w:bCs/>
        </w:rPr>
        <w:t>Meerut</w:t>
      </w:r>
      <w:r>
        <w:t>.</w:t>
      </w:r>
    </w:p>
    <w:p w14:paraId="067EA5E8" w14:textId="77777777" w:rsidR="00697AE4" w:rsidRDefault="00000000">
      <w:pPr>
        <w:tabs>
          <w:tab w:val="left" w:pos="460"/>
        </w:tabs>
        <w:spacing w:after="90"/>
        <w:ind w:left="460" w:hanging="460"/>
      </w:pPr>
      <w:r>
        <w:rPr>
          <w:b/>
          <w:bCs/>
          <w:color w:val="9B2335"/>
        </w:rPr>
        <w:t>97.</w:t>
      </w:r>
      <w:r>
        <w:rPr>
          <w:b/>
          <w:bCs/>
          <w:color w:val="9B2335"/>
        </w:rPr>
        <w:tab/>
      </w:r>
      <w:r>
        <w:t xml:space="preserve">What rumour about cartridges helped cause it? → They were greased with </w:t>
      </w:r>
      <w:r>
        <w:rPr>
          <w:b/>
          <w:bCs/>
        </w:rPr>
        <w:t>cow and pig fat</w:t>
      </w:r>
      <w:r>
        <w:t>.</w:t>
      </w:r>
    </w:p>
    <w:p w14:paraId="43AF66BC" w14:textId="77777777" w:rsidR="00697AE4" w:rsidRDefault="00000000">
      <w:pPr>
        <w:tabs>
          <w:tab w:val="left" w:pos="460"/>
        </w:tabs>
        <w:spacing w:after="90"/>
        <w:ind w:left="460" w:hanging="460"/>
      </w:pPr>
      <w:r>
        <w:rPr>
          <w:b/>
          <w:bCs/>
          <w:color w:val="9B2335"/>
        </w:rPr>
        <w:t>98.</w:t>
      </w:r>
      <w:r>
        <w:rPr>
          <w:b/>
          <w:bCs/>
          <w:color w:val="9B2335"/>
        </w:rPr>
        <w:tab/>
      </w:r>
      <w:r>
        <w:t xml:space="preserve">Which Act of </w:t>
      </w:r>
      <w:r>
        <w:rPr>
          <w:b/>
          <w:bCs/>
        </w:rPr>
        <w:t>1858</w:t>
      </w:r>
      <w:r>
        <w:t xml:space="preserve"> ended Company rule in India? → The </w:t>
      </w:r>
      <w:r>
        <w:rPr>
          <w:b/>
          <w:bCs/>
        </w:rPr>
        <w:t>Government of India Act</w:t>
      </w:r>
      <w:r>
        <w:t>.</w:t>
      </w:r>
    </w:p>
    <w:p w14:paraId="3B050FA4" w14:textId="77777777" w:rsidR="00697AE4" w:rsidRDefault="00000000">
      <w:pPr>
        <w:tabs>
          <w:tab w:val="left" w:pos="460"/>
        </w:tabs>
        <w:spacing w:after="90"/>
        <w:ind w:left="460" w:hanging="460"/>
      </w:pPr>
      <w:r>
        <w:rPr>
          <w:b/>
          <w:bCs/>
          <w:color w:val="9B2335"/>
        </w:rPr>
        <w:t>99.</w:t>
      </w:r>
      <w:r>
        <w:rPr>
          <w:b/>
          <w:bCs/>
          <w:color w:val="9B2335"/>
        </w:rPr>
        <w:tab/>
      </w:r>
      <w:r>
        <w:t xml:space="preserve">What was the </w:t>
      </w:r>
      <w:r>
        <w:rPr>
          <w:b/>
          <w:bCs/>
        </w:rPr>
        <w:t>Great Game</w:t>
      </w:r>
      <w:r>
        <w:t xml:space="preserve">? → The </w:t>
      </w:r>
      <w:r>
        <w:rPr>
          <w:b/>
          <w:bCs/>
        </w:rPr>
        <w:t>Anglo-Russian rivalry in Central Asia</w:t>
      </w:r>
      <w:r>
        <w:t xml:space="preserve"> (Afghanistan, Persia, Tibet).</w:t>
      </w:r>
    </w:p>
    <w:p w14:paraId="4C35DC25" w14:textId="77777777" w:rsidR="00697AE4" w:rsidRDefault="00000000">
      <w:pPr>
        <w:tabs>
          <w:tab w:val="left" w:pos="460"/>
        </w:tabs>
        <w:spacing w:after="90"/>
        <w:ind w:left="460" w:hanging="460"/>
      </w:pPr>
      <w:r>
        <w:rPr>
          <w:b/>
          <w:bCs/>
          <w:color w:val="9B2335"/>
        </w:rPr>
        <w:t>100.</w:t>
      </w:r>
      <w:r>
        <w:rPr>
          <w:b/>
          <w:bCs/>
          <w:color w:val="9B2335"/>
        </w:rPr>
        <w:tab/>
      </w:r>
      <w:r>
        <w:t xml:space="preserve">Which novel popularised the phrase? → Kipling's </w:t>
      </w:r>
      <w:r>
        <w:rPr>
          <w:b/>
          <w:bCs/>
          <w:i/>
          <w:iCs/>
        </w:rPr>
        <w:t>Kim</w:t>
      </w:r>
      <w:r>
        <w:t xml:space="preserve"> (1901).</w:t>
      </w:r>
    </w:p>
    <w:p w14:paraId="494B61EA" w14:textId="77777777" w:rsidR="00697AE4" w:rsidRDefault="00000000">
      <w:pPr>
        <w:tabs>
          <w:tab w:val="left" w:pos="460"/>
        </w:tabs>
        <w:spacing w:after="90"/>
        <w:ind w:left="460" w:hanging="460"/>
      </w:pPr>
      <w:r>
        <w:rPr>
          <w:b/>
          <w:bCs/>
          <w:color w:val="9B2335"/>
        </w:rPr>
        <w:t>101.</w:t>
      </w:r>
      <w:r>
        <w:rPr>
          <w:b/>
          <w:bCs/>
          <w:color w:val="9B2335"/>
        </w:rPr>
        <w:tab/>
      </w:r>
      <w:r>
        <w:t xml:space="preserve">When did the </w:t>
      </w:r>
      <w:r>
        <w:rPr>
          <w:b/>
          <w:bCs/>
        </w:rPr>
        <w:t>Scramble for Africa</w:t>
      </w:r>
      <w:r>
        <w:t xml:space="preserve"> take place? → About </w:t>
      </w:r>
      <w:r>
        <w:rPr>
          <w:b/>
          <w:bCs/>
        </w:rPr>
        <w:t>1881–1914</w:t>
      </w:r>
      <w:r>
        <w:t xml:space="preserve"> — the </w:t>
      </w:r>
      <w:r>
        <w:rPr>
          <w:b/>
          <w:bCs/>
        </w:rPr>
        <w:t>19th and 20th</w:t>
      </w:r>
      <w:r>
        <w:t xml:space="preserve"> centuries.</w:t>
      </w:r>
    </w:p>
    <w:p w14:paraId="6BF82C1E" w14:textId="77777777" w:rsidR="00697AE4" w:rsidRDefault="00000000">
      <w:pPr>
        <w:tabs>
          <w:tab w:val="left" w:pos="460"/>
        </w:tabs>
        <w:spacing w:after="90"/>
        <w:ind w:left="460" w:hanging="460"/>
      </w:pPr>
      <w:r>
        <w:rPr>
          <w:b/>
          <w:bCs/>
          <w:color w:val="9B2335"/>
        </w:rPr>
        <w:t>102.</w:t>
      </w:r>
      <w:r>
        <w:rPr>
          <w:b/>
          <w:bCs/>
          <w:color w:val="9B2335"/>
        </w:rPr>
        <w:tab/>
      </w:r>
      <w:r>
        <w:t xml:space="preserve">Which conference of </w:t>
      </w:r>
      <w:r>
        <w:rPr>
          <w:b/>
          <w:bCs/>
        </w:rPr>
        <w:t>1884–85</w:t>
      </w:r>
      <w:r>
        <w:t xml:space="preserve"> set rules for the Scramble? → The </w:t>
      </w:r>
      <w:r>
        <w:rPr>
          <w:b/>
          <w:bCs/>
        </w:rPr>
        <w:t>Berlin Conference</w:t>
      </w:r>
      <w:r>
        <w:t>.</w:t>
      </w:r>
    </w:p>
    <w:p w14:paraId="2AC15A22" w14:textId="77777777" w:rsidR="00697AE4" w:rsidRDefault="00000000">
      <w:pPr>
        <w:tabs>
          <w:tab w:val="left" w:pos="460"/>
        </w:tabs>
        <w:spacing w:after="90"/>
        <w:ind w:left="460" w:hanging="460"/>
      </w:pPr>
      <w:r>
        <w:rPr>
          <w:b/>
          <w:bCs/>
          <w:color w:val="9B2335"/>
        </w:rPr>
        <w:t>103.</w:t>
      </w:r>
      <w:r>
        <w:rPr>
          <w:b/>
          <w:bCs/>
          <w:color w:val="9B2335"/>
        </w:rPr>
        <w:tab/>
      </w:r>
      <w:r>
        <w:t>Whose dream was "</w:t>
      </w:r>
      <w:r>
        <w:rPr>
          <w:b/>
          <w:bCs/>
        </w:rPr>
        <w:t>Cape to Cairo</w:t>
      </w:r>
      <w:r>
        <w:t xml:space="preserve">"? → </w:t>
      </w:r>
      <w:r>
        <w:rPr>
          <w:b/>
          <w:bCs/>
        </w:rPr>
        <w:t>Cecil Rhodes</w:t>
      </w:r>
      <w:r>
        <w:t>.</w:t>
      </w:r>
    </w:p>
    <w:p w14:paraId="56AB9F18" w14:textId="77777777" w:rsidR="00697AE4" w:rsidRDefault="00000000">
      <w:pPr>
        <w:tabs>
          <w:tab w:val="left" w:pos="460"/>
        </w:tabs>
        <w:spacing w:after="90"/>
        <w:ind w:left="460" w:hanging="460"/>
      </w:pPr>
      <w:r>
        <w:rPr>
          <w:b/>
          <w:bCs/>
          <w:color w:val="9B2335"/>
        </w:rPr>
        <w:t>104.</w:t>
      </w:r>
      <w:r>
        <w:rPr>
          <w:b/>
          <w:bCs/>
          <w:color w:val="9B2335"/>
        </w:rPr>
        <w:tab/>
      </w:r>
      <w:r>
        <w:t xml:space="preserve">Where did Kitchener defeat the Mahdists in </w:t>
      </w:r>
      <w:r>
        <w:rPr>
          <w:b/>
          <w:bCs/>
        </w:rPr>
        <w:t>1898</w:t>
      </w:r>
      <w:r>
        <w:t xml:space="preserve">? → </w:t>
      </w:r>
      <w:r>
        <w:rPr>
          <w:b/>
          <w:bCs/>
        </w:rPr>
        <w:t>Omdurman</w:t>
      </w:r>
      <w:r>
        <w:t>.</w:t>
      </w:r>
    </w:p>
    <w:p w14:paraId="11034645" w14:textId="77777777" w:rsidR="00697AE4" w:rsidRDefault="00000000">
      <w:pPr>
        <w:tabs>
          <w:tab w:val="left" w:pos="460"/>
        </w:tabs>
        <w:spacing w:after="90"/>
        <w:ind w:left="460" w:hanging="460"/>
      </w:pPr>
      <w:r>
        <w:rPr>
          <w:b/>
          <w:bCs/>
          <w:color w:val="9B2335"/>
        </w:rPr>
        <w:t>105.</w:t>
      </w:r>
      <w:r>
        <w:rPr>
          <w:b/>
          <w:bCs/>
          <w:color w:val="9B2335"/>
        </w:rPr>
        <w:tab/>
      </w:r>
      <w:r>
        <w:t xml:space="preserve">Where did British and French forces meet in </w:t>
      </w:r>
      <w:r>
        <w:rPr>
          <w:b/>
          <w:bCs/>
        </w:rPr>
        <w:t>1898</w:t>
      </w:r>
      <w:r>
        <w:t xml:space="preserve">? → </w:t>
      </w:r>
      <w:r>
        <w:rPr>
          <w:b/>
          <w:bCs/>
        </w:rPr>
        <w:t>Fashoda</w:t>
      </w:r>
      <w:r>
        <w:t>.</w:t>
      </w:r>
    </w:p>
    <w:p w14:paraId="45AB83C8" w14:textId="77777777" w:rsidR="00697AE4" w:rsidRDefault="00000000">
      <w:pPr>
        <w:tabs>
          <w:tab w:val="left" w:pos="460"/>
        </w:tabs>
        <w:spacing w:after="90"/>
        <w:ind w:left="460" w:hanging="460"/>
      </w:pPr>
      <w:r>
        <w:rPr>
          <w:b/>
          <w:bCs/>
          <w:color w:val="9B2335"/>
        </w:rPr>
        <w:t>106.</w:t>
      </w:r>
      <w:r>
        <w:rPr>
          <w:b/>
          <w:bCs/>
          <w:color w:val="9B2335"/>
        </w:rPr>
        <w:tab/>
      </w:r>
      <w:r>
        <w:t xml:space="preserve">Which raid of </w:t>
      </w:r>
      <w:r>
        <w:rPr>
          <w:b/>
          <w:bCs/>
        </w:rPr>
        <w:t>1895–96</w:t>
      </w:r>
      <w:r>
        <w:t xml:space="preserve"> helped cause the Boer War? → The </w:t>
      </w:r>
      <w:r>
        <w:rPr>
          <w:b/>
          <w:bCs/>
        </w:rPr>
        <w:t>Jameson Raid</w:t>
      </w:r>
      <w:r>
        <w:t>.</w:t>
      </w:r>
    </w:p>
    <w:p w14:paraId="5FEB6AC4" w14:textId="77777777" w:rsidR="00697AE4" w:rsidRDefault="00000000">
      <w:pPr>
        <w:tabs>
          <w:tab w:val="left" w:pos="460"/>
        </w:tabs>
        <w:spacing w:after="90"/>
        <w:ind w:left="460" w:hanging="460"/>
      </w:pPr>
      <w:r>
        <w:rPr>
          <w:b/>
          <w:bCs/>
          <w:color w:val="9B2335"/>
        </w:rPr>
        <w:t>107.</w:t>
      </w:r>
      <w:r>
        <w:rPr>
          <w:b/>
          <w:bCs/>
          <w:color w:val="9B2335"/>
        </w:rPr>
        <w:tab/>
      </w:r>
      <w:r>
        <w:t xml:space="preserve">Which treaty ended the Boer War? → </w:t>
      </w:r>
      <w:r>
        <w:rPr>
          <w:b/>
          <w:bCs/>
        </w:rPr>
        <w:t>Vereeniging</w:t>
      </w:r>
      <w:r>
        <w:t xml:space="preserve"> (</w:t>
      </w:r>
      <w:r>
        <w:rPr>
          <w:b/>
          <w:bCs/>
        </w:rPr>
        <w:t>1902</w:t>
      </w:r>
      <w:r>
        <w:t>).</w:t>
      </w:r>
    </w:p>
    <w:p w14:paraId="656BDC9C" w14:textId="77777777" w:rsidR="00697AE4" w:rsidRDefault="00000000">
      <w:pPr>
        <w:tabs>
          <w:tab w:val="left" w:pos="460"/>
        </w:tabs>
        <w:spacing w:after="90"/>
        <w:ind w:left="460" w:hanging="460"/>
      </w:pPr>
      <w:r>
        <w:rPr>
          <w:b/>
          <w:bCs/>
          <w:color w:val="9B2335"/>
        </w:rPr>
        <w:lastRenderedPageBreak/>
        <w:t>108.</w:t>
      </w:r>
      <w:r>
        <w:rPr>
          <w:b/>
          <w:bCs/>
          <w:color w:val="9B2335"/>
        </w:rPr>
        <w:tab/>
      </w:r>
      <w:r>
        <w:t xml:space="preserve">Which report of </w:t>
      </w:r>
      <w:r>
        <w:rPr>
          <w:b/>
          <w:bCs/>
        </w:rPr>
        <w:t>1839</w:t>
      </w:r>
      <w:r>
        <w:t xml:space="preserve"> recommended responsible government in Canada? → The </w:t>
      </w:r>
      <w:r>
        <w:rPr>
          <w:b/>
          <w:bCs/>
        </w:rPr>
        <w:t>Durham Report</w:t>
      </w:r>
      <w:r>
        <w:t>.</w:t>
      </w:r>
    </w:p>
    <w:p w14:paraId="75FB2CBA" w14:textId="77777777" w:rsidR="00697AE4" w:rsidRDefault="00000000">
      <w:pPr>
        <w:tabs>
          <w:tab w:val="left" w:pos="460"/>
        </w:tabs>
        <w:spacing w:after="90"/>
        <w:ind w:left="460" w:hanging="460"/>
      </w:pPr>
      <w:r>
        <w:rPr>
          <w:b/>
          <w:bCs/>
          <w:color w:val="9B2335"/>
        </w:rPr>
        <w:t>109.</w:t>
      </w:r>
      <w:r>
        <w:rPr>
          <w:b/>
          <w:bCs/>
          <w:color w:val="9B2335"/>
        </w:rPr>
        <w:tab/>
      </w:r>
      <w:r>
        <w:t xml:space="preserve">When did Canada become a Dominion? → </w:t>
      </w:r>
      <w:r>
        <w:rPr>
          <w:b/>
          <w:bCs/>
        </w:rPr>
        <w:t>1867</w:t>
      </w:r>
      <w:r>
        <w:t>.</w:t>
      </w:r>
    </w:p>
    <w:p w14:paraId="3FEFD687" w14:textId="77777777" w:rsidR="00697AE4" w:rsidRDefault="00000000">
      <w:pPr>
        <w:pStyle w:val="Heading2"/>
      </w:pPr>
      <w:bookmarkStart w:id="126" w:name="_Toc241395953"/>
      <w:r>
        <w:t>One-liners · Splendid Isolation and its end</w:t>
      </w:r>
      <w:bookmarkEnd w:id="126"/>
    </w:p>
    <w:p w14:paraId="6F05D5BA" w14:textId="77777777" w:rsidR="00697AE4" w:rsidRDefault="00000000">
      <w:pPr>
        <w:tabs>
          <w:tab w:val="left" w:pos="460"/>
        </w:tabs>
        <w:spacing w:after="90"/>
        <w:ind w:left="460" w:hanging="460"/>
      </w:pPr>
      <w:r>
        <w:rPr>
          <w:b/>
          <w:bCs/>
          <w:color w:val="9B2335"/>
        </w:rPr>
        <w:t>110.</w:t>
      </w:r>
      <w:r>
        <w:rPr>
          <w:b/>
          <w:bCs/>
          <w:color w:val="9B2335"/>
        </w:rPr>
        <w:tab/>
      </w:r>
      <w:r>
        <w:t xml:space="preserve">What was </w:t>
      </w:r>
      <w:r>
        <w:rPr>
          <w:b/>
          <w:bCs/>
        </w:rPr>
        <w:t>Splendid Isolation</w:t>
      </w:r>
      <w:r>
        <w:t xml:space="preserve">? → Avoiding </w:t>
      </w:r>
      <w:r>
        <w:rPr>
          <w:b/>
          <w:bCs/>
        </w:rPr>
        <w:t>permanent peacetime alliances</w:t>
      </w:r>
      <w:r>
        <w:t>, c.1870–1902.</w:t>
      </w:r>
    </w:p>
    <w:p w14:paraId="4DE534DC" w14:textId="77777777" w:rsidR="00697AE4" w:rsidRDefault="00000000">
      <w:pPr>
        <w:tabs>
          <w:tab w:val="left" w:pos="460"/>
        </w:tabs>
        <w:spacing w:after="90"/>
        <w:ind w:left="460" w:hanging="460"/>
      </w:pPr>
      <w:r>
        <w:rPr>
          <w:b/>
          <w:bCs/>
          <w:color w:val="9B2335"/>
        </w:rPr>
        <w:t>111.</w:t>
      </w:r>
      <w:r>
        <w:rPr>
          <w:b/>
          <w:bCs/>
          <w:color w:val="9B2335"/>
        </w:rPr>
        <w:tab/>
      </w:r>
      <w:r>
        <w:t xml:space="preserve">Which PM is most linked with it? → </w:t>
      </w:r>
      <w:r>
        <w:rPr>
          <w:b/>
          <w:bCs/>
        </w:rPr>
        <w:t>Lord Salisbury</w:t>
      </w:r>
      <w:r>
        <w:t>.</w:t>
      </w:r>
    </w:p>
    <w:p w14:paraId="6D29B229" w14:textId="77777777" w:rsidR="00697AE4" w:rsidRDefault="00000000">
      <w:pPr>
        <w:tabs>
          <w:tab w:val="left" w:pos="460"/>
        </w:tabs>
        <w:spacing w:after="90"/>
        <w:ind w:left="460" w:hanging="460"/>
      </w:pPr>
      <w:r>
        <w:rPr>
          <w:b/>
          <w:bCs/>
          <w:color w:val="9B2335"/>
        </w:rPr>
        <w:t>112.</w:t>
      </w:r>
      <w:r>
        <w:rPr>
          <w:b/>
          <w:bCs/>
          <w:color w:val="9B2335"/>
        </w:rPr>
        <w:tab/>
      </w:r>
      <w:r>
        <w:t xml:space="preserve">What was the </w:t>
      </w:r>
      <w:r>
        <w:rPr>
          <w:b/>
          <w:bCs/>
        </w:rPr>
        <w:t>Two-Power Standard</w:t>
      </w:r>
      <w:r>
        <w:t xml:space="preserve"> (1889)? → The navy must equal the </w:t>
      </w:r>
      <w:r>
        <w:rPr>
          <w:b/>
          <w:bCs/>
        </w:rPr>
        <w:t>next two navies combined</w:t>
      </w:r>
      <w:r>
        <w:t>.</w:t>
      </w:r>
    </w:p>
    <w:p w14:paraId="73A4D1B7" w14:textId="77777777" w:rsidR="00697AE4" w:rsidRDefault="00000000">
      <w:pPr>
        <w:tabs>
          <w:tab w:val="left" w:pos="460"/>
        </w:tabs>
        <w:spacing w:after="90"/>
        <w:ind w:left="460" w:hanging="460"/>
      </w:pPr>
      <w:r>
        <w:rPr>
          <w:b/>
          <w:bCs/>
          <w:color w:val="9B2335"/>
        </w:rPr>
        <w:t>113.</w:t>
      </w:r>
      <w:r>
        <w:rPr>
          <w:b/>
          <w:bCs/>
          <w:color w:val="9B2335"/>
        </w:rPr>
        <w:tab/>
      </w:r>
      <w:r>
        <w:t xml:space="preserve">Which </w:t>
      </w:r>
      <w:r>
        <w:rPr>
          <w:b/>
          <w:bCs/>
        </w:rPr>
        <w:t>1887</w:t>
      </w:r>
      <w:r>
        <w:t xml:space="preserve"> agreements were a limited exception? → The </w:t>
      </w:r>
      <w:r>
        <w:rPr>
          <w:b/>
          <w:bCs/>
        </w:rPr>
        <w:t>Mediterranean Agreements</w:t>
      </w:r>
      <w:r>
        <w:t>.</w:t>
      </w:r>
    </w:p>
    <w:p w14:paraId="150E5F3B" w14:textId="77777777" w:rsidR="00697AE4" w:rsidRDefault="00000000">
      <w:pPr>
        <w:tabs>
          <w:tab w:val="left" w:pos="460"/>
        </w:tabs>
        <w:spacing w:after="90"/>
        <w:ind w:left="460" w:hanging="460"/>
      </w:pPr>
      <w:r>
        <w:rPr>
          <w:b/>
          <w:bCs/>
          <w:color w:val="9B2335"/>
        </w:rPr>
        <w:t>114.</w:t>
      </w:r>
      <w:r>
        <w:rPr>
          <w:b/>
          <w:bCs/>
          <w:color w:val="9B2335"/>
        </w:rPr>
        <w:tab/>
      </w:r>
      <w:r>
        <w:t xml:space="preserve">What message did the Kaiser send in </w:t>
      </w:r>
      <w:r>
        <w:rPr>
          <w:b/>
          <w:bCs/>
        </w:rPr>
        <w:t>January 1896</w:t>
      </w:r>
      <w:r>
        <w:t xml:space="preserve">? → The </w:t>
      </w:r>
      <w:r>
        <w:rPr>
          <w:b/>
          <w:bCs/>
        </w:rPr>
        <w:t>Kruger telegram</w:t>
      </w:r>
      <w:r>
        <w:t>.</w:t>
      </w:r>
    </w:p>
    <w:p w14:paraId="636816C0" w14:textId="77777777" w:rsidR="00697AE4" w:rsidRDefault="00000000">
      <w:pPr>
        <w:tabs>
          <w:tab w:val="left" w:pos="460"/>
        </w:tabs>
        <w:spacing w:after="90"/>
        <w:ind w:left="460" w:hanging="460"/>
      </w:pPr>
      <w:r>
        <w:rPr>
          <w:b/>
          <w:bCs/>
          <w:color w:val="9B2335"/>
        </w:rPr>
        <w:t>115.</w:t>
      </w:r>
      <w:r>
        <w:rPr>
          <w:b/>
          <w:bCs/>
          <w:color w:val="9B2335"/>
        </w:rPr>
        <w:tab/>
      </w:r>
      <w:r>
        <w:t xml:space="preserve">Who tried to make an alliance with Germany (1898–1901)? → </w:t>
      </w:r>
      <w:r>
        <w:rPr>
          <w:b/>
          <w:bCs/>
        </w:rPr>
        <w:t>Joseph Chamberlain</w:t>
      </w:r>
      <w:r>
        <w:t>.</w:t>
      </w:r>
    </w:p>
    <w:p w14:paraId="2B3DA60F" w14:textId="77777777" w:rsidR="00697AE4" w:rsidRDefault="00000000">
      <w:pPr>
        <w:tabs>
          <w:tab w:val="left" w:pos="460"/>
        </w:tabs>
        <w:spacing w:after="90"/>
        <w:ind w:left="460" w:hanging="460"/>
      </w:pPr>
      <w:r>
        <w:rPr>
          <w:b/>
          <w:bCs/>
          <w:color w:val="9B2335"/>
        </w:rPr>
        <w:t>116.</w:t>
      </w:r>
      <w:r>
        <w:rPr>
          <w:b/>
          <w:bCs/>
          <w:color w:val="9B2335"/>
        </w:rPr>
        <w:tab/>
      </w:r>
      <w:r>
        <w:t xml:space="preserve">When was the </w:t>
      </w:r>
      <w:r>
        <w:rPr>
          <w:b/>
          <w:bCs/>
        </w:rPr>
        <w:t>Anglo-Japanese Alliance</w:t>
      </w:r>
      <w:r>
        <w:t xml:space="preserve"> signed? → </w:t>
      </w:r>
      <w:r>
        <w:rPr>
          <w:b/>
          <w:bCs/>
        </w:rPr>
        <w:t>30 January 1902</w:t>
      </w:r>
      <w:r>
        <w:t>.</w:t>
      </w:r>
    </w:p>
    <w:p w14:paraId="77184CE9" w14:textId="77777777" w:rsidR="00697AE4" w:rsidRDefault="00000000">
      <w:pPr>
        <w:tabs>
          <w:tab w:val="left" w:pos="460"/>
        </w:tabs>
        <w:spacing w:after="90"/>
        <w:ind w:left="460" w:hanging="460"/>
      </w:pPr>
      <w:r>
        <w:rPr>
          <w:b/>
          <w:bCs/>
          <w:color w:val="9B2335"/>
        </w:rPr>
        <w:t>117.</w:t>
      </w:r>
      <w:r>
        <w:rPr>
          <w:b/>
          <w:bCs/>
          <w:color w:val="9B2335"/>
        </w:rPr>
        <w:tab/>
      </w:r>
      <w:r>
        <w:t xml:space="preserve">Which Foreign Secretary made it? → </w:t>
      </w:r>
      <w:r>
        <w:rPr>
          <w:b/>
          <w:bCs/>
        </w:rPr>
        <w:t>Lord Lansdowne</w:t>
      </w:r>
      <w:r>
        <w:t>.</w:t>
      </w:r>
    </w:p>
    <w:p w14:paraId="7A4B8113" w14:textId="77777777" w:rsidR="00697AE4" w:rsidRDefault="00000000">
      <w:pPr>
        <w:tabs>
          <w:tab w:val="left" w:pos="460"/>
        </w:tabs>
        <w:spacing w:after="90"/>
        <w:ind w:left="460" w:hanging="460"/>
      </w:pPr>
      <w:r>
        <w:rPr>
          <w:b/>
          <w:bCs/>
          <w:color w:val="9B2335"/>
        </w:rPr>
        <w:t>118.</w:t>
      </w:r>
      <w:r>
        <w:rPr>
          <w:b/>
          <w:bCs/>
          <w:color w:val="9B2335"/>
        </w:rPr>
        <w:tab/>
      </w:r>
      <w:r>
        <w:t xml:space="preserve">When was the </w:t>
      </w:r>
      <w:r>
        <w:rPr>
          <w:b/>
          <w:bCs/>
        </w:rPr>
        <w:t>Entente Cordiale</w:t>
      </w:r>
      <w:r>
        <w:t xml:space="preserve"> signed? → </w:t>
      </w:r>
      <w:r>
        <w:rPr>
          <w:b/>
          <w:bCs/>
        </w:rPr>
        <w:t>8 April 1904</w:t>
      </w:r>
      <w:r>
        <w:t>.</w:t>
      </w:r>
    </w:p>
    <w:p w14:paraId="3DA3AE76" w14:textId="77777777" w:rsidR="00697AE4" w:rsidRDefault="00000000">
      <w:pPr>
        <w:tabs>
          <w:tab w:val="left" w:pos="460"/>
        </w:tabs>
        <w:spacing w:after="90"/>
        <w:ind w:left="460" w:hanging="460"/>
      </w:pPr>
      <w:r>
        <w:rPr>
          <w:b/>
          <w:bCs/>
          <w:color w:val="9B2335"/>
        </w:rPr>
        <w:t>119.</w:t>
      </w:r>
      <w:r>
        <w:rPr>
          <w:b/>
          <w:bCs/>
          <w:color w:val="9B2335"/>
        </w:rPr>
        <w:tab/>
      </w:r>
      <w:r>
        <w:t xml:space="preserve">What did it trade? → </w:t>
      </w:r>
      <w:r>
        <w:rPr>
          <w:b/>
          <w:bCs/>
        </w:rPr>
        <w:t>Egypt</w:t>
      </w:r>
      <w:r>
        <w:t xml:space="preserve"> (for Britain) for </w:t>
      </w:r>
      <w:r>
        <w:rPr>
          <w:b/>
          <w:bCs/>
        </w:rPr>
        <w:t>Morocco</w:t>
      </w:r>
      <w:r>
        <w:t xml:space="preserve"> (for France).</w:t>
      </w:r>
    </w:p>
    <w:p w14:paraId="4B68C8BF" w14:textId="77777777" w:rsidR="00697AE4" w:rsidRDefault="00000000">
      <w:pPr>
        <w:tabs>
          <w:tab w:val="left" w:pos="460"/>
        </w:tabs>
        <w:spacing w:after="90"/>
        <w:ind w:left="460" w:hanging="460"/>
      </w:pPr>
      <w:r>
        <w:rPr>
          <w:b/>
          <w:bCs/>
          <w:color w:val="9B2335"/>
        </w:rPr>
        <w:t>120.</w:t>
      </w:r>
      <w:r>
        <w:rPr>
          <w:b/>
          <w:bCs/>
          <w:color w:val="9B2335"/>
        </w:rPr>
        <w:tab/>
      </w:r>
      <w:r>
        <w:t xml:space="preserve">What did the </w:t>
      </w:r>
      <w:r>
        <w:rPr>
          <w:b/>
          <w:bCs/>
        </w:rPr>
        <w:t>Anglo-Russian Convention</w:t>
      </w:r>
      <w:r>
        <w:t xml:space="preserve"> (1907) divide? → </w:t>
      </w:r>
      <w:r>
        <w:rPr>
          <w:b/>
          <w:bCs/>
        </w:rPr>
        <w:t>Persia</w:t>
      </w:r>
      <w:r>
        <w:t xml:space="preserve"> (and settled Afghanistan and Tibet).</w:t>
      </w:r>
    </w:p>
    <w:p w14:paraId="0DEA2619" w14:textId="77777777" w:rsidR="00697AE4" w:rsidRDefault="00000000">
      <w:pPr>
        <w:pStyle w:val="Heading1"/>
        <w:pageBreakBefore/>
      </w:pPr>
      <w:bookmarkStart w:id="127" w:name="_Toc241395954"/>
      <w:r>
        <w:lastRenderedPageBreak/>
        <w:t>Part Seven — Revision Sheet · Topic 6: Victorian Britain and the World</w:t>
      </w:r>
      <w:bookmarkEnd w:id="12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76E38EE9"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6AC45755" w14:textId="77777777" w:rsidR="00697AE4"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this sheet</w:t>
            </w:r>
          </w:p>
          <w:p w14:paraId="0957584F" w14:textId="77777777" w:rsidR="00697AE4" w:rsidRDefault="00000000">
            <w:pPr>
              <w:spacing w:after="80" w:line="270" w:lineRule="auto"/>
            </w:pPr>
            <w:r>
              <w:rPr>
                <w:sz w:val="21"/>
                <w:szCs w:val="21"/>
              </w:rPr>
              <w:t xml:space="preserve">Complete on its own for the night before the paper. Syllabus </w:t>
            </w:r>
            <w:r>
              <w:rPr>
                <w:b/>
                <w:bCs/>
                <w:sz w:val="21"/>
                <w:szCs w:val="21"/>
              </w:rPr>
              <w:t>Heads IX–X</w:t>
            </w:r>
            <w:r>
              <w:rPr>
                <w:sz w:val="21"/>
                <w:szCs w:val="21"/>
              </w:rPr>
              <w:t xml:space="preserve"> (foreign affairs). Asked: Palmerston (2015 ×2, 2016), Eastern Question (2017), Crimean War (2015), Treaty of Berlin (2016 sn), Disraeli and Gladstone (2015, 2016), Splendid Isolation (2015, 2018, 2023).</w:t>
            </w:r>
          </w:p>
        </w:tc>
      </w:tr>
    </w:tbl>
    <w:p w14:paraId="12EE740A" w14:textId="77777777" w:rsidR="00697AE4" w:rsidRDefault="00697AE4"/>
    <w:p w14:paraId="60E64C9E" w14:textId="77777777" w:rsidR="00697AE4" w:rsidRDefault="00000000">
      <w:pPr>
        <w:pStyle w:val="Heading2"/>
      </w:pPr>
      <w:bookmarkStart w:id="128" w:name="_Toc241395955"/>
      <w:r>
        <w:t>R6.1  Britain's five interests</w:t>
      </w:r>
      <w:bookmarkEnd w:id="128"/>
    </w:p>
    <w:p w14:paraId="7E1630F2" w14:textId="77777777" w:rsidR="00697AE4" w:rsidRDefault="00000000">
      <w:pPr>
        <w:tabs>
          <w:tab w:val="left" w:pos="460"/>
        </w:tabs>
        <w:spacing w:after="90"/>
        <w:ind w:left="460" w:hanging="460"/>
      </w:pPr>
      <w:r>
        <w:rPr>
          <w:b/>
          <w:bCs/>
          <w:color w:val="9B2335"/>
        </w:rPr>
        <w:t>1.</w:t>
      </w:r>
      <w:r>
        <w:rPr>
          <w:b/>
          <w:bCs/>
          <w:color w:val="9B2335"/>
        </w:rPr>
        <w:tab/>
      </w:r>
      <w:r>
        <w:rPr>
          <w:b/>
          <w:bCs/>
        </w:rPr>
        <w:t>Balance of power</w:t>
      </w:r>
      <w:r>
        <w:t xml:space="preserve"> in Europe. 2. </w:t>
      </w:r>
      <w:r>
        <w:rPr>
          <w:b/>
          <w:bCs/>
        </w:rPr>
        <w:t>Command of the sea</w:t>
      </w:r>
      <w:r>
        <w:t xml:space="preserve">. 3. </w:t>
      </w:r>
      <w:r>
        <w:rPr>
          <w:b/>
          <w:bCs/>
        </w:rPr>
        <w:t>Trade</w:t>
      </w:r>
      <w:r>
        <w:t xml:space="preserve">. 4. </w:t>
      </w:r>
      <w:r>
        <w:rPr>
          <w:b/>
          <w:bCs/>
        </w:rPr>
        <w:t>The route to India</w:t>
      </w:r>
      <w:r>
        <w:t xml:space="preserve"> (Mediterranean, Egypt, Suez; keep Russia from the Straits). 5. </w:t>
      </w:r>
      <w:r>
        <w:rPr>
          <w:b/>
          <w:bCs/>
        </w:rPr>
        <w:t>The Low Countries</w:t>
      </w:r>
      <w:r>
        <w:t xml:space="preserve"> (Belgium) free of any Great Power. Palmerston: "no eternal allies… </w:t>
      </w:r>
      <w:r>
        <w:rPr>
          <w:b/>
          <w:bCs/>
        </w:rPr>
        <w:t>our interests are eternal</w:t>
      </w:r>
      <w:r>
        <w:t>."</w:t>
      </w:r>
    </w:p>
    <w:p w14:paraId="3460B52B" w14:textId="77777777" w:rsidR="00697AE4" w:rsidRDefault="00000000">
      <w:pPr>
        <w:pStyle w:val="Heading2"/>
      </w:pPr>
      <w:bookmarkStart w:id="129" w:name="_Toc241395956"/>
      <w:r>
        <w:t>R6.2  Castlereagh and Canning (1815–27)</w:t>
      </w:r>
      <w:bookmarkEnd w:id="129"/>
    </w:p>
    <w:p w14:paraId="7D12F2D5" w14:textId="77777777" w:rsidR="00697AE4" w:rsidRDefault="00000000">
      <w:r>
        <w:rPr>
          <w:b/>
          <w:bCs/>
        </w:rPr>
        <w:t>Vienna</w:t>
      </w:r>
      <w:r>
        <w:t xml:space="preserve"> 1815: balance of power; bases (Malta, Cape, Ceylon); Quadruple Alliance; Holy Alliance "sublime mysticism and nonsense". </w:t>
      </w:r>
      <w:r>
        <w:rPr>
          <w:b/>
          <w:bCs/>
        </w:rPr>
        <w:t>Congresses</w:t>
      </w:r>
      <w:r>
        <w:t xml:space="preserve">: Aix 1818, Troppau 1820 (Protocol), Laibach 1821, Verona 1822 (Britain out). </w:t>
      </w:r>
      <w:r>
        <w:rPr>
          <w:b/>
          <w:bCs/>
        </w:rPr>
        <w:t>State Paper 5 May 1820</w:t>
      </w:r>
      <w:r>
        <w:t xml:space="preserve">: no intervention in internal affairs. </w:t>
      </w:r>
      <w:r>
        <w:rPr>
          <w:b/>
          <w:bCs/>
        </w:rPr>
        <w:t>Canning</w:t>
      </w:r>
      <w:r>
        <w:t xml:space="preserve">: Latin America recognised 1824–25 ("called the New World into existence", 1826); Portugal 1826; Greece — Treaty of London 1827, </w:t>
      </w:r>
      <w:r>
        <w:rPr>
          <w:b/>
          <w:bCs/>
        </w:rPr>
        <w:t>Navarino</w:t>
      </w:r>
      <w:r>
        <w:t xml:space="preserve"> 1827. </w:t>
      </w:r>
      <w:r>
        <w:rPr>
          <w:b/>
          <w:bCs/>
        </w:rPr>
        <w:t>Singapore</w:t>
      </w:r>
      <w:r>
        <w:t xml:space="preserve"> 1819 (Raffles, Strait of Malacca).</w:t>
      </w:r>
    </w:p>
    <w:p w14:paraId="5AFAC8C4" w14:textId="77777777" w:rsidR="00697AE4" w:rsidRDefault="00000000">
      <w:pPr>
        <w:pStyle w:val="Heading2"/>
      </w:pPr>
      <w:bookmarkStart w:id="130" w:name="_Toc241395957"/>
      <w:r>
        <w:t>R6.3  Palmerston</w:t>
      </w:r>
      <w:bookmarkEnd w:id="130"/>
    </w:p>
    <w:p w14:paraId="61F4FCEA" w14:textId="77777777" w:rsidR="00697AE4" w:rsidRDefault="00000000">
      <w:pPr>
        <w:pStyle w:val="ListParagraph"/>
        <w:numPr>
          <w:ilvl w:val="0"/>
          <w:numId w:val="2"/>
        </w:numPr>
        <w:spacing w:after="70" w:line="276" w:lineRule="auto"/>
      </w:pPr>
      <w:r>
        <w:rPr>
          <w:b/>
          <w:bCs/>
        </w:rPr>
        <w:t>Career</w:t>
      </w:r>
      <w:r>
        <w:t xml:space="preserve">: Tory Secretary at War 1809–28; Canningite; </w:t>
      </w:r>
      <w:r>
        <w:rPr>
          <w:b/>
          <w:bCs/>
        </w:rPr>
        <w:t>Foreign Sec. 1830–41, 1846–51</w:t>
      </w:r>
      <w:r>
        <w:t xml:space="preserve">; Home Sec. 1852–55; </w:t>
      </w:r>
      <w:r>
        <w:rPr>
          <w:b/>
          <w:bCs/>
        </w:rPr>
        <w:t>PM 1855–58, 1859–65</w:t>
      </w:r>
      <w:r>
        <w:t>; died 1865.</w:t>
      </w:r>
    </w:p>
    <w:p w14:paraId="0E978490" w14:textId="77777777" w:rsidR="00697AE4" w:rsidRDefault="00000000">
      <w:pPr>
        <w:pStyle w:val="ListParagraph"/>
        <w:numPr>
          <w:ilvl w:val="0"/>
          <w:numId w:val="2"/>
        </w:numPr>
        <w:spacing w:after="70" w:line="276" w:lineRule="auto"/>
      </w:pPr>
      <w:r>
        <w:rPr>
          <w:b/>
          <w:bCs/>
        </w:rPr>
        <w:t>As FM</w:t>
      </w:r>
      <w:r>
        <w:t xml:space="preserve">: </w:t>
      </w:r>
      <w:r>
        <w:rPr>
          <w:b/>
          <w:bCs/>
        </w:rPr>
        <w:t>Belgium</w:t>
      </w:r>
      <w:r>
        <w:t xml:space="preserve"> (London 1839); </w:t>
      </w:r>
      <w:r>
        <w:rPr>
          <w:b/>
          <w:bCs/>
        </w:rPr>
        <w:t>Quadruple Alliance 1834</w:t>
      </w:r>
      <w:r>
        <w:t xml:space="preserve">; </w:t>
      </w:r>
      <w:r>
        <w:rPr>
          <w:b/>
          <w:bCs/>
        </w:rPr>
        <w:t>Mehemet Ali</w:t>
      </w:r>
      <w:r>
        <w:t xml:space="preserve"> — Unkiar Skelessi 1833 reversed, Acre 1840, </w:t>
      </w:r>
      <w:r>
        <w:rPr>
          <w:b/>
          <w:bCs/>
        </w:rPr>
        <w:t>Straits Convention 1841</w:t>
      </w:r>
      <w:r>
        <w:t xml:space="preserve">; </w:t>
      </w:r>
      <w:r>
        <w:rPr>
          <w:b/>
          <w:bCs/>
        </w:rPr>
        <w:t>Opium War</w:t>
      </w:r>
      <w:r>
        <w:t xml:space="preserve">, </w:t>
      </w:r>
      <w:r>
        <w:rPr>
          <w:b/>
          <w:bCs/>
        </w:rPr>
        <w:t>Nanking 1842</w:t>
      </w:r>
      <w:r>
        <w:t xml:space="preserve"> (Hong Kong); Spanish Marriages 1846 (failure); 1848 — sympathy not intervention; Haynau; </w:t>
      </w:r>
      <w:r>
        <w:rPr>
          <w:b/>
          <w:bCs/>
        </w:rPr>
        <w:t>Don Pacifico 1850</w:t>
      </w:r>
      <w:r>
        <w:t xml:space="preserve"> ("Civis Romanus sum"); dismissed Dec 1851.</w:t>
      </w:r>
    </w:p>
    <w:p w14:paraId="65C53CD6" w14:textId="77777777" w:rsidR="00697AE4" w:rsidRDefault="00000000">
      <w:pPr>
        <w:pStyle w:val="ListParagraph"/>
        <w:numPr>
          <w:ilvl w:val="0"/>
          <w:numId w:val="2"/>
        </w:numPr>
        <w:spacing w:after="70" w:line="276" w:lineRule="auto"/>
      </w:pPr>
      <w:r>
        <w:rPr>
          <w:b/>
          <w:bCs/>
        </w:rPr>
        <w:t>As PM</w:t>
      </w:r>
      <w:r>
        <w:t xml:space="preserve">: Crimean victory, </w:t>
      </w:r>
      <w:r>
        <w:rPr>
          <w:b/>
          <w:bCs/>
        </w:rPr>
        <w:t>Paris 1856</w:t>
      </w:r>
      <w:r>
        <w:t xml:space="preserve">; Arrow War, </w:t>
      </w:r>
      <w:r>
        <w:rPr>
          <w:b/>
          <w:bCs/>
        </w:rPr>
        <w:t>Peking 1860</w:t>
      </w:r>
      <w:r>
        <w:t xml:space="preserve">; Mutiny, 1858 Act; </w:t>
      </w:r>
      <w:r>
        <w:rPr>
          <w:b/>
          <w:bCs/>
        </w:rPr>
        <w:t>Orsini</w:t>
      </w:r>
      <w:r>
        <w:t xml:space="preserve"> — fell 1858; </w:t>
      </w:r>
      <w:r>
        <w:rPr>
          <w:b/>
          <w:bCs/>
        </w:rPr>
        <w:t>Italy</w:t>
      </w:r>
      <w:r>
        <w:t xml:space="preserve"> 1859–60; American Civil War (Trent, Alabama); </w:t>
      </w:r>
      <w:r>
        <w:rPr>
          <w:b/>
          <w:bCs/>
        </w:rPr>
        <w:t>Poland 1863</w:t>
      </w:r>
      <w:r>
        <w:t xml:space="preserve">, </w:t>
      </w:r>
      <w:r>
        <w:rPr>
          <w:b/>
          <w:bCs/>
        </w:rPr>
        <w:t>Denmark 1864</w:t>
      </w:r>
      <w:r>
        <w:t xml:space="preserve"> humiliations ("meddle and muddle"); blocked reform.</w:t>
      </w:r>
    </w:p>
    <w:p w14:paraId="5ABBC43E" w14:textId="77777777" w:rsidR="00697AE4" w:rsidRDefault="00000000">
      <w:pPr>
        <w:pStyle w:val="ListParagraph"/>
        <w:numPr>
          <w:ilvl w:val="0"/>
          <w:numId w:val="2"/>
        </w:numPr>
        <w:spacing w:after="70" w:line="276" w:lineRule="auto"/>
      </w:pPr>
      <w:r>
        <w:rPr>
          <w:b/>
          <w:bCs/>
        </w:rPr>
        <w:t>Judgements</w:t>
      </w:r>
      <w:r>
        <w:t xml:space="preserve">: </w:t>
      </w:r>
      <w:r>
        <w:rPr>
          <w:i/>
          <w:iCs/>
        </w:rPr>
        <w:t>Radical and Jingo</w:t>
      </w:r>
      <w:r>
        <w:t xml:space="preserve"> — liberal causes + gunboats; </w:t>
      </w:r>
      <w:r>
        <w:rPr>
          <w:i/>
          <w:iCs/>
        </w:rPr>
        <w:t>neither Whig nor Tory</w:t>
      </w:r>
      <w:r>
        <w:t xml:space="preserve"> — a Canningite patriot. </w:t>
      </w:r>
      <w:r>
        <w:rPr>
          <w:i/>
          <w:iCs/>
        </w:rPr>
        <w:t>Conservative at home, liberal abroad</w:t>
      </w:r>
      <w:r>
        <w:t xml:space="preserve"> — broadly true; liberal only where British interests allowed. </w:t>
      </w:r>
      <w:r>
        <w:rPr>
          <w:i/>
          <w:iCs/>
        </w:rPr>
        <w:t>More successful as FM than PM</w:t>
      </w:r>
      <w:r>
        <w:t xml:space="preserve"> — yes: shaped Europe as FM; as PM outplayed by Bismarck, no home programme.</w:t>
      </w:r>
    </w:p>
    <w:p w14:paraId="70646AF1" w14:textId="77777777" w:rsidR="00697AE4" w:rsidRDefault="00000000">
      <w:pPr>
        <w:pStyle w:val="Heading2"/>
      </w:pPr>
      <w:bookmarkStart w:id="131" w:name="_Toc241395958"/>
      <w:r>
        <w:lastRenderedPageBreak/>
        <w:t>R6.4  The Eastern Question</w:t>
      </w:r>
      <w:bookmarkEnd w:id="131"/>
    </w:p>
    <w:p w14:paraId="57679962" w14:textId="77777777" w:rsidR="00697AE4" w:rsidRDefault="00000000">
      <w:pPr>
        <w:pStyle w:val="ListParagraph"/>
        <w:numPr>
          <w:ilvl w:val="0"/>
          <w:numId w:val="2"/>
        </w:numPr>
        <w:spacing w:after="70" w:line="276" w:lineRule="auto"/>
      </w:pPr>
      <w:r>
        <w:rPr>
          <w:b/>
          <w:bCs/>
        </w:rPr>
        <w:t>Definition</w:t>
      </w:r>
      <w:r>
        <w:t xml:space="preserve">: what to do with the </w:t>
      </w:r>
      <w:r>
        <w:rPr>
          <w:b/>
          <w:bCs/>
        </w:rPr>
        <w:t>declining Ottoman Empire</w:t>
      </w:r>
      <w:r>
        <w:t xml:space="preserve">; rivalry of the powers — Russia (Straits, Orthodox, Slavs), Austria (Balkans), France (Holy Places, Egypt), </w:t>
      </w:r>
      <w:r>
        <w:rPr>
          <w:b/>
          <w:bCs/>
        </w:rPr>
        <w:t>Britain (route to India; stop Russia)</w:t>
      </w:r>
      <w:r>
        <w:t>.</w:t>
      </w:r>
    </w:p>
    <w:p w14:paraId="3C742BC7" w14:textId="77777777" w:rsidR="00697AE4" w:rsidRDefault="00000000">
      <w:pPr>
        <w:pStyle w:val="ListParagraph"/>
        <w:numPr>
          <w:ilvl w:val="0"/>
          <w:numId w:val="2"/>
        </w:numPr>
        <w:spacing w:after="70" w:line="276" w:lineRule="auto"/>
      </w:pPr>
      <w:r>
        <w:rPr>
          <w:b/>
          <w:bCs/>
        </w:rPr>
        <w:t>England's attitude</w:t>
      </w:r>
      <w:r>
        <w:t xml:space="preserve">: </w:t>
      </w:r>
      <w:r>
        <w:rPr>
          <w:b/>
          <w:bCs/>
        </w:rPr>
        <w:t>1820–41</w:t>
      </w:r>
      <w:r>
        <w:t xml:space="preserve"> preserve Turkey; Navarino; Straits Convention · </w:t>
      </w:r>
      <w:r>
        <w:rPr>
          <w:b/>
          <w:bCs/>
        </w:rPr>
        <w:t>1853–56</w:t>
      </w:r>
      <w:r>
        <w:t xml:space="preserve"> fight Russia (Crimea) · </w:t>
      </w:r>
      <w:r>
        <w:rPr>
          <w:b/>
          <w:bCs/>
        </w:rPr>
        <w:t>1856–78</w:t>
      </w:r>
      <w:r>
        <w:t xml:space="preserve"> preserve Turkey; Berlin; opinion split (Bulgarian horrors) · </w:t>
      </w:r>
      <w:r>
        <w:rPr>
          <w:b/>
          <w:bCs/>
        </w:rPr>
        <w:t>1878–1907</w:t>
      </w:r>
      <w:r>
        <w:t xml:space="preserve"> Egypt replaces Turkey (1882); Armenian massacres; "wrong horse"; agreement with Russia 1907 · </w:t>
      </w:r>
      <w:r>
        <w:rPr>
          <w:b/>
          <w:bCs/>
        </w:rPr>
        <w:t>1908–13</w:t>
      </w:r>
      <w:r>
        <w:t xml:space="preserve"> Young Turks; Bosnian crisis; Balkan Wars; Grey's </w:t>
      </w:r>
      <w:r>
        <w:rPr>
          <w:b/>
          <w:bCs/>
        </w:rPr>
        <w:t>London Conference</w:t>
      </w:r>
      <w:r>
        <w:t xml:space="preserve">, Treaty of London 1913. </w:t>
      </w:r>
      <w:r>
        <w:rPr>
          <w:b/>
          <w:bCs/>
        </w:rPr>
        <w:t>Constant aim, changing method.</w:t>
      </w:r>
    </w:p>
    <w:p w14:paraId="4FC04FB4" w14:textId="77777777" w:rsidR="00697AE4" w:rsidRDefault="00000000">
      <w:pPr>
        <w:pStyle w:val="Heading2"/>
      </w:pPr>
      <w:bookmarkStart w:id="132" w:name="_Toc241395959"/>
      <w:r>
        <w:t>R6.5  The Crimean War</w:t>
      </w:r>
      <w:bookmarkEnd w:id="132"/>
    </w:p>
    <w:p w14:paraId="1FBE8123" w14:textId="77777777" w:rsidR="00697AE4" w:rsidRDefault="00000000">
      <w:pPr>
        <w:pStyle w:val="ListParagraph"/>
        <w:numPr>
          <w:ilvl w:val="0"/>
          <w:numId w:val="2"/>
        </w:numPr>
        <w:spacing w:after="70" w:line="276" w:lineRule="auto"/>
      </w:pPr>
      <w:r>
        <w:rPr>
          <w:b/>
          <w:bCs/>
        </w:rPr>
        <w:t>Background</w:t>
      </w:r>
      <w:r>
        <w:t xml:space="preserve">: "sick man"; Russian aims; British fears for India route; Napoleon III's prestige; </w:t>
      </w:r>
      <w:r>
        <w:rPr>
          <w:b/>
          <w:bCs/>
        </w:rPr>
        <w:t>Holy Places</w:t>
      </w:r>
      <w:r>
        <w:t xml:space="preserve">; </w:t>
      </w:r>
      <w:r>
        <w:rPr>
          <w:b/>
          <w:bCs/>
        </w:rPr>
        <w:t>Menshikov</w:t>
      </w:r>
      <w:r>
        <w:t xml:space="preserve"> 1853; Principalities occupied; Vienna Note fails; </w:t>
      </w:r>
      <w:r>
        <w:rPr>
          <w:b/>
          <w:bCs/>
        </w:rPr>
        <w:t>Sinope</w:t>
      </w:r>
      <w:r>
        <w:t xml:space="preserve"> (30 Nov 1853); war </w:t>
      </w:r>
      <w:r>
        <w:rPr>
          <w:b/>
          <w:bCs/>
        </w:rPr>
        <w:t>28 March 1854</w:t>
      </w:r>
      <w:r>
        <w:t>; Aberdeen "drifted".</w:t>
      </w:r>
    </w:p>
    <w:p w14:paraId="6A6CDFE6" w14:textId="77777777" w:rsidR="00697AE4" w:rsidRDefault="00000000">
      <w:pPr>
        <w:pStyle w:val="ListParagraph"/>
        <w:numPr>
          <w:ilvl w:val="0"/>
          <w:numId w:val="2"/>
        </w:numPr>
        <w:spacing w:after="70" w:line="276" w:lineRule="auto"/>
      </w:pPr>
      <w:r>
        <w:rPr>
          <w:b/>
          <w:bCs/>
        </w:rPr>
        <w:t>War</w:t>
      </w:r>
      <w:r>
        <w:t xml:space="preserve">: </w:t>
      </w:r>
      <w:r>
        <w:rPr>
          <w:b/>
          <w:bCs/>
        </w:rPr>
        <w:t>Alma</w:t>
      </w:r>
      <w:r>
        <w:t xml:space="preserve"> (20 Sept), </w:t>
      </w:r>
      <w:r>
        <w:rPr>
          <w:b/>
          <w:bCs/>
        </w:rPr>
        <w:t>Balaklava</w:t>
      </w:r>
      <w:r>
        <w:t xml:space="preserve"> (25 Oct — Light Brigade), </w:t>
      </w:r>
      <w:r>
        <w:rPr>
          <w:b/>
          <w:bCs/>
        </w:rPr>
        <w:t>Inkerman</w:t>
      </w:r>
      <w:r>
        <w:t xml:space="preserve"> (5 Nov 1854); winter; </w:t>
      </w:r>
      <w:r>
        <w:rPr>
          <w:b/>
          <w:bCs/>
        </w:rPr>
        <w:t>Sevastopol</w:t>
      </w:r>
      <w:r>
        <w:t xml:space="preserve"> fell Sept 1855. Raglan; Russell of </w:t>
      </w:r>
      <w:r>
        <w:rPr>
          <w:i/>
          <w:iCs/>
        </w:rPr>
        <w:t>The Times</w:t>
      </w:r>
      <w:r>
        <w:t xml:space="preserve">; </w:t>
      </w:r>
      <w:r>
        <w:rPr>
          <w:b/>
          <w:bCs/>
        </w:rPr>
        <w:t>Nightingale</w:t>
      </w:r>
      <w:r>
        <w:t xml:space="preserve"> at Scutari; ~21,000 British dead (~16,000 disease); Aberdeen out, Palmerston in.</w:t>
      </w:r>
    </w:p>
    <w:p w14:paraId="6DD65FA1" w14:textId="77777777" w:rsidR="00697AE4" w:rsidRDefault="00000000">
      <w:pPr>
        <w:pStyle w:val="ListParagraph"/>
        <w:numPr>
          <w:ilvl w:val="0"/>
          <w:numId w:val="2"/>
        </w:numPr>
        <w:spacing w:after="70" w:line="276" w:lineRule="auto"/>
      </w:pPr>
      <w:r>
        <w:rPr>
          <w:b/>
          <w:bCs/>
        </w:rPr>
        <w:t>Treaty of Paris (30 March 1856)</w:t>
      </w:r>
      <w:r>
        <w:t xml:space="preserve">: Black Sea </w:t>
      </w:r>
      <w:r>
        <w:rPr>
          <w:b/>
          <w:bCs/>
        </w:rPr>
        <w:t>neutralised</w:t>
      </w:r>
      <w:r>
        <w:t>; southern Bessarabia lost; Danube free; Principalities guaranteed; Turkey in the Concert.</w:t>
      </w:r>
    </w:p>
    <w:p w14:paraId="541FA4F7" w14:textId="77777777" w:rsidR="00697AE4" w:rsidRDefault="00000000">
      <w:pPr>
        <w:pStyle w:val="ListParagraph"/>
        <w:numPr>
          <w:ilvl w:val="0"/>
          <w:numId w:val="2"/>
        </w:numPr>
        <w:spacing w:after="70" w:line="276" w:lineRule="auto"/>
      </w:pPr>
      <w:r>
        <w:rPr>
          <w:b/>
          <w:bCs/>
        </w:rPr>
        <w:t>Results</w:t>
      </w:r>
      <w:r>
        <w:t xml:space="preserve">: Russia checked till </w:t>
      </w:r>
      <w:r>
        <w:rPr>
          <w:b/>
          <w:bCs/>
        </w:rPr>
        <w:t>1870–71</w:t>
      </w:r>
      <w:r>
        <w:t xml:space="preserve">; </w:t>
      </w:r>
      <w:r>
        <w:rPr>
          <w:b/>
          <w:bCs/>
        </w:rPr>
        <w:t>Concert broken</w:t>
      </w:r>
      <w:r>
        <w:t xml:space="preserve"> → Italy and Germany unify; Romania 1859–61; army reform, VC, nursing; Russian serfs freed 1861; "wrong horse".</w:t>
      </w:r>
    </w:p>
    <w:p w14:paraId="5D086CC6" w14:textId="77777777" w:rsidR="00697AE4" w:rsidRDefault="00000000">
      <w:pPr>
        <w:pStyle w:val="Heading2"/>
      </w:pPr>
      <w:bookmarkStart w:id="133" w:name="_Toc241395960"/>
      <w:r>
        <w:t>R6.6  Disraeli, Gladstone and Berlin</w:t>
      </w:r>
      <w:bookmarkEnd w:id="133"/>
    </w:p>
    <w:p w14:paraId="2741C7FD" w14:textId="77777777" w:rsidR="00697AE4" w:rsidRDefault="00000000">
      <w:pPr>
        <w:pStyle w:val="ListParagraph"/>
        <w:numPr>
          <w:ilvl w:val="0"/>
          <w:numId w:val="2"/>
        </w:numPr>
        <w:spacing w:after="70" w:line="276" w:lineRule="auto"/>
      </w:pPr>
      <w:r>
        <w:rPr>
          <w:b/>
          <w:bCs/>
        </w:rPr>
        <w:t>Characters</w:t>
      </w:r>
      <w:r>
        <w:t>: Disraeli — romantic, witty, opportunist, imperialist, the Queen's favourite. Gladstone — devout, earnest, moralist, economist; the Queen disliked him.</w:t>
      </w:r>
    </w:p>
    <w:p w14:paraId="21A20982" w14:textId="77777777" w:rsidR="00697AE4" w:rsidRDefault="00000000">
      <w:pPr>
        <w:pStyle w:val="ListParagraph"/>
        <w:numPr>
          <w:ilvl w:val="0"/>
          <w:numId w:val="2"/>
        </w:numPr>
        <w:spacing w:after="70" w:line="276" w:lineRule="auto"/>
      </w:pPr>
      <w:r>
        <w:rPr>
          <w:b/>
          <w:bCs/>
        </w:rPr>
        <w:t>Disraeli</w:t>
      </w:r>
      <w:r>
        <w:t xml:space="preserve">: Crystal Palace 1872; </w:t>
      </w:r>
      <w:r>
        <w:rPr>
          <w:b/>
          <w:bCs/>
        </w:rPr>
        <w:t>Suez shares Nov 1875</w:t>
      </w:r>
      <w:r>
        <w:t xml:space="preserve"> (£4m, 44%); </w:t>
      </w:r>
      <w:r>
        <w:rPr>
          <w:b/>
          <w:bCs/>
        </w:rPr>
        <w:t>Empress of India 1876</w:t>
      </w:r>
      <w:r>
        <w:t xml:space="preserve">; Bulgarian horrors ("coffee-house babble"); Russo-Turkish war 1877; fleet to Constantinople; </w:t>
      </w:r>
      <w:r>
        <w:rPr>
          <w:b/>
          <w:bCs/>
        </w:rPr>
        <w:t>jingo</w:t>
      </w:r>
      <w:r>
        <w:t xml:space="preserve"> song; </w:t>
      </w:r>
      <w:r>
        <w:rPr>
          <w:b/>
          <w:bCs/>
        </w:rPr>
        <w:t>San Stefano</w:t>
      </w:r>
      <w:r>
        <w:t xml:space="preserve"> (3 March 1878, Big Bulgaria); Salisbury Circular; </w:t>
      </w:r>
      <w:r>
        <w:rPr>
          <w:b/>
          <w:bCs/>
        </w:rPr>
        <w:t>Cyprus Convention</w:t>
      </w:r>
      <w:r>
        <w:t xml:space="preserve">; </w:t>
      </w:r>
      <w:r>
        <w:rPr>
          <w:b/>
          <w:bCs/>
        </w:rPr>
        <w:t>Berlin</w:t>
      </w:r>
      <w:r>
        <w:t xml:space="preserve"> (June–July 1878): Bulgaria cut into 3; Serbia, Montenegro, Romania independent; Bosnia to Austria; Cyprus to Britain — "</w:t>
      </w:r>
      <w:r>
        <w:rPr>
          <w:b/>
          <w:bCs/>
        </w:rPr>
        <w:t>Peace with Honour</w:t>
      </w:r>
      <w:r>
        <w:t xml:space="preserve">"; then Afghan War, </w:t>
      </w:r>
      <w:r>
        <w:rPr>
          <w:b/>
          <w:bCs/>
        </w:rPr>
        <w:t>Isandlwana 1879</w:t>
      </w:r>
      <w:r>
        <w:t>.</w:t>
      </w:r>
    </w:p>
    <w:p w14:paraId="60537679" w14:textId="77777777" w:rsidR="00697AE4" w:rsidRDefault="00000000">
      <w:pPr>
        <w:pStyle w:val="ListParagraph"/>
        <w:numPr>
          <w:ilvl w:val="0"/>
          <w:numId w:val="2"/>
        </w:numPr>
        <w:spacing w:after="70" w:line="276" w:lineRule="auto"/>
      </w:pPr>
      <w:r>
        <w:rPr>
          <w:b/>
          <w:bCs/>
        </w:rPr>
        <w:t>Gladstone</w:t>
      </w:r>
      <w:r>
        <w:t xml:space="preserve">: six Midlothian principles (peace, Concert, no entanglements, equal rights of nations, love of freedom); </w:t>
      </w:r>
      <w:r>
        <w:rPr>
          <w:b/>
          <w:bCs/>
        </w:rPr>
        <w:t>Alabama 1872</w:t>
      </w:r>
      <w:r>
        <w:t xml:space="preserve">; Black Sea 1871; </w:t>
      </w:r>
      <w:r>
        <w:rPr>
          <w:b/>
          <w:bCs/>
        </w:rPr>
        <w:t>Majuba 1881</w:t>
      </w:r>
      <w:r>
        <w:t xml:space="preserve">; </w:t>
      </w:r>
      <w:r>
        <w:rPr>
          <w:b/>
          <w:bCs/>
        </w:rPr>
        <w:t>Egypt 1882</w:t>
      </w:r>
      <w:r>
        <w:t xml:space="preserve"> (Tel-el-Kebir); </w:t>
      </w:r>
      <w:r>
        <w:rPr>
          <w:b/>
          <w:bCs/>
        </w:rPr>
        <w:t>Gordon</w:t>
      </w:r>
      <w:r>
        <w:t xml:space="preserve"> killed 1885; Penjdeh 1885.</w:t>
      </w:r>
    </w:p>
    <w:p w14:paraId="7CF4ED46" w14:textId="77777777" w:rsidR="00697AE4" w:rsidRDefault="00000000">
      <w:pPr>
        <w:pStyle w:val="ListParagraph"/>
        <w:numPr>
          <w:ilvl w:val="0"/>
          <w:numId w:val="2"/>
        </w:numPr>
        <w:spacing w:after="70" w:line="276" w:lineRule="auto"/>
      </w:pPr>
      <w:r>
        <w:rPr>
          <w:b/>
          <w:bCs/>
        </w:rPr>
        <w:t>Verdict</w:t>
      </w:r>
      <w:r>
        <w:t>: prestige v principle — but in office both served the same interests.</w:t>
      </w:r>
    </w:p>
    <w:p w14:paraId="5B3F9728" w14:textId="77777777" w:rsidR="00697AE4" w:rsidRDefault="00000000">
      <w:pPr>
        <w:pStyle w:val="Heading2"/>
      </w:pPr>
      <w:bookmarkStart w:id="134" w:name="_Toc241395961"/>
      <w:r>
        <w:t>R6.7  Empire</w:t>
      </w:r>
      <w:bookmarkEnd w:id="134"/>
    </w:p>
    <w:p w14:paraId="3196B59F" w14:textId="77777777" w:rsidR="00697AE4" w:rsidRDefault="00000000">
      <w:r>
        <w:rPr>
          <w:b/>
          <w:bCs/>
        </w:rPr>
        <w:t>India</w:t>
      </w:r>
      <w:r>
        <w:t xml:space="preserve">: Mutiny 1857 (Meerut; greased cartridges; Delhi, Lucknow, Cawnpore) → </w:t>
      </w:r>
      <w:r>
        <w:rPr>
          <w:b/>
          <w:bCs/>
        </w:rPr>
        <w:t>Government of India Act 1858</w:t>
      </w:r>
      <w:r>
        <w:t xml:space="preserve">; Empress 1876; Congress 1885. </w:t>
      </w:r>
      <w:r>
        <w:rPr>
          <w:b/>
          <w:bCs/>
        </w:rPr>
        <w:t>China</w:t>
      </w:r>
      <w:r>
        <w:t xml:space="preserve">: Nanking 1842, Peking 1860, New Territories lease 1898 (returned 1997). </w:t>
      </w:r>
      <w:r>
        <w:rPr>
          <w:b/>
          <w:bCs/>
        </w:rPr>
        <w:t>Great Game</w:t>
      </w:r>
      <w:r>
        <w:t xml:space="preserve">: Anglo-Russian rivalry in </w:t>
      </w:r>
      <w:r>
        <w:rPr>
          <w:b/>
          <w:bCs/>
        </w:rPr>
        <w:t>Central Asia</w:t>
      </w:r>
      <w:r>
        <w:t xml:space="preserve">; Afghan wars 1839–42, 1878–80; Penjdeh 1885; ended 1907. </w:t>
      </w:r>
      <w:r>
        <w:rPr>
          <w:b/>
          <w:bCs/>
        </w:rPr>
        <w:t>Scramble for Africa</w:t>
      </w:r>
      <w:r>
        <w:t xml:space="preserve"> (~1881–1914): causes (economic, strategic, rivalry, technology, ideas); Berlin Conference 1884–85; </w:t>
      </w:r>
      <w:r>
        <w:lastRenderedPageBreak/>
        <w:t xml:space="preserve">Egypt, Sudan (Omdurman 1898), Nigeria, Gold Coast, Kenya, Uganda, Rhodesia; </w:t>
      </w:r>
      <w:r>
        <w:rPr>
          <w:b/>
          <w:bCs/>
        </w:rPr>
        <w:t>Fashoda 1898</w:t>
      </w:r>
      <w:r>
        <w:t xml:space="preserve">; </w:t>
      </w:r>
      <w:r>
        <w:rPr>
          <w:b/>
          <w:bCs/>
        </w:rPr>
        <w:t>Boer War 1899–1902</w:t>
      </w:r>
      <w:r>
        <w:t xml:space="preserve"> (Jameson Raid, Kruger telegram, concentration camps, </w:t>
      </w:r>
      <w:r>
        <w:rPr>
          <w:b/>
          <w:bCs/>
        </w:rPr>
        <w:t>Vereeniging</w:t>
      </w:r>
      <w:r>
        <w:t>).</w:t>
      </w:r>
    </w:p>
    <w:p w14:paraId="7DC2514D" w14:textId="77777777" w:rsidR="00697AE4" w:rsidRDefault="00000000">
      <w:pPr>
        <w:pStyle w:val="Heading2"/>
      </w:pPr>
      <w:bookmarkStart w:id="135" w:name="_Toc241395962"/>
      <w:r>
        <w:t>R6.8  Splendid Isolation and its end</w:t>
      </w:r>
      <w:bookmarkEnd w:id="135"/>
    </w:p>
    <w:p w14:paraId="22B5EE30" w14:textId="77777777" w:rsidR="00697AE4" w:rsidRDefault="00000000">
      <w:pPr>
        <w:pStyle w:val="ListParagraph"/>
        <w:numPr>
          <w:ilvl w:val="0"/>
          <w:numId w:val="2"/>
        </w:numPr>
        <w:spacing w:after="70" w:line="276" w:lineRule="auto"/>
      </w:pPr>
      <w:r>
        <w:rPr>
          <w:b/>
          <w:bCs/>
        </w:rPr>
        <w:t>Meaning</w:t>
      </w:r>
      <w:r>
        <w:t xml:space="preserve">: no permanent peacetime alliances; free hands; </w:t>
      </w:r>
      <w:r>
        <w:rPr>
          <w:b/>
          <w:bCs/>
        </w:rPr>
        <w:t>Salisbury</w:t>
      </w:r>
      <w:r>
        <w:t xml:space="preserve"> ("float lazily downstream"); phrase 1896 (Foster).</w:t>
      </w:r>
    </w:p>
    <w:p w14:paraId="387F5A9D" w14:textId="77777777" w:rsidR="00697AE4" w:rsidRDefault="00000000">
      <w:pPr>
        <w:pStyle w:val="ListParagraph"/>
        <w:numPr>
          <w:ilvl w:val="0"/>
          <w:numId w:val="2"/>
        </w:numPr>
        <w:spacing w:after="70" w:line="276" w:lineRule="auto"/>
      </w:pPr>
      <w:r>
        <w:rPr>
          <w:b/>
          <w:bCs/>
        </w:rPr>
        <w:t>Why</w:t>
      </w:r>
      <w:r>
        <w:t>: island + navy (</w:t>
      </w:r>
      <w:r>
        <w:rPr>
          <w:b/>
          <w:bCs/>
        </w:rPr>
        <w:t>Two-Power Standard 1889</w:t>
      </w:r>
      <w:r>
        <w:t xml:space="preserve">); empire and trade; balance held by Bismarck; Parliament disliked binding treaties; Crimean lesson; confidence. Exception: </w:t>
      </w:r>
      <w:r>
        <w:rPr>
          <w:b/>
          <w:bCs/>
        </w:rPr>
        <w:t>Mediterranean Agreements 1887</w:t>
      </w:r>
      <w:r>
        <w:t>.</w:t>
      </w:r>
    </w:p>
    <w:p w14:paraId="08C41533" w14:textId="77777777" w:rsidR="00697AE4" w:rsidRDefault="00000000">
      <w:pPr>
        <w:pStyle w:val="ListParagraph"/>
        <w:numPr>
          <w:ilvl w:val="0"/>
          <w:numId w:val="2"/>
        </w:numPr>
        <w:spacing w:after="70" w:line="276" w:lineRule="auto"/>
      </w:pPr>
      <w:r>
        <w:rPr>
          <w:b/>
          <w:bCs/>
        </w:rPr>
        <w:t>Dangers 1890–1902</w:t>
      </w:r>
      <w:r>
        <w:t xml:space="preserve">: Weltpolitik; </w:t>
      </w:r>
      <w:r>
        <w:rPr>
          <w:b/>
          <w:bCs/>
        </w:rPr>
        <w:t>Kruger telegram 1896</w:t>
      </w:r>
      <w:r>
        <w:t xml:space="preserve">; </w:t>
      </w:r>
      <w:r>
        <w:rPr>
          <w:b/>
          <w:bCs/>
        </w:rPr>
        <w:t>Navy Laws 1898, 1900</w:t>
      </w:r>
      <w:r>
        <w:t xml:space="preserve">; Franco-Russian alliance 1894; Russia in China; </w:t>
      </w:r>
      <w:r>
        <w:rPr>
          <w:b/>
          <w:bCs/>
        </w:rPr>
        <w:t>Fashoda 1898</w:t>
      </w:r>
      <w:r>
        <w:t xml:space="preserve">; </w:t>
      </w:r>
      <w:r>
        <w:rPr>
          <w:b/>
          <w:bCs/>
        </w:rPr>
        <w:t>Venezuela 1895</w:t>
      </w:r>
      <w:r>
        <w:t xml:space="preserve">; </w:t>
      </w:r>
      <w:r>
        <w:rPr>
          <w:b/>
          <w:bCs/>
        </w:rPr>
        <w:t>Boer War</w:t>
      </w:r>
      <w:r>
        <w:t xml:space="preserve"> isolation.</w:t>
      </w:r>
    </w:p>
    <w:p w14:paraId="656E0909" w14:textId="77777777" w:rsidR="00697AE4" w:rsidRDefault="00000000">
      <w:pPr>
        <w:pStyle w:val="ListParagraph"/>
        <w:numPr>
          <w:ilvl w:val="0"/>
          <w:numId w:val="2"/>
        </w:numPr>
        <w:spacing w:after="70" w:line="276" w:lineRule="auto"/>
      </w:pPr>
      <w:r>
        <w:rPr>
          <w:b/>
          <w:bCs/>
        </w:rPr>
        <w:t>How ended</w:t>
      </w:r>
      <w:r>
        <w:t xml:space="preserve">: Chamberlain's German approaches fail (1898–1901); Hay–Pauncefote 1901; </w:t>
      </w:r>
      <w:r>
        <w:rPr>
          <w:b/>
          <w:bCs/>
        </w:rPr>
        <w:t>Anglo-Japanese Alliance 30 Jan 1902</w:t>
      </w:r>
      <w:r>
        <w:t xml:space="preserve"> (Lansdowne); </w:t>
      </w:r>
      <w:r>
        <w:rPr>
          <w:b/>
          <w:bCs/>
        </w:rPr>
        <w:t>Entente Cordiale 8 April 1904</w:t>
      </w:r>
      <w:r>
        <w:t xml:space="preserve"> (Egypt/Morocco; Edward VII; tested at Algeciras 1906); </w:t>
      </w:r>
      <w:r>
        <w:rPr>
          <w:b/>
          <w:bCs/>
        </w:rPr>
        <w:t>Anglo-Russian Convention 31 Aug 1907</w:t>
      </w:r>
      <w:r>
        <w:t xml:space="preserve"> (Grey; Persia, Afghanistan, Tibet) → </w:t>
      </w:r>
      <w:r>
        <w:rPr>
          <w:b/>
          <w:bCs/>
        </w:rPr>
        <w:t>Triple Entente</w:t>
      </w:r>
      <w:r>
        <w:t>.</w:t>
      </w:r>
    </w:p>
    <w:p w14:paraId="495D915C" w14:textId="77777777" w:rsidR="00697AE4" w:rsidRDefault="00000000">
      <w:pPr>
        <w:pStyle w:val="ListParagraph"/>
        <w:numPr>
          <w:ilvl w:val="0"/>
          <w:numId w:val="2"/>
        </w:numPr>
        <w:spacing w:after="70" w:line="276" w:lineRule="auto"/>
      </w:pPr>
      <w:r>
        <w:rPr>
          <w:b/>
          <w:bCs/>
        </w:rPr>
        <w:t>Positive</w:t>
      </w:r>
      <w:r>
        <w:t xml:space="preserve">: freedom, no wars, economy, focus on empire. </w:t>
      </w:r>
      <w:r>
        <w:rPr>
          <w:b/>
          <w:bCs/>
        </w:rPr>
        <w:t>Negative</w:t>
      </w:r>
      <w:r>
        <w:t xml:space="preserve">: friendless in crises, couldn't restrain Germany, over-stretch. </w:t>
      </w:r>
      <w:r>
        <w:rPr>
          <w:b/>
          <w:bCs/>
        </w:rPr>
        <w:t>Opinion</w:t>
      </w:r>
      <w:r>
        <w:t>: right until c.1895; detrimental after; wisely ended — but led into the blocs of 1914.</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697AE4" w14:paraId="7160087A"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259E5043" w14:textId="77777777" w:rsidR="00697AE4"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topic in one sentence</w:t>
            </w:r>
          </w:p>
          <w:p w14:paraId="4579EC03" w14:textId="77777777" w:rsidR="00697AE4" w:rsidRDefault="00000000">
            <w:pPr>
              <w:spacing w:after="80" w:line="270" w:lineRule="auto"/>
            </w:pPr>
            <w:r>
              <w:rPr>
                <w:sz w:val="21"/>
                <w:szCs w:val="21"/>
              </w:rPr>
              <w:t>Britain's methods changed — congresses, Palmerston's gunboats, the Crimean War, Disraeli's bold strokes, Gladstone's Concert, Salisbury's isolation, Lansdowne's and Grey's ententes — but its interests never did: the balance of power, the sea, trade and, above all, the route to India.</w:t>
            </w:r>
          </w:p>
        </w:tc>
      </w:tr>
    </w:tbl>
    <w:p w14:paraId="0C3224EA" w14:textId="77777777" w:rsidR="00697AE4" w:rsidRDefault="00697AE4"/>
    <w:sectPr w:rsidR="00697AE4">
      <w:headerReference w:type="default" r:id="rId15"/>
      <w:footerReference w:type="default" r:id="rId16"/>
      <w:headerReference w:type="first" r:id="rId17"/>
      <w:footerReference w:type="first" r:id="rId18"/>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E52E1F" w14:textId="77777777" w:rsidR="006F6539" w:rsidRDefault="006F6539">
      <w:pPr>
        <w:spacing w:after="0" w:line="240" w:lineRule="auto"/>
      </w:pPr>
      <w:r>
        <w:separator/>
      </w:r>
    </w:p>
  </w:endnote>
  <w:endnote w:type="continuationSeparator" w:id="0">
    <w:p w14:paraId="488F3640" w14:textId="77777777" w:rsidR="006F6539" w:rsidRDefault="006F6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F7D3AC" w14:textId="77777777" w:rsidR="00697AE4"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481BD1">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621635" w14:textId="77777777" w:rsidR="00697AE4" w:rsidRDefault="00697AE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97A00E" w14:textId="77777777" w:rsidR="006F6539" w:rsidRDefault="006F6539">
      <w:pPr>
        <w:spacing w:after="0" w:line="240" w:lineRule="auto"/>
      </w:pPr>
      <w:r>
        <w:separator/>
      </w:r>
    </w:p>
  </w:footnote>
  <w:footnote w:type="continuationSeparator" w:id="0">
    <w:p w14:paraId="539330C0" w14:textId="77777777" w:rsidR="006F6539" w:rsidRDefault="006F65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A5CF1" w14:textId="77777777" w:rsidR="00697AE4"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T6 · Victorian Britain and the World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0363E6" w14:textId="77777777" w:rsidR="00697AE4" w:rsidRDefault="00697A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B97544"/>
    <w:multiLevelType w:val="hybridMultilevel"/>
    <w:tmpl w:val="099E572C"/>
    <w:lvl w:ilvl="0" w:tplc="C1B26176">
      <w:start w:val="1"/>
      <w:numFmt w:val="bullet"/>
      <w:lvlText w:val="●"/>
      <w:lvlJc w:val="left"/>
      <w:pPr>
        <w:ind w:left="720" w:hanging="360"/>
      </w:pPr>
    </w:lvl>
    <w:lvl w:ilvl="1" w:tplc="4C42E358">
      <w:start w:val="1"/>
      <w:numFmt w:val="bullet"/>
      <w:lvlText w:val="○"/>
      <w:lvlJc w:val="left"/>
      <w:pPr>
        <w:ind w:left="1440" w:hanging="360"/>
      </w:pPr>
    </w:lvl>
    <w:lvl w:ilvl="2" w:tplc="22A46742">
      <w:start w:val="1"/>
      <w:numFmt w:val="bullet"/>
      <w:lvlText w:val="■"/>
      <w:lvlJc w:val="left"/>
      <w:pPr>
        <w:ind w:left="2160" w:hanging="360"/>
      </w:pPr>
    </w:lvl>
    <w:lvl w:ilvl="3" w:tplc="D034E290">
      <w:start w:val="1"/>
      <w:numFmt w:val="bullet"/>
      <w:lvlText w:val="●"/>
      <w:lvlJc w:val="left"/>
      <w:pPr>
        <w:ind w:left="2880" w:hanging="360"/>
      </w:pPr>
    </w:lvl>
    <w:lvl w:ilvl="4" w:tplc="42EA9704">
      <w:start w:val="1"/>
      <w:numFmt w:val="bullet"/>
      <w:lvlText w:val="○"/>
      <w:lvlJc w:val="left"/>
      <w:pPr>
        <w:ind w:left="3600" w:hanging="360"/>
      </w:pPr>
    </w:lvl>
    <w:lvl w:ilvl="5" w:tplc="172EA5BC">
      <w:start w:val="1"/>
      <w:numFmt w:val="bullet"/>
      <w:lvlText w:val="■"/>
      <w:lvlJc w:val="left"/>
      <w:pPr>
        <w:ind w:left="4320" w:hanging="360"/>
      </w:pPr>
    </w:lvl>
    <w:lvl w:ilvl="6" w:tplc="C06697CC">
      <w:start w:val="1"/>
      <w:numFmt w:val="bullet"/>
      <w:lvlText w:val="●"/>
      <w:lvlJc w:val="left"/>
      <w:pPr>
        <w:ind w:left="5040" w:hanging="360"/>
      </w:pPr>
    </w:lvl>
    <w:lvl w:ilvl="7" w:tplc="0F28F78A">
      <w:start w:val="1"/>
      <w:numFmt w:val="bullet"/>
      <w:lvlText w:val="●"/>
      <w:lvlJc w:val="left"/>
      <w:pPr>
        <w:ind w:left="5760" w:hanging="360"/>
      </w:pPr>
    </w:lvl>
    <w:lvl w:ilvl="8" w:tplc="07CC7BE8">
      <w:start w:val="1"/>
      <w:numFmt w:val="bullet"/>
      <w:lvlText w:val="●"/>
      <w:lvlJc w:val="left"/>
      <w:pPr>
        <w:ind w:left="6480" w:hanging="360"/>
      </w:pPr>
    </w:lvl>
  </w:abstractNum>
  <w:abstractNum w:abstractNumId="1" w15:restartNumberingAfterBreak="0">
    <w:nsid w:val="79CE1718"/>
    <w:multiLevelType w:val="hybridMultilevel"/>
    <w:tmpl w:val="4B823614"/>
    <w:lvl w:ilvl="0" w:tplc="0FC43D76">
      <w:start w:val="1"/>
      <w:numFmt w:val="bullet"/>
      <w:lvlText w:val="●"/>
      <w:lvlJc w:val="left"/>
      <w:pPr>
        <w:ind w:left="400" w:hanging="260"/>
      </w:pPr>
      <w:rPr>
        <w:color w:val="9B2335"/>
        <w:sz w:val="16"/>
        <w:szCs w:val="16"/>
      </w:rPr>
    </w:lvl>
    <w:lvl w:ilvl="1" w:tplc="5A7837AE">
      <w:start w:val="1"/>
      <w:numFmt w:val="bullet"/>
      <w:lvlText w:val="○"/>
      <w:lvlJc w:val="left"/>
      <w:pPr>
        <w:ind w:left="800" w:hanging="260"/>
      </w:pPr>
      <w:rPr>
        <w:color w:val="0F6E63"/>
        <w:sz w:val="18"/>
        <w:szCs w:val="18"/>
      </w:rPr>
    </w:lvl>
    <w:lvl w:ilvl="2" w:tplc="7FF20C00">
      <w:start w:val="1"/>
      <w:numFmt w:val="bullet"/>
      <w:lvlText w:val="▪"/>
      <w:lvlJc w:val="left"/>
      <w:pPr>
        <w:ind w:left="1200" w:hanging="260"/>
      </w:pPr>
      <w:rPr>
        <w:color w:val="1B2A4A"/>
        <w:sz w:val="18"/>
        <w:szCs w:val="18"/>
      </w:rPr>
    </w:lvl>
    <w:lvl w:ilvl="3" w:tplc="AC7C8C90">
      <w:numFmt w:val="decimal"/>
      <w:lvlText w:val=""/>
      <w:lvlJc w:val="left"/>
    </w:lvl>
    <w:lvl w:ilvl="4" w:tplc="E8C6B252">
      <w:numFmt w:val="decimal"/>
      <w:lvlText w:val=""/>
      <w:lvlJc w:val="left"/>
    </w:lvl>
    <w:lvl w:ilvl="5" w:tplc="8562A546">
      <w:numFmt w:val="decimal"/>
      <w:lvlText w:val=""/>
      <w:lvlJc w:val="left"/>
    </w:lvl>
    <w:lvl w:ilvl="6" w:tplc="F0CEB8CC">
      <w:numFmt w:val="decimal"/>
      <w:lvlText w:val=""/>
      <w:lvlJc w:val="left"/>
    </w:lvl>
    <w:lvl w:ilvl="7" w:tplc="E28216F6">
      <w:numFmt w:val="decimal"/>
      <w:lvlText w:val=""/>
      <w:lvlJc w:val="left"/>
    </w:lvl>
    <w:lvl w:ilvl="8" w:tplc="40AA0810">
      <w:numFmt w:val="decimal"/>
      <w:lvlText w:val=""/>
      <w:lvlJc w:val="left"/>
    </w:lvl>
  </w:abstractNum>
  <w:num w:numId="1" w16cid:durableId="457183052">
    <w:abstractNumId w:val="0"/>
    <w:lvlOverride w:ilvl="0">
      <w:startOverride w:val="1"/>
    </w:lvlOverride>
  </w:num>
  <w:num w:numId="2" w16cid:durableId="163972594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AE4"/>
    <w:rsid w:val="00481BD1"/>
    <w:rsid w:val="00697AE4"/>
    <w:rsid w:val="006F6539"/>
    <w:rsid w:val="00F128C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7C298D01"/>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semiHidden/>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 w:type="paragraph" w:styleId="TOC4">
    <w:name w:val="toc 4"/>
    <w:basedOn w:val="Normal"/>
    <w:next w:val="Normal"/>
    <w:autoRedefine/>
    <w:uiPriority w:val="39"/>
    <w:unhideWhenUsed/>
    <w:rsid w:val="00481BD1"/>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481BD1"/>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481BD1"/>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481BD1"/>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481BD1"/>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481BD1"/>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481B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53</Pages>
  <Words>14556</Words>
  <Characters>82973</Characters>
  <Application>Microsoft Office Word</Application>
  <DocSecurity>0</DocSecurity>
  <Lines>691</Lines>
  <Paragraphs>194</Paragraphs>
  <ScaleCrop>false</ScaleCrop>
  <Company/>
  <LinksUpToDate>false</LinksUpToDate>
  <CharactersWithSpaces>97335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Victorian Britain and the World (1815–1907)</dc:title>
  <dc:creator>CSS British History notes</dc:creator>
  <dc:description>Britain’s foreign and imperial policy from Waterloo to the Triple Entente — Castlereagh, Canning, Palmerston, the Eastern Question, the Crimean War, Disraeli and Gladstone, the Empire, the Scramble for Africa and Splendid Isolation, with the legacy carried on to 2026</dc:description>
  <cp:lastModifiedBy>Rasheed Ahmad</cp:lastModifiedBy>
  <cp:revision>2</cp:revision>
  <dcterms:created xsi:type="dcterms:W3CDTF">2026-09-26T06:54:00Z</dcterms:created>
  <dcterms:modified xsi:type="dcterms:W3CDTF">2026-09-27T04:11:00Z</dcterms:modified>
</cp:coreProperties>
</file>