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C48EE" w14:textId="77777777" w:rsidR="002563B7" w:rsidRDefault="00000000">
      <w:pPr>
        <w:spacing w:before="900" w:after="120"/>
      </w:pPr>
      <w:r>
        <w:rPr>
          <w:rFonts w:ascii="Calibri" w:eastAsia="Calibri" w:hAnsi="Calibri" w:cs="Calibri"/>
          <w:b/>
          <w:bCs/>
          <w:color w:val="9B2335"/>
          <w:spacing w:val="40"/>
        </w:rPr>
        <w:t>CSS BRITISH HISTORY · TOPIC 7 · QUESTION ANSWERS</w:t>
      </w:r>
    </w:p>
    <w:p w14:paraId="6AB681D0" w14:textId="77777777" w:rsidR="002563B7" w:rsidRDefault="00000000">
      <w:pPr>
        <w:spacing w:after="200"/>
      </w:pPr>
      <w:r>
        <w:rPr>
          <w:b/>
          <w:bCs/>
          <w:color w:val="1B2A4A"/>
          <w:sz w:val="64"/>
          <w:szCs w:val="64"/>
        </w:rPr>
        <w:t>Edwardian Britain, the Great War and the Road to 1939</w:t>
      </w:r>
    </w:p>
    <w:p w14:paraId="769F00F8" w14:textId="77777777" w:rsidR="002563B7" w:rsidRDefault="00000000">
      <w:pPr>
        <w:spacing w:after="300"/>
      </w:pPr>
      <w:r>
        <w:rPr>
          <w:i/>
          <w:iCs/>
          <w:color w:val="5B5B5B"/>
          <w:sz w:val="28"/>
          <w:szCs w:val="28"/>
        </w:rPr>
        <w:t>Every past question on the Edwardian Labour movement, the First World War, Kitchener, interwar foreign policy and the League of Nations — answered in full, in simple words, with answer maps</w:t>
      </w:r>
    </w:p>
    <w:p w14:paraId="4CF52653" w14:textId="77777777" w:rsidR="002563B7" w:rsidRDefault="002563B7">
      <w:pPr>
        <w:pBdr>
          <w:bottom w:val="single" w:sz="18" w:space="1" w:color="9B2335"/>
        </w:pBdr>
        <w:spacing w:after="300"/>
      </w:pPr>
    </w:p>
    <w:p w14:paraId="73CC1E22" w14:textId="77777777" w:rsidR="002563B7" w:rsidRDefault="00000000">
      <w:pPr>
        <w:spacing w:before="120" w:after="160" w:line="240" w:lineRule="auto"/>
        <w:jc w:val="center"/>
      </w:pPr>
      <w:r>
        <w:rPr>
          <w:noProof/>
        </w:rPr>
        <w:lastRenderedPageBreak/>
        <w:drawing>
          <wp:inline distT="0" distB="0" distL="0" distR="0" wp14:anchorId="3342D9AB" wp14:editId="26A5521C">
            <wp:extent cx="5905500" cy="601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78ACF256" w14:textId="77777777" w:rsidR="002563B7" w:rsidRDefault="00000000">
      <w:pPr>
        <w:spacing w:before="200" w:after="80"/>
      </w:pPr>
      <w:r>
        <w:rPr>
          <w:rFonts w:ascii="Calibri" w:eastAsia="Calibri" w:hAnsi="Calibri" w:cs="Calibri"/>
          <w:b/>
          <w:bCs/>
          <w:sz w:val="21"/>
          <w:szCs w:val="21"/>
        </w:rPr>
        <w:t>All 8 past items</w:t>
      </w:r>
      <w:r>
        <w:rPr>
          <w:rFonts w:ascii="Calibri" w:eastAsia="Calibri" w:hAnsi="Calibri" w:cs="Calibri"/>
          <w:sz w:val="21"/>
          <w:szCs w:val="21"/>
        </w:rPr>
        <w:t xml:space="preserve"> (2015–2026): </w:t>
      </w:r>
      <w:r>
        <w:rPr>
          <w:rFonts w:ascii="Calibri" w:eastAsia="Calibri" w:hAnsi="Calibri" w:cs="Calibri"/>
          <w:b/>
          <w:bCs/>
          <w:sz w:val="21"/>
          <w:szCs w:val="21"/>
        </w:rPr>
        <w:t>seven full answers</w:t>
      </w:r>
      <w:r>
        <w:rPr>
          <w:rFonts w:ascii="Calibri" w:eastAsia="Calibri" w:hAnsi="Calibri" w:cs="Calibri"/>
          <w:sz w:val="21"/>
          <w:szCs w:val="21"/>
        </w:rPr>
        <w:t xml:space="preserve"> and </w:t>
      </w:r>
      <w:r>
        <w:rPr>
          <w:rFonts w:ascii="Calibri" w:eastAsia="Calibri" w:hAnsi="Calibri" w:cs="Calibri"/>
          <w:b/>
          <w:bCs/>
          <w:sz w:val="21"/>
          <w:szCs w:val="21"/>
        </w:rPr>
        <w:t>one short note</w:t>
      </w:r>
      <w:r>
        <w:rPr>
          <w:rFonts w:ascii="Calibri" w:eastAsia="Calibri" w:hAnsi="Calibri" w:cs="Calibri"/>
          <w:sz w:val="21"/>
          <w:szCs w:val="21"/>
        </w:rPr>
        <w:t xml:space="preserve">; the </w:t>
      </w:r>
      <w:r>
        <w:rPr>
          <w:rFonts w:ascii="Calibri" w:eastAsia="Calibri" w:hAnsi="Calibri" w:cs="Calibri"/>
          <w:b/>
          <w:bCs/>
          <w:sz w:val="21"/>
          <w:szCs w:val="21"/>
        </w:rPr>
        <w:t>six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1DD9D457" w14:textId="77777777" w:rsidR="002563B7" w:rsidRDefault="00000000">
      <w:pPr>
        <w:spacing w:before="120"/>
      </w:pPr>
      <w:r>
        <w:rPr>
          <w:rFonts w:ascii="Calibri" w:eastAsia="Calibri" w:hAnsi="Calibri" w:cs="Calibri"/>
          <w:color w:val="5B5B5B"/>
          <w:sz w:val="19"/>
          <w:szCs w:val="19"/>
        </w:rPr>
        <w:t>Topic 7 of 10 · companion to T7KB (the Knowledge Base)</w:t>
      </w:r>
    </w:p>
    <w:p w14:paraId="48B3D443" w14:textId="77777777" w:rsidR="002563B7"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1D279CE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5E2F332" w14:textId="77777777" w:rsidR="002563B7"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5E988B5F" w14:textId="77777777" w:rsidR="002563B7"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13BBC24F" w14:textId="77777777" w:rsidR="002563B7" w:rsidRDefault="002563B7"/>
    <w:p w14:paraId="7BCC23B8" w14:textId="50E4A1AD" w:rsidR="007352D1"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6646" w:history="1">
        <w:r w:rsidR="007352D1" w:rsidRPr="00A35520">
          <w:rPr>
            <w:rStyle w:val="Hyperlink"/>
            <w:noProof/>
          </w:rPr>
          <w:t>How to Use These Answers</w:t>
        </w:r>
        <w:r w:rsidR="007352D1">
          <w:rPr>
            <w:noProof/>
            <w:webHidden/>
          </w:rPr>
          <w:tab/>
        </w:r>
        <w:r w:rsidR="007352D1">
          <w:rPr>
            <w:noProof/>
            <w:webHidden/>
          </w:rPr>
          <w:fldChar w:fldCharType="begin"/>
        </w:r>
        <w:r w:rsidR="007352D1">
          <w:rPr>
            <w:noProof/>
            <w:webHidden/>
          </w:rPr>
          <w:instrText xml:space="preserve"> PAGEREF _Toc241396646 \h </w:instrText>
        </w:r>
        <w:r w:rsidR="007352D1">
          <w:rPr>
            <w:noProof/>
            <w:webHidden/>
          </w:rPr>
        </w:r>
        <w:r w:rsidR="007352D1">
          <w:rPr>
            <w:noProof/>
            <w:webHidden/>
          </w:rPr>
          <w:fldChar w:fldCharType="separate"/>
        </w:r>
        <w:r w:rsidR="007352D1">
          <w:rPr>
            <w:noProof/>
            <w:webHidden/>
          </w:rPr>
          <w:t>6</w:t>
        </w:r>
        <w:r w:rsidR="007352D1">
          <w:rPr>
            <w:noProof/>
            <w:webHidden/>
          </w:rPr>
          <w:fldChar w:fldCharType="end"/>
        </w:r>
      </w:hyperlink>
    </w:p>
    <w:p w14:paraId="61834A58" w14:textId="2723070F"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647" w:history="1">
        <w:r w:rsidRPr="00A35520">
          <w:rPr>
            <w:rStyle w:val="Hyperlink"/>
            <w:noProof/>
          </w:rPr>
          <w:t>Answer 1 · The Edwardian Era and the Rise of the Labour Movement</w:t>
        </w:r>
        <w:r>
          <w:rPr>
            <w:noProof/>
            <w:webHidden/>
          </w:rPr>
          <w:tab/>
        </w:r>
        <w:r>
          <w:rPr>
            <w:noProof/>
            <w:webHidden/>
          </w:rPr>
          <w:fldChar w:fldCharType="begin"/>
        </w:r>
        <w:r>
          <w:rPr>
            <w:noProof/>
            <w:webHidden/>
          </w:rPr>
          <w:instrText xml:space="preserve"> PAGEREF _Toc241396647 \h </w:instrText>
        </w:r>
        <w:r>
          <w:rPr>
            <w:noProof/>
            <w:webHidden/>
          </w:rPr>
        </w:r>
        <w:r>
          <w:rPr>
            <w:noProof/>
            <w:webHidden/>
          </w:rPr>
          <w:fldChar w:fldCharType="separate"/>
        </w:r>
        <w:r>
          <w:rPr>
            <w:noProof/>
            <w:webHidden/>
          </w:rPr>
          <w:t>7</w:t>
        </w:r>
        <w:r>
          <w:rPr>
            <w:noProof/>
            <w:webHidden/>
          </w:rPr>
          <w:fldChar w:fldCharType="end"/>
        </w:r>
      </w:hyperlink>
    </w:p>
    <w:p w14:paraId="04C7FF98" w14:textId="7B3AD078"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48" w:history="1">
        <w:r w:rsidRPr="00A35520">
          <w:rPr>
            <w:rStyle w:val="Hyperlink"/>
            <w:noProof/>
          </w:rPr>
          <w:t>The model answer</w:t>
        </w:r>
        <w:r>
          <w:rPr>
            <w:noProof/>
            <w:webHidden/>
          </w:rPr>
          <w:tab/>
        </w:r>
        <w:r>
          <w:rPr>
            <w:noProof/>
            <w:webHidden/>
          </w:rPr>
          <w:fldChar w:fldCharType="begin"/>
        </w:r>
        <w:r>
          <w:rPr>
            <w:noProof/>
            <w:webHidden/>
          </w:rPr>
          <w:instrText xml:space="preserve"> PAGEREF _Toc241396648 \h </w:instrText>
        </w:r>
        <w:r>
          <w:rPr>
            <w:noProof/>
            <w:webHidden/>
          </w:rPr>
        </w:r>
        <w:r>
          <w:rPr>
            <w:noProof/>
            <w:webHidden/>
          </w:rPr>
          <w:fldChar w:fldCharType="separate"/>
        </w:r>
        <w:r>
          <w:rPr>
            <w:noProof/>
            <w:webHidden/>
          </w:rPr>
          <w:t>8</w:t>
        </w:r>
        <w:r>
          <w:rPr>
            <w:noProof/>
            <w:webHidden/>
          </w:rPr>
          <w:fldChar w:fldCharType="end"/>
        </w:r>
      </w:hyperlink>
    </w:p>
    <w:p w14:paraId="07A513BC" w14:textId="68BA01E4"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49" w:history="1">
        <w:r w:rsidRPr="00A35520">
          <w:rPr>
            <w:rStyle w:val="Hyperlink"/>
            <w:noProof/>
          </w:rPr>
          <w:t>Introduction</w:t>
        </w:r>
        <w:r>
          <w:rPr>
            <w:noProof/>
            <w:webHidden/>
          </w:rPr>
          <w:tab/>
        </w:r>
        <w:r>
          <w:rPr>
            <w:noProof/>
            <w:webHidden/>
          </w:rPr>
          <w:fldChar w:fldCharType="begin"/>
        </w:r>
        <w:r>
          <w:rPr>
            <w:noProof/>
            <w:webHidden/>
          </w:rPr>
          <w:instrText xml:space="preserve"> PAGEREF _Toc241396649 \h </w:instrText>
        </w:r>
        <w:r>
          <w:rPr>
            <w:noProof/>
            <w:webHidden/>
          </w:rPr>
        </w:r>
        <w:r>
          <w:rPr>
            <w:noProof/>
            <w:webHidden/>
          </w:rPr>
          <w:fldChar w:fldCharType="separate"/>
        </w:r>
        <w:r>
          <w:rPr>
            <w:noProof/>
            <w:webHidden/>
          </w:rPr>
          <w:t>8</w:t>
        </w:r>
        <w:r>
          <w:rPr>
            <w:noProof/>
            <w:webHidden/>
          </w:rPr>
          <w:fldChar w:fldCharType="end"/>
        </w:r>
      </w:hyperlink>
    </w:p>
    <w:p w14:paraId="62F2B889" w14:textId="47128FD0"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0" w:history="1">
        <w:r w:rsidRPr="00A35520">
          <w:rPr>
            <w:rStyle w:val="Hyperlink"/>
            <w:noProof/>
          </w:rPr>
          <w:t>Part 1 · What was the Edwardian era?</w:t>
        </w:r>
        <w:r>
          <w:rPr>
            <w:noProof/>
            <w:webHidden/>
          </w:rPr>
          <w:tab/>
        </w:r>
        <w:r>
          <w:rPr>
            <w:noProof/>
            <w:webHidden/>
          </w:rPr>
          <w:fldChar w:fldCharType="begin"/>
        </w:r>
        <w:r>
          <w:rPr>
            <w:noProof/>
            <w:webHidden/>
          </w:rPr>
          <w:instrText xml:space="preserve"> PAGEREF _Toc241396650 \h </w:instrText>
        </w:r>
        <w:r>
          <w:rPr>
            <w:noProof/>
            <w:webHidden/>
          </w:rPr>
        </w:r>
        <w:r>
          <w:rPr>
            <w:noProof/>
            <w:webHidden/>
          </w:rPr>
          <w:fldChar w:fldCharType="separate"/>
        </w:r>
        <w:r>
          <w:rPr>
            <w:noProof/>
            <w:webHidden/>
          </w:rPr>
          <w:t>8</w:t>
        </w:r>
        <w:r>
          <w:rPr>
            <w:noProof/>
            <w:webHidden/>
          </w:rPr>
          <w:fldChar w:fldCharType="end"/>
        </w:r>
      </w:hyperlink>
    </w:p>
    <w:p w14:paraId="149E442D" w14:textId="331D4EB0"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1" w:history="1">
        <w:r w:rsidRPr="00A35520">
          <w:rPr>
            <w:rStyle w:val="Hyperlink"/>
            <w:noProof/>
          </w:rPr>
          <w:t>(1)  Dates and name</w:t>
        </w:r>
        <w:r>
          <w:rPr>
            <w:noProof/>
            <w:webHidden/>
          </w:rPr>
          <w:tab/>
        </w:r>
        <w:r>
          <w:rPr>
            <w:noProof/>
            <w:webHidden/>
          </w:rPr>
          <w:fldChar w:fldCharType="begin"/>
        </w:r>
        <w:r>
          <w:rPr>
            <w:noProof/>
            <w:webHidden/>
          </w:rPr>
          <w:instrText xml:space="preserve"> PAGEREF _Toc241396651 \h </w:instrText>
        </w:r>
        <w:r>
          <w:rPr>
            <w:noProof/>
            <w:webHidden/>
          </w:rPr>
        </w:r>
        <w:r>
          <w:rPr>
            <w:noProof/>
            <w:webHidden/>
          </w:rPr>
          <w:fldChar w:fldCharType="separate"/>
        </w:r>
        <w:r>
          <w:rPr>
            <w:noProof/>
            <w:webHidden/>
          </w:rPr>
          <w:t>8</w:t>
        </w:r>
        <w:r>
          <w:rPr>
            <w:noProof/>
            <w:webHidden/>
          </w:rPr>
          <w:fldChar w:fldCharType="end"/>
        </w:r>
      </w:hyperlink>
    </w:p>
    <w:p w14:paraId="16AA351D" w14:textId="410E3BC0"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2" w:history="1">
        <w:r w:rsidRPr="00A35520">
          <w:rPr>
            <w:rStyle w:val="Hyperlink"/>
            <w:noProof/>
          </w:rPr>
          <w:t>(2)  Its character</w:t>
        </w:r>
        <w:r>
          <w:rPr>
            <w:noProof/>
            <w:webHidden/>
          </w:rPr>
          <w:tab/>
        </w:r>
        <w:r>
          <w:rPr>
            <w:noProof/>
            <w:webHidden/>
          </w:rPr>
          <w:fldChar w:fldCharType="begin"/>
        </w:r>
        <w:r>
          <w:rPr>
            <w:noProof/>
            <w:webHidden/>
          </w:rPr>
          <w:instrText xml:space="preserve"> PAGEREF _Toc241396652 \h </w:instrText>
        </w:r>
        <w:r>
          <w:rPr>
            <w:noProof/>
            <w:webHidden/>
          </w:rPr>
        </w:r>
        <w:r>
          <w:rPr>
            <w:noProof/>
            <w:webHidden/>
          </w:rPr>
          <w:fldChar w:fldCharType="separate"/>
        </w:r>
        <w:r>
          <w:rPr>
            <w:noProof/>
            <w:webHidden/>
          </w:rPr>
          <w:t>8</w:t>
        </w:r>
        <w:r>
          <w:rPr>
            <w:noProof/>
            <w:webHidden/>
          </w:rPr>
          <w:fldChar w:fldCharType="end"/>
        </w:r>
      </w:hyperlink>
    </w:p>
    <w:p w14:paraId="1AC446F2" w14:textId="4160EAFC"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3" w:history="1">
        <w:r w:rsidRPr="00A35520">
          <w:rPr>
            <w:rStyle w:val="Hyperlink"/>
            <w:noProof/>
          </w:rPr>
          <w:t>Part 2 · The rise of the Labour movement</w:t>
        </w:r>
        <w:r>
          <w:rPr>
            <w:noProof/>
            <w:webHidden/>
          </w:rPr>
          <w:tab/>
        </w:r>
        <w:r>
          <w:rPr>
            <w:noProof/>
            <w:webHidden/>
          </w:rPr>
          <w:fldChar w:fldCharType="begin"/>
        </w:r>
        <w:r>
          <w:rPr>
            <w:noProof/>
            <w:webHidden/>
          </w:rPr>
          <w:instrText xml:space="preserve"> PAGEREF _Toc241396653 \h </w:instrText>
        </w:r>
        <w:r>
          <w:rPr>
            <w:noProof/>
            <w:webHidden/>
          </w:rPr>
        </w:r>
        <w:r>
          <w:rPr>
            <w:noProof/>
            <w:webHidden/>
          </w:rPr>
          <w:fldChar w:fldCharType="separate"/>
        </w:r>
        <w:r>
          <w:rPr>
            <w:noProof/>
            <w:webHidden/>
          </w:rPr>
          <w:t>9</w:t>
        </w:r>
        <w:r>
          <w:rPr>
            <w:noProof/>
            <w:webHidden/>
          </w:rPr>
          <w:fldChar w:fldCharType="end"/>
        </w:r>
      </w:hyperlink>
    </w:p>
    <w:p w14:paraId="76E2683C" w14:textId="77D188B2"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4" w:history="1">
        <w:r w:rsidRPr="00A35520">
          <w:rPr>
            <w:rStyle w:val="Hyperlink"/>
            <w:noProof/>
          </w:rPr>
          <w:t>(3)  The starting point in 1901</w:t>
        </w:r>
        <w:r>
          <w:rPr>
            <w:noProof/>
            <w:webHidden/>
          </w:rPr>
          <w:tab/>
        </w:r>
        <w:r>
          <w:rPr>
            <w:noProof/>
            <w:webHidden/>
          </w:rPr>
          <w:fldChar w:fldCharType="begin"/>
        </w:r>
        <w:r>
          <w:rPr>
            <w:noProof/>
            <w:webHidden/>
          </w:rPr>
          <w:instrText xml:space="preserve"> PAGEREF _Toc241396654 \h </w:instrText>
        </w:r>
        <w:r>
          <w:rPr>
            <w:noProof/>
            <w:webHidden/>
          </w:rPr>
        </w:r>
        <w:r>
          <w:rPr>
            <w:noProof/>
            <w:webHidden/>
          </w:rPr>
          <w:fldChar w:fldCharType="separate"/>
        </w:r>
        <w:r>
          <w:rPr>
            <w:noProof/>
            <w:webHidden/>
          </w:rPr>
          <w:t>9</w:t>
        </w:r>
        <w:r>
          <w:rPr>
            <w:noProof/>
            <w:webHidden/>
          </w:rPr>
          <w:fldChar w:fldCharType="end"/>
        </w:r>
      </w:hyperlink>
    </w:p>
    <w:p w14:paraId="66C5BA15" w14:textId="15766394"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5" w:history="1">
        <w:r w:rsidRPr="00A35520">
          <w:rPr>
            <w:rStyle w:val="Hyperlink"/>
            <w:noProof/>
          </w:rPr>
          <w:t>(4)  Taff Vale (1901) — the turning point</w:t>
        </w:r>
        <w:r>
          <w:rPr>
            <w:noProof/>
            <w:webHidden/>
          </w:rPr>
          <w:tab/>
        </w:r>
        <w:r>
          <w:rPr>
            <w:noProof/>
            <w:webHidden/>
          </w:rPr>
          <w:fldChar w:fldCharType="begin"/>
        </w:r>
        <w:r>
          <w:rPr>
            <w:noProof/>
            <w:webHidden/>
          </w:rPr>
          <w:instrText xml:space="preserve"> PAGEREF _Toc241396655 \h </w:instrText>
        </w:r>
        <w:r>
          <w:rPr>
            <w:noProof/>
            <w:webHidden/>
          </w:rPr>
        </w:r>
        <w:r>
          <w:rPr>
            <w:noProof/>
            <w:webHidden/>
          </w:rPr>
          <w:fldChar w:fldCharType="separate"/>
        </w:r>
        <w:r>
          <w:rPr>
            <w:noProof/>
            <w:webHidden/>
          </w:rPr>
          <w:t>9</w:t>
        </w:r>
        <w:r>
          <w:rPr>
            <w:noProof/>
            <w:webHidden/>
          </w:rPr>
          <w:fldChar w:fldCharType="end"/>
        </w:r>
      </w:hyperlink>
    </w:p>
    <w:p w14:paraId="4A80B43C" w14:textId="43AB234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6" w:history="1">
        <w:r w:rsidRPr="00A35520">
          <w:rPr>
            <w:rStyle w:val="Hyperlink"/>
            <w:noProof/>
          </w:rPr>
          <w:t>(5)  The Gladstone–MacDonald pact (1903)</w:t>
        </w:r>
        <w:r>
          <w:rPr>
            <w:noProof/>
            <w:webHidden/>
          </w:rPr>
          <w:tab/>
        </w:r>
        <w:r>
          <w:rPr>
            <w:noProof/>
            <w:webHidden/>
          </w:rPr>
          <w:fldChar w:fldCharType="begin"/>
        </w:r>
        <w:r>
          <w:rPr>
            <w:noProof/>
            <w:webHidden/>
          </w:rPr>
          <w:instrText xml:space="preserve"> PAGEREF _Toc241396656 \h </w:instrText>
        </w:r>
        <w:r>
          <w:rPr>
            <w:noProof/>
            <w:webHidden/>
          </w:rPr>
        </w:r>
        <w:r>
          <w:rPr>
            <w:noProof/>
            <w:webHidden/>
          </w:rPr>
          <w:fldChar w:fldCharType="separate"/>
        </w:r>
        <w:r>
          <w:rPr>
            <w:noProof/>
            <w:webHidden/>
          </w:rPr>
          <w:t>9</w:t>
        </w:r>
        <w:r>
          <w:rPr>
            <w:noProof/>
            <w:webHidden/>
          </w:rPr>
          <w:fldChar w:fldCharType="end"/>
        </w:r>
      </w:hyperlink>
    </w:p>
    <w:p w14:paraId="468F3E42" w14:textId="6379CF3E"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7" w:history="1">
        <w:r w:rsidRPr="00A35520">
          <w:rPr>
            <w:rStyle w:val="Hyperlink"/>
            <w:noProof/>
          </w:rPr>
          <w:t>(6)  The breakthrough of 1906</w:t>
        </w:r>
        <w:r>
          <w:rPr>
            <w:noProof/>
            <w:webHidden/>
          </w:rPr>
          <w:tab/>
        </w:r>
        <w:r>
          <w:rPr>
            <w:noProof/>
            <w:webHidden/>
          </w:rPr>
          <w:fldChar w:fldCharType="begin"/>
        </w:r>
        <w:r>
          <w:rPr>
            <w:noProof/>
            <w:webHidden/>
          </w:rPr>
          <w:instrText xml:space="preserve"> PAGEREF _Toc241396657 \h </w:instrText>
        </w:r>
        <w:r>
          <w:rPr>
            <w:noProof/>
            <w:webHidden/>
          </w:rPr>
        </w:r>
        <w:r>
          <w:rPr>
            <w:noProof/>
            <w:webHidden/>
          </w:rPr>
          <w:fldChar w:fldCharType="separate"/>
        </w:r>
        <w:r>
          <w:rPr>
            <w:noProof/>
            <w:webHidden/>
          </w:rPr>
          <w:t>9</w:t>
        </w:r>
        <w:r>
          <w:rPr>
            <w:noProof/>
            <w:webHidden/>
          </w:rPr>
          <w:fldChar w:fldCharType="end"/>
        </w:r>
      </w:hyperlink>
    </w:p>
    <w:p w14:paraId="0054495D" w14:textId="37D43B5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8" w:history="1">
        <w:r w:rsidRPr="00A35520">
          <w:rPr>
            <w:rStyle w:val="Hyperlink"/>
            <w:noProof/>
          </w:rPr>
          <w:t>(7)  Growth and setbacks (1906–1914)</w:t>
        </w:r>
        <w:r>
          <w:rPr>
            <w:noProof/>
            <w:webHidden/>
          </w:rPr>
          <w:tab/>
        </w:r>
        <w:r>
          <w:rPr>
            <w:noProof/>
            <w:webHidden/>
          </w:rPr>
          <w:fldChar w:fldCharType="begin"/>
        </w:r>
        <w:r>
          <w:rPr>
            <w:noProof/>
            <w:webHidden/>
          </w:rPr>
          <w:instrText xml:space="preserve"> PAGEREF _Toc241396658 \h </w:instrText>
        </w:r>
        <w:r>
          <w:rPr>
            <w:noProof/>
            <w:webHidden/>
          </w:rPr>
        </w:r>
        <w:r>
          <w:rPr>
            <w:noProof/>
            <w:webHidden/>
          </w:rPr>
          <w:fldChar w:fldCharType="separate"/>
        </w:r>
        <w:r>
          <w:rPr>
            <w:noProof/>
            <w:webHidden/>
          </w:rPr>
          <w:t>9</w:t>
        </w:r>
        <w:r>
          <w:rPr>
            <w:noProof/>
            <w:webHidden/>
          </w:rPr>
          <w:fldChar w:fldCharType="end"/>
        </w:r>
      </w:hyperlink>
    </w:p>
    <w:p w14:paraId="3C8F3107" w14:textId="63B6CC5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59" w:history="1">
        <w:r w:rsidRPr="00A35520">
          <w:rPr>
            <w:rStyle w:val="Hyperlink"/>
            <w:noProof/>
          </w:rPr>
          <w:t>(8)  The Great Unrest (1910–1914)</w:t>
        </w:r>
        <w:r>
          <w:rPr>
            <w:noProof/>
            <w:webHidden/>
          </w:rPr>
          <w:tab/>
        </w:r>
        <w:r>
          <w:rPr>
            <w:noProof/>
            <w:webHidden/>
          </w:rPr>
          <w:fldChar w:fldCharType="begin"/>
        </w:r>
        <w:r>
          <w:rPr>
            <w:noProof/>
            <w:webHidden/>
          </w:rPr>
          <w:instrText xml:space="preserve"> PAGEREF _Toc241396659 \h </w:instrText>
        </w:r>
        <w:r>
          <w:rPr>
            <w:noProof/>
            <w:webHidden/>
          </w:rPr>
        </w:r>
        <w:r>
          <w:rPr>
            <w:noProof/>
            <w:webHidden/>
          </w:rPr>
          <w:fldChar w:fldCharType="separate"/>
        </w:r>
        <w:r>
          <w:rPr>
            <w:noProof/>
            <w:webHidden/>
          </w:rPr>
          <w:t>9</w:t>
        </w:r>
        <w:r>
          <w:rPr>
            <w:noProof/>
            <w:webHidden/>
          </w:rPr>
          <w:fldChar w:fldCharType="end"/>
        </w:r>
      </w:hyperlink>
    </w:p>
    <w:p w14:paraId="5C58B4E1" w14:textId="281E0A27"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0" w:history="1">
        <w:r w:rsidRPr="00A35520">
          <w:rPr>
            <w:rStyle w:val="Hyperlink"/>
            <w:noProof/>
          </w:rPr>
          <w:t>Part 3 · The significance of the Labour movement</w:t>
        </w:r>
        <w:r>
          <w:rPr>
            <w:noProof/>
            <w:webHidden/>
          </w:rPr>
          <w:tab/>
        </w:r>
        <w:r>
          <w:rPr>
            <w:noProof/>
            <w:webHidden/>
          </w:rPr>
          <w:fldChar w:fldCharType="begin"/>
        </w:r>
        <w:r>
          <w:rPr>
            <w:noProof/>
            <w:webHidden/>
          </w:rPr>
          <w:instrText xml:space="preserve"> PAGEREF _Toc241396660 \h </w:instrText>
        </w:r>
        <w:r>
          <w:rPr>
            <w:noProof/>
            <w:webHidden/>
          </w:rPr>
        </w:r>
        <w:r>
          <w:rPr>
            <w:noProof/>
            <w:webHidden/>
          </w:rPr>
          <w:fldChar w:fldCharType="separate"/>
        </w:r>
        <w:r>
          <w:rPr>
            <w:noProof/>
            <w:webHidden/>
          </w:rPr>
          <w:t>10</w:t>
        </w:r>
        <w:r>
          <w:rPr>
            <w:noProof/>
            <w:webHidden/>
          </w:rPr>
          <w:fldChar w:fldCharType="end"/>
        </w:r>
      </w:hyperlink>
    </w:p>
    <w:p w14:paraId="52201413" w14:textId="5869F75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1" w:history="1">
        <w:r w:rsidRPr="00A35520">
          <w:rPr>
            <w:rStyle w:val="Hyperlink"/>
            <w:noProof/>
          </w:rPr>
          <w:t>(9)  An independent working-class voice</w:t>
        </w:r>
        <w:r>
          <w:rPr>
            <w:noProof/>
            <w:webHidden/>
          </w:rPr>
          <w:tab/>
        </w:r>
        <w:r>
          <w:rPr>
            <w:noProof/>
            <w:webHidden/>
          </w:rPr>
          <w:fldChar w:fldCharType="begin"/>
        </w:r>
        <w:r>
          <w:rPr>
            <w:noProof/>
            <w:webHidden/>
          </w:rPr>
          <w:instrText xml:space="preserve"> PAGEREF _Toc241396661 \h </w:instrText>
        </w:r>
        <w:r>
          <w:rPr>
            <w:noProof/>
            <w:webHidden/>
          </w:rPr>
        </w:r>
        <w:r>
          <w:rPr>
            <w:noProof/>
            <w:webHidden/>
          </w:rPr>
          <w:fldChar w:fldCharType="separate"/>
        </w:r>
        <w:r>
          <w:rPr>
            <w:noProof/>
            <w:webHidden/>
          </w:rPr>
          <w:t>10</w:t>
        </w:r>
        <w:r>
          <w:rPr>
            <w:noProof/>
            <w:webHidden/>
          </w:rPr>
          <w:fldChar w:fldCharType="end"/>
        </w:r>
      </w:hyperlink>
    </w:p>
    <w:p w14:paraId="33AEEBCE" w14:textId="4883AEC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2" w:history="1">
        <w:r w:rsidRPr="00A35520">
          <w:rPr>
            <w:rStyle w:val="Hyperlink"/>
            <w:noProof/>
          </w:rPr>
          <w:t>(10)  It pushed the Liberals to reform</w:t>
        </w:r>
        <w:r>
          <w:rPr>
            <w:noProof/>
            <w:webHidden/>
          </w:rPr>
          <w:tab/>
        </w:r>
        <w:r>
          <w:rPr>
            <w:noProof/>
            <w:webHidden/>
          </w:rPr>
          <w:fldChar w:fldCharType="begin"/>
        </w:r>
        <w:r>
          <w:rPr>
            <w:noProof/>
            <w:webHidden/>
          </w:rPr>
          <w:instrText xml:space="preserve"> PAGEREF _Toc241396662 \h </w:instrText>
        </w:r>
        <w:r>
          <w:rPr>
            <w:noProof/>
            <w:webHidden/>
          </w:rPr>
        </w:r>
        <w:r>
          <w:rPr>
            <w:noProof/>
            <w:webHidden/>
          </w:rPr>
          <w:fldChar w:fldCharType="separate"/>
        </w:r>
        <w:r>
          <w:rPr>
            <w:noProof/>
            <w:webHidden/>
          </w:rPr>
          <w:t>10</w:t>
        </w:r>
        <w:r>
          <w:rPr>
            <w:noProof/>
            <w:webHidden/>
          </w:rPr>
          <w:fldChar w:fldCharType="end"/>
        </w:r>
      </w:hyperlink>
    </w:p>
    <w:p w14:paraId="5898FB93" w14:textId="5C18DC0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3" w:history="1">
        <w:r w:rsidRPr="00A35520">
          <w:rPr>
            <w:rStyle w:val="Hyperlink"/>
            <w:noProof/>
          </w:rPr>
          <w:t>(11)  It changed the basis of politics</w:t>
        </w:r>
        <w:r>
          <w:rPr>
            <w:noProof/>
            <w:webHidden/>
          </w:rPr>
          <w:tab/>
        </w:r>
        <w:r>
          <w:rPr>
            <w:noProof/>
            <w:webHidden/>
          </w:rPr>
          <w:fldChar w:fldCharType="begin"/>
        </w:r>
        <w:r>
          <w:rPr>
            <w:noProof/>
            <w:webHidden/>
          </w:rPr>
          <w:instrText xml:space="preserve"> PAGEREF _Toc241396663 \h </w:instrText>
        </w:r>
        <w:r>
          <w:rPr>
            <w:noProof/>
            <w:webHidden/>
          </w:rPr>
        </w:r>
        <w:r>
          <w:rPr>
            <w:noProof/>
            <w:webHidden/>
          </w:rPr>
          <w:fldChar w:fldCharType="separate"/>
        </w:r>
        <w:r>
          <w:rPr>
            <w:noProof/>
            <w:webHidden/>
          </w:rPr>
          <w:t>10</w:t>
        </w:r>
        <w:r>
          <w:rPr>
            <w:noProof/>
            <w:webHidden/>
          </w:rPr>
          <w:fldChar w:fldCharType="end"/>
        </w:r>
      </w:hyperlink>
    </w:p>
    <w:p w14:paraId="7FF82A03" w14:textId="37D04207"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4" w:history="1">
        <w:r w:rsidRPr="00A35520">
          <w:rPr>
            <w:rStyle w:val="Hyperlink"/>
            <w:noProof/>
          </w:rPr>
          <w:t>(12)  It showed the power of organised labour</w:t>
        </w:r>
        <w:r>
          <w:rPr>
            <w:noProof/>
            <w:webHidden/>
          </w:rPr>
          <w:tab/>
        </w:r>
        <w:r>
          <w:rPr>
            <w:noProof/>
            <w:webHidden/>
          </w:rPr>
          <w:fldChar w:fldCharType="begin"/>
        </w:r>
        <w:r>
          <w:rPr>
            <w:noProof/>
            <w:webHidden/>
          </w:rPr>
          <w:instrText xml:space="preserve"> PAGEREF _Toc241396664 \h </w:instrText>
        </w:r>
        <w:r>
          <w:rPr>
            <w:noProof/>
            <w:webHidden/>
          </w:rPr>
        </w:r>
        <w:r>
          <w:rPr>
            <w:noProof/>
            <w:webHidden/>
          </w:rPr>
          <w:fldChar w:fldCharType="separate"/>
        </w:r>
        <w:r>
          <w:rPr>
            <w:noProof/>
            <w:webHidden/>
          </w:rPr>
          <w:t>10</w:t>
        </w:r>
        <w:r>
          <w:rPr>
            <w:noProof/>
            <w:webHidden/>
          </w:rPr>
          <w:fldChar w:fldCharType="end"/>
        </w:r>
      </w:hyperlink>
    </w:p>
    <w:p w14:paraId="6E70BFB4" w14:textId="503F24A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5" w:history="1">
        <w:r w:rsidRPr="00A35520">
          <w:rPr>
            <w:rStyle w:val="Hyperlink"/>
            <w:noProof/>
          </w:rPr>
          <w:t>(13)  It laid foundations for the future</w:t>
        </w:r>
        <w:r>
          <w:rPr>
            <w:noProof/>
            <w:webHidden/>
          </w:rPr>
          <w:tab/>
        </w:r>
        <w:r>
          <w:rPr>
            <w:noProof/>
            <w:webHidden/>
          </w:rPr>
          <w:fldChar w:fldCharType="begin"/>
        </w:r>
        <w:r>
          <w:rPr>
            <w:noProof/>
            <w:webHidden/>
          </w:rPr>
          <w:instrText xml:space="preserve"> PAGEREF _Toc241396665 \h </w:instrText>
        </w:r>
        <w:r>
          <w:rPr>
            <w:noProof/>
            <w:webHidden/>
          </w:rPr>
        </w:r>
        <w:r>
          <w:rPr>
            <w:noProof/>
            <w:webHidden/>
          </w:rPr>
          <w:fldChar w:fldCharType="separate"/>
        </w:r>
        <w:r>
          <w:rPr>
            <w:noProof/>
            <w:webHidden/>
          </w:rPr>
          <w:t>10</w:t>
        </w:r>
        <w:r>
          <w:rPr>
            <w:noProof/>
            <w:webHidden/>
          </w:rPr>
          <w:fldChar w:fldCharType="end"/>
        </w:r>
      </w:hyperlink>
    </w:p>
    <w:p w14:paraId="76775DF0" w14:textId="7A09083D"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6" w:history="1">
        <w:r w:rsidRPr="00A35520">
          <w:rPr>
            <w:rStyle w:val="Hyperlink"/>
            <w:noProof/>
          </w:rPr>
          <w:t>(14)  Its limits</w:t>
        </w:r>
        <w:r>
          <w:rPr>
            <w:noProof/>
            <w:webHidden/>
          </w:rPr>
          <w:tab/>
        </w:r>
        <w:r>
          <w:rPr>
            <w:noProof/>
            <w:webHidden/>
          </w:rPr>
          <w:fldChar w:fldCharType="begin"/>
        </w:r>
        <w:r>
          <w:rPr>
            <w:noProof/>
            <w:webHidden/>
          </w:rPr>
          <w:instrText xml:space="preserve"> PAGEREF _Toc241396666 \h </w:instrText>
        </w:r>
        <w:r>
          <w:rPr>
            <w:noProof/>
            <w:webHidden/>
          </w:rPr>
        </w:r>
        <w:r>
          <w:rPr>
            <w:noProof/>
            <w:webHidden/>
          </w:rPr>
          <w:fldChar w:fldCharType="separate"/>
        </w:r>
        <w:r>
          <w:rPr>
            <w:noProof/>
            <w:webHidden/>
          </w:rPr>
          <w:t>10</w:t>
        </w:r>
        <w:r>
          <w:rPr>
            <w:noProof/>
            <w:webHidden/>
          </w:rPr>
          <w:fldChar w:fldCharType="end"/>
        </w:r>
      </w:hyperlink>
    </w:p>
    <w:p w14:paraId="5C5BC2A3" w14:textId="2F99DC3D"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667" w:history="1">
        <w:r w:rsidRPr="00A35520">
          <w:rPr>
            <w:rStyle w:val="Hyperlink"/>
            <w:noProof/>
          </w:rPr>
          <w:t>Answer 2 · The Rise of the Labour Party and Its Achievements</w:t>
        </w:r>
        <w:r>
          <w:rPr>
            <w:noProof/>
            <w:webHidden/>
          </w:rPr>
          <w:tab/>
        </w:r>
        <w:r>
          <w:rPr>
            <w:noProof/>
            <w:webHidden/>
          </w:rPr>
          <w:fldChar w:fldCharType="begin"/>
        </w:r>
        <w:r>
          <w:rPr>
            <w:noProof/>
            <w:webHidden/>
          </w:rPr>
          <w:instrText xml:space="preserve"> PAGEREF _Toc241396667 \h </w:instrText>
        </w:r>
        <w:r>
          <w:rPr>
            <w:noProof/>
            <w:webHidden/>
          </w:rPr>
        </w:r>
        <w:r>
          <w:rPr>
            <w:noProof/>
            <w:webHidden/>
          </w:rPr>
          <w:fldChar w:fldCharType="separate"/>
        </w:r>
        <w:r>
          <w:rPr>
            <w:noProof/>
            <w:webHidden/>
          </w:rPr>
          <w:t>12</w:t>
        </w:r>
        <w:r>
          <w:rPr>
            <w:noProof/>
            <w:webHidden/>
          </w:rPr>
          <w:fldChar w:fldCharType="end"/>
        </w:r>
      </w:hyperlink>
    </w:p>
    <w:p w14:paraId="4746CA32" w14:textId="5184AD56"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8" w:history="1">
        <w:r w:rsidRPr="00A35520">
          <w:rPr>
            <w:rStyle w:val="Hyperlink"/>
            <w:noProof/>
          </w:rPr>
          <w:t>The model answer</w:t>
        </w:r>
        <w:r>
          <w:rPr>
            <w:noProof/>
            <w:webHidden/>
          </w:rPr>
          <w:tab/>
        </w:r>
        <w:r>
          <w:rPr>
            <w:noProof/>
            <w:webHidden/>
          </w:rPr>
          <w:fldChar w:fldCharType="begin"/>
        </w:r>
        <w:r>
          <w:rPr>
            <w:noProof/>
            <w:webHidden/>
          </w:rPr>
          <w:instrText xml:space="preserve"> PAGEREF _Toc241396668 \h </w:instrText>
        </w:r>
        <w:r>
          <w:rPr>
            <w:noProof/>
            <w:webHidden/>
          </w:rPr>
        </w:r>
        <w:r>
          <w:rPr>
            <w:noProof/>
            <w:webHidden/>
          </w:rPr>
          <w:fldChar w:fldCharType="separate"/>
        </w:r>
        <w:r>
          <w:rPr>
            <w:noProof/>
            <w:webHidden/>
          </w:rPr>
          <w:t>13</w:t>
        </w:r>
        <w:r>
          <w:rPr>
            <w:noProof/>
            <w:webHidden/>
          </w:rPr>
          <w:fldChar w:fldCharType="end"/>
        </w:r>
      </w:hyperlink>
    </w:p>
    <w:p w14:paraId="01C7B7FC" w14:textId="4BC7278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69" w:history="1">
        <w:r w:rsidRPr="00A35520">
          <w:rPr>
            <w:rStyle w:val="Hyperlink"/>
            <w:noProof/>
          </w:rPr>
          <w:t>Introduction</w:t>
        </w:r>
        <w:r>
          <w:rPr>
            <w:noProof/>
            <w:webHidden/>
          </w:rPr>
          <w:tab/>
        </w:r>
        <w:r>
          <w:rPr>
            <w:noProof/>
            <w:webHidden/>
          </w:rPr>
          <w:fldChar w:fldCharType="begin"/>
        </w:r>
        <w:r>
          <w:rPr>
            <w:noProof/>
            <w:webHidden/>
          </w:rPr>
          <w:instrText xml:space="preserve"> PAGEREF _Toc241396669 \h </w:instrText>
        </w:r>
        <w:r>
          <w:rPr>
            <w:noProof/>
            <w:webHidden/>
          </w:rPr>
        </w:r>
        <w:r>
          <w:rPr>
            <w:noProof/>
            <w:webHidden/>
          </w:rPr>
          <w:fldChar w:fldCharType="separate"/>
        </w:r>
        <w:r>
          <w:rPr>
            <w:noProof/>
            <w:webHidden/>
          </w:rPr>
          <w:t>13</w:t>
        </w:r>
        <w:r>
          <w:rPr>
            <w:noProof/>
            <w:webHidden/>
          </w:rPr>
          <w:fldChar w:fldCharType="end"/>
        </w:r>
      </w:hyperlink>
    </w:p>
    <w:p w14:paraId="65E9ED86" w14:textId="0B99656C"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0" w:history="1">
        <w:r w:rsidRPr="00A35520">
          <w:rPr>
            <w:rStyle w:val="Hyperlink"/>
            <w:noProof/>
          </w:rPr>
          <w:t>Limb 1 · The rise of the Labour Party</w:t>
        </w:r>
        <w:r>
          <w:rPr>
            <w:noProof/>
            <w:webHidden/>
          </w:rPr>
          <w:tab/>
        </w:r>
        <w:r>
          <w:rPr>
            <w:noProof/>
            <w:webHidden/>
          </w:rPr>
          <w:fldChar w:fldCharType="begin"/>
        </w:r>
        <w:r>
          <w:rPr>
            <w:noProof/>
            <w:webHidden/>
          </w:rPr>
          <w:instrText xml:space="preserve"> PAGEREF _Toc241396670 \h </w:instrText>
        </w:r>
        <w:r>
          <w:rPr>
            <w:noProof/>
            <w:webHidden/>
          </w:rPr>
        </w:r>
        <w:r>
          <w:rPr>
            <w:noProof/>
            <w:webHidden/>
          </w:rPr>
          <w:fldChar w:fldCharType="separate"/>
        </w:r>
        <w:r>
          <w:rPr>
            <w:noProof/>
            <w:webHidden/>
          </w:rPr>
          <w:t>13</w:t>
        </w:r>
        <w:r>
          <w:rPr>
            <w:noProof/>
            <w:webHidden/>
          </w:rPr>
          <w:fldChar w:fldCharType="end"/>
        </w:r>
      </w:hyperlink>
    </w:p>
    <w:p w14:paraId="5A4A299D" w14:textId="778378A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1" w:history="1">
        <w:r w:rsidRPr="00A35520">
          <w:rPr>
            <w:rStyle w:val="Hyperlink"/>
            <w:noProof/>
          </w:rPr>
          <w:t>(1)  Origins (before 1900)</w:t>
        </w:r>
        <w:r>
          <w:rPr>
            <w:noProof/>
            <w:webHidden/>
          </w:rPr>
          <w:tab/>
        </w:r>
        <w:r>
          <w:rPr>
            <w:noProof/>
            <w:webHidden/>
          </w:rPr>
          <w:fldChar w:fldCharType="begin"/>
        </w:r>
        <w:r>
          <w:rPr>
            <w:noProof/>
            <w:webHidden/>
          </w:rPr>
          <w:instrText xml:space="preserve"> PAGEREF _Toc241396671 \h </w:instrText>
        </w:r>
        <w:r>
          <w:rPr>
            <w:noProof/>
            <w:webHidden/>
          </w:rPr>
        </w:r>
        <w:r>
          <w:rPr>
            <w:noProof/>
            <w:webHidden/>
          </w:rPr>
          <w:fldChar w:fldCharType="separate"/>
        </w:r>
        <w:r>
          <w:rPr>
            <w:noProof/>
            <w:webHidden/>
          </w:rPr>
          <w:t>13</w:t>
        </w:r>
        <w:r>
          <w:rPr>
            <w:noProof/>
            <w:webHidden/>
          </w:rPr>
          <w:fldChar w:fldCharType="end"/>
        </w:r>
      </w:hyperlink>
    </w:p>
    <w:p w14:paraId="6A2B4725" w14:textId="6FACB9F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2" w:history="1">
        <w:r w:rsidRPr="00A35520">
          <w:rPr>
            <w:rStyle w:val="Hyperlink"/>
            <w:noProof/>
          </w:rPr>
          <w:t>(2)  The Labour Representation Committee (1900)</w:t>
        </w:r>
        <w:r>
          <w:rPr>
            <w:noProof/>
            <w:webHidden/>
          </w:rPr>
          <w:tab/>
        </w:r>
        <w:r>
          <w:rPr>
            <w:noProof/>
            <w:webHidden/>
          </w:rPr>
          <w:fldChar w:fldCharType="begin"/>
        </w:r>
        <w:r>
          <w:rPr>
            <w:noProof/>
            <w:webHidden/>
          </w:rPr>
          <w:instrText xml:space="preserve"> PAGEREF _Toc241396672 \h </w:instrText>
        </w:r>
        <w:r>
          <w:rPr>
            <w:noProof/>
            <w:webHidden/>
          </w:rPr>
        </w:r>
        <w:r>
          <w:rPr>
            <w:noProof/>
            <w:webHidden/>
          </w:rPr>
          <w:fldChar w:fldCharType="separate"/>
        </w:r>
        <w:r>
          <w:rPr>
            <w:noProof/>
            <w:webHidden/>
          </w:rPr>
          <w:t>14</w:t>
        </w:r>
        <w:r>
          <w:rPr>
            <w:noProof/>
            <w:webHidden/>
          </w:rPr>
          <w:fldChar w:fldCharType="end"/>
        </w:r>
      </w:hyperlink>
    </w:p>
    <w:p w14:paraId="195551DA" w14:textId="262D75E6"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3" w:history="1">
        <w:r w:rsidRPr="00A35520">
          <w:rPr>
            <w:rStyle w:val="Hyperlink"/>
            <w:noProof/>
          </w:rPr>
          <w:t>(3)  The Edwardian breakthrough (1901–1914)</w:t>
        </w:r>
        <w:r>
          <w:rPr>
            <w:noProof/>
            <w:webHidden/>
          </w:rPr>
          <w:tab/>
        </w:r>
        <w:r>
          <w:rPr>
            <w:noProof/>
            <w:webHidden/>
          </w:rPr>
          <w:fldChar w:fldCharType="begin"/>
        </w:r>
        <w:r>
          <w:rPr>
            <w:noProof/>
            <w:webHidden/>
          </w:rPr>
          <w:instrText xml:space="preserve"> PAGEREF _Toc241396673 \h </w:instrText>
        </w:r>
        <w:r>
          <w:rPr>
            <w:noProof/>
            <w:webHidden/>
          </w:rPr>
        </w:r>
        <w:r>
          <w:rPr>
            <w:noProof/>
            <w:webHidden/>
          </w:rPr>
          <w:fldChar w:fldCharType="separate"/>
        </w:r>
        <w:r>
          <w:rPr>
            <w:noProof/>
            <w:webHidden/>
          </w:rPr>
          <w:t>14</w:t>
        </w:r>
        <w:r>
          <w:rPr>
            <w:noProof/>
            <w:webHidden/>
          </w:rPr>
          <w:fldChar w:fldCharType="end"/>
        </w:r>
      </w:hyperlink>
    </w:p>
    <w:p w14:paraId="7931D1E3" w14:textId="5305B9A6"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4" w:history="1">
        <w:r w:rsidRPr="00A35520">
          <w:rPr>
            <w:rStyle w:val="Hyperlink"/>
            <w:noProof/>
          </w:rPr>
          <w:t>(4)  The First World War (1914–1918)</w:t>
        </w:r>
        <w:r>
          <w:rPr>
            <w:noProof/>
            <w:webHidden/>
          </w:rPr>
          <w:tab/>
        </w:r>
        <w:r>
          <w:rPr>
            <w:noProof/>
            <w:webHidden/>
          </w:rPr>
          <w:fldChar w:fldCharType="begin"/>
        </w:r>
        <w:r>
          <w:rPr>
            <w:noProof/>
            <w:webHidden/>
          </w:rPr>
          <w:instrText xml:space="preserve"> PAGEREF _Toc241396674 \h </w:instrText>
        </w:r>
        <w:r>
          <w:rPr>
            <w:noProof/>
            <w:webHidden/>
          </w:rPr>
        </w:r>
        <w:r>
          <w:rPr>
            <w:noProof/>
            <w:webHidden/>
          </w:rPr>
          <w:fldChar w:fldCharType="separate"/>
        </w:r>
        <w:r>
          <w:rPr>
            <w:noProof/>
            <w:webHidden/>
          </w:rPr>
          <w:t>14</w:t>
        </w:r>
        <w:r>
          <w:rPr>
            <w:noProof/>
            <w:webHidden/>
          </w:rPr>
          <w:fldChar w:fldCharType="end"/>
        </w:r>
      </w:hyperlink>
    </w:p>
    <w:p w14:paraId="074DEC6D" w14:textId="053924CB"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5" w:history="1">
        <w:r w:rsidRPr="00A35520">
          <w:rPr>
            <w:rStyle w:val="Hyperlink"/>
            <w:noProof/>
          </w:rPr>
          <w:t>(5)  The party of opposition and government (1918–1931)</w:t>
        </w:r>
        <w:r>
          <w:rPr>
            <w:noProof/>
            <w:webHidden/>
          </w:rPr>
          <w:tab/>
        </w:r>
        <w:r>
          <w:rPr>
            <w:noProof/>
            <w:webHidden/>
          </w:rPr>
          <w:fldChar w:fldCharType="begin"/>
        </w:r>
        <w:r>
          <w:rPr>
            <w:noProof/>
            <w:webHidden/>
          </w:rPr>
          <w:instrText xml:space="preserve"> PAGEREF _Toc241396675 \h </w:instrText>
        </w:r>
        <w:r>
          <w:rPr>
            <w:noProof/>
            <w:webHidden/>
          </w:rPr>
        </w:r>
        <w:r>
          <w:rPr>
            <w:noProof/>
            <w:webHidden/>
          </w:rPr>
          <w:fldChar w:fldCharType="separate"/>
        </w:r>
        <w:r>
          <w:rPr>
            <w:noProof/>
            <w:webHidden/>
          </w:rPr>
          <w:t>14</w:t>
        </w:r>
        <w:r>
          <w:rPr>
            <w:noProof/>
            <w:webHidden/>
          </w:rPr>
          <w:fldChar w:fldCharType="end"/>
        </w:r>
      </w:hyperlink>
    </w:p>
    <w:p w14:paraId="5373C7EB" w14:textId="05CDC34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6" w:history="1">
        <w:r w:rsidRPr="00A35520">
          <w:rPr>
            <w:rStyle w:val="Hyperlink"/>
            <w:noProof/>
          </w:rPr>
          <w:t>(6)  Recovery and triumph (1931–1945)</w:t>
        </w:r>
        <w:r>
          <w:rPr>
            <w:noProof/>
            <w:webHidden/>
          </w:rPr>
          <w:tab/>
        </w:r>
        <w:r>
          <w:rPr>
            <w:noProof/>
            <w:webHidden/>
          </w:rPr>
          <w:fldChar w:fldCharType="begin"/>
        </w:r>
        <w:r>
          <w:rPr>
            <w:noProof/>
            <w:webHidden/>
          </w:rPr>
          <w:instrText xml:space="preserve"> PAGEREF _Toc241396676 \h </w:instrText>
        </w:r>
        <w:r>
          <w:rPr>
            <w:noProof/>
            <w:webHidden/>
          </w:rPr>
        </w:r>
        <w:r>
          <w:rPr>
            <w:noProof/>
            <w:webHidden/>
          </w:rPr>
          <w:fldChar w:fldCharType="separate"/>
        </w:r>
        <w:r>
          <w:rPr>
            <w:noProof/>
            <w:webHidden/>
          </w:rPr>
          <w:t>14</w:t>
        </w:r>
        <w:r>
          <w:rPr>
            <w:noProof/>
            <w:webHidden/>
          </w:rPr>
          <w:fldChar w:fldCharType="end"/>
        </w:r>
      </w:hyperlink>
    </w:p>
    <w:p w14:paraId="1BC976AA" w14:textId="3AD5F3CA"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7" w:history="1">
        <w:r w:rsidRPr="00A35520">
          <w:rPr>
            <w:rStyle w:val="Hyperlink"/>
            <w:noProof/>
          </w:rPr>
          <w:t>Limb 2 · The achievements of the Labour Party</w:t>
        </w:r>
        <w:r>
          <w:rPr>
            <w:noProof/>
            <w:webHidden/>
          </w:rPr>
          <w:tab/>
        </w:r>
        <w:r>
          <w:rPr>
            <w:noProof/>
            <w:webHidden/>
          </w:rPr>
          <w:fldChar w:fldCharType="begin"/>
        </w:r>
        <w:r>
          <w:rPr>
            <w:noProof/>
            <w:webHidden/>
          </w:rPr>
          <w:instrText xml:space="preserve"> PAGEREF _Toc241396677 \h </w:instrText>
        </w:r>
        <w:r>
          <w:rPr>
            <w:noProof/>
            <w:webHidden/>
          </w:rPr>
        </w:r>
        <w:r>
          <w:rPr>
            <w:noProof/>
            <w:webHidden/>
          </w:rPr>
          <w:fldChar w:fldCharType="separate"/>
        </w:r>
        <w:r>
          <w:rPr>
            <w:noProof/>
            <w:webHidden/>
          </w:rPr>
          <w:t>15</w:t>
        </w:r>
        <w:r>
          <w:rPr>
            <w:noProof/>
            <w:webHidden/>
          </w:rPr>
          <w:fldChar w:fldCharType="end"/>
        </w:r>
      </w:hyperlink>
    </w:p>
    <w:p w14:paraId="1ADA07A4" w14:textId="507ACFE2"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8" w:history="1">
        <w:r w:rsidRPr="00A35520">
          <w:rPr>
            <w:rStyle w:val="Hyperlink"/>
            <w:noProof/>
          </w:rPr>
          <w:t>(7)  Before 1945</w:t>
        </w:r>
        <w:r>
          <w:rPr>
            <w:noProof/>
            <w:webHidden/>
          </w:rPr>
          <w:tab/>
        </w:r>
        <w:r>
          <w:rPr>
            <w:noProof/>
            <w:webHidden/>
          </w:rPr>
          <w:fldChar w:fldCharType="begin"/>
        </w:r>
        <w:r>
          <w:rPr>
            <w:noProof/>
            <w:webHidden/>
          </w:rPr>
          <w:instrText xml:space="preserve"> PAGEREF _Toc241396678 \h </w:instrText>
        </w:r>
        <w:r>
          <w:rPr>
            <w:noProof/>
            <w:webHidden/>
          </w:rPr>
        </w:r>
        <w:r>
          <w:rPr>
            <w:noProof/>
            <w:webHidden/>
          </w:rPr>
          <w:fldChar w:fldCharType="separate"/>
        </w:r>
        <w:r>
          <w:rPr>
            <w:noProof/>
            <w:webHidden/>
          </w:rPr>
          <w:t>15</w:t>
        </w:r>
        <w:r>
          <w:rPr>
            <w:noProof/>
            <w:webHidden/>
          </w:rPr>
          <w:fldChar w:fldCharType="end"/>
        </w:r>
      </w:hyperlink>
    </w:p>
    <w:p w14:paraId="3963D4AD" w14:textId="3761E7E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79" w:history="1">
        <w:r w:rsidRPr="00A35520">
          <w:rPr>
            <w:rStyle w:val="Hyperlink"/>
            <w:noProof/>
          </w:rPr>
          <w:t>(8)  The Attlee government (1945–1951) — the greatest achievements</w:t>
        </w:r>
        <w:r>
          <w:rPr>
            <w:noProof/>
            <w:webHidden/>
          </w:rPr>
          <w:tab/>
        </w:r>
        <w:r>
          <w:rPr>
            <w:noProof/>
            <w:webHidden/>
          </w:rPr>
          <w:fldChar w:fldCharType="begin"/>
        </w:r>
        <w:r>
          <w:rPr>
            <w:noProof/>
            <w:webHidden/>
          </w:rPr>
          <w:instrText xml:space="preserve"> PAGEREF _Toc241396679 \h </w:instrText>
        </w:r>
        <w:r>
          <w:rPr>
            <w:noProof/>
            <w:webHidden/>
          </w:rPr>
        </w:r>
        <w:r>
          <w:rPr>
            <w:noProof/>
            <w:webHidden/>
          </w:rPr>
          <w:fldChar w:fldCharType="separate"/>
        </w:r>
        <w:r>
          <w:rPr>
            <w:noProof/>
            <w:webHidden/>
          </w:rPr>
          <w:t>15</w:t>
        </w:r>
        <w:r>
          <w:rPr>
            <w:noProof/>
            <w:webHidden/>
          </w:rPr>
          <w:fldChar w:fldCharType="end"/>
        </w:r>
      </w:hyperlink>
    </w:p>
    <w:p w14:paraId="45E2D03B" w14:textId="3070A8E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0" w:history="1">
        <w:r w:rsidRPr="00A35520">
          <w:rPr>
            <w:rStyle w:val="Hyperlink"/>
            <w:noProof/>
          </w:rPr>
          <w:t>(9)  Later Labour governments</w:t>
        </w:r>
        <w:r>
          <w:rPr>
            <w:noProof/>
            <w:webHidden/>
          </w:rPr>
          <w:tab/>
        </w:r>
        <w:r>
          <w:rPr>
            <w:noProof/>
            <w:webHidden/>
          </w:rPr>
          <w:fldChar w:fldCharType="begin"/>
        </w:r>
        <w:r>
          <w:rPr>
            <w:noProof/>
            <w:webHidden/>
          </w:rPr>
          <w:instrText xml:space="preserve"> PAGEREF _Toc241396680 \h </w:instrText>
        </w:r>
        <w:r>
          <w:rPr>
            <w:noProof/>
            <w:webHidden/>
          </w:rPr>
        </w:r>
        <w:r>
          <w:rPr>
            <w:noProof/>
            <w:webHidden/>
          </w:rPr>
          <w:fldChar w:fldCharType="separate"/>
        </w:r>
        <w:r>
          <w:rPr>
            <w:noProof/>
            <w:webHidden/>
          </w:rPr>
          <w:t>16</w:t>
        </w:r>
        <w:r>
          <w:rPr>
            <w:noProof/>
            <w:webHidden/>
          </w:rPr>
          <w:fldChar w:fldCharType="end"/>
        </w:r>
      </w:hyperlink>
    </w:p>
    <w:p w14:paraId="295B4A0A" w14:textId="19704362"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681" w:history="1">
        <w:r w:rsidRPr="00A35520">
          <w:rPr>
            <w:rStyle w:val="Hyperlink"/>
            <w:noProof/>
          </w:rPr>
          <w:t>Answer 3 · The Causes of World War I and Its Social and Economic Effects on Britain</w:t>
        </w:r>
        <w:r>
          <w:rPr>
            <w:noProof/>
            <w:webHidden/>
          </w:rPr>
          <w:tab/>
        </w:r>
        <w:r>
          <w:rPr>
            <w:noProof/>
            <w:webHidden/>
          </w:rPr>
          <w:fldChar w:fldCharType="begin"/>
        </w:r>
        <w:r>
          <w:rPr>
            <w:noProof/>
            <w:webHidden/>
          </w:rPr>
          <w:instrText xml:space="preserve"> PAGEREF _Toc241396681 \h </w:instrText>
        </w:r>
        <w:r>
          <w:rPr>
            <w:noProof/>
            <w:webHidden/>
          </w:rPr>
        </w:r>
        <w:r>
          <w:rPr>
            <w:noProof/>
            <w:webHidden/>
          </w:rPr>
          <w:fldChar w:fldCharType="separate"/>
        </w:r>
        <w:r>
          <w:rPr>
            <w:noProof/>
            <w:webHidden/>
          </w:rPr>
          <w:t>17</w:t>
        </w:r>
        <w:r>
          <w:rPr>
            <w:noProof/>
            <w:webHidden/>
          </w:rPr>
          <w:fldChar w:fldCharType="end"/>
        </w:r>
      </w:hyperlink>
    </w:p>
    <w:p w14:paraId="2E343CF9" w14:textId="605574A3"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2" w:history="1">
        <w:r w:rsidRPr="00A35520">
          <w:rPr>
            <w:rStyle w:val="Hyperlink"/>
            <w:noProof/>
          </w:rPr>
          <w:t>The model answer</w:t>
        </w:r>
        <w:r>
          <w:rPr>
            <w:noProof/>
            <w:webHidden/>
          </w:rPr>
          <w:tab/>
        </w:r>
        <w:r>
          <w:rPr>
            <w:noProof/>
            <w:webHidden/>
          </w:rPr>
          <w:fldChar w:fldCharType="begin"/>
        </w:r>
        <w:r>
          <w:rPr>
            <w:noProof/>
            <w:webHidden/>
          </w:rPr>
          <w:instrText xml:space="preserve"> PAGEREF _Toc241396682 \h </w:instrText>
        </w:r>
        <w:r>
          <w:rPr>
            <w:noProof/>
            <w:webHidden/>
          </w:rPr>
        </w:r>
        <w:r>
          <w:rPr>
            <w:noProof/>
            <w:webHidden/>
          </w:rPr>
          <w:fldChar w:fldCharType="separate"/>
        </w:r>
        <w:r>
          <w:rPr>
            <w:noProof/>
            <w:webHidden/>
          </w:rPr>
          <w:t>18</w:t>
        </w:r>
        <w:r>
          <w:rPr>
            <w:noProof/>
            <w:webHidden/>
          </w:rPr>
          <w:fldChar w:fldCharType="end"/>
        </w:r>
      </w:hyperlink>
    </w:p>
    <w:p w14:paraId="2513E00B" w14:textId="48EDBD9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3" w:history="1">
        <w:r w:rsidRPr="00A35520">
          <w:rPr>
            <w:rStyle w:val="Hyperlink"/>
            <w:noProof/>
          </w:rPr>
          <w:t>Introduction</w:t>
        </w:r>
        <w:r>
          <w:rPr>
            <w:noProof/>
            <w:webHidden/>
          </w:rPr>
          <w:tab/>
        </w:r>
        <w:r>
          <w:rPr>
            <w:noProof/>
            <w:webHidden/>
          </w:rPr>
          <w:fldChar w:fldCharType="begin"/>
        </w:r>
        <w:r>
          <w:rPr>
            <w:noProof/>
            <w:webHidden/>
          </w:rPr>
          <w:instrText xml:space="preserve"> PAGEREF _Toc241396683 \h </w:instrText>
        </w:r>
        <w:r>
          <w:rPr>
            <w:noProof/>
            <w:webHidden/>
          </w:rPr>
        </w:r>
        <w:r>
          <w:rPr>
            <w:noProof/>
            <w:webHidden/>
          </w:rPr>
          <w:fldChar w:fldCharType="separate"/>
        </w:r>
        <w:r>
          <w:rPr>
            <w:noProof/>
            <w:webHidden/>
          </w:rPr>
          <w:t>18</w:t>
        </w:r>
        <w:r>
          <w:rPr>
            <w:noProof/>
            <w:webHidden/>
          </w:rPr>
          <w:fldChar w:fldCharType="end"/>
        </w:r>
      </w:hyperlink>
    </w:p>
    <w:p w14:paraId="0686D9B2" w14:textId="7CEA7675"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4" w:history="1">
        <w:r w:rsidRPr="00A35520">
          <w:rPr>
            <w:rStyle w:val="Hyperlink"/>
            <w:noProof/>
          </w:rPr>
          <w:t>Limb 1 · The causes</w:t>
        </w:r>
        <w:r>
          <w:rPr>
            <w:noProof/>
            <w:webHidden/>
          </w:rPr>
          <w:tab/>
        </w:r>
        <w:r>
          <w:rPr>
            <w:noProof/>
            <w:webHidden/>
          </w:rPr>
          <w:fldChar w:fldCharType="begin"/>
        </w:r>
        <w:r>
          <w:rPr>
            <w:noProof/>
            <w:webHidden/>
          </w:rPr>
          <w:instrText xml:space="preserve"> PAGEREF _Toc241396684 \h </w:instrText>
        </w:r>
        <w:r>
          <w:rPr>
            <w:noProof/>
            <w:webHidden/>
          </w:rPr>
        </w:r>
        <w:r>
          <w:rPr>
            <w:noProof/>
            <w:webHidden/>
          </w:rPr>
          <w:fldChar w:fldCharType="separate"/>
        </w:r>
        <w:r>
          <w:rPr>
            <w:noProof/>
            <w:webHidden/>
          </w:rPr>
          <w:t>18</w:t>
        </w:r>
        <w:r>
          <w:rPr>
            <w:noProof/>
            <w:webHidden/>
          </w:rPr>
          <w:fldChar w:fldCharType="end"/>
        </w:r>
      </w:hyperlink>
    </w:p>
    <w:p w14:paraId="7E5A3104" w14:textId="32B2B5CD"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5" w:history="1">
        <w:r w:rsidRPr="00A35520">
          <w:rPr>
            <w:rStyle w:val="Hyperlink"/>
            <w:noProof/>
          </w:rPr>
          <w:t>(1)  Militarism</w:t>
        </w:r>
        <w:r>
          <w:rPr>
            <w:noProof/>
            <w:webHidden/>
          </w:rPr>
          <w:tab/>
        </w:r>
        <w:r>
          <w:rPr>
            <w:noProof/>
            <w:webHidden/>
          </w:rPr>
          <w:fldChar w:fldCharType="begin"/>
        </w:r>
        <w:r>
          <w:rPr>
            <w:noProof/>
            <w:webHidden/>
          </w:rPr>
          <w:instrText xml:space="preserve"> PAGEREF _Toc241396685 \h </w:instrText>
        </w:r>
        <w:r>
          <w:rPr>
            <w:noProof/>
            <w:webHidden/>
          </w:rPr>
        </w:r>
        <w:r>
          <w:rPr>
            <w:noProof/>
            <w:webHidden/>
          </w:rPr>
          <w:fldChar w:fldCharType="separate"/>
        </w:r>
        <w:r>
          <w:rPr>
            <w:noProof/>
            <w:webHidden/>
          </w:rPr>
          <w:t>18</w:t>
        </w:r>
        <w:r>
          <w:rPr>
            <w:noProof/>
            <w:webHidden/>
          </w:rPr>
          <w:fldChar w:fldCharType="end"/>
        </w:r>
      </w:hyperlink>
    </w:p>
    <w:p w14:paraId="65175EDC" w14:textId="3814720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6" w:history="1">
        <w:r w:rsidRPr="00A35520">
          <w:rPr>
            <w:rStyle w:val="Hyperlink"/>
            <w:noProof/>
          </w:rPr>
          <w:t>(2)  Alliances</w:t>
        </w:r>
        <w:r>
          <w:rPr>
            <w:noProof/>
            <w:webHidden/>
          </w:rPr>
          <w:tab/>
        </w:r>
        <w:r>
          <w:rPr>
            <w:noProof/>
            <w:webHidden/>
          </w:rPr>
          <w:fldChar w:fldCharType="begin"/>
        </w:r>
        <w:r>
          <w:rPr>
            <w:noProof/>
            <w:webHidden/>
          </w:rPr>
          <w:instrText xml:space="preserve"> PAGEREF _Toc241396686 \h </w:instrText>
        </w:r>
        <w:r>
          <w:rPr>
            <w:noProof/>
            <w:webHidden/>
          </w:rPr>
        </w:r>
        <w:r>
          <w:rPr>
            <w:noProof/>
            <w:webHidden/>
          </w:rPr>
          <w:fldChar w:fldCharType="separate"/>
        </w:r>
        <w:r>
          <w:rPr>
            <w:noProof/>
            <w:webHidden/>
          </w:rPr>
          <w:t>19</w:t>
        </w:r>
        <w:r>
          <w:rPr>
            <w:noProof/>
            <w:webHidden/>
          </w:rPr>
          <w:fldChar w:fldCharType="end"/>
        </w:r>
      </w:hyperlink>
    </w:p>
    <w:p w14:paraId="4C9F1A3A" w14:textId="58B5BFC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7" w:history="1">
        <w:r w:rsidRPr="00A35520">
          <w:rPr>
            <w:rStyle w:val="Hyperlink"/>
            <w:noProof/>
          </w:rPr>
          <w:t>(3)  Imperialism</w:t>
        </w:r>
        <w:r>
          <w:rPr>
            <w:noProof/>
            <w:webHidden/>
          </w:rPr>
          <w:tab/>
        </w:r>
        <w:r>
          <w:rPr>
            <w:noProof/>
            <w:webHidden/>
          </w:rPr>
          <w:fldChar w:fldCharType="begin"/>
        </w:r>
        <w:r>
          <w:rPr>
            <w:noProof/>
            <w:webHidden/>
          </w:rPr>
          <w:instrText xml:space="preserve"> PAGEREF _Toc241396687 \h </w:instrText>
        </w:r>
        <w:r>
          <w:rPr>
            <w:noProof/>
            <w:webHidden/>
          </w:rPr>
        </w:r>
        <w:r>
          <w:rPr>
            <w:noProof/>
            <w:webHidden/>
          </w:rPr>
          <w:fldChar w:fldCharType="separate"/>
        </w:r>
        <w:r>
          <w:rPr>
            <w:noProof/>
            <w:webHidden/>
          </w:rPr>
          <w:t>19</w:t>
        </w:r>
        <w:r>
          <w:rPr>
            <w:noProof/>
            <w:webHidden/>
          </w:rPr>
          <w:fldChar w:fldCharType="end"/>
        </w:r>
      </w:hyperlink>
    </w:p>
    <w:p w14:paraId="0EBE0A06" w14:textId="068D998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8" w:history="1">
        <w:r w:rsidRPr="00A35520">
          <w:rPr>
            <w:rStyle w:val="Hyperlink"/>
            <w:noProof/>
          </w:rPr>
          <w:t>(4)  Nationalism</w:t>
        </w:r>
        <w:r>
          <w:rPr>
            <w:noProof/>
            <w:webHidden/>
          </w:rPr>
          <w:tab/>
        </w:r>
        <w:r>
          <w:rPr>
            <w:noProof/>
            <w:webHidden/>
          </w:rPr>
          <w:fldChar w:fldCharType="begin"/>
        </w:r>
        <w:r>
          <w:rPr>
            <w:noProof/>
            <w:webHidden/>
          </w:rPr>
          <w:instrText xml:space="preserve"> PAGEREF _Toc241396688 \h </w:instrText>
        </w:r>
        <w:r>
          <w:rPr>
            <w:noProof/>
            <w:webHidden/>
          </w:rPr>
        </w:r>
        <w:r>
          <w:rPr>
            <w:noProof/>
            <w:webHidden/>
          </w:rPr>
          <w:fldChar w:fldCharType="separate"/>
        </w:r>
        <w:r>
          <w:rPr>
            <w:noProof/>
            <w:webHidden/>
          </w:rPr>
          <w:t>19</w:t>
        </w:r>
        <w:r>
          <w:rPr>
            <w:noProof/>
            <w:webHidden/>
          </w:rPr>
          <w:fldChar w:fldCharType="end"/>
        </w:r>
      </w:hyperlink>
    </w:p>
    <w:p w14:paraId="2B9351B0" w14:textId="605CC4C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89" w:history="1">
        <w:r w:rsidRPr="00A35520">
          <w:rPr>
            <w:rStyle w:val="Hyperlink"/>
            <w:noProof/>
          </w:rPr>
          <w:t>(5)  The crises (1905–1913)</w:t>
        </w:r>
        <w:r>
          <w:rPr>
            <w:noProof/>
            <w:webHidden/>
          </w:rPr>
          <w:tab/>
        </w:r>
        <w:r>
          <w:rPr>
            <w:noProof/>
            <w:webHidden/>
          </w:rPr>
          <w:fldChar w:fldCharType="begin"/>
        </w:r>
        <w:r>
          <w:rPr>
            <w:noProof/>
            <w:webHidden/>
          </w:rPr>
          <w:instrText xml:space="preserve"> PAGEREF _Toc241396689 \h </w:instrText>
        </w:r>
        <w:r>
          <w:rPr>
            <w:noProof/>
            <w:webHidden/>
          </w:rPr>
        </w:r>
        <w:r>
          <w:rPr>
            <w:noProof/>
            <w:webHidden/>
          </w:rPr>
          <w:fldChar w:fldCharType="separate"/>
        </w:r>
        <w:r>
          <w:rPr>
            <w:noProof/>
            <w:webHidden/>
          </w:rPr>
          <w:t>19</w:t>
        </w:r>
        <w:r>
          <w:rPr>
            <w:noProof/>
            <w:webHidden/>
          </w:rPr>
          <w:fldChar w:fldCharType="end"/>
        </w:r>
      </w:hyperlink>
    </w:p>
    <w:p w14:paraId="4DB187AE" w14:textId="5EC7A216"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0" w:history="1">
        <w:r w:rsidRPr="00A35520">
          <w:rPr>
            <w:rStyle w:val="Hyperlink"/>
            <w:noProof/>
          </w:rPr>
          <w:t>(6)  The July Crisis (1914)</w:t>
        </w:r>
        <w:r>
          <w:rPr>
            <w:noProof/>
            <w:webHidden/>
          </w:rPr>
          <w:tab/>
        </w:r>
        <w:r>
          <w:rPr>
            <w:noProof/>
            <w:webHidden/>
          </w:rPr>
          <w:fldChar w:fldCharType="begin"/>
        </w:r>
        <w:r>
          <w:rPr>
            <w:noProof/>
            <w:webHidden/>
          </w:rPr>
          <w:instrText xml:space="preserve"> PAGEREF _Toc241396690 \h </w:instrText>
        </w:r>
        <w:r>
          <w:rPr>
            <w:noProof/>
            <w:webHidden/>
          </w:rPr>
        </w:r>
        <w:r>
          <w:rPr>
            <w:noProof/>
            <w:webHidden/>
          </w:rPr>
          <w:fldChar w:fldCharType="separate"/>
        </w:r>
        <w:r>
          <w:rPr>
            <w:noProof/>
            <w:webHidden/>
          </w:rPr>
          <w:t>19</w:t>
        </w:r>
        <w:r>
          <w:rPr>
            <w:noProof/>
            <w:webHidden/>
          </w:rPr>
          <w:fldChar w:fldCharType="end"/>
        </w:r>
      </w:hyperlink>
    </w:p>
    <w:p w14:paraId="2EAF07A3" w14:textId="0313C6B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1" w:history="1">
        <w:r w:rsidRPr="00A35520">
          <w:rPr>
            <w:rStyle w:val="Hyperlink"/>
            <w:noProof/>
          </w:rPr>
          <w:t>(7)  Why Britain entered</w:t>
        </w:r>
        <w:r>
          <w:rPr>
            <w:noProof/>
            <w:webHidden/>
          </w:rPr>
          <w:tab/>
        </w:r>
        <w:r>
          <w:rPr>
            <w:noProof/>
            <w:webHidden/>
          </w:rPr>
          <w:fldChar w:fldCharType="begin"/>
        </w:r>
        <w:r>
          <w:rPr>
            <w:noProof/>
            <w:webHidden/>
          </w:rPr>
          <w:instrText xml:space="preserve"> PAGEREF _Toc241396691 \h </w:instrText>
        </w:r>
        <w:r>
          <w:rPr>
            <w:noProof/>
            <w:webHidden/>
          </w:rPr>
        </w:r>
        <w:r>
          <w:rPr>
            <w:noProof/>
            <w:webHidden/>
          </w:rPr>
          <w:fldChar w:fldCharType="separate"/>
        </w:r>
        <w:r>
          <w:rPr>
            <w:noProof/>
            <w:webHidden/>
          </w:rPr>
          <w:t>20</w:t>
        </w:r>
        <w:r>
          <w:rPr>
            <w:noProof/>
            <w:webHidden/>
          </w:rPr>
          <w:fldChar w:fldCharType="end"/>
        </w:r>
      </w:hyperlink>
    </w:p>
    <w:p w14:paraId="0BC4C180" w14:textId="1F320A82"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2" w:history="1">
        <w:r w:rsidRPr="00A35520">
          <w:rPr>
            <w:rStyle w:val="Hyperlink"/>
            <w:noProof/>
          </w:rPr>
          <w:t>Limb 2 · The effects on Britain</w:t>
        </w:r>
        <w:r>
          <w:rPr>
            <w:noProof/>
            <w:webHidden/>
          </w:rPr>
          <w:tab/>
        </w:r>
        <w:r>
          <w:rPr>
            <w:noProof/>
            <w:webHidden/>
          </w:rPr>
          <w:fldChar w:fldCharType="begin"/>
        </w:r>
        <w:r>
          <w:rPr>
            <w:noProof/>
            <w:webHidden/>
          </w:rPr>
          <w:instrText xml:space="preserve"> PAGEREF _Toc241396692 \h </w:instrText>
        </w:r>
        <w:r>
          <w:rPr>
            <w:noProof/>
            <w:webHidden/>
          </w:rPr>
        </w:r>
        <w:r>
          <w:rPr>
            <w:noProof/>
            <w:webHidden/>
          </w:rPr>
          <w:fldChar w:fldCharType="separate"/>
        </w:r>
        <w:r>
          <w:rPr>
            <w:noProof/>
            <w:webHidden/>
          </w:rPr>
          <w:t>20</w:t>
        </w:r>
        <w:r>
          <w:rPr>
            <w:noProof/>
            <w:webHidden/>
          </w:rPr>
          <w:fldChar w:fldCharType="end"/>
        </w:r>
      </w:hyperlink>
    </w:p>
    <w:p w14:paraId="163FF157" w14:textId="23B9EB2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3" w:history="1">
        <w:r w:rsidRPr="00A35520">
          <w:rPr>
            <w:rStyle w:val="Hyperlink"/>
            <w:noProof/>
          </w:rPr>
          <w:t>(8)  Social effects</w:t>
        </w:r>
        <w:r>
          <w:rPr>
            <w:noProof/>
            <w:webHidden/>
          </w:rPr>
          <w:tab/>
        </w:r>
        <w:r>
          <w:rPr>
            <w:noProof/>
            <w:webHidden/>
          </w:rPr>
          <w:fldChar w:fldCharType="begin"/>
        </w:r>
        <w:r>
          <w:rPr>
            <w:noProof/>
            <w:webHidden/>
          </w:rPr>
          <w:instrText xml:space="preserve"> PAGEREF _Toc241396693 \h </w:instrText>
        </w:r>
        <w:r>
          <w:rPr>
            <w:noProof/>
            <w:webHidden/>
          </w:rPr>
        </w:r>
        <w:r>
          <w:rPr>
            <w:noProof/>
            <w:webHidden/>
          </w:rPr>
          <w:fldChar w:fldCharType="separate"/>
        </w:r>
        <w:r>
          <w:rPr>
            <w:noProof/>
            <w:webHidden/>
          </w:rPr>
          <w:t>20</w:t>
        </w:r>
        <w:r>
          <w:rPr>
            <w:noProof/>
            <w:webHidden/>
          </w:rPr>
          <w:fldChar w:fldCharType="end"/>
        </w:r>
      </w:hyperlink>
    </w:p>
    <w:p w14:paraId="2E1A6608" w14:textId="6031780E"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4" w:history="1">
        <w:r w:rsidRPr="00A35520">
          <w:rPr>
            <w:rStyle w:val="Hyperlink"/>
            <w:noProof/>
          </w:rPr>
          <w:t>(9)  Economic effects</w:t>
        </w:r>
        <w:r>
          <w:rPr>
            <w:noProof/>
            <w:webHidden/>
          </w:rPr>
          <w:tab/>
        </w:r>
        <w:r>
          <w:rPr>
            <w:noProof/>
            <w:webHidden/>
          </w:rPr>
          <w:fldChar w:fldCharType="begin"/>
        </w:r>
        <w:r>
          <w:rPr>
            <w:noProof/>
            <w:webHidden/>
          </w:rPr>
          <w:instrText xml:space="preserve"> PAGEREF _Toc241396694 \h </w:instrText>
        </w:r>
        <w:r>
          <w:rPr>
            <w:noProof/>
            <w:webHidden/>
          </w:rPr>
        </w:r>
        <w:r>
          <w:rPr>
            <w:noProof/>
            <w:webHidden/>
          </w:rPr>
          <w:fldChar w:fldCharType="separate"/>
        </w:r>
        <w:r>
          <w:rPr>
            <w:noProof/>
            <w:webHidden/>
          </w:rPr>
          <w:t>21</w:t>
        </w:r>
        <w:r>
          <w:rPr>
            <w:noProof/>
            <w:webHidden/>
          </w:rPr>
          <w:fldChar w:fldCharType="end"/>
        </w:r>
      </w:hyperlink>
    </w:p>
    <w:p w14:paraId="45C90910" w14:textId="3DF08123"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695" w:history="1">
        <w:r w:rsidRPr="00A35520">
          <w:rPr>
            <w:rStyle w:val="Hyperlink"/>
            <w:noProof/>
          </w:rPr>
          <w:t>Answer 4 · Kipling's Two Divisions: Was British Policy in the First World War Justified?</w:t>
        </w:r>
        <w:r>
          <w:rPr>
            <w:noProof/>
            <w:webHidden/>
          </w:rPr>
          <w:tab/>
        </w:r>
        <w:r>
          <w:rPr>
            <w:noProof/>
            <w:webHidden/>
          </w:rPr>
          <w:fldChar w:fldCharType="begin"/>
        </w:r>
        <w:r>
          <w:rPr>
            <w:noProof/>
            <w:webHidden/>
          </w:rPr>
          <w:instrText xml:space="preserve"> PAGEREF _Toc241396695 \h </w:instrText>
        </w:r>
        <w:r>
          <w:rPr>
            <w:noProof/>
            <w:webHidden/>
          </w:rPr>
        </w:r>
        <w:r>
          <w:rPr>
            <w:noProof/>
            <w:webHidden/>
          </w:rPr>
          <w:fldChar w:fldCharType="separate"/>
        </w:r>
        <w:r>
          <w:rPr>
            <w:noProof/>
            <w:webHidden/>
          </w:rPr>
          <w:t>23</w:t>
        </w:r>
        <w:r>
          <w:rPr>
            <w:noProof/>
            <w:webHidden/>
          </w:rPr>
          <w:fldChar w:fldCharType="end"/>
        </w:r>
      </w:hyperlink>
    </w:p>
    <w:p w14:paraId="4C6D8194" w14:textId="116DEDB7"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6" w:history="1">
        <w:r w:rsidRPr="00A35520">
          <w:rPr>
            <w:rStyle w:val="Hyperlink"/>
            <w:noProof/>
          </w:rPr>
          <w:t>The model answer</w:t>
        </w:r>
        <w:r>
          <w:rPr>
            <w:noProof/>
            <w:webHidden/>
          </w:rPr>
          <w:tab/>
        </w:r>
        <w:r>
          <w:rPr>
            <w:noProof/>
            <w:webHidden/>
          </w:rPr>
          <w:fldChar w:fldCharType="begin"/>
        </w:r>
        <w:r>
          <w:rPr>
            <w:noProof/>
            <w:webHidden/>
          </w:rPr>
          <w:instrText xml:space="preserve"> PAGEREF _Toc241396696 \h </w:instrText>
        </w:r>
        <w:r>
          <w:rPr>
            <w:noProof/>
            <w:webHidden/>
          </w:rPr>
        </w:r>
        <w:r>
          <w:rPr>
            <w:noProof/>
            <w:webHidden/>
          </w:rPr>
          <w:fldChar w:fldCharType="separate"/>
        </w:r>
        <w:r>
          <w:rPr>
            <w:noProof/>
            <w:webHidden/>
          </w:rPr>
          <w:t>24</w:t>
        </w:r>
        <w:r>
          <w:rPr>
            <w:noProof/>
            <w:webHidden/>
          </w:rPr>
          <w:fldChar w:fldCharType="end"/>
        </w:r>
      </w:hyperlink>
    </w:p>
    <w:p w14:paraId="2010F1A5" w14:textId="1AEB5B0B"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7" w:history="1">
        <w:r w:rsidRPr="00A35520">
          <w:rPr>
            <w:rStyle w:val="Hyperlink"/>
            <w:noProof/>
          </w:rPr>
          <w:t>Introduction</w:t>
        </w:r>
        <w:r>
          <w:rPr>
            <w:noProof/>
            <w:webHidden/>
          </w:rPr>
          <w:tab/>
        </w:r>
        <w:r>
          <w:rPr>
            <w:noProof/>
            <w:webHidden/>
          </w:rPr>
          <w:fldChar w:fldCharType="begin"/>
        </w:r>
        <w:r>
          <w:rPr>
            <w:noProof/>
            <w:webHidden/>
          </w:rPr>
          <w:instrText xml:space="preserve"> PAGEREF _Toc241396697 \h </w:instrText>
        </w:r>
        <w:r>
          <w:rPr>
            <w:noProof/>
            <w:webHidden/>
          </w:rPr>
        </w:r>
        <w:r>
          <w:rPr>
            <w:noProof/>
            <w:webHidden/>
          </w:rPr>
          <w:fldChar w:fldCharType="separate"/>
        </w:r>
        <w:r>
          <w:rPr>
            <w:noProof/>
            <w:webHidden/>
          </w:rPr>
          <w:t>24</w:t>
        </w:r>
        <w:r>
          <w:rPr>
            <w:noProof/>
            <w:webHidden/>
          </w:rPr>
          <w:fldChar w:fldCharType="end"/>
        </w:r>
      </w:hyperlink>
    </w:p>
    <w:p w14:paraId="4513097A" w14:textId="5EB4EB64"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8" w:history="1">
        <w:r w:rsidRPr="00A35520">
          <w:rPr>
            <w:rStyle w:val="Hyperlink"/>
            <w:noProof/>
          </w:rPr>
          <w:t>The quotation</w:t>
        </w:r>
        <w:r>
          <w:rPr>
            <w:noProof/>
            <w:webHidden/>
          </w:rPr>
          <w:tab/>
        </w:r>
        <w:r>
          <w:rPr>
            <w:noProof/>
            <w:webHidden/>
          </w:rPr>
          <w:fldChar w:fldCharType="begin"/>
        </w:r>
        <w:r>
          <w:rPr>
            <w:noProof/>
            <w:webHidden/>
          </w:rPr>
          <w:instrText xml:space="preserve"> PAGEREF _Toc241396698 \h </w:instrText>
        </w:r>
        <w:r>
          <w:rPr>
            <w:noProof/>
            <w:webHidden/>
          </w:rPr>
        </w:r>
        <w:r>
          <w:rPr>
            <w:noProof/>
            <w:webHidden/>
          </w:rPr>
          <w:fldChar w:fldCharType="separate"/>
        </w:r>
        <w:r>
          <w:rPr>
            <w:noProof/>
            <w:webHidden/>
          </w:rPr>
          <w:t>24</w:t>
        </w:r>
        <w:r>
          <w:rPr>
            <w:noProof/>
            <w:webHidden/>
          </w:rPr>
          <w:fldChar w:fldCharType="end"/>
        </w:r>
      </w:hyperlink>
    </w:p>
    <w:p w14:paraId="065F728D" w14:textId="5809A99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699" w:history="1">
        <w:r w:rsidRPr="00A35520">
          <w:rPr>
            <w:rStyle w:val="Hyperlink"/>
            <w:noProof/>
          </w:rPr>
          <w:t>(1)  What Kipling meant</w:t>
        </w:r>
        <w:r>
          <w:rPr>
            <w:noProof/>
            <w:webHidden/>
          </w:rPr>
          <w:tab/>
        </w:r>
        <w:r>
          <w:rPr>
            <w:noProof/>
            <w:webHidden/>
          </w:rPr>
          <w:fldChar w:fldCharType="begin"/>
        </w:r>
        <w:r>
          <w:rPr>
            <w:noProof/>
            <w:webHidden/>
          </w:rPr>
          <w:instrText xml:space="preserve"> PAGEREF _Toc241396699 \h </w:instrText>
        </w:r>
        <w:r>
          <w:rPr>
            <w:noProof/>
            <w:webHidden/>
          </w:rPr>
        </w:r>
        <w:r>
          <w:rPr>
            <w:noProof/>
            <w:webHidden/>
          </w:rPr>
          <w:fldChar w:fldCharType="separate"/>
        </w:r>
        <w:r>
          <w:rPr>
            <w:noProof/>
            <w:webHidden/>
          </w:rPr>
          <w:t>24</w:t>
        </w:r>
        <w:r>
          <w:rPr>
            <w:noProof/>
            <w:webHidden/>
          </w:rPr>
          <w:fldChar w:fldCharType="end"/>
        </w:r>
      </w:hyperlink>
    </w:p>
    <w:p w14:paraId="16BA4DE9" w14:textId="1B83052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0" w:history="1">
        <w:r w:rsidRPr="00A35520">
          <w:rPr>
            <w:rStyle w:val="Hyperlink"/>
            <w:noProof/>
          </w:rPr>
          <w:t>(2)  How widespread the feeling was</w:t>
        </w:r>
        <w:r>
          <w:rPr>
            <w:noProof/>
            <w:webHidden/>
          </w:rPr>
          <w:tab/>
        </w:r>
        <w:r>
          <w:rPr>
            <w:noProof/>
            <w:webHidden/>
          </w:rPr>
          <w:fldChar w:fldCharType="begin"/>
        </w:r>
        <w:r>
          <w:rPr>
            <w:noProof/>
            <w:webHidden/>
          </w:rPr>
          <w:instrText xml:space="preserve"> PAGEREF _Toc241396700 \h </w:instrText>
        </w:r>
        <w:r>
          <w:rPr>
            <w:noProof/>
            <w:webHidden/>
          </w:rPr>
        </w:r>
        <w:r>
          <w:rPr>
            <w:noProof/>
            <w:webHidden/>
          </w:rPr>
          <w:fldChar w:fldCharType="separate"/>
        </w:r>
        <w:r>
          <w:rPr>
            <w:noProof/>
            <w:webHidden/>
          </w:rPr>
          <w:t>24</w:t>
        </w:r>
        <w:r>
          <w:rPr>
            <w:noProof/>
            <w:webHidden/>
          </w:rPr>
          <w:fldChar w:fldCharType="end"/>
        </w:r>
      </w:hyperlink>
    </w:p>
    <w:p w14:paraId="044BB073" w14:textId="20DD0AA7"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1" w:history="1">
        <w:r w:rsidRPr="00A35520">
          <w:rPr>
            <w:rStyle w:val="Hyperlink"/>
            <w:noProof/>
          </w:rPr>
          <w:t>Was British policy justified? — the case for</w:t>
        </w:r>
        <w:r>
          <w:rPr>
            <w:noProof/>
            <w:webHidden/>
          </w:rPr>
          <w:tab/>
        </w:r>
        <w:r>
          <w:rPr>
            <w:noProof/>
            <w:webHidden/>
          </w:rPr>
          <w:fldChar w:fldCharType="begin"/>
        </w:r>
        <w:r>
          <w:rPr>
            <w:noProof/>
            <w:webHidden/>
          </w:rPr>
          <w:instrText xml:space="preserve"> PAGEREF _Toc241396701 \h </w:instrText>
        </w:r>
        <w:r>
          <w:rPr>
            <w:noProof/>
            <w:webHidden/>
          </w:rPr>
        </w:r>
        <w:r>
          <w:rPr>
            <w:noProof/>
            <w:webHidden/>
          </w:rPr>
          <w:fldChar w:fldCharType="separate"/>
        </w:r>
        <w:r>
          <w:rPr>
            <w:noProof/>
            <w:webHidden/>
          </w:rPr>
          <w:t>25</w:t>
        </w:r>
        <w:r>
          <w:rPr>
            <w:noProof/>
            <w:webHidden/>
          </w:rPr>
          <w:fldChar w:fldCharType="end"/>
        </w:r>
      </w:hyperlink>
    </w:p>
    <w:p w14:paraId="66BCE638" w14:textId="065D1D17"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2" w:history="1">
        <w:r w:rsidRPr="00A35520">
          <w:rPr>
            <w:rStyle w:val="Hyperlink"/>
            <w:noProof/>
          </w:rPr>
          <w:t>(3)  Going to war was justified</w:t>
        </w:r>
        <w:r>
          <w:rPr>
            <w:noProof/>
            <w:webHidden/>
          </w:rPr>
          <w:tab/>
        </w:r>
        <w:r>
          <w:rPr>
            <w:noProof/>
            <w:webHidden/>
          </w:rPr>
          <w:fldChar w:fldCharType="begin"/>
        </w:r>
        <w:r>
          <w:rPr>
            <w:noProof/>
            <w:webHidden/>
          </w:rPr>
          <w:instrText xml:space="preserve"> PAGEREF _Toc241396702 \h </w:instrText>
        </w:r>
        <w:r>
          <w:rPr>
            <w:noProof/>
            <w:webHidden/>
          </w:rPr>
        </w:r>
        <w:r>
          <w:rPr>
            <w:noProof/>
            <w:webHidden/>
          </w:rPr>
          <w:fldChar w:fldCharType="separate"/>
        </w:r>
        <w:r>
          <w:rPr>
            <w:noProof/>
            <w:webHidden/>
          </w:rPr>
          <w:t>25</w:t>
        </w:r>
        <w:r>
          <w:rPr>
            <w:noProof/>
            <w:webHidden/>
          </w:rPr>
          <w:fldChar w:fldCharType="end"/>
        </w:r>
      </w:hyperlink>
    </w:p>
    <w:p w14:paraId="77D8E641" w14:textId="360A132E"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3" w:history="1">
        <w:r w:rsidRPr="00A35520">
          <w:rPr>
            <w:rStyle w:val="Hyperlink"/>
            <w:noProof/>
          </w:rPr>
          <w:t>(4)  Some conduct was justified</w:t>
        </w:r>
        <w:r>
          <w:rPr>
            <w:noProof/>
            <w:webHidden/>
          </w:rPr>
          <w:tab/>
        </w:r>
        <w:r>
          <w:rPr>
            <w:noProof/>
            <w:webHidden/>
          </w:rPr>
          <w:fldChar w:fldCharType="begin"/>
        </w:r>
        <w:r>
          <w:rPr>
            <w:noProof/>
            <w:webHidden/>
          </w:rPr>
          <w:instrText xml:space="preserve"> PAGEREF _Toc241396703 \h </w:instrText>
        </w:r>
        <w:r>
          <w:rPr>
            <w:noProof/>
            <w:webHidden/>
          </w:rPr>
        </w:r>
        <w:r>
          <w:rPr>
            <w:noProof/>
            <w:webHidden/>
          </w:rPr>
          <w:fldChar w:fldCharType="separate"/>
        </w:r>
        <w:r>
          <w:rPr>
            <w:noProof/>
            <w:webHidden/>
          </w:rPr>
          <w:t>25</w:t>
        </w:r>
        <w:r>
          <w:rPr>
            <w:noProof/>
            <w:webHidden/>
          </w:rPr>
          <w:fldChar w:fldCharType="end"/>
        </w:r>
      </w:hyperlink>
    </w:p>
    <w:p w14:paraId="57064BBD" w14:textId="6AFEBD8E"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4" w:history="1">
        <w:r w:rsidRPr="00A35520">
          <w:rPr>
            <w:rStyle w:val="Hyperlink"/>
            <w:noProof/>
          </w:rPr>
          <w:t>Was British policy justified? — the case against</w:t>
        </w:r>
        <w:r>
          <w:rPr>
            <w:noProof/>
            <w:webHidden/>
          </w:rPr>
          <w:tab/>
        </w:r>
        <w:r>
          <w:rPr>
            <w:noProof/>
            <w:webHidden/>
          </w:rPr>
          <w:fldChar w:fldCharType="begin"/>
        </w:r>
        <w:r>
          <w:rPr>
            <w:noProof/>
            <w:webHidden/>
          </w:rPr>
          <w:instrText xml:space="preserve"> PAGEREF _Toc241396704 \h </w:instrText>
        </w:r>
        <w:r>
          <w:rPr>
            <w:noProof/>
            <w:webHidden/>
          </w:rPr>
        </w:r>
        <w:r>
          <w:rPr>
            <w:noProof/>
            <w:webHidden/>
          </w:rPr>
          <w:fldChar w:fldCharType="separate"/>
        </w:r>
        <w:r>
          <w:rPr>
            <w:noProof/>
            <w:webHidden/>
          </w:rPr>
          <w:t>25</w:t>
        </w:r>
        <w:r>
          <w:rPr>
            <w:noProof/>
            <w:webHidden/>
          </w:rPr>
          <w:fldChar w:fldCharType="end"/>
        </w:r>
      </w:hyperlink>
    </w:p>
    <w:p w14:paraId="279482BB" w14:textId="221EF94B"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5" w:history="1">
        <w:r w:rsidRPr="00A35520">
          <w:rPr>
            <w:rStyle w:val="Hyperlink"/>
            <w:noProof/>
          </w:rPr>
          <w:t>(5)  Doubts about going to war</w:t>
        </w:r>
        <w:r>
          <w:rPr>
            <w:noProof/>
            <w:webHidden/>
          </w:rPr>
          <w:tab/>
        </w:r>
        <w:r>
          <w:rPr>
            <w:noProof/>
            <w:webHidden/>
          </w:rPr>
          <w:fldChar w:fldCharType="begin"/>
        </w:r>
        <w:r>
          <w:rPr>
            <w:noProof/>
            <w:webHidden/>
          </w:rPr>
          <w:instrText xml:space="preserve"> PAGEREF _Toc241396705 \h </w:instrText>
        </w:r>
        <w:r>
          <w:rPr>
            <w:noProof/>
            <w:webHidden/>
          </w:rPr>
        </w:r>
        <w:r>
          <w:rPr>
            <w:noProof/>
            <w:webHidden/>
          </w:rPr>
          <w:fldChar w:fldCharType="separate"/>
        </w:r>
        <w:r>
          <w:rPr>
            <w:noProof/>
            <w:webHidden/>
          </w:rPr>
          <w:t>25</w:t>
        </w:r>
        <w:r>
          <w:rPr>
            <w:noProof/>
            <w:webHidden/>
          </w:rPr>
          <w:fldChar w:fldCharType="end"/>
        </w:r>
      </w:hyperlink>
    </w:p>
    <w:p w14:paraId="0767F716" w14:textId="706792F4"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6" w:history="1">
        <w:r w:rsidRPr="00A35520">
          <w:rPr>
            <w:rStyle w:val="Hyperlink"/>
            <w:noProof/>
          </w:rPr>
          <w:t>(6)  The conduct of the war</w:t>
        </w:r>
        <w:r>
          <w:rPr>
            <w:noProof/>
            <w:webHidden/>
          </w:rPr>
          <w:tab/>
        </w:r>
        <w:r>
          <w:rPr>
            <w:noProof/>
            <w:webHidden/>
          </w:rPr>
          <w:fldChar w:fldCharType="begin"/>
        </w:r>
        <w:r>
          <w:rPr>
            <w:noProof/>
            <w:webHidden/>
          </w:rPr>
          <w:instrText xml:space="preserve"> PAGEREF _Toc241396706 \h </w:instrText>
        </w:r>
        <w:r>
          <w:rPr>
            <w:noProof/>
            <w:webHidden/>
          </w:rPr>
        </w:r>
        <w:r>
          <w:rPr>
            <w:noProof/>
            <w:webHidden/>
          </w:rPr>
          <w:fldChar w:fldCharType="separate"/>
        </w:r>
        <w:r>
          <w:rPr>
            <w:noProof/>
            <w:webHidden/>
          </w:rPr>
          <w:t>25</w:t>
        </w:r>
        <w:r>
          <w:rPr>
            <w:noProof/>
            <w:webHidden/>
          </w:rPr>
          <w:fldChar w:fldCharType="end"/>
        </w:r>
      </w:hyperlink>
    </w:p>
    <w:p w14:paraId="3A7EAE7B" w14:textId="7B3A5E3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7" w:history="1">
        <w:r w:rsidRPr="00A35520">
          <w:rPr>
            <w:rStyle w:val="Hyperlink"/>
            <w:noProof/>
          </w:rPr>
          <w:t>(7)  Making the peace</w:t>
        </w:r>
        <w:r>
          <w:rPr>
            <w:noProof/>
            <w:webHidden/>
          </w:rPr>
          <w:tab/>
        </w:r>
        <w:r>
          <w:rPr>
            <w:noProof/>
            <w:webHidden/>
          </w:rPr>
          <w:fldChar w:fldCharType="begin"/>
        </w:r>
        <w:r>
          <w:rPr>
            <w:noProof/>
            <w:webHidden/>
          </w:rPr>
          <w:instrText xml:space="preserve"> PAGEREF _Toc241396707 \h </w:instrText>
        </w:r>
        <w:r>
          <w:rPr>
            <w:noProof/>
            <w:webHidden/>
          </w:rPr>
        </w:r>
        <w:r>
          <w:rPr>
            <w:noProof/>
            <w:webHidden/>
          </w:rPr>
          <w:fldChar w:fldCharType="separate"/>
        </w:r>
        <w:r>
          <w:rPr>
            <w:noProof/>
            <w:webHidden/>
          </w:rPr>
          <w:t>26</w:t>
        </w:r>
        <w:r>
          <w:rPr>
            <w:noProof/>
            <w:webHidden/>
          </w:rPr>
          <w:fldChar w:fldCharType="end"/>
        </w:r>
      </w:hyperlink>
    </w:p>
    <w:p w14:paraId="28F873F6" w14:textId="7DF205D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08" w:history="1">
        <w:r w:rsidRPr="00A35520">
          <w:rPr>
            <w:rStyle w:val="Hyperlink"/>
            <w:noProof/>
          </w:rPr>
          <w:t>(8)  What Kipling's words teach</w:t>
        </w:r>
        <w:r>
          <w:rPr>
            <w:noProof/>
            <w:webHidden/>
          </w:rPr>
          <w:tab/>
        </w:r>
        <w:r>
          <w:rPr>
            <w:noProof/>
            <w:webHidden/>
          </w:rPr>
          <w:fldChar w:fldCharType="begin"/>
        </w:r>
        <w:r>
          <w:rPr>
            <w:noProof/>
            <w:webHidden/>
          </w:rPr>
          <w:instrText xml:space="preserve"> PAGEREF _Toc241396708 \h </w:instrText>
        </w:r>
        <w:r>
          <w:rPr>
            <w:noProof/>
            <w:webHidden/>
          </w:rPr>
        </w:r>
        <w:r>
          <w:rPr>
            <w:noProof/>
            <w:webHidden/>
          </w:rPr>
          <w:fldChar w:fldCharType="separate"/>
        </w:r>
        <w:r>
          <w:rPr>
            <w:noProof/>
            <w:webHidden/>
          </w:rPr>
          <w:t>26</w:t>
        </w:r>
        <w:r>
          <w:rPr>
            <w:noProof/>
            <w:webHidden/>
          </w:rPr>
          <w:fldChar w:fldCharType="end"/>
        </w:r>
      </w:hyperlink>
    </w:p>
    <w:p w14:paraId="5E855E96" w14:textId="577C3846"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09" w:history="1">
        <w:r w:rsidRPr="00A35520">
          <w:rPr>
            <w:rStyle w:val="Hyperlink"/>
            <w:noProof/>
          </w:rPr>
          <w:t>Answer 5 · The War, British Society and Politics — the Liberal Fall and the Labour Rise</w:t>
        </w:r>
        <w:r>
          <w:rPr>
            <w:noProof/>
            <w:webHidden/>
          </w:rPr>
          <w:tab/>
        </w:r>
        <w:r>
          <w:rPr>
            <w:noProof/>
            <w:webHidden/>
          </w:rPr>
          <w:fldChar w:fldCharType="begin"/>
        </w:r>
        <w:r>
          <w:rPr>
            <w:noProof/>
            <w:webHidden/>
          </w:rPr>
          <w:instrText xml:space="preserve"> PAGEREF _Toc241396709 \h </w:instrText>
        </w:r>
        <w:r>
          <w:rPr>
            <w:noProof/>
            <w:webHidden/>
          </w:rPr>
        </w:r>
        <w:r>
          <w:rPr>
            <w:noProof/>
            <w:webHidden/>
          </w:rPr>
          <w:fldChar w:fldCharType="separate"/>
        </w:r>
        <w:r>
          <w:rPr>
            <w:noProof/>
            <w:webHidden/>
          </w:rPr>
          <w:t>28</w:t>
        </w:r>
        <w:r>
          <w:rPr>
            <w:noProof/>
            <w:webHidden/>
          </w:rPr>
          <w:fldChar w:fldCharType="end"/>
        </w:r>
      </w:hyperlink>
    </w:p>
    <w:p w14:paraId="3D8A7F80" w14:textId="1ABCF4D0"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0" w:history="1">
        <w:r w:rsidRPr="00A35520">
          <w:rPr>
            <w:rStyle w:val="Hyperlink"/>
            <w:noProof/>
          </w:rPr>
          <w:t>The model answer</w:t>
        </w:r>
        <w:r>
          <w:rPr>
            <w:noProof/>
            <w:webHidden/>
          </w:rPr>
          <w:tab/>
        </w:r>
        <w:r>
          <w:rPr>
            <w:noProof/>
            <w:webHidden/>
          </w:rPr>
          <w:fldChar w:fldCharType="begin"/>
        </w:r>
        <w:r>
          <w:rPr>
            <w:noProof/>
            <w:webHidden/>
          </w:rPr>
          <w:instrText xml:space="preserve"> PAGEREF _Toc241396710 \h </w:instrText>
        </w:r>
        <w:r>
          <w:rPr>
            <w:noProof/>
            <w:webHidden/>
          </w:rPr>
        </w:r>
        <w:r>
          <w:rPr>
            <w:noProof/>
            <w:webHidden/>
          </w:rPr>
          <w:fldChar w:fldCharType="separate"/>
        </w:r>
        <w:r>
          <w:rPr>
            <w:noProof/>
            <w:webHidden/>
          </w:rPr>
          <w:t>29</w:t>
        </w:r>
        <w:r>
          <w:rPr>
            <w:noProof/>
            <w:webHidden/>
          </w:rPr>
          <w:fldChar w:fldCharType="end"/>
        </w:r>
      </w:hyperlink>
    </w:p>
    <w:p w14:paraId="054A37A2" w14:textId="0B5ADCFC"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1" w:history="1">
        <w:r w:rsidRPr="00A35520">
          <w:rPr>
            <w:rStyle w:val="Hyperlink"/>
            <w:noProof/>
          </w:rPr>
          <w:t>Introduction</w:t>
        </w:r>
        <w:r>
          <w:rPr>
            <w:noProof/>
            <w:webHidden/>
          </w:rPr>
          <w:tab/>
        </w:r>
        <w:r>
          <w:rPr>
            <w:noProof/>
            <w:webHidden/>
          </w:rPr>
          <w:fldChar w:fldCharType="begin"/>
        </w:r>
        <w:r>
          <w:rPr>
            <w:noProof/>
            <w:webHidden/>
          </w:rPr>
          <w:instrText xml:space="preserve"> PAGEREF _Toc241396711 \h </w:instrText>
        </w:r>
        <w:r>
          <w:rPr>
            <w:noProof/>
            <w:webHidden/>
          </w:rPr>
        </w:r>
        <w:r>
          <w:rPr>
            <w:noProof/>
            <w:webHidden/>
          </w:rPr>
          <w:fldChar w:fldCharType="separate"/>
        </w:r>
        <w:r>
          <w:rPr>
            <w:noProof/>
            <w:webHidden/>
          </w:rPr>
          <w:t>29</w:t>
        </w:r>
        <w:r>
          <w:rPr>
            <w:noProof/>
            <w:webHidden/>
          </w:rPr>
          <w:fldChar w:fldCharType="end"/>
        </w:r>
      </w:hyperlink>
    </w:p>
    <w:p w14:paraId="0B44E512" w14:textId="1CD28EB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2" w:history="1">
        <w:r w:rsidRPr="00A35520">
          <w:rPr>
            <w:rStyle w:val="Hyperlink"/>
            <w:noProof/>
          </w:rPr>
          <w:t>(1)  Effects on social structure</w:t>
        </w:r>
        <w:r>
          <w:rPr>
            <w:noProof/>
            <w:webHidden/>
          </w:rPr>
          <w:tab/>
        </w:r>
        <w:r>
          <w:rPr>
            <w:noProof/>
            <w:webHidden/>
          </w:rPr>
          <w:fldChar w:fldCharType="begin"/>
        </w:r>
        <w:r>
          <w:rPr>
            <w:noProof/>
            <w:webHidden/>
          </w:rPr>
          <w:instrText xml:space="preserve"> PAGEREF _Toc241396712 \h </w:instrText>
        </w:r>
        <w:r>
          <w:rPr>
            <w:noProof/>
            <w:webHidden/>
          </w:rPr>
        </w:r>
        <w:r>
          <w:rPr>
            <w:noProof/>
            <w:webHidden/>
          </w:rPr>
          <w:fldChar w:fldCharType="separate"/>
        </w:r>
        <w:r>
          <w:rPr>
            <w:noProof/>
            <w:webHidden/>
          </w:rPr>
          <w:t>29</w:t>
        </w:r>
        <w:r>
          <w:rPr>
            <w:noProof/>
            <w:webHidden/>
          </w:rPr>
          <w:fldChar w:fldCharType="end"/>
        </w:r>
      </w:hyperlink>
    </w:p>
    <w:p w14:paraId="6D14A540" w14:textId="04162AED"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3" w:history="1">
        <w:r w:rsidRPr="00A35520">
          <w:rPr>
            <w:rStyle w:val="Hyperlink"/>
            <w:noProof/>
          </w:rPr>
          <w:t>(2)  Effects on industrial relations</w:t>
        </w:r>
        <w:r>
          <w:rPr>
            <w:noProof/>
            <w:webHidden/>
          </w:rPr>
          <w:tab/>
        </w:r>
        <w:r>
          <w:rPr>
            <w:noProof/>
            <w:webHidden/>
          </w:rPr>
          <w:fldChar w:fldCharType="begin"/>
        </w:r>
        <w:r>
          <w:rPr>
            <w:noProof/>
            <w:webHidden/>
          </w:rPr>
          <w:instrText xml:space="preserve"> PAGEREF _Toc241396713 \h </w:instrText>
        </w:r>
        <w:r>
          <w:rPr>
            <w:noProof/>
            <w:webHidden/>
          </w:rPr>
        </w:r>
        <w:r>
          <w:rPr>
            <w:noProof/>
            <w:webHidden/>
          </w:rPr>
          <w:fldChar w:fldCharType="separate"/>
        </w:r>
        <w:r>
          <w:rPr>
            <w:noProof/>
            <w:webHidden/>
          </w:rPr>
          <w:t>30</w:t>
        </w:r>
        <w:r>
          <w:rPr>
            <w:noProof/>
            <w:webHidden/>
          </w:rPr>
          <w:fldChar w:fldCharType="end"/>
        </w:r>
      </w:hyperlink>
    </w:p>
    <w:p w14:paraId="4C146D8D" w14:textId="09964C7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4" w:history="1">
        <w:r w:rsidRPr="00A35520">
          <w:rPr>
            <w:rStyle w:val="Hyperlink"/>
            <w:noProof/>
          </w:rPr>
          <w:t>(3)  Effects on the polity</w:t>
        </w:r>
        <w:r>
          <w:rPr>
            <w:noProof/>
            <w:webHidden/>
          </w:rPr>
          <w:tab/>
        </w:r>
        <w:r>
          <w:rPr>
            <w:noProof/>
            <w:webHidden/>
          </w:rPr>
          <w:fldChar w:fldCharType="begin"/>
        </w:r>
        <w:r>
          <w:rPr>
            <w:noProof/>
            <w:webHidden/>
          </w:rPr>
          <w:instrText xml:space="preserve"> PAGEREF _Toc241396714 \h </w:instrText>
        </w:r>
        <w:r>
          <w:rPr>
            <w:noProof/>
            <w:webHidden/>
          </w:rPr>
        </w:r>
        <w:r>
          <w:rPr>
            <w:noProof/>
            <w:webHidden/>
          </w:rPr>
          <w:fldChar w:fldCharType="separate"/>
        </w:r>
        <w:r>
          <w:rPr>
            <w:noProof/>
            <w:webHidden/>
          </w:rPr>
          <w:t>30</w:t>
        </w:r>
        <w:r>
          <w:rPr>
            <w:noProof/>
            <w:webHidden/>
          </w:rPr>
          <w:fldChar w:fldCharType="end"/>
        </w:r>
      </w:hyperlink>
    </w:p>
    <w:p w14:paraId="46BBAA3E" w14:textId="35A2D3D2"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5" w:history="1">
        <w:r w:rsidRPr="00A35520">
          <w:rPr>
            <w:rStyle w:val="Hyperlink"/>
            <w:noProof/>
          </w:rPr>
          <w:t>How the war accelerated the decline of the Liberal Party</w:t>
        </w:r>
        <w:r>
          <w:rPr>
            <w:noProof/>
            <w:webHidden/>
          </w:rPr>
          <w:tab/>
        </w:r>
        <w:r>
          <w:rPr>
            <w:noProof/>
            <w:webHidden/>
          </w:rPr>
          <w:fldChar w:fldCharType="begin"/>
        </w:r>
        <w:r>
          <w:rPr>
            <w:noProof/>
            <w:webHidden/>
          </w:rPr>
          <w:instrText xml:space="preserve"> PAGEREF _Toc241396715 \h </w:instrText>
        </w:r>
        <w:r>
          <w:rPr>
            <w:noProof/>
            <w:webHidden/>
          </w:rPr>
        </w:r>
        <w:r>
          <w:rPr>
            <w:noProof/>
            <w:webHidden/>
          </w:rPr>
          <w:fldChar w:fldCharType="separate"/>
        </w:r>
        <w:r>
          <w:rPr>
            <w:noProof/>
            <w:webHidden/>
          </w:rPr>
          <w:t>31</w:t>
        </w:r>
        <w:r>
          <w:rPr>
            <w:noProof/>
            <w:webHidden/>
          </w:rPr>
          <w:fldChar w:fldCharType="end"/>
        </w:r>
      </w:hyperlink>
    </w:p>
    <w:p w14:paraId="287ED535" w14:textId="4F240B1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6" w:history="1">
        <w:r w:rsidRPr="00A35520">
          <w:rPr>
            <w:rStyle w:val="Hyperlink"/>
            <w:noProof/>
          </w:rPr>
          <w:t>(4)  The Liberals before 1914 — dying or healthy?</w:t>
        </w:r>
        <w:r>
          <w:rPr>
            <w:noProof/>
            <w:webHidden/>
          </w:rPr>
          <w:tab/>
        </w:r>
        <w:r>
          <w:rPr>
            <w:noProof/>
            <w:webHidden/>
          </w:rPr>
          <w:fldChar w:fldCharType="begin"/>
        </w:r>
        <w:r>
          <w:rPr>
            <w:noProof/>
            <w:webHidden/>
          </w:rPr>
          <w:instrText xml:space="preserve"> PAGEREF _Toc241396716 \h </w:instrText>
        </w:r>
        <w:r>
          <w:rPr>
            <w:noProof/>
            <w:webHidden/>
          </w:rPr>
        </w:r>
        <w:r>
          <w:rPr>
            <w:noProof/>
            <w:webHidden/>
          </w:rPr>
          <w:fldChar w:fldCharType="separate"/>
        </w:r>
        <w:r>
          <w:rPr>
            <w:noProof/>
            <w:webHidden/>
          </w:rPr>
          <w:t>31</w:t>
        </w:r>
        <w:r>
          <w:rPr>
            <w:noProof/>
            <w:webHidden/>
          </w:rPr>
          <w:fldChar w:fldCharType="end"/>
        </w:r>
      </w:hyperlink>
    </w:p>
    <w:p w14:paraId="24C60D13" w14:textId="4287C68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7" w:history="1">
        <w:r w:rsidRPr="00A35520">
          <w:rPr>
            <w:rStyle w:val="Hyperlink"/>
            <w:noProof/>
          </w:rPr>
          <w:t>(5)  The war and Liberal principles</w:t>
        </w:r>
        <w:r>
          <w:rPr>
            <w:noProof/>
            <w:webHidden/>
          </w:rPr>
          <w:tab/>
        </w:r>
        <w:r>
          <w:rPr>
            <w:noProof/>
            <w:webHidden/>
          </w:rPr>
          <w:fldChar w:fldCharType="begin"/>
        </w:r>
        <w:r>
          <w:rPr>
            <w:noProof/>
            <w:webHidden/>
          </w:rPr>
          <w:instrText xml:space="preserve"> PAGEREF _Toc241396717 \h </w:instrText>
        </w:r>
        <w:r>
          <w:rPr>
            <w:noProof/>
            <w:webHidden/>
          </w:rPr>
        </w:r>
        <w:r>
          <w:rPr>
            <w:noProof/>
            <w:webHidden/>
          </w:rPr>
          <w:fldChar w:fldCharType="separate"/>
        </w:r>
        <w:r>
          <w:rPr>
            <w:noProof/>
            <w:webHidden/>
          </w:rPr>
          <w:t>31</w:t>
        </w:r>
        <w:r>
          <w:rPr>
            <w:noProof/>
            <w:webHidden/>
          </w:rPr>
          <w:fldChar w:fldCharType="end"/>
        </w:r>
      </w:hyperlink>
    </w:p>
    <w:p w14:paraId="5CF05BEE" w14:textId="1E6A45BC"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8" w:history="1">
        <w:r w:rsidRPr="00A35520">
          <w:rPr>
            <w:rStyle w:val="Hyperlink"/>
            <w:noProof/>
          </w:rPr>
          <w:t>(6)  The Liberal split</w:t>
        </w:r>
        <w:r>
          <w:rPr>
            <w:noProof/>
            <w:webHidden/>
          </w:rPr>
          <w:tab/>
        </w:r>
        <w:r>
          <w:rPr>
            <w:noProof/>
            <w:webHidden/>
          </w:rPr>
          <w:fldChar w:fldCharType="begin"/>
        </w:r>
        <w:r>
          <w:rPr>
            <w:noProof/>
            <w:webHidden/>
          </w:rPr>
          <w:instrText xml:space="preserve"> PAGEREF _Toc241396718 \h </w:instrText>
        </w:r>
        <w:r>
          <w:rPr>
            <w:noProof/>
            <w:webHidden/>
          </w:rPr>
        </w:r>
        <w:r>
          <w:rPr>
            <w:noProof/>
            <w:webHidden/>
          </w:rPr>
          <w:fldChar w:fldCharType="separate"/>
        </w:r>
        <w:r>
          <w:rPr>
            <w:noProof/>
            <w:webHidden/>
          </w:rPr>
          <w:t>31</w:t>
        </w:r>
        <w:r>
          <w:rPr>
            <w:noProof/>
            <w:webHidden/>
          </w:rPr>
          <w:fldChar w:fldCharType="end"/>
        </w:r>
      </w:hyperlink>
    </w:p>
    <w:p w14:paraId="0C03A4FD" w14:textId="5D4A98E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19" w:history="1">
        <w:r w:rsidRPr="00A35520">
          <w:rPr>
            <w:rStyle w:val="Hyperlink"/>
            <w:noProof/>
          </w:rPr>
          <w:t>(7)  Trevor Wilson's image</w:t>
        </w:r>
        <w:r>
          <w:rPr>
            <w:noProof/>
            <w:webHidden/>
          </w:rPr>
          <w:tab/>
        </w:r>
        <w:r>
          <w:rPr>
            <w:noProof/>
            <w:webHidden/>
          </w:rPr>
          <w:fldChar w:fldCharType="begin"/>
        </w:r>
        <w:r>
          <w:rPr>
            <w:noProof/>
            <w:webHidden/>
          </w:rPr>
          <w:instrText xml:space="preserve"> PAGEREF _Toc241396719 \h </w:instrText>
        </w:r>
        <w:r>
          <w:rPr>
            <w:noProof/>
            <w:webHidden/>
          </w:rPr>
        </w:r>
        <w:r>
          <w:rPr>
            <w:noProof/>
            <w:webHidden/>
          </w:rPr>
          <w:fldChar w:fldCharType="separate"/>
        </w:r>
        <w:r>
          <w:rPr>
            <w:noProof/>
            <w:webHidden/>
          </w:rPr>
          <w:t>31</w:t>
        </w:r>
        <w:r>
          <w:rPr>
            <w:noProof/>
            <w:webHidden/>
          </w:rPr>
          <w:fldChar w:fldCharType="end"/>
        </w:r>
      </w:hyperlink>
    </w:p>
    <w:p w14:paraId="02DD2421" w14:textId="4B35BFE9"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0" w:history="1">
        <w:r w:rsidRPr="00A35520">
          <w:rPr>
            <w:rStyle w:val="Hyperlink"/>
            <w:noProof/>
          </w:rPr>
          <w:t>How the war paved the way for Labour</w:t>
        </w:r>
        <w:r>
          <w:rPr>
            <w:noProof/>
            <w:webHidden/>
          </w:rPr>
          <w:tab/>
        </w:r>
        <w:r>
          <w:rPr>
            <w:noProof/>
            <w:webHidden/>
          </w:rPr>
          <w:fldChar w:fldCharType="begin"/>
        </w:r>
        <w:r>
          <w:rPr>
            <w:noProof/>
            <w:webHidden/>
          </w:rPr>
          <w:instrText xml:space="preserve"> PAGEREF _Toc241396720 \h </w:instrText>
        </w:r>
        <w:r>
          <w:rPr>
            <w:noProof/>
            <w:webHidden/>
          </w:rPr>
        </w:r>
        <w:r>
          <w:rPr>
            <w:noProof/>
            <w:webHidden/>
          </w:rPr>
          <w:fldChar w:fldCharType="separate"/>
        </w:r>
        <w:r>
          <w:rPr>
            <w:noProof/>
            <w:webHidden/>
          </w:rPr>
          <w:t>31</w:t>
        </w:r>
        <w:r>
          <w:rPr>
            <w:noProof/>
            <w:webHidden/>
          </w:rPr>
          <w:fldChar w:fldCharType="end"/>
        </w:r>
      </w:hyperlink>
    </w:p>
    <w:p w14:paraId="78BFAB86" w14:textId="4E771557"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1" w:history="1">
        <w:r w:rsidRPr="00A35520">
          <w:rPr>
            <w:rStyle w:val="Hyperlink"/>
            <w:noProof/>
          </w:rPr>
          <w:t>(8)  Labour gained from the war</w:t>
        </w:r>
        <w:r>
          <w:rPr>
            <w:noProof/>
            <w:webHidden/>
          </w:rPr>
          <w:tab/>
        </w:r>
        <w:r>
          <w:rPr>
            <w:noProof/>
            <w:webHidden/>
          </w:rPr>
          <w:fldChar w:fldCharType="begin"/>
        </w:r>
        <w:r>
          <w:rPr>
            <w:noProof/>
            <w:webHidden/>
          </w:rPr>
          <w:instrText xml:space="preserve"> PAGEREF _Toc241396721 \h </w:instrText>
        </w:r>
        <w:r>
          <w:rPr>
            <w:noProof/>
            <w:webHidden/>
          </w:rPr>
        </w:r>
        <w:r>
          <w:rPr>
            <w:noProof/>
            <w:webHidden/>
          </w:rPr>
          <w:fldChar w:fldCharType="separate"/>
        </w:r>
        <w:r>
          <w:rPr>
            <w:noProof/>
            <w:webHidden/>
          </w:rPr>
          <w:t>31</w:t>
        </w:r>
        <w:r>
          <w:rPr>
            <w:noProof/>
            <w:webHidden/>
          </w:rPr>
          <w:fldChar w:fldCharType="end"/>
        </w:r>
      </w:hyperlink>
    </w:p>
    <w:p w14:paraId="6C2433F5" w14:textId="7C321B57"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2" w:history="1">
        <w:r w:rsidRPr="00A35520">
          <w:rPr>
            <w:rStyle w:val="Hyperlink"/>
            <w:noProof/>
          </w:rPr>
          <w:t>(9)  The results</w:t>
        </w:r>
        <w:r>
          <w:rPr>
            <w:noProof/>
            <w:webHidden/>
          </w:rPr>
          <w:tab/>
        </w:r>
        <w:r>
          <w:rPr>
            <w:noProof/>
            <w:webHidden/>
          </w:rPr>
          <w:fldChar w:fldCharType="begin"/>
        </w:r>
        <w:r>
          <w:rPr>
            <w:noProof/>
            <w:webHidden/>
          </w:rPr>
          <w:instrText xml:space="preserve"> PAGEREF _Toc241396722 \h </w:instrText>
        </w:r>
        <w:r>
          <w:rPr>
            <w:noProof/>
            <w:webHidden/>
          </w:rPr>
        </w:r>
        <w:r>
          <w:rPr>
            <w:noProof/>
            <w:webHidden/>
          </w:rPr>
          <w:fldChar w:fldCharType="separate"/>
        </w:r>
        <w:r>
          <w:rPr>
            <w:noProof/>
            <w:webHidden/>
          </w:rPr>
          <w:t>32</w:t>
        </w:r>
        <w:r>
          <w:rPr>
            <w:noProof/>
            <w:webHidden/>
          </w:rPr>
          <w:fldChar w:fldCharType="end"/>
        </w:r>
      </w:hyperlink>
    </w:p>
    <w:p w14:paraId="43EA2D92" w14:textId="7868417E"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3" w:history="1">
        <w:r w:rsidRPr="00A35520">
          <w:rPr>
            <w:rStyle w:val="Hyperlink"/>
            <w:noProof/>
          </w:rPr>
          <w:t>Critical evaluation</w:t>
        </w:r>
        <w:r>
          <w:rPr>
            <w:noProof/>
            <w:webHidden/>
          </w:rPr>
          <w:tab/>
        </w:r>
        <w:r>
          <w:rPr>
            <w:noProof/>
            <w:webHidden/>
          </w:rPr>
          <w:fldChar w:fldCharType="begin"/>
        </w:r>
        <w:r>
          <w:rPr>
            <w:noProof/>
            <w:webHidden/>
          </w:rPr>
          <w:instrText xml:space="preserve"> PAGEREF _Toc241396723 \h </w:instrText>
        </w:r>
        <w:r>
          <w:rPr>
            <w:noProof/>
            <w:webHidden/>
          </w:rPr>
        </w:r>
        <w:r>
          <w:rPr>
            <w:noProof/>
            <w:webHidden/>
          </w:rPr>
          <w:fldChar w:fldCharType="separate"/>
        </w:r>
        <w:r>
          <w:rPr>
            <w:noProof/>
            <w:webHidden/>
          </w:rPr>
          <w:t>32</w:t>
        </w:r>
        <w:r>
          <w:rPr>
            <w:noProof/>
            <w:webHidden/>
          </w:rPr>
          <w:fldChar w:fldCharType="end"/>
        </w:r>
      </w:hyperlink>
    </w:p>
    <w:p w14:paraId="09E325B7" w14:textId="32022E9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4" w:history="1">
        <w:r w:rsidRPr="00A35520">
          <w:rPr>
            <w:rStyle w:val="Hyperlink"/>
            <w:noProof/>
          </w:rPr>
          <w:t>(10)  Weighing the war against other causes</w:t>
        </w:r>
        <w:r>
          <w:rPr>
            <w:noProof/>
            <w:webHidden/>
          </w:rPr>
          <w:tab/>
        </w:r>
        <w:r>
          <w:rPr>
            <w:noProof/>
            <w:webHidden/>
          </w:rPr>
          <w:fldChar w:fldCharType="begin"/>
        </w:r>
        <w:r>
          <w:rPr>
            <w:noProof/>
            <w:webHidden/>
          </w:rPr>
          <w:instrText xml:space="preserve"> PAGEREF _Toc241396724 \h </w:instrText>
        </w:r>
        <w:r>
          <w:rPr>
            <w:noProof/>
            <w:webHidden/>
          </w:rPr>
        </w:r>
        <w:r>
          <w:rPr>
            <w:noProof/>
            <w:webHidden/>
          </w:rPr>
          <w:fldChar w:fldCharType="separate"/>
        </w:r>
        <w:r>
          <w:rPr>
            <w:noProof/>
            <w:webHidden/>
          </w:rPr>
          <w:t>32</w:t>
        </w:r>
        <w:r>
          <w:rPr>
            <w:noProof/>
            <w:webHidden/>
          </w:rPr>
          <w:fldChar w:fldCharType="end"/>
        </w:r>
      </w:hyperlink>
    </w:p>
    <w:p w14:paraId="6A2A91A1" w14:textId="1B5DB648"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25" w:history="1">
        <w:r w:rsidRPr="00A35520">
          <w:rPr>
            <w:rStyle w:val="Hyperlink"/>
            <w:noProof/>
          </w:rPr>
          <w:t>Short Note</w:t>
        </w:r>
        <w:r>
          <w:rPr>
            <w:noProof/>
            <w:webHidden/>
          </w:rPr>
          <w:tab/>
        </w:r>
        <w:r>
          <w:rPr>
            <w:noProof/>
            <w:webHidden/>
          </w:rPr>
          <w:fldChar w:fldCharType="begin"/>
        </w:r>
        <w:r>
          <w:rPr>
            <w:noProof/>
            <w:webHidden/>
          </w:rPr>
          <w:instrText xml:space="preserve"> PAGEREF _Toc241396725 \h </w:instrText>
        </w:r>
        <w:r>
          <w:rPr>
            <w:noProof/>
            <w:webHidden/>
          </w:rPr>
        </w:r>
        <w:r>
          <w:rPr>
            <w:noProof/>
            <w:webHidden/>
          </w:rPr>
          <w:fldChar w:fldCharType="separate"/>
        </w:r>
        <w:r>
          <w:rPr>
            <w:noProof/>
            <w:webHidden/>
          </w:rPr>
          <w:t>34</w:t>
        </w:r>
        <w:r>
          <w:rPr>
            <w:noProof/>
            <w:webHidden/>
          </w:rPr>
          <w:fldChar w:fldCharType="end"/>
        </w:r>
      </w:hyperlink>
    </w:p>
    <w:p w14:paraId="7E21B782" w14:textId="6957D78B"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6" w:history="1">
        <w:r w:rsidRPr="00A35520">
          <w:rPr>
            <w:rStyle w:val="Hyperlink"/>
            <w:noProof/>
          </w:rPr>
          <w:t>Lord Kitchener</w:t>
        </w:r>
        <w:r>
          <w:rPr>
            <w:noProof/>
            <w:webHidden/>
          </w:rPr>
          <w:tab/>
        </w:r>
        <w:r>
          <w:rPr>
            <w:noProof/>
            <w:webHidden/>
          </w:rPr>
          <w:fldChar w:fldCharType="begin"/>
        </w:r>
        <w:r>
          <w:rPr>
            <w:noProof/>
            <w:webHidden/>
          </w:rPr>
          <w:instrText xml:space="preserve"> PAGEREF _Toc241396726 \h </w:instrText>
        </w:r>
        <w:r>
          <w:rPr>
            <w:noProof/>
            <w:webHidden/>
          </w:rPr>
        </w:r>
        <w:r>
          <w:rPr>
            <w:noProof/>
            <w:webHidden/>
          </w:rPr>
          <w:fldChar w:fldCharType="separate"/>
        </w:r>
        <w:r>
          <w:rPr>
            <w:noProof/>
            <w:webHidden/>
          </w:rPr>
          <w:t>34</w:t>
        </w:r>
        <w:r>
          <w:rPr>
            <w:noProof/>
            <w:webHidden/>
          </w:rPr>
          <w:fldChar w:fldCharType="end"/>
        </w:r>
      </w:hyperlink>
    </w:p>
    <w:p w14:paraId="6E89F740" w14:textId="6FA5F0DC"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27" w:history="1">
        <w:r w:rsidRPr="00A35520">
          <w:rPr>
            <w:rStyle w:val="Hyperlink"/>
            <w:noProof/>
          </w:rPr>
          <w:t>Answer 6 · British Foreign Policy, 1919–1939</w:t>
        </w:r>
        <w:r>
          <w:rPr>
            <w:noProof/>
            <w:webHidden/>
          </w:rPr>
          <w:tab/>
        </w:r>
        <w:r>
          <w:rPr>
            <w:noProof/>
            <w:webHidden/>
          </w:rPr>
          <w:fldChar w:fldCharType="begin"/>
        </w:r>
        <w:r>
          <w:rPr>
            <w:noProof/>
            <w:webHidden/>
          </w:rPr>
          <w:instrText xml:space="preserve"> PAGEREF _Toc241396727 \h </w:instrText>
        </w:r>
        <w:r>
          <w:rPr>
            <w:noProof/>
            <w:webHidden/>
          </w:rPr>
        </w:r>
        <w:r>
          <w:rPr>
            <w:noProof/>
            <w:webHidden/>
          </w:rPr>
          <w:fldChar w:fldCharType="separate"/>
        </w:r>
        <w:r>
          <w:rPr>
            <w:noProof/>
            <w:webHidden/>
          </w:rPr>
          <w:t>35</w:t>
        </w:r>
        <w:r>
          <w:rPr>
            <w:noProof/>
            <w:webHidden/>
          </w:rPr>
          <w:fldChar w:fldCharType="end"/>
        </w:r>
      </w:hyperlink>
    </w:p>
    <w:p w14:paraId="3DDF4A36" w14:textId="0600488D"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8" w:history="1">
        <w:r w:rsidRPr="00A35520">
          <w:rPr>
            <w:rStyle w:val="Hyperlink"/>
            <w:noProof/>
          </w:rPr>
          <w:t>The model answer</w:t>
        </w:r>
        <w:r>
          <w:rPr>
            <w:noProof/>
            <w:webHidden/>
          </w:rPr>
          <w:tab/>
        </w:r>
        <w:r>
          <w:rPr>
            <w:noProof/>
            <w:webHidden/>
          </w:rPr>
          <w:fldChar w:fldCharType="begin"/>
        </w:r>
        <w:r>
          <w:rPr>
            <w:noProof/>
            <w:webHidden/>
          </w:rPr>
          <w:instrText xml:space="preserve"> PAGEREF _Toc241396728 \h </w:instrText>
        </w:r>
        <w:r>
          <w:rPr>
            <w:noProof/>
            <w:webHidden/>
          </w:rPr>
        </w:r>
        <w:r>
          <w:rPr>
            <w:noProof/>
            <w:webHidden/>
          </w:rPr>
          <w:fldChar w:fldCharType="separate"/>
        </w:r>
        <w:r>
          <w:rPr>
            <w:noProof/>
            <w:webHidden/>
          </w:rPr>
          <w:t>36</w:t>
        </w:r>
        <w:r>
          <w:rPr>
            <w:noProof/>
            <w:webHidden/>
          </w:rPr>
          <w:fldChar w:fldCharType="end"/>
        </w:r>
      </w:hyperlink>
    </w:p>
    <w:p w14:paraId="3A2ECC1D" w14:textId="218636F7"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29" w:history="1">
        <w:r w:rsidRPr="00A35520">
          <w:rPr>
            <w:rStyle w:val="Hyperlink"/>
            <w:noProof/>
          </w:rPr>
          <w:t>Introduction</w:t>
        </w:r>
        <w:r>
          <w:rPr>
            <w:noProof/>
            <w:webHidden/>
          </w:rPr>
          <w:tab/>
        </w:r>
        <w:r>
          <w:rPr>
            <w:noProof/>
            <w:webHidden/>
          </w:rPr>
          <w:fldChar w:fldCharType="begin"/>
        </w:r>
        <w:r>
          <w:rPr>
            <w:noProof/>
            <w:webHidden/>
          </w:rPr>
          <w:instrText xml:space="preserve"> PAGEREF _Toc241396729 \h </w:instrText>
        </w:r>
        <w:r>
          <w:rPr>
            <w:noProof/>
            <w:webHidden/>
          </w:rPr>
        </w:r>
        <w:r>
          <w:rPr>
            <w:noProof/>
            <w:webHidden/>
          </w:rPr>
          <w:fldChar w:fldCharType="separate"/>
        </w:r>
        <w:r>
          <w:rPr>
            <w:noProof/>
            <w:webHidden/>
          </w:rPr>
          <w:t>36</w:t>
        </w:r>
        <w:r>
          <w:rPr>
            <w:noProof/>
            <w:webHidden/>
          </w:rPr>
          <w:fldChar w:fldCharType="end"/>
        </w:r>
      </w:hyperlink>
    </w:p>
    <w:p w14:paraId="30594DDA" w14:textId="13105B73"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0" w:history="1">
        <w:r w:rsidRPr="00A35520">
          <w:rPr>
            <w:rStyle w:val="Hyperlink"/>
            <w:noProof/>
          </w:rPr>
          <w:t>(1)  The aims and the limits</w:t>
        </w:r>
        <w:r>
          <w:rPr>
            <w:noProof/>
            <w:webHidden/>
          </w:rPr>
          <w:tab/>
        </w:r>
        <w:r>
          <w:rPr>
            <w:noProof/>
            <w:webHidden/>
          </w:rPr>
          <w:fldChar w:fldCharType="begin"/>
        </w:r>
        <w:r>
          <w:rPr>
            <w:noProof/>
            <w:webHidden/>
          </w:rPr>
          <w:instrText xml:space="preserve"> PAGEREF _Toc241396730 \h </w:instrText>
        </w:r>
        <w:r>
          <w:rPr>
            <w:noProof/>
            <w:webHidden/>
          </w:rPr>
        </w:r>
        <w:r>
          <w:rPr>
            <w:noProof/>
            <w:webHidden/>
          </w:rPr>
          <w:fldChar w:fldCharType="separate"/>
        </w:r>
        <w:r>
          <w:rPr>
            <w:noProof/>
            <w:webHidden/>
          </w:rPr>
          <w:t>36</w:t>
        </w:r>
        <w:r>
          <w:rPr>
            <w:noProof/>
            <w:webHidden/>
          </w:rPr>
          <w:fldChar w:fldCharType="end"/>
        </w:r>
      </w:hyperlink>
    </w:p>
    <w:p w14:paraId="6D0C6B73" w14:textId="58905D1A"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1" w:history="1">
        <w:r w:rsidRPr="00A35520">
          <w:rPr>
            <w:rStyle w:val="Hyperlink"/>
            <w:noProof/>
          </w:rPr>
          <w:t>Description — the five phases</w:t>
        </w:r>
        <w:r>
          <w:rPr>
            <w:noProof/>
            <w:webHidden/>
          </w:rPr>
          <w:tab/>
        </w:r>
        <w:r>
          <w:rPr>
            <w:noProof/>
            <w:webHidden/>
          </w:rPr>
          <w:fldChar w:fldCharType="begin"/>
        </w:r>
        <w:r>
          <w:rPr>
            <w:noProof/>
            <w:webHidden/>
          </w:rPr>
          <w:instrText xml:space="preserve"> PAGEREF _Toc241396731 \h </w:instrText>
        </w:r>
        <w:r>
          <w:rPr>
            <w:noProof/>
            <w:webHidden/>
          </w:rPr>
        </w:r>
        <w:r>
          <w:rPr>
            <w:noProof/>
            <w:webHidden/>
          </w:rPr>
          <w:fldChar w:fldCharType="separate"/>
        </w:r>
        <w:r>
          <w:rPr>
            <w:noProof/>
            <w:webHidden/>
          </w:rPr>
          <w:t>36</w:t>
        </w:r>
        <w:r>
          <w:rPr>
            <w:noProof/>
            <w:webHidden/>
          </w:rPr>
          <w:fldChar w:fldCharType="end"/>
        </w:r>
      </w:hyperlink>
    </w:p>
    <w:p w14:paraId="10831104" w14:textId="6CF970A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2" w:history="1">
        <w:r w:rsidRPr="00A35520">
          <w:rPr>
            <w:rStyle w:val="Hyperlink"/>
            <w:noProof/>
          </w:rPr>
          <w:t>(2)  Phase 1 · 1919–1923: making the peace</w:t>
        </w:r>
        <w:r>
          <w:rPr>
            <w:noProof/>
            <w:webHidden/>
          </w:rPr>
          <w:tab/>
        </w:r>
        <w:r>
          <w:rPr>
            <w:noProof/>
            <w:webHidden/>
          </w:rPr>
          <w:fldChar w:fldCharType="begin"/>
        </w:r>
        <w:r>
          <w:rPr>
            <w:noProof/>
            <w:webHidden/>
          </w:rPr>
          <w:instrText xml:space="preserve"> PAGEREF _Toc241396732 \h </w:instrText>
        </w:r>
        <w:r>
          <w:rPr>
            <w:noProof/>
            <w:webHidden/>
          </w:rPr>
        </w:r>
        <w:r>
          <w:rPr>
            <w:noProof/>
            <w:webHidden/>
          </w:rPr>
          <w:fldChar w:fldCharType="separate"/>
        </w:r>
        <w:r>
          <w:rPr>
            <w:noProof/>
            <w:webHidden/>
          </w:rPr>
          <w:t>36</w:t>
        </w:r>
        <w:r>
          <w:rPr>
            <w:noProof/>
            <w:webHidden/>
          </w:rPr>
          <w:fldChar w:fldCharType="end"/>
        </w:r>
      </w:hyperlink>
    </w:p>
    <w:p w14:paraId="0F30920F" w14:textId="667C42F6"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3" w:history="1">
        <w:r w:rsidRPr="00A35520">
          <w:rPr>
            <w:rStyle w:val="Hyperlink"/>
            <w:noProof/>
          </w:rPr>
          <w:t>(3)  Phase 2 · 1924–1929: conciliation — "the spirit of Locarno"</w:t>
        </w:r>
        <w:r>
          <w:rPr>
            <w:noProof/>
            <w:webHidden/>
          </w:rPr>
          <w:tab/>
        </w:r>
        <w:r>
          <w:rPr>
            <w:noProof/>
            <w:webHidden/>
          </w:rPr>
          <w:fldChar w:fldCharType="begin"/>
        </w:r>
        <w:r>
          <w:rPr>
            <w:noProof/>
            <w:webHidden/>
          </w:rPr>
          <w:instrText xml:space="preserve"> PAGEREF _Toc241396733 \h </w:instrText>
        </w:r>
        <w:r>
          <w:rPr>
            <w:noProof/>
            <w:webHidden/>
          </w:rPr>
        </w:r>
        <w:r>
          <w:rPr>
            <w:noProof/>
            <w:webHidden/>
          </w:rPr>
          <w:fldChar w:fldCharType="separate"/>
        </w:r>
        <w:r>
          <w:rPr>
            <w:noProof/>
            <w:webHidden/>
          </w:rPr>
          <w:t>36</w:t>
        </w:r>
        <w:r>
          <w:rPr>
            <w:noProof/>
            <w:webHidden/>
          </w:rPr>
          <w:fldChar w:fldCharType="end"/>
        </w:r>
      </w:hyperlink>
    </w:p>
    <w:p w14:paraId="5560077D" w14:textId="51EB152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4" w:history="1">
        <w:r w:rsidRPr="00A35520">
          <w:rPr>
            <w:rStyle w:val="Hyperlink"/>
            <w:noProof/>
          </w:rPr>
          <w:t>(4)  Phase 3 · 1929–1935: the Depression and the dictators</w:t>
        </w:r>
        <w:r>
          <w:rPr>
            <w:noProof/>
            <w:webHidden/>
          </w:rPr>
          <w:tab/>
        </w:r>
        <w:r>
          <w:rPr>
            <w:noProof/>
            <w:webHidden/>
          </w:rPr>
          <w:fldChar w:fldCharType="begin"/>
        </w:r>
        <w:r>
          <w:rPr>
            <w:noProof/>
            <w:webHidden/>
          </w:rPr>
          <w:instrText xml:space="preserve"> PAGEREF _Toc241396734 \h </w:instrText>
        </w:r>
        <w:r>
          <w:rPr>
            <w:noProof/>
            <w:webHidden/>
          </w:rPr>
        </w:r>
        <w:r>
          <w:rPr>
            <w:noProof/>
            <w:webHidden/>
          </w:rPr>
          <w:fldChar w:fldCharType="separate"/>
        </w:r>
        <w:r>
          <w:rPr>
            <w:noProof/>
            <w:webHidden/>
          </w:rPr>
          <w:t>37</w:t>
        </w:r>
        <w:r>
          <w:rPr>
            <w:noProof/>
            <w:webHidden/>
          </w:rPr>
          <w:fldChar w:fldCharType="end"/>
        </w:r>
      </w:hyperlink>
    </w:p>
    <w:p w14:paraId="600C2F88" w14:textId="46AAF39C"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5" w:history="1">
        <w:r w:rsidRPr="00A35520">
          <w:rPr>
            <w:rStyle w:val="Hyperlink"/>
            <w:noProof/>
          </w:rPr>
          <w:t>(5)  Phase 4 · 1935–1938: appeasement</w:t>
        </w:r>
        <w:r>
          <w:rPr>
            <w:noProof/>
            <w:webHidden/>
          </w:rPr>
          <w:tab/>
        </w:r>
        <w:r>
          <w:rPr>
            <w:noProof/>
            <w:webHidden/>
          </w:rPr>
          <w:fldChar w:fldCharType="begin"/>
        </w:r>
        <w:r>
          <w:rPr>
            <w:noProof/>
            <w:webHidden/>
          </w:rPr>
          <w:instrText xml:space="preserve"> PAGEREF _Toc241396735 \h </w:instrText>
        </w:r>
        <w:r>
          <w:rPr>
            <w:noProof/>
            <w:webHidden/>
          </w:rPr>
        </w:r>
        <w:r>
          <w:rPr>
            <w:noProof/>
            <w:webHidden/>
          </w:rPr>
          <w:fldChar w:fldCharType="separate"/>
        </w:r>
        <w:r>
          <w:rPr>
            <w:noProof/>
            <w:webHidden/>
          </w:rPr>
          <w:t>37</w:t>
        </w:r>
        <w:r>
          <w:rPr>
            <w:noProof/>
            <w:webHidden/>
          </w:rPr>
          <w:fldChar w:fldCharType="end"/>
        </w:r>
      </w:hyperlink>
    </w:p>
    <w:p w14:paraId="4E886E8A" w14:textId="546608B4"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6" w:history="1">
        <w:r w:rsidRPr="00A35520">
          <w:rPr>
            <w:rStyle w:val="Hyperlink"/>
            <w:noProof/>
          </w:rPr>
          <w:t>(6)  Phase 5 · 1939: from appeasement to war</w:t>
        </w:r>
        <w:r>
          <w:rPr>
            <w:noProof/>
            <w:webHidden/>
          </w:rPr>
          <w:tab/>
        </w:r>
        <w:r>
          <w:rPr>
            <w:noProof/>
            <w:webHidden/>
          </w:rPr>
          <w:fldChar w:fldCharType="begin"/>
        </w:r>
        <w:r>
          <w:rPr>
            <w:noProof/>
            <w:webHidden/>
          </w:rPr>
          <w:instrText xml:space="preserve"> PAGEREF _Toc241396736 \h </w:instrText>
        </w:r>
        <w:r>
          <w:rPr>
            <w:noProof/>
            <w:webHidden/>
          </w:rPr>
        </w:r>
        <w:r>
          <w:rPr>
            <w:noProof/>
            <w:webHidden/>
          </w:rPr>
          <w:fldChar w:fldCharType="separate"/>
        </w:r>
        <w:r>
          <w:rPr>
            <w:noProof/>
            <w:webHidden/>
          </w:rPr>
          <w:t>38</w:t>
        </w:r>
        <w:r>
          <w:rPr>
            <w:noProof/>
            <w:webHidden/>
          </w:rPr>
          <w:fldChar w:fldCharType="end"/>
        </w:r>
      </w:hyperlink>
    </w:p>
    <w:p w14:paraId="630580D1" w14:textId="738FE4D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7" w:history="1">
        <w:r w:rsidRPr="00A35520">
          <w:rPr>
            <w:rStyle w:val="Hyperlink"/>
            <w:noProof/>
          </w:rPr>
          <w:t>(7)  Rearmament</w:t>
        </w:r>
        <w:r>
          <w:rPr>
            <w:noProof/>
            <w:webHidden/>
          </w:rPr>
          <w:tab/>
        </w:r>
        <w:r>
          <w:rPr>
            <w:noProof/>
            <w:webHidden/>
          </w:rPr>
          <w:fldChar w:fldCharType="begin"/>
        </w:r>
        <w:r>
          <w:rPr>
            <w:noProof/>
            <w:webHidden/>
          </w:rPr>
          <w:instrText xml:space="preserve"> PAGEREF _Toc241396737 \h </w:instrText>
        </w:r>
        <w:r>
          <w:rPr>
            <w:noProof/>
            <w:webHidden/>
          </w:rPr>
        </w:r>
        <w:r>
          <w:rPr>
            <w:noProof/>
            <w:webHidden/>
          </w:rPr>
          <w:fldChar w:fldCharType="separate"/>
        </w:r>
        <w:r>
          <w:rPr>
            <w:noProof/>
            <w:webHidden/>
          </w:rPr>
          <w:t>38</w:t>
        </w:r>
        <w:r>
          <w:rPr>
            <w:noProof/>
            <w:webHidden/>
          </w:rPr>
          <w:fldChar w:fldCharType="end"/>
        </w:r>
      </w:hyperlink>
    </w:p>
    <w:p w14:paraId="652BC636" w14:textId="388AA9F7"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8" w:history="1">
        <w:r w:rsidRPr="00A35520">
          <w:rPr>
            <w:rStyle w:val="Hyperlink"/>
            <w:noProof/>
          </w:rPr>
          <w:t>Critical analysis</w:t>
        </w:r>
        <w:r>
          <w:rPr>
            <w:noProof/>
            <w:webHidden/>
          </w:rPr>
          <w:tab/>
        </w:r>
        <w:r>
          <w:rPr>
            <w:noProof/>
            <w:webHidden/>
          </w:rPr>
          <w:fldChar w:fldCharType="begin"/>
        </w:r>
        <w:r>
          <w:rPr>
            <w:noProof/>
            <w:webHidden/>
          </w:rPr>
          <w:instrText xml:space="preserve"> PAGEREF _Toc241396738 \h </w:instrText>
        </w:r>
        <w:r>
          <w:rPr>
            <w:noProof/>
            <w:webHidden/>
          </w:rPr>
        </w:r>
        <w:r>
          <w:rPr>
            <w:noProof/>
            <w:webHidden/>
          </w:rPr>
          <w:fldChar w:fldCharType="separate"/>
        </w:r>
        <w:r>
          <w:rPr>
            <w:noProof/>
            <w:webHidden/>
          </w:rPr>
          <w:t>38</w:t>
        </w:r>
        <w:r>
          <w:rPr>
            <w:noProof/>
            <w:webHidden/>
          </w:rPr>
          <w:fldChar w:fldCharType="end"/>
        </w:r>
      </w:hyperlink>
    </w:p>
    <w:p w14:paraId="5B600239" w14:textId="3D726F8E"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39" w:history="1">
        <w:r w:rsidRPr="00A35520">
          <w:rPr>
            <w:rStyle w:val="Hyperlink"/>
            <w:noProof/>
          </w:rPr>
          <w:t>(8)  What shaped the policy</w:t>
        </w:r>
        <w:r>
          <w:rPr>
            <w:noProof/>
            <w:webHidden/>
          </w:rPr>
          <w:tab/>
        </w:r>
        <w:r>
          <w:rPr>
            <w:noProof/>
            <w:webHidden/>
          </w:rPr>
          <w:fldChar w:fldCharType="begin"/>
        </w:r>
        <w:r>
          <w:rPr>
            <w:noProof/>
            <w:webHidden/>
          </w:rPr>
          <w:instrText xml:space="preserve"> PAGEREF _Toc241396739 \h </w:instrText>
        </w:r>
        <w:r>
          <w:rPr>
            <w:noProof/>
            <w:webHidden/>
          </w:rPr>
        </w:r>
        <w:r>
          <w:rPr>
            <w:noProof/>
            <w:webHidden/>
          </w:rPr>
          <w:fldChar w:fldCharType="separate"/>
        </w:r>
        <w:r>
          <w:rPr>
            <w:noProof/>
            <w:webHidden/>
          </w:rPr>
          <w:t>38</w:t>
        </w:r>
        <w:r>
          <w:rPr>
            <w:noProof/>
            <w:webHidden/>
          </w:rPr>
          <w:fldChar w:fldCharType="end"/>
        </w:r>
      </w:hyperlink>
    </w:p>
    <w:p w14:paraId="0D42212C" w14:textId="153AB3FE"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0" w:history="1">
        <w:r w:rsidRPr="00A35520">
          <w:rPr>
            <w:rStyle w:val="Hyperlink"/>
            <w:noProof/>
          </w:rPr>
          <w:t>(9)  Successes</w:t>
        </w:r>
        <w:r>
          <w:rPr>
            <w:noProof/>
            <w:webHidden/>
          </w:rPr>
          <w:tab/>
        </w:r>
        <w:r>
          <w:rPr>
            <w:noProof/>
            <w:webHidden/>
          </w:rPr>
          <w:fldChar w:fldCharType="begin"/>
        </w:r>
        <w:r>
          <w:rPr>
            <w:noProof/>
            <w:webHidden/>
          </w:rPr>
          <w:instrText xml:space="preserve"> PAGEREF _Toc241396740 \h </w:instrText>
        </w:r>
        <w:r>
          <w:rPr>
            <w:noProof/>
            <w:webHidden/>
          </w:rPr>
        </w:r>
        <w:r>
          <w:rPr>
            <w:noProof/>
            <w:webHidden/>
          </w:rPr>
          <w:fldChar w:fldCharType="separate"/>
        </w:r>
        <w:r>
          <w:rPr>
            <w:noProof/>
            <w:webHidden/>
          </w:rPr>
          <w:t>38</w:t>
        </w:r>
        <w:r>
          <w:rPr>
            <w:noProof/>
            <w:webHidden/>
          </w:rPr>
          <w:fldChar w:fldCharType="end"/>
        </w:r>
      </w:hyperlink>
    </w:p>
    <w:p w14:paraId="3CFF4E01" w14:textId="178A0E3B"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1" w:history="1">
        <w:r w:rsidRPr="00A35520">
          <w:rPr>
            <w:rStyle w:val="Hyperlink"/>
            <w:noProof/>
          </w:rPr>
          <w:t>(10)  Failures</w:t>
        </w:r>
        <w:r>
          <w:rPr>
            <w:noProof/>
            <w:webHidden/>
          </w:rPr>
          <w:tab/>
        </w:r>
        <w:r>
          <w:rPr>
            <w:noProof/>
            <w:webHidden/>
          </w:rPr>
          <w:fldChar w:fldCharType="begin"/>
        </w:r>
        <w:r>
          <w:rPr>
            <w:noProof/>
            <w:webHidden/>
          </w:rPr>
          <w:instrText xml:space="preserve"> PAGEREF _Toc241396741 \h </w:instrText>
        </w:r>
        <w:r>
          <w:rPr>
            <w:noProof/>
            <w:webHidden/>
          </w:rPr>
        </w:r>
        <w:r>
          <w:rPr>
            <w:noProof/>
            <w:webHidden/>
          </w:rPr>
          <w:fldChar w:fldCharType="separate"/>
        </w:r>
        <w:r>
          <w:rPr>
            <w:noProof/>
            <w:webHidden/>
          </w:rPr>
          <w:t>38</w:t>
        </w:r>
        <w:r>
          <w:rPr>
            <w:noProof/>
            <w:webHidden/>
          </w:rPr>
          <w:fldChar w:fldCharType="end"/>
        </w:r>
      </w:hyperlink>
    </w:p>
    <w:p w14:paraId="29605EF8" w14:textId="7EDAD512"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2" w:history="1">
        <w:r w:rsidRPr="00A35520">
          <w:rPr>
            <w:rStyle w:val="Hyperlink"/>
            <w:noProof/>
          </w:rPr>
          <w:t>(11)  The historians' debate</w:t>
        </w:r>
        <w:r>
          <w:rPr>
            <w:noProof/>
            <w:webHidden/>
          </w:rPr>
          <w:tab/>
        </w:r>
        <w:r>
          <w:rPr>
            <w:noProof/>
            <w:webHidden/>
          </w:rPr>
          <w:fldChar w:fldCharType="begin"/>
        </w:r>
        <w:r>
          <w:rPr>
            <w:noProof/>
            <w:webHidden/>
          </w:rPr>
          <w:instrText xml:space="preserve"> PAGEREF _Toc241396742 \h </w:instrText>
        </w:r>
        <w:r>
          <w:rPr>
            <w:noProof/>
            <w:webHidden/>
          </w:rPr>
        </w:r>
        <w:r>
          <w:rPr>
            <w:noProof/>
            <w:webHidden/>
          </w:rPr>
          <w:fldChar w:fldCharType="separate"/>
        </w:r>
        <w:r>
          <w:rPr>
            <w:noProof/>
            <w:webHidden/>
          </w:rPr>
          <w:t>39</w:t>
        </w:r>
        <w:r>
          <w:rPr>
            <w:noProof/>
            <w:webHidden/>
          </w:rPr>
          <w:fldChar w:fldCharType="end"/>
        </w:r>
      </w:hyperlink>
    </w:p>
    <w:p w14:paraId="71282B6E" w14:textId="5832F394"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43" w:history="1">
        <w:r w:rsidRPr="00A35520">
          <w:rPr>
            <w:rStyle w:val="Hyperlink"/>
            <w:noProof/>
          </w:rPr>
          <w:t>Answer 7 · The League of Nations: Its Work and Its Failure</w:t>
        </w:r>
        <w:r>
          <w:rPr>
            <w:noProof/>
            <w:webHidden/>
          </w:rPr>
          <w:tab/>
        </w:r>
        <w:r>
          <w:rPr>
            <w:noProof/>
            <w:webHidden/>
          </w:rPr>
          <w:fldChar w:fldCharType="begin"/>
        </w:r>
        <w:r>
          <w:rPr>
            <w:noProof/>
            <w:webHidden/>
          </w:rPr>
          <w:instrText xml:space="preserve"> PAGEREF _Toc241396743 \h </w:instrText>
        </w:r>
        <w:r>
          <w:rPr>
            <w:noProof/>
            <w:webHidden/>
          </w:rPr>
        </w:r>
        <w:r>
          <w:rPr>
            <w:noProof/>
            <w:webHidden/>
          </w:rPr>
          <w:fldChar w:fldCharType="separate"/>
        </w:r>
        <w:r>
          <w:rPr>
            <w:noProof/>
            <w:webHidden/>
          </w:rPr>
          <w:t>40</w:t>
        </w:r>
        <w:r>
          <w:rPr>
            <w:noProof/>
            <w:webHidden/>
          </w:rPr>
          <w:fldChar w:fldCharType="end"/>
        </w:r>
      </w:hyperlink>
    </w:p>
    <w:p w14:paraId="2D1704E9" w14:textId="582F155D"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4" w:history="1">
        <w:r w:rsidRPr="00A35520">
          <w:rPr>
            <w:rStyle w:val="Hyperlink"/>
            <w:noProof/>
          </w:rPr>
          <w:t>The model answer</w:t>
        </w:r>
        <w:r>
          <w:rPr>
            <w:noProof/>
            <w:webHidden/>
          </w:rPr>
          <w:tab/>
        </w:r>
        <w:r>
          <w:rPr>
            <w:noProof/>
            <w:webHidden/>
          </w:rPr>
          <w:fldChar w:fldCharType="begin"/>
        </w:r>
        <w:r>
          <w:rPr>
            <w:noProof/>
            <w:webHidden/>
          </w:rPr>
          <w:instrText xml:space="preserve"> PAGEREF _Toc241396744 \h </w:instrText>
        </w:r>
        <w:r>
          <w:rPr>
            <w:noProof/>
            <w:webHidden/>
          </w:rPr>
        </w:r>
        <w:r>
          <w:rPr>
            <w:noProof/>
            <w:webHidden/>
          </w:rPr>
          <w:fldChar w:fldCharType="separate"/>
        </w:r>
        <w:r>
          <w:rPr>
            <w:noProof/>
            <w:webHidden/>
          </w:rPr>
          <w:t>41</w:t>
        </w:r>
        <w:r>
          <w:rPr>
            <w:noProof/>
            <w:webHidden/>
          </w:rPr>
          <w:fldChar w:fldCharType="end"/>
        </w:r>
      </w:hyperlink>
    </w:p>
    <w:p w14:paraId="67243256" w14:textId="17C3F296"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5" w:history="1">
        <w:r w:rsidRPr="00A35520">
          <w:rPr>
            <w:rStyle w:val="Hyperlink"/>
            <w:noProof/>
          </w:rPr>
          <w:t>Introduction</w:t>
        </w:r>
        <w:r>
          <w:rPr>
            <w:noProof/>
            <w:webHidden/>
          </w:rPr>
          <w:tab/>
        </w:r>
        <w:r>
          <w:rPr>
            <w:noProof/>
            <w:webHidden/>
          </w:rPr>
          <w:fldChar w:fldCharType="begin"/>
        </w:r>
        <w:r>
          <w:rPr>
            <w:noProof/>
            <w:webHidden/>
          </w:rPr>
          <w:instrText xml:space="preserve"> PAGEREF _Toc241396745 \h </w:instrText>
        </w:r>
        <w:r>
          <w:rPr>
            <w:noProof/>
            <w:webHidden/>
          </w:rPr>
        </w:r>
        <w:r>
          <w:rPr>
            <w:noProof/>
            <w:webHidden/>
          </w:rPr>
          <w:fldChar w:fldCharType="separate"/>
        </w:r>
        <w:r>
          <w:rPr>
            <w:noProof/>
            <w:webHidden/>
          </w:rPr>
          <w:t>41</w:t>
        </w:r>
        <w:r>
          <w:rPr>
            <w:noProof/>
            <w:webHidden/>
          </w:rPr>
          <w:fldChar w:fldCharType="end"/>
        </w:r>
      </w:hyperlink>
    </w:p>
    <w:p w14:paraId="72AC0952" w14:textId="0FF3B93A"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6" w:history="1">
        <w:r w:rsidRPr="00A35520">
          <w:rPr>
            <w:rStyle w:val="Hyperlink"/>
            <w:noProof/>
          </w:rPr>
          <w:t>Limb 1 · What the League was</w:t>
        </w:r>
        <w:r>
          <w:rPr>
            <w:noProof/>
            <w:webHidden/>
          </w:rPr>
          <w:tab/>
        </w:r>
        <w:r>
          <w:rPr>
            <w:noProof/>
            <w:webHidden/>
          </w:rPr>
          <w:fldChar w:fldCharType="begin"/>
        </w:r>
        <w:r>
          <w:rPr>
            <w:noProof/>
            <w:webHidden/>
          </w:rPr>
          <w:instrText xml:space="preserve"> PAGEREF _Toc241396746 \h </w:instrText>
        </w:r>
        <w:r>
          <w:rPr>
            <w:noProof/>
            <w:webHidden/>
          </w:rPr>
        </w:r>
        <w:r>
          <w:rPr>
            <w:noProof/>
            <w:webHidden/>
          </w:rPr>
          <w:fldChar w:fldCharType="separate"/>
        </w:r>
        <w:r>
          <w:rPr>
            <w:noProof/>
            <w:webHidden/>
          </w:rPr>
          <w:t>41</w:t>
        </w:r>
        <w:r>
          <w:rPr>
            <w:noProof/>
            <w:webHidden/>
          </w:rPr>
          <w:fldChar w:fldCharType="end"/>
        </w:r>
      </w:hyperlink>
    </w:p>
    <w:p w14:paraId="4CEE8733" w14:textId="1BDB7F9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7" w:history="1">
        <w:r w:rsidRPr="00A35520">
          <w:rPr>
            <w:rStyle w:val="Hyperlink"/>
            <w:noProof/>
          </w:rPr>
          <w:t>(1)  Origins</w:t>
        </w:r>
        <w:r>
          <w:rPr>
            <w:noProof/>
            <w:webHidden/>
          </w:rPr>
          <w:tab/>
        </w:r>
        <w:r>
          <w:rPr>
            <w:noProof/>
            <w:webHidden/>
          </w:rPr>
          <w:fldChar w:fldCharType="begin"/>
        </w:r>
        <w:r>
          <w:rPr>
            <w:noProof/>
            <w:webHidden/>
          </w:rPr>
          <w:instrText xml:space="preserve"> PAGEREF _Toc241396747 \h </w:instrText>
        </w:r>
        <w:r>
          <w:rPr>
            <w:noProof/>
            <w:webHidden/>
          </w:rPr>
        </w:r>
        <w:r>
          <w:rPr>
            <w:noProof/>
            <w:webHidden/>
          </w:rPr>
          <w:fldChar w:fldCharType="separate"/>
        </w:r>
        <w:r>
          <w:rPr>
            <w:noProof/>
            <w:webHidden/>
          </w:rPr>
          <w:t>41</w:t>
        </w:r>
        <w:r>
          <w:rPr>
            <w:noProof/>
            <w:webHidden/>
          </w:rPr>
          <w:fldChar w:fldCharType="end"/>
        </w:r>
      </w:hyperlink>
    </w:p>
    <w:p w14:paraId="75C58578" w14:textId="6A6B4E60"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8" w:history="1">
        <w:r w:rsidRPr="00A35520">
          <w:rPr>
            <w:rStyle w:val="Hyperlink"/>
            <w:noProof/>
          </w:rPr>
          <w:t>(2)  Aims</w:t>
        </w:r>
        <w:r>
          <w:rPr>
            <w:noProof/>
            <w:webHidden/>
          </w:rPr>
          <w:tab/>
        </w:r>
        <w:r>
          <w:rPr>
            <w:noProof/>
            <w:webHidden/>
          </w:rPr>
          <w:fldChar w:fldCharType="begin"/>
        </w:r>
        <w:r>
          <w:rPr>
            <w:noProof/>
            <w:webHidden/>
          </w:rPr>
          <w:instrText xml:space="preserve"> PAGEREF _Toc241396748 \h </w:instrText>
        </w:r>
        <w:r>
          <w:rPr>
            <w:noProof/>
            <w:webHidden/>
          </w:rPr>
        </w:r>
        <w:r>
          <w:rPr>
            <w:noProof/>
            <w:webHidden/>
          </w:rPr>
          <w:fldChar w:fldCharType="separate"/>
        </w:r>
        <w:r>
          <w:rPr>
            <w:noProof/>
            <w:webHidden/>
          </w:rPr>
          <w:t>41</w:t>
        </w:r>
        <w:r>
          <w:rPr>
            <w:noProof/>
            <w:webHidden/>
          </w:rPr>
          <w:fldChar w:fldCharType="end"/>
        </w:r>
      </w:hyperlink>
    </w:p>
    <w:p w14:paraId="359E338C" w14:textId="7943D73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49" w:history="1">
        <w:r w:rsidRPr="00A35520">
          <w:rPr>
            <w:rStyle w:val="Hyperlink"/>
            <w:noProof/>
          </w:rPr>
          <w:t>(3)  Structure</w:t>
        </w:r>
        <w:r>
          <w:rPr>
            <w:noProof/>
            <w:webHidden/>
          </w:rPr>
          <w:tab/>
        </w:r>
        <w:r>
          <w:rPr>
            <w:noProof/>
            <w:webHidden/>
          </w:rPr>
          <w:fldChar w:fldCharType="begin"/>
        </w:r>
        <w:r>
          <w:rPr>
            <w:noProof/>
            <w:webHidden/>
          </w:rPr>
          <w:instrText xml:space="preserve"> PAGEREF _Toc241396749 \h </w:instrText>
        </w:r>
        <w:r>
          <w:rPr>
            <w:noProof/>
            <w:webHidden/>
          </w:rPr>
        </w:r>
        <w:r>
          <w:rPr>
            <w:noProof/>
            <w:webHidden/>
          </w:rPr>
          <w:fldChar w:fldCharType="separate"/>
        </w:r>
        <w:r>
          <w:rPr>
            <w:noProof/>
            <w:webHidden/>
          </w:rPr>
          <w:t>42</w:t>
        </w:r>
        <w:r>
          <w:rPr>
            <w:noProof/>
            <w:webHidden/>
          </w:rPr>
          <w:fldChar w:fldCharType="end"/>
        </w:r>
      </w:hyperlink>
    </w:p>
    <w:p w14:paraId="112C4B5E" w14:textId="42031BBD"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0" w:history="1">
        <w:r w:rsidRPr="00A35520">
          <w:rPr>
            <w:rStyle w:val="Hyperlink"/>
            <w:noProof/>
          </w:rPr>
          <w:t>(4)  Powers — the sanctions of Article 16</w:t>
        </w:r>
        <w:r>
          <w:rPr>
            <w:noProof/>
            <w:webHidden/>
          </w:rPr>
          <w:tab/>
        </w:r>
        <w:r>
          <w:rPr>
            <w:noProof/>
            <w:webHidden/>
          </w:rPr>
          <w:fldChar w:fldCharType="begin"/>
        </w:r>
        <w:r>
          <w:rPr>
            <w:noProof/>
            <w:webHidden/>
          </w:rPr>
          <w:instrText xml:space="preserve"> PAGEREF _Toc241396750 \h </w:instrText>
        </w:r>
        <w:r>
          <w:rPr>
            <w:noProof/>
            <w:webHidden/>
          </w:rPr>
        </w:r>
        <w:r>
          <w:rPr>
            <w:noProof/>
            <w:webHidden/>
          </w:rPr>
          <w:fldChar w:fldCharType="separate"/>
        </w:r>
        <w:r>
          <w:rPr>
            <w:noProof/>
            <w:webHidden/>
          </w:rPr>
          <w:t>42</w:t>
        </w:r>
        <w:r>
          <w:rPr>
            <w:noProof/>
            <w:webHidden/>
          </w:rPr>
          <w:fldChar w:fldCharType="end"/>
        </w:r>
      </w:hyperlink>
    </w:p>
    <w:p w14:paraId="6B540FE4" w14:textId="57BA692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1" w:history="1">
        <w:r w:rsidRPr="00A35520">
          <w:rPr>
            <w:rStyle w:val="Hyperlink"/>
            <w:noProof/>
          </w:rPr>
          <w:t>(5)  Membership</w:t>
        </w:r>
        <w:r>
          <w:rPr>
            <w:noProof/>
            <w:webHidden/>
          </w:rPr>
          <w:tab/>
        </w:r>
        <w:r>
          <w:rPr>
            <w:noProof/>
            <w:webHidden/>
          </w:rPr>
          <w:fldChar w:fldCharType="begin"/>
        </w:r>
        <w:r>
          <w:rPr>
            <w:noProof/>
            <w:webHidden/>
          </w:rPr>
          <w:instrText xml:space="preserve"> PAGEREF _Toc241396751 \h </w:instrText>
        </w:r>
        <w:r>
          <w:rPr>
            <w:noProof/>
            <w:webHidden/>
          </w:rPr>
        </w:r>
        <w:r>
          <w:rPr>
            <w:noProof/>
            <w:webHidden/>
          </w:rPr>
          <w:fldChar w:fldCharType="separate"/>
        </w:r>
        <w:r>
          <w:rPr>
            <w:noProof/>
            <w:webHidden/>
          </w:rPr>
          <w:t>42</w:t>
        </w:r>
        <w:r>
          <w:rPr>
            <w:noProof/>
            <w:webHidden/>
          </w:rPr>
          <w:fldChar w:fldCharType="end"/>
        </w:r>
      </w:hyperlink>
    </w:p>
    <w:p w14:paraId="12F28741" w14:textId="23BA2C59"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2" w:history="1">
        <w:r w:rsidRPr="00A35520">
          <w:rPr>
            <w:rStyle w:val="Hyperlink"/>
            <w:noProof/>
          </w:rPr>
          <w:t>Limb 2 · The work of the League</w:t>
        </w:r>
        <w:r>
          <w:rPr>
            <w:noProof/>
            <w:webHidden/>
          </w:rPr>
          <w:tab/>
        </w:r>
        <w:r>
          <w:rPr>
            <w:noProof/>
            <w:webHidden/>
          </w:rPr>
          <w:fldChar w:fldCharType="begin"/>
        </w:r>
        <w:r>
          <w:rPr>
            <w:noProof/>
            <w:webHidden/>
          </w:rPr>
          <w:instrText xml:space="preserve"> PAGEREF _Toc241396752 \h </w:instrText>
        </w:r>
        <w:r>
          <w:rPr>
            <w:noProof/>
            <w:webHidden/>
          </w:rPr>
        </w:r>
        <w:r>
          <w:rPr>
            <w:noProof/>
            <w:webHidden/>
          </w:rPr>
          <w:fldChar w:fldCharType="separate"/>
        </w:r>
        <w:r>
          <w:rPr>
            <w:noProof/>
            <w:webHidden/>
          </w:rPr>
          <w:t>42</w:t>
        </w:r>
        <w:r>
          <w:rPr>
            <w:noProof/>
            <w:webHidden/>
          </w:rPr>
          <w:fldChar w:fldCharType="end"/>
        </w:r>
      </w:hyperlink>
    </w:p>
    <w:p w14:paraId="7D3B91F7" w14:textId="251B4250"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3" w:history="1">
        <w:r w:rsidRPr="00A35520">
          <w:rPr>
            <w:rStyle w:val="Hyperlink"/>
            <w:noProof/>
          </w:rPr>
          <w:t>(6)  Political successes (the 1920s)</w:t>
        </w:r>
        <w:r>
          <w:rPr>
            <w:noProof/>
            <w:webHidden/>
          </w:rPr>
          <w:tab/>
        </w:r>
        <w:r>
          <w:rPr>
            <w:noProof/>
            <w:webHidden/>
          </w:rPr>
          <w:fldChar w:fldCharType="begin"/>
        </w:r>
        <w:r>
          <w:rPr>
            <w:noProof/>
            <w:webHidden/>
          </w:rPr>
          <w:instrText xml:space="preserve"> PAGEREF _Toc241396753 \h </w:instrText>
        </w:r>
        <w:r>
          <w:rPr>
            <w:noProof/>
            <w:webHidden/>
          </w:rPr>
        </w:r>
        <w:r>
          <w:rPr>
            <w:noProof/>
            <w:webHidden/>
          </w:rPr>
          <w:fldChar w:fldCharType="separate"/>
        </w:r>
        <w:r>
          <w:rPr>
            <w:noProof/>
            <w:webHidden/>
          </w:rPr>
          <w:t>42</w:t>
        </w:r>
        <w:r>
          <w:rPr>
            <w:noProof/>
            <w:webHidden/>
          </w:rPr>
          <w:fldChar w:fldCharType="end"/>
        </w:r>
      </w:hyperlink>
    </w:p>
    <w:p w14:paraId="715BAA43" w14:textId="1F79895D"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4" w:history="1">
        <w:r w:rsidRPr="00A35520">
          <w:rPr>
            <w:rStyle w:val="Hyperlink"/>
            <w:noProof/>
          </w:rPr>
          <w:t>(7)  Humanitarian and social work</w:t>
        </w:r>
        <w:r>
          <w:rPr>
            <w:noProof/>
            <w:webHidden/>
          </w:rPr>
          <w:tab/>
        </w:r>
        <w:r>
          <w:rPr>
            <w:noProof/>
            <w:webHidden/>
          </w:rPr>
          <w:fldChar w:fldCharType="begin"/>
        </w:r>
        <w:r>
          <w:rPr>
            <w:noProof/>
            <w:webHidden/>
          </w:rPr>
          <w:instrText xml:space="preserve"> PAGEREF _Toc241396754 \h </w:instrText>
        </w:r>
        <w:r>
          <w:rPr>
            <w:noProof/>
            <w:webHidden/>
          </w:rPr>
        </w:r>
        <w:r>
          <w:rPr>
            <w:noProof/>
            <w:webHidden/>
          </w:rPr>
          <w:fldChar w:fldCharType="separate"/>
        </w:r>
        <w:r>
          <w:rPr>
            <w:noProof/>
            <w:webHidden/>
          </w:rPr>
          <w:t>43</w:t>
        </w:r>
        <w:r>
          <w:rPr>
            <w:noProof/>
            <w:webHidden/>
          </w:rPr>
          <w:fldChar w:fldCharType="end"/>
        </w:r>
      </w:hyperlink>
    </w:p>
    <w:p w14:paraId="649FBE01" w14:textId="1378969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5" w:history="1">
        <w:r w:rsidRPr="00A35520">
          <w:rPr>
            <w:rStyle w:val="Hyperlink"/>
            <w:noProof/>
          </w:rPr>
          <w:t>(8)  Failures</w:t>
        </w:r>
        <w:r>
          <w:rPr>
            <w:noProof/>
            <w:webHidden/>
          </w:rPr>
          <w:tab/>
        </w:r>
        <w:r>
          <w:rPr>
            <w:noProof/>
            <w:webHidden/>
          </w:rPr>
          <w:fldChar w:fldCharType="begin"/>
        </w:r>
        <w:r>
          <w:rPr>
            <w:noProof/>
            <w:webHidden/>
          </w:rPr>
          <w:instrText xml:space="preserve"> PAGEREF _Toc241396755 \h </w:instrText>
        </w:r>
        <w:r>
          <w:rPr>
            <w:noProof/>
            <w:webHidden/>
          </w:rPr>
        </w:r>
        <w:r>
          <w:rPr>
            <w:noProof/>
            <w:webHidden/>
          </w:rPr>
          <w:fldChar w:fldCharType="separate"/>
        </w:r>
        <w:r>
          <w:rPr>
            <w:noProof/>
            <w:webHidden/>
          </w:rPr>
          <w:t>43</w:t>
        </w:r>
        <w:r>
          <w:rPr>
            <w:noProof/>
            <w:webHidden/>
          </w:rPr>
          <w:fldChar w:fldCharType="end"/>
        </w:r>
      </w:hyperlink>
    </w:p>
    <w:p w14:paraId="5F491B55" w14:textId="1F719415"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6" w:history="1">
        <w:r w:rsidRPr="00A35520">
          <w:rPr>
            <w:rStyle w:val="Hyperlink"/>
            <w:noProof/>
          </w:rPr>
          <w:t>Limb 3 · The causes of its failure</w:t>
        </w:r>
        <w:r>
          <w:rPr>
            <w:noProof/>
            <w:webHidden/>
          </w:rPr>
          <w:tab/>
        </w:r>
        <w:r>
          <w:rPr>
            <w:noProof/>
            <w:webHidden/>
          </w:rPr>
          <w:fldChar w:fldCharType="begin"/>
        </w:r>
        <w:r>
          <w:rPr>
            <w:noProof/>
            <w:webHidden/>
          </w:rPr>
          <w:instrText xml:space="preserve"> PAGEREF _Toc241396756 \h </w:instrText>
        </w:r>
        <w:r>
          <w:rPr>
            <w:noProof/>
            <w:webHidden/>
          </w:rPr>
        </w:r>
        <w:r>
          <w:rPr>
            <w:noProof/>
            <w:webHidden/>
          </w:rPr>
          <w:fldChar w:fldCharType="separate"/>
        </w:r>
        <w:r>
          <w:rPr>
            <w:noProof/>
            <w:webHidden/>
          </w:rPr>
          <w:t>43</w:t>
        </w:r>
        <w:r>
          <w:rPr>
            <w:noProof/>
            <w:webHidden/>
          </w:rPr>
          <w:fldChar w:fldCharType="end"/>
        </w:r>
      </w:hyperlink>
    </w:p>
    <w:p w14:paraId="12AA6618" w14:textId="42D86B31"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7" w:history="1">
        <w:r w:rsidRPr="00A35520">
          <w:rPr>
            <w:rStyle w:val="Hyperlink"/>
            <w:noProof/>
          </w:rPr>
          <w:t>(9)  Structural weaknesses</w:t>
        </w:r>
        <w:r>
          <w:rPr>
            <w:noProof/>
            <w:webHidden/>
          </w:rPr>
          <w:tab/>
        </w:r>
        <w:r>
          <w:rPr>
            <w:noProof/>
            <w:webHidden/>
          </w:rPr>
          <w:fldChar w:fldCharType="begin"/>
        </w:r>
        <w:r>
          <w:rPr>
            <w:noProof/>
            <w:webHidden/>
          </w:rPr>
          <w:instrText xml:space="preserve"> PAGEREF _Toc241396757 \h </w:instrText>
        </w:r>
        <w:r>
          <w:rPr>
            <w:noProof/>
            <w:webHidden/>
          </w:rPr>
        </w:r>
        <w:r>
          <w:rPr>
            <w:noProof/>
            <w:webHidden/>
          </w:rPr>
          <w:fldChar w:fldCharType="separate"/>
        </w:r>
        <w:r>
          <w:rPr>
            <w:noProof/>
            <w:webHidden/>
          </w:rPr>
          <w:t>43</w:t>
        </w:r>
        <w:r>
          <w:rPr>
            <w:noProof/>
            <w:webHidden/>
          </w:rPr>
          <w:fldChar w:fldCharType="end"/>
        </w:r>
      </w:hyperlink>
    </w:p>
    <w:p w14:paraId="2E1B74DF" w14:textId="0A867FE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8" w:history="1">
        <w:r w:rsidRPr="00A35520">
          <w:rPr>
            <w:rStyle w:val="Hyperlink"/>
            <w:noProof/>
          </w:rPr>
          <w:t>(10)  Membership problems</w:t>
        </w:r>
        <w:r>
          <w:rPr>
            <w:noProof/>
            <w:webHidden/>
          </w:rPr>
          <w:tab/>
        </w:r>
        <w:r>
          <w:rPr>
            <w:noProof/>
            <w:webHidden/>
          </w:rPr>
          <w:fldChar w:fldCharType="begin"/>
        </w:r>
        <w:r>
          <w:rPr>
            <w:noProof/>
            <w:webHidden/>
          </w:rPr>
          <w:instrText xml:space="preserve"> PAGEREF _Toc241396758 \h </w:instrText>
        </w:r>
        <w:r>
          <w:rPr>
            <w:noProof/>
            <w:webHidden/>
          </w:rPr>
        </w:r>
        <w:r>
          <w:rPr>
            <w:noProof/>
            <w:webHidden/>
          </w:rPr>
          <w:fldChar w:fldCharType="separate"/>
        </w:r>
        <w:r>
          <w:rPr>
            <w:noProof/>
            <w:webHidden/>
          </w:rPr>
          <w:t>44</w:t>
        </w:r>
        <w:r>
          <w:rPr>
            <w:noProof/>
            <w:webHidden/>
          </w:rPr>
          <w:fldChar w:fldCharType="end"/>
        </w:r>
      </w:hyperlink>
    </w:p>
    <w:p w14:paraId="6E5F53CB" w14:textId="64726042"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59" w:history="1">
        <w:r w:rsidRPr="00A35520">
          <w:rPr>
            <w:rStyle w:val="Hyperlink"/>
            <w:noProof/>
          </w:rPr>
          <w:t>(11)  The self-interest of Britain and France</w:t>
        </w:r>
        <w:r>
          <w:rPr>
            <w:noProof/>
            <w:webHidden/>
          </w:rPr>
          <w:tab/>
        </w:r>
        <w:r>
          <w:rPr>
            <w:noProof/>
            <w:webHidden/>
          </w:rPr>
          <w:fldChar w:fldCharType="begin"/>
        </w:r>
        <w:r>
          <w:rPr>
            <w:noProof/>
            <w:webHidden/>
          </w:rPr>
          <w:instrText xml:space="preserve"> PAGEREF _Toc241396759 \h </w:instrText>
        </w:r>
        <w:r>
          <w:rPr>
            <w:noProof/>
            <w:webHidden/>
          </w:rPr>
        </w:r>
        <w:r>
          <w:rPr>
            <w:noProof/>
            <w:webHidden/>
          </w:rPr>
          <w:fldChar w:fldCharType="separate"/>
        </w:r>
        <w:r>
          <w:rPr>
            <w:noProof/>
            <w:webHidden/>
          </w:rPr>
          <w:t>44</w:t>
        </w:r>
        <w:r>
          <w:rPr>
            <w:noProof/>
            <w:webHidden/>
          </w:rPr>
          <w:fldChar w:fldCharType="end"/>
        </w:r>
      </w:hyperlink>
    </w:p>
    <w:p w14:paraId="5A1E8935" w14:textId="43F5EC65"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0" w:history="1">
        <w:r w:rsidRPr="00A35520">
          <w:rPr>
            <w:rStyle w:val="Hyperlink"/>
            <w:noProof/>
          </w:rPr>
          <w:t>(12)  The Great Depression</w:t>
        </w:r>
        <w:r>
          <w:rPr>
            <w:noProof/>
            <w:webHidden/>
          </w:rPr>
          <w:tab/>
        </w:r>
        <w:r>
          <w:rPr>
            <w:noProof/>
            <w:webHidden/>
          </w:rPr>
          <w:fldChar w:fldCharType="begin"/>
        </w:r>
        <w:r>
          <w:rPr>
            <w:noProof/>
            <w:webHidden/>
          </w:rPr>
          <w:instrText xml:space="preserve"> PAGEREF _Toc241396760 \h </w:instrText>
        </w:r>
        <w:r>
          <w:rPr>
            <w:noProof/>
            <w:webHidden/>
          </w:rPr>
        </w:r>
        <w:r>
          <w:rPr>
            <w:noProof/>
            <w:webHidden/>
          </w:rPr>
          <w:fldChar w:fldCharType="separate"/>
        </w:r>
        <w:r>
          <w:rPr>
            <w:noProof/>
            <w:webHidden/>
          </w:rPr>
          <w:t>44</w:t>
        </w:r>
        <w:r>
          <w:rPr>
            <w:noProof/>
            <w:webHidden/>
          </w:rPr>
          <w:fldChar w:fldCharType="end"/>
        </w:r>
      </w:hyperlink>
    </w:p>
    <w:p w14:paraId="608296D6" w14:textId="1C679B2C"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1" w:history="1">
        <w:r w:rsidRPr="00A35520">
          <w:rPr>
            <w:rStyle w:val="Hyperlink"/>
            <w:noProof/>
          </w:rPr>
          <w:t>(13)  The dictators</w:t>
        </w:r>
        <w:r>
          <w:rPr>
            <w:noProof/>
            <w:webHidden/>
          </w:rPr>
          <w:tab/>
        </w:r>
        <w:r>
          <w:rPr>
            <w:noProof/>
            <w:webHidden/>
          </w:rPr>
          <w:fldChar w:fldCharType="begin"/>
        </w:r>
        <w:r>
          <w:rPr>
            <w:noProof/>
            <w:webHidden/>
          </w:rPr>
          <w:instrText xml:space="preserve"> PAGEREF _Toc241396761 \h </w:instrText>
        </w:r>
        <w:r>
          <w:rPr>
            <w:noProof/>
            <w:webHidden/>
          </w:rPr>
        </w:r>
        <w:r>
          <w:rPr>
            <w:noProof/>
            <w:webHidden/>
          </w:rPr>
          <w:fldChar w:fldCharType="separate"/>
        </w:r>
        <w:r>
          <w:rPr>
            <w:noProof/>
            <w:webHidden/>
          </w:rPr>
          <w:t>44</w:t>
        </w:r>
        <w:r>
          <w:rPr>
            <w:noProof/>
            <w:webHidden/>
          </w:rPr>
          <w:fldChar w:fldCharType="end"/>
        </w:r>
      </w:hyperlink>
    </w:p>
    <w:p w14:paraId="0CE16EC1" w14:textId="427F9F32"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2" w:history="1">
        <w:r w:rsidRPr="00A35520">
          <w:rPr>
            <w:rStyle w:val="Hyperlink"/>
            <w:noProof/>
          </w:rPr>
          <w:t>(14)  Linked to Versailles</w:t>
        </w:r>
        <w:r>
          <w:rPr>
            <w:noProof/>
            <w:webHidden/>
          </w:rPr>
          <w:tab/>
        </w:r>
        <w:r>
          <w:rPr>
            <w:noProof/>
            <w:webHidden/>
          </w:rPr>
          <w:fldChar w:fldCharType="begin"/>
        </w:r>
        <w:r>
          <w:rPr>
            <w:noProof/>
            <w:webHidden/>
          </w:rPr>
          <w:instrText xml:space="preserve"> PAGEREF _Toc241396762 \h </w:instrText>
        </w:r>
        <w:r>
          <w:rPr>
            <w:noProof/>
            <w:webHidden/>
          </w:rPr>
        </w:r>
        <w:r>
          <w:rPr>
            <w:noProof/>
            <w:webHidden/>
          </w:rPr>
          <w:fldChar w:fldCharType="separate"/>
        </w:r>
        <w:r>
          <w:rPr>
            <w:noProof/>
            <w:webHidden/>
          </w:rPr>
          <w:t>44</w:t>
        </w:r>
        <w:r>
          <w:rPr>
            <w:noProof/>
            <w:webHidden/>
          </w:rPr>
          <w:fldChar w:fldCharType="end"/>
        </w:r>
      </w:hyperlink>
    </w:p>
    <w:p w14:paraId="3F62A1E1" w14:textId="080ED068"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3" w:history="1">
        <w:r w:rsidRPr="00A35520">
          <w:rPr>
            <w:rStyle w:val="Hyperlink"/>
            <w:noProof/>
          </w:rPr>
          <w:t>(15)  Its legacy</w:t>
        </w:r>
        <w:r>
          <w:rPr>
            <w:noProof/>
            <w:webHidden/>
          </w:rPr>
          <w:tab/>
        </w:r>
        <w:r>
          <w:rPr>
            <w:noProof/>
            <w:webHidden/>
          </w:rPr>
          <w:fldChar w:fldCharType="begin"/>
        </w:r>
        <w:r>
          <w:rPr>
            <w:noProof/>
            <w:webHidden/>
          </w:rPr>
          <w:instrText xml:space="preserve"> PAGEREF _Toc241396763 \h </w:instrText>
        </w:r>
        <w:r>
          <w:rPr>
            <w:noProof/>
            <w:webHidden/>
          </w:rPr>
        </w:r>
        <w:r>
          <w:rPr>
            <w:noProof/>
            <w:webHidden/>
          </w:rPr>
          <w:fldChar w:fldCharType="separate"/>
        </w:r>
        <w:r>
          <w:rPr>
            <w:noProof/>
            <w:webHidden/>
          </w:rPr>
          <w:t>44</w:t>
        </w:r>
        <w:r>
          <w:rPr>
            <w:noProof/>
            <w:webHidden/>
          </w:rPr>
          <w:fldChar w:fldCharType="end"/>
        </w:r>
      </w:hyperlink>
    </w:p>
    <w:p w14:paraId="45E8FE51" w14:textId="1B7B5E1B"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64" w:history="1">
        <w:r w:rsidRPr="00A35520">
          <w:rPr>
            <w:rStyle w:val="Hyperlink"/>
            <w:noProof/>
          </w:rPr>
          <w:t>Part Two — The Past MCQs, Solved</w:t>
        </w:r>
        <w:r>
          <w:rPr>
            <w:noProof/>
            <w:webHidden/>
          </w:rPr>
          <w:tab/>
        </w:r>
        <w:r>
          <w:rPr>
            <w:noProof/>
            <w:webHidden/>
          </w:rPr>
          <w:fldChar w:fldCharType="begin"/>
        </w:r>
        <w:r>
          <w:rPr>
            <w:noProof/>
            <w:webHidden/>
          </w:rPr>
          <w:instrText xml:space="preserve"> PAGEREF _Toc241396764 \h </w:instrText>
        </w:r>
        <w:r>
          <w:rPr>
            <w:noProof/>
            <w:webHidden/>
          </w:rPr>
        </w:r>
        <w:r>
          <w:rPr>
            <w:noProof/>
            <w:webHidden/>
          </w:rPr>
          <w:fldChar w:fldCharType="separate"/>
        </w:r>
        <w:r>
          <w:rPr>
            <w:noProof/>
            <w:webHidden/>
          </w:rPr>
          <w:t>46</w:t>
        </w:r>
        <w:r>
          <w:rPr>
            <w:noProof/>
            <w:webHidden/>
          </w:rPr>
          <w:fldChar w:fldCharType="end"/>
        </w:r>
      </w:hyperlink>
    </w:p>
    <w:p w14:paraId="16715181" w14:textId="3A0E6D8F"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5" w:history="1">
        <w:r w:rsidRPr="00A35520">
          <w:rPr>
            <w:rStyle w:val="Hyperlink"/>
            <w:noProof/>
          </w:rPr>
          <w:t>CSS 2024 · MCQ 5</w:t>
        </w:r>
        <w:r>
          <w:rPr>
            <w:noProof/>
            <w:webHidden/>
          </w:rPr>
          <w:tab/>
        </w:r>
        <w:r>
          <w:rPr>
            <w:noProof/>
            <w:webHidden/>
          </w:rPr>
          <w:fldChar w:fldCharType="begin"/>
        </w:r>
        <w:r>
          <w:rPr>
            <w:noProof/>
            <w:webHidden/>
          </w:rPr>
          <w:instrText xml:space="preserve"> PAGEREF _Toc241396765 \h </w:instrText>
        </w:r>
        <w:r>
          <w:rPr>
            <w:noProof/>
            <w:webHidden/>
          </w:rPr>
        </w:r>
        <w:r>
          <w:rPr>
            <w:noProof/>
            <w:webHidden/>
          </w:rPr>
          <w:fldChar w:fldCharType="separate"/>
        </w:r>
        <w:r>
          <w:rPr>
            <w:noProof/>
            <w:webHidden/>
          </w:rPr>
          <w:t>46</w:t>
        </w:r>
        <w:r>
          <w:rPr>
            <w:noProof/>
            <w:webHidden/>
          </w:rPr>
          <w:fldChar w:fldCharType="end"/>
        </w:r>
      </w:hyperlink>
    </w:p>
    <w:p w14:paraId="145080CE" w14:textId="1A65E90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6" w:history="1">
        <w:r w:rsidRPr="00A35520">
          <w:rPr>
            <w:rStyle w:val="Hyperlink"/>
            <w:noProof/>
          </w:rPr>
          <w:t>CSS 2024 · MCQ 6</w:t>
        </w:r>
        <w:r>
          <w:rPr>
            <w:noProof/>
            <w:webHidden/>
          </w:rPr>
          <w:tab/>
        </w:r>
        <w:r>
          <w:rPr>
            <w:noProof/>
            <w:webHidden/>
          </w:rPr>
          <w:fldChar w:fldCharType="begin"/>
        </w:r>
        <w:r>
          <w:rPr>
            <w:noProof/>
            <w:webHidden/>
          </w:rPr>
          <w:instrText xml:space="preserve"> PAGEREF _Toc241396766 \h </w:instrText>
        </w:r>
        <w:r>
          <w:rPr>
            <w:noProof/>
            <w:webHidden/>
          </w:rPr>
        </w:r>
        <w:r>
          <w:rPr>
            <w:noProof/>
            <w:webHidden/>
          </w:rPr>
          <w:fldChar w:fldCharType="separate"/>
        </w:r>
        <w:r>
          <w:rPr>
            <w:noProof/>
            <w:webHidden/>
          </w:rPr>
          <w:t>46</w:t>
        </w:r>
        <w:r>
          <w:rPr>
            <w:noProof/>
            <w:webHidden/>
          </w:rPr>
          <w:fldChar w:fldCharType="end"/>
        </w:r>
      </w:hyperlink>
    </w:p>
    <w:p w14:paraId="6F6A287D" w14:textId="529EE35C"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7" w:history="1">
        <w:r w:rsidRPr="00A35520">
          <w:rPr>
            <w:rStyle w:val="Hyperlink"/>
            <w:noProof/>
          </w:rPr>
          <w:t>CSS 2024 · MCQ 20</w:t>
        </w:r>
        <w:r>
          <w:rPr>
            <w:noProof/>
            <w:webHidden/>
          </w:rPr>
          <w:tab/>
        </w:r>
        <w:r>
          <w:rPr>
            <w:noProof/>
            <w:webHidden/>
          </w:rPr>
          <w:fldChar w:fldCharType="begin"/>
        </w:r>
        <w:r>
          <w:rPr>
            <w:noProof/>
            <w:webHidden/>
          </w:rPr>
          <w:instrText xml:space="preserve"> PAGEREF _Toc241396767 \h </w:instrText>
        </w:r>
        <w:r>
          <w:rPr>
            <w:noProof/>
            <w:webHidden/>
          </w:rPr>
        </w:r>
        <w:r>
          <w:rPr>
            <w:noProof/>
            <w:webHidden/>
          </w:rPr>
          <w:fldChar w:fldCharType="separate"/>
        </w:r>
        <w:r>
          <w:rPr>
            <w:noProof/>
            <w:webHidden/>
          </w:rPr>
          <w:t>46</w:t>
        </w:r>
        <w:r>
          <w:rPr>
            <w:noProof/>
            <w:webHidden/>
          </w:rPr>
          <w:fldChar w:fldCharType="end"/>
        </w:r>
      </w:hyperlink>
    </w:p>
    <w:p w14:paraId="56A03274" w14:textId="738F1404"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8" w:history="1">
        <w:r w:rsidRPr="00A35520">
          <w:rPr>
            <w:rStyle w:val="Hyperlink"/>
            <w:noProof/>
          </w:rPr>
          <w:t>CSS 2025 · MCQ 9</w:t>
        </w:r>
        <w:r>
          <w:rPr>
            <w:noProof/>
            <w:webHidden/>
          </w:rPr>
          <w:tab/>
        </w:r>
        <w:r>
          <w:rPr>
            <w:noProof/>
            <w:webHidden/>
          </w:rPr>
          <w:fldChar w:fldCharType="begin"/>
        </w:r>
        <w:r>
          <w:rPr>
            <w:noProof/>
            <w:webHidden/>
          </w:rPr>
          <w:instrText xml:space="preserve"> PAGEREF _Toc241396768 \h </w:instrText>
        </w:r>
        <w:r>
          <w:rPr>
            <w:noProof/>
            <w:webHidden/>
          </w:rPr>
        </w:r>
        <w:r>
          <w:rPr>
            <w:noProof/>
            <w:webHidden/>
          </w:rPr>
          <w:fldChar w:fldCharType="separate"/>
        </w:r>
        <w:r>
          <w:rPr>
            <w:noProof/>
            <w:webHidden/>
          </w:rPr>
          <w:t>46</w:t>
        </w:r>
        <w:r>
          <w:rPr>
            <w:noProof/>
            <w:webHidden/>
          </w:rPr>
          <w:fldChar w:fldCharType="end"/>
        </w:r>
      </w:hyperlink>
    </w:p>
    <w:p w14:paraId="5ABC6D52" w14:textId="396F0FAA"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69" w:history="1">
        <w:r w:rsidRPr="00A35520">
          <w:rPr>
            <w:rStyle w:val="Hyperlink"/>
            <w:noProof/>
          </w:rPr>
          <w:t>CSS 2025 · MCQ 12</w:t>
        </w:r>
        <w:r>
          <w:rPr>
            <w:noProof/>
            <w:webHidden/>
          </w:rPr>
          <w:tab/>
        </w:r>
        <w:r>
          <w:rPr>
            <w:noProof/>
            <w:webHidden/>
          </w:rPr>
          <w:fldChar w:fldCharType="begin"/>
        </w:r>
        <w:r>
          <w:rPr>
            <w:noProof/>
            <w:webHidden/>
          </w:rPr>
          <w:instrText xml:space="preserve"> PAGEREF _Toc241396769 \h </w:instrText>
        </w:r>
        <w:r>
          <w:rPr>
            <w:noProof/>
            <w:webHidden/>
          </w:rPr>
        </w:r>
        <w:r>
          <w:rPr>
            <w:noProof/>
            <w:webHidden/>
          </w:rPr>
          <w:fldChar w:fldCharType="separate"/>
        </w:r>
        <w:r>
          <w:rPr>
            <w:noProof/>
            <w:webHidden/>
          </w:rPr>
          <w:t>47</w:t>
        </w:r>
        <w:r>
          <w:rPr>
            <w:noProof/>
            <w:webHidden/>
          </w:rPr>
          <w:fldChar w:fldCharType="end"/>
        </w:r>
      </w:hyperlink>
    </w:p>
    <w:p w14:paraId="09BAD32F" w14:textId="70B30139" w:rsidR="007352D1" w:rsidRDefault="007352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0" w:history="1">
        <w:r w:rsidRPr="00A35520">
          <w:rPr>
            <w:rStyle w:val="Hyperlink"/>
            <w:noProof/>
          </w:rPr>
          <w:t>CSS 2026 · MCQ 18</w:t>
        </w:r>
        <w:r>
          <w:rPr>
            <w:noProof/>
            <w:webHidden/>
          </w:rPr>
          <w:tab/>
        </w:r>
        <w:r>
          <w:rPr>
            <w:noProof/>
            <w:webHidden/>
          </w:rPr>
          <w:fldChar w:fldCharType="begin"/>
        </w:r>
        <w:r>
          <w:rPr>
            <w:noProof/>
            <w:webHidden/>
          </w:rPr>
          <w:instrText xml:space="preserve"> PAGEREF _Toc241396770 \h </w:instrText>
        </w:r>
        <w:r>
          <w:rPr>
            <w:noProof/>
            <w:webHidden/>
          </w:rPr>
        </w:r>
        <w:r>
          <w:rPr>
            <w:noProof/>
            <w:webHidden/>
          </w:rPr>
          <w:fldChar w:fldCharType="separate"/>
        </w:r>
        <w:r>
          <w:rPr>
            <w:noProof/>
            <w:webHidden/>
          </w:rPr>
          <w:t>47</w:t>
        </w:r>
        <w:r>
          <w:rPr>
            <w:noProof/>
            <w:webHidden/>
          </w:rPr>
          <w:fldChar w:fldCharType="end"/>
        </w:r>
      </w:hyperlink>
    </w:p>
    <w:p w14:paraId="5F44773B" w14:textId="07C7A765" w:rsidR="007352D1" w:rsidRDefault="007352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771" w:history="1">
        <w:r w:rsidRPr="00A35520">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_Toc241396771 \h </w:instrText>
        </w:r>
        <w:r>
          <w:rPr>
            <w:noProof/>
            <w:webHidden/>
          </w:rPr>
        </w:r>
        <w:r>
          <w:rPr>
            <w:noProof/>
            <w:webHidden/>
          </w:rPr>
          <w:fldChar w:fldCharType="separate"/>
        </w:r>
        <w:r>
          <w:rPr>
            <w:noProof/>
            <w:webHidden/>
          </w:rPr>
          <w:t>48</w:t>
        </w:r>
        <w:r>
          <w:rPr>
            <w:noProof/>
            <w:webHidden/>
          </w:rPr>
          <w:fldChar w:fldCharType="end"/>
        </w:r>
      </w:hyperlink>
    </w:p>
    <w:p w14:paraId="609F055F" w14:textId="31FB350B"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2" w:history="1">
        <w:r w:rsidRPr="00A35520">
          <w:rPr>
            <w:rStyle w:val="Hyperlink"/>
            <w:noProof/>
          </w:rPr>
          <w:t>Predicted 1 · "Discuss the Liberal reforms of 1906–1914. Did they lay the foundations of the welfare state?"</w:t>
        </w:r>
        <w:r>
          <w:rPr>
            <w:noProof/>
            <w:webHidden/>
          </w:rPr>
          <w:tab/>
        </w:r>
        <w:r>
          <w:rPr>
            <w:noProof/>
            <w:webHidden/>
          </w:rPr>
          <w:fldChar w:fldCharType="begin"/>
        </w:r>
        <w:r>
          <w:rPr>
            <w:noProof/>
            <w:webHidden/>
          </w:rPr>
          <w:instrText xml:space="preserve"> PAGEREF _Toc241396772 \h </w:instrText>
        </w:r>
        <w:r>
          <w:rPr>
            <w:noProof/>
            <w:webHidden/>
          </w:rPr>
        </w:r>
        <w:r>
          <w:rPr>
            <w:noProof/>
            <w:webHidden/>
          </w:rPr>
          <w:fldChar w:fldCharType="separate"/>
        </w:r>
        <w:r>
          <w:rPr>
            <w:noProof/>
            <w:webHidden/>
          </w:rPr>
          <w:t>48</w:t>
        </w:r>
        <w:r>
          <w:rPr>
            <w:noProof/>
            <w:webHidden/>
          </w:rPr>
          <w:fldChar w:fldCharType="end"/>
        </w:r>
      </w:hyperlink>
    </w:p>
    <w:p w14:paraId="4F9DFFC7" w14:textId="539A9B14"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3" w:history="1">
        <w:r w:rsidRPr="00A35520">
          <w:rPr>
            <w:rStyle w:val="Hyperlink"/>
            <w:noProof/>
          </w:rPr>
          <w:t>Predicted 2 · "Examine the constitutional crisis of 1909–1911 and the significance of the Parliament Act."</w:t>
        </w:r>
        <w:r>
          <w:rPr>
            <w:noProof/>
            <w:webHidden/>
          </w:rPr>
          <w:tab/>
        </w:r>
        <w:r>
          <w:rPr>
            <w:noProof/>
            <w:webHidden/>
          </w:rPr>
          <w:fldChar w:fldCharType="begin"/>
        </w:r>
        <w:r>
          <w:rPr>
            <w:noProof/>
            <w:webHidden/>
          </w:rPr>
          <w:instrText xml:space="preserve"> PAGEREF _Toc241396773 \h </w:instrText>
        </w:r>
        <w:r>
          <w:rPr>
            <w:noProof/>
            <w:webHidden/>
          </w:rPr>
        </w:r>
        <w:r>
          <w:rPr>
            <w:noProof/>
            <w:webHidden/>
          </w:rPr>
          <w:fldChar w:fldCharType="separate"/>
        </w:r>
        <w:r>
          <w:rPr>
            <w:noProof/>
            <w:webHidden/>
          </w:rPr>
          <w:t>48</w:t>
        </w:r>
        <w:r>
          <w:rPr>
            <w:noProof/>
            <w:webHidden/>
          </w:rPr>
          <w:fldChar w:fldCharType="end"/>
        </w:r>
      </w:hyperlink>
    </w:p>
    <w:p w14:paraId="7B6A4F34" w14:textId="3B92DAAD"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4" w:history="1">
        <w:r w:rsidRPr="00A35520">
          <w:rPr>
            <w:rStyle w:val="Hyperlink"/>
            <w:noProof/>
          </w:rPr>
          <w:t>Predicted 3 · "Assess the role of Britain in the Paris Peace Settlement of 1919."</w:t>
        </w:r>
        <w:r>
          <w:rPr>
            <w:noProof/>
            <w:webHidden/>
          </w:rPr>
          <w:tab/>
        </w:r>
        <w:r>
          <w:rPr>
            <w:noProof/>
            <w:webHidden/>
          </w:rPr>
          <w:fldChar w:fldCharType="begin"/>
        </w:r>
        <w:r>
          <w:rPr>
            <w:noProof/>
            <w:webHidden/>
          </w:rPr>
          <w:instrText xml:space="preserve"> PAGEREF _Toc241396774 \h </w:instrText>
        </w:r>
        <w:r>
          <w:rPr>
            <w:noProof/>
            <w:webHidden/>
          </w:rPr>
        </w:r>
        <w:r>
          <w:rPr>
            <w:noProof/>
            <w:webHidden/>
          </w:rPr>
          <w:fldChar w:fldCharType="separate"/>
        </w:r>
        <w:r>
          <w:rPr>
            <w:noProof/>
            <w:webHidden/>
          </w:rPr>
          <w:t>48</w:t>
        </w:r>
        <w:r>
          <w:rPr>
            <w:noProof/>
            <w:webHidden/>
          </w:rPr>
          <w:fldChar w:fldCharType="end"/>
        </w:r>
      </w:hyperlink>
    </w:p>
    <w:p w14:paraId="386D7CE5" w14:textId="0D9EAF1E"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5" w:history="1">
        <w:r w:rsidRPr="00A35520">
          <w:rPr>
            <w:rStyle w:val="Hyperlink"/>
            <w:noProof/>
          </w:rPr>
          <w:t>Predicted 4 · "What were the causes and consequences of the General Strike of 1926?"</w:t>
        </w:r>
        <w:r>
          <w:rPr>
            <w:noProof/>
            <w:webHidden/>
          </w:rPr>
          <w:tab/>
        </w:r>
        <w:r>
          <w:rPr>
            <w:noProof/>
            <w:webHidden/>
          </w:rPr>
          <w:fldChar w:fldCharType="begin"/>
        </w:r>
        <w:r>
          <w:rPr>
            <w:noProof/>
            <w:webHidden/>
          </w:rPr>
          <w:instrText xml:space="preserve"> PAGEREF _Toc241396775 \h </w:instrText>
        </w:r>
        <w:r>
          <w:rPr>
            <w:noProof/>
            <w:webHidden/>
          </w:rPr>
        </w:r>
        <w:r>
          <w:rPr>
            <w:noProof/>
            <w:webHidden/>
          </w:rPr>
          <w:fldChar w:fldCharType="separate"/>
        </w:r>
        <w:r>
          <w:rPr>
            <w:noProof/>
            <w:webHidden/>
          </w:rPr>
          <w:t>49</w:t>
        </w:r>
        <w:r>
          <w:rPr>
            <w:noProof/>
            <w:webHidden/>
          </w:rPr>
          <w:fldChar w:fldCharType="end"/>
        </w:r>
      </w:hyperlink>
    </w:p>
    <w:p w14:paraId="5B5D3289" w14:textId="685FBC3C" w:rsidR="007352D1" w:rsidRDefault="007352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776" w:history="1">
        <w:r w:rsidRPr="00A35520">
          <w:rPr>
            <w:rStyle w:val="Hyperlink"/>
            <w:noProof/>
          </w:rPr>
          <w:t>Predicted 5 · "Explain the impact of the Great Depression on Britain and the government's response."</w:t>
        </w:r>
        <w:r>
          <w:rPr>
            <w:noProof/>
            <w:webHidden/>
          </w:rPr>
          <w:tab/>
        </w:r>
        <w:r>
          <w:rPr>
            <w:noProof/>
            <w:webHidden/>
          </w:rPr>
          <w:fldChar w:fldCharType="begin"/>
        </w:r>
        <w:r>
          <w:rPr>
            <w:noProof/>
            <w:webHidden/>
          </w:rPr>
          <w:instrText xml:space="preserve"> PAGEREF _Toc241396776 \h </w:instrText>
        </w:r>
        <w:r>
          <w:rPr>
            <w:noProof/>
            <w:webHidden/>
          </w:rPr>
        </w:r>
        <w:r>
          <w:rPr>
            <w:noProof/>
            <w:webHidden/>
          </w:rPr>
          <w:fldChar w:fldCharType="separate"/>
        </w:r>
        <w:r>
          <w:rPr>
            <w:noProof/>
            <w:webHidden/>
          </w:rPr>
          <w:t>49</w:t>
        </w:r>
        <w:r>
          <w:rPr>
            <w:noProof/>
            <w:webHidden/>
          </w:rPr>
          <w:fldChar w:fldCharType="end"/>
        </w:r>
      </w:hyperlink>
    </w:p>
    <w:p w14:paraId="31E7346D" w14:textId="21688757" w:rsidR="002563B7" w:rsidRDefault="00000000">
      <w:pPr>
        <w:pStyle w:val="TOC2"/>
        <w:tabs>
          <w:tab w:val="right" w:leader="dot" w:pos="9306"/>
        </w:tabs>
      </w:pPr>
      <w:r>
        <w:fldChar w:fldCharType="end"/>
      </w:r>
    </w:p>
    <w:p w14:paraId="0DD30055" w14:textId="77777777" w:rsidR="002563B7" w:rsidRDefault="00000000">
      <w:pPr>
        <w:pStyle w:val="Heading1"/>
        <w:pageBreakBefore/>
      </w:pPr>
      <w:bookmarkStart w:id="0" w:name="_Toc241396646"/>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2563B7" w14:paraId="344E8E8D"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C08256" w14:textId="77777777" w:rsidR="002563B7"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5505B1" w14:textId="77777777" w:rsidR="002563B7"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EC83914" w14:textId="77777777" w:rsidR="002563B7"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42B60A" w14:textId="77777777" w:rsidR="002563B7" w:rsidRDefault="00000000">
            <w:pPr>
              <w:spacing w:after="30" w:line="250" w:lineRule="auto"/>
            </w:pPr>
            <w:r>
              <w:rPr>
                <w:rFonts w:ascii="Calibri" w:eastAsia="Calibri" w:hAnsi="Calibri" w:cs="Calibri"/>
                <w:b/>
                <w:bCs/>
                <w:color w:val="FFFFFF"/>
                <w:sz w:val="18"/>
                <w:szCs w:val="18"/>
              </w:rPr>
              <w:t>Answer</w:t>
            </w:r>
          </w:p>
        </w:tc>
      </w:tr>
      <w:tr w:rsidR="002563B7" w14:paraId="7204023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BF86CC" w14:textId="77777777" w:rsidR="002563B7"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A31635" w14:textId="77777777" w:rsidR="002563B7" w:rsidRDefault="00000000">
            <w:pPr>
              <w:spacing w:after="30" w:line="250" w:lineRule="auto"/>
            </w:pPr>
            <w:r>
              <w:rPr>
                <w:rFonts w:ascii="Calibri" w:eastAsia="Calibri" w:hAnsi="Calibri" w:cs="Calibri"/>
                <w:sz w:val="18"/>
                <w:szCs w:val="18"/>
              </w:rPr>
              <w:t>2021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97976A" w14:textId="77777777" w:rsidR="002563B7" w:rsidRDefault="00000000">
            <w:pPr>
              <w:spacing w:after="30" w:line="250" w:lineRule="auto"/>
            </w:pPr>
            <w:r>
              <w:rPr>
                <w:rFonts w:ascii="Calibri" w:eastAsia="Calibri" w:hAnsi="Calibri" w:cs="Calibri"/>
                <w:sz w:val="18"/>
                <w:szCs w:val="18"/>
              </w:rPr>
              <w:t>What is the Edwardian era? The rise and significance of the Labour movement</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98A522" w14:textId="77777777" w:rsidR="002563B7" w:rsidRDefault="00000000">
            <w:pPr>
              <w:spacing w:after="30" w:line="250" w:lineRule="auto"/>
            </w:pPr>
            <w:r>
              <w:rPr>
                <w:rFonts w:ascii="Calibri" w:eastAsia="Calibri" w:hAnsi="Calibri" w:cs="Calibri"/>
                <w:sz w:val="18"/>
                <w:szCs w:val="18"/>
              </w:rPr>
              <w:t>Answer 1</w:t>
            </w:r>
          </w:p>
        </w:tc>
      </w:tr>
      <w:tr w:rsidR="002563B7" w14:paraId="377B78B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D5AAEF" w14:textId="77777777" w:rsidR="002563B7"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0B5A16" w14:textId="77777777" w:rsidR="002563B7" w:rsidRDefault="00000000">
            <w:pPr>
              <w:spacing w:after="30" w:line="250" w:lineRule="auto"/>
            </w:pPr>
            <w:r>
              <w:rPr>
                <w:rFonts w:ascii="Calibri" w:eastAsia="Calibri" w:hAnsi="Calibri" w:cs="Calibri"/>
                <w:sz w:val="18"/>
                <w:szCs w:val="18"/>
              </w:rPr>
              <w:t>2022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8BA780" w14:textId="77777777" w:rsidR="002563B7" w:rsidRDefault="00000000">
            <w:pPr>
              <w:spacing w:after="30" w:line="250" w:lineRule="auto"/>
            </w:pPr>
            <w:r>
              <w:rPr>
                <w:rFonts w:ascii="Calibri" w:eastAsia="Calibri" w:hAnsi="Calibri" w:cs="Calibri"/>
                <w:sz w:val="18"/>
                <w:szCs w:val="18"/>
              </w:rPr>
              <w:t>The rise of the Labour Party; enumerate its achievements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A5CB78" w14:textId="77777777" w:rsidR="002563B7" w:rsidRDefault="00000000">
            <w:pPr>
              <w:spacing w:after="30" w:line="250" w:lineRule="auto"/>
            </w:pPr>
            <w:r>
              <w:rPr>
                <w:rFonts w:ascii="Calibri" w:eastAsia="Calibri" w:hAnsi="Calibri" w:cs="Calibri"/>
                <w:sz w:val="18"/>
                <w:szCs w:val="18"/>
              </w:rPr>
              <w:t>Answer 2</w:t>
            </w:r>
          </w:p>
        </w:tc>
      </w:tr>
      <w:tr w:rsidR="002563B7" w14:paraId="6A6B306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D2A7D9" w14:textId="77777777" w:rsidR="002563B7"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7DFF7C" w14:textId="77777777" w:rsidR="002563B7" w:rsidRDefault="00000000">
            <w:pPr>
              <w:spacing w:after="30" w:line="250" w:lineRule="auto"/>
            </w:pPr>
            <w:r>
              <w:rPr>
                <w:rFonts w:ascii="Calibri" w:eastAsia="Calibri" w:hAnsi="Calibri" w:cs="Calibri"/>
                <w:sz w:val="18"/>
                <w:szCs w:val="18"/>
              </w:rPr>
              <w:t>2021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BEEEBF" w14:textId="77777777" w:rsidR="002563B7" w:rsidRDefault="00000000">
            <w:pPr>
              <w:spacing w:after="30" w:line="250" w:lineRule="auto"/>
            </w:pPr>
            <w:r>
              <w:rPr>
                <w:rFonts w:ascii="Calibri" w:eastAsia="Calibri" w:hAnsi="Calibri" w:cs="Calibri"/>
                <w:sz w:val="18"/>
                <w:szCs w:val="18"/>
              </w:rPr>
              <w:t>Causes of World War I; its social and economic effects on Britain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D9DFCA" w14:textId="77777777" w:rsidR="002563B7" w:rsidRDefault="00000000">
            <w:pPr>
              <w:spacing w:after="30" w:line="250" w:lineRule="auto"/>
            </w:pPr>
            <w:r>
              <w:rPr>
                <w:rFonts w:ascii="Calibri" w:eastAsia="Calibri" w:hAnsi="Calibri" w:cs="Calibri"/>
                <w:sz w:val="18"/>
                <w:szCs w:val="18"/>
              </w:rPr>
              <w:t>Answer 3</w:t>
            </w:r>
          </w:p>
        </w:tc>
      </w:tr>
      <w:tr w:rsidR="002563B7" w14:paraId="3EE9E51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2BFDF0" w14:textId="77777777" w:rsidR="002563B7"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B9ADF7" w14:textId="77777777" w:rsidR="002563B7" w:rsidRDefault="00000000">
            <w:pPr>
              <w:spacing w:after="30" w:line="250" w:lineRule="auto"/>
            </w:pPr>
            <w:r>
              <w:rPr>
                <w:rFonts w:ascii="Calibri" w:eastAsia="Calibri" w:hAnsi="Calibri" w:cs="Calibri"/>
                <w:sz w:val="18"/>
                <w:szCs w:val="18"/>
              </w:rPr>
              <w:t>2023 Q5</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53A509" w14:textId="77777777" w:rsidR="002563B7" w:rsidRDefault="00000000">
            <w:pPr>
              <w:spacing w:after="30" w:line="250" w:lineRule="auto"/>
            </w:pPr>
            <w:r>
              <w:rPr>
                <w:rFonts w:ascii="Calibri" w:eastAsia="Calibri" w:hAnsi="Calibri" w:cs="Calibri"/>
                <w:sz w:val="18"/>
                <w:szCs w:val="18"/>
              </w:rPr>
              <w:t>Kipling's "human beings and Germans" — was British policy in WWI justified?</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EF2EF9" w14:textId="77777777" w:rsidR="002563B7" w:rsidRDefault="00000000">
            <w:pPr>
              <w:spacing w:after="30" w:line="250" w:lineRule="auto"/>
            </w:pPr>
            <w:r>
              <w:rPr>
                <w:rFonts w:ascii="Calibri" w:eastAsia="Calibri" w:hAnsi="Calibri" w:cs="Calibri"/>
                <w:sz w:val="18"/>
                <w:szCs w:val="18"/>
              </w:rPr>
              <w:t>Answer 4</w:t>
            </w:r>
          </w:p>
        </w:tc>
      </w:tr>
      <w:tr w:rsidR="002563B7" w14:paraId="35D1256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068D01" w14:textId="77777777" w:rsidR="002563B7"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5C3D8C" w14:textId="77777777" w:rsidR="002563B7" w:rsidRDefault="00000000">
            <w:pPr>
              <w:spacing w:after="30" w:line="250" w:lineRule="auto"/>
            </w:pPr>
            <w:r>
              <w:rPr>
                <w:rFonts w:ascii="Calibri" w:eastAsia="Calibri" w:hAnsi="Calibri" w:cs="Calibri"/>
                <w:sz w:val="18"/>
                <w:szCs w:val="18"/>
              </w:rPr>
              <w:t>2026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B20A11" w14:textId="77777777" w:rsidR="002563B7" w:rsidRDefault="00000000">
            <w:pPr>
              <w:spacing w:after="30" w:line="250" w:lineRule="auto"/>
            </w:pPr>
            <w:r>
              <w:rPr>
                <w:rFonts w:ascii="Calibri" w:eastAsia="Calibri" w:hAnsi="Calibri" w:cs="Calibri"/>
                <w:sz w:val="18"/>
                <w:szCs w:val="18"/>
              </w:rPr>
              <w:t>Effects of WWI on society, industrial relations, polity; Liberal decline, Labour rise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38D85D" w14:textId="77777777" w:rsidR="002563B7" w:rsidRDefault="00000000">
            <w:pPr>
              <w:spacing w:after="30" w:line="250" w:lineRule="auto"/>
            </w:pPr>
            <w:r>
              <w:rPr>
                <w:rFonts w:ascii="Calibri" w:eastAsia="Calibri" w:hAnsi="Calibri" w:cs="Calibri"/>
                <w:sz w:val="18"/>
                <w:szCs w:val="18"/>
              </w:rPr>
              <w:t>Answer 5</w:t>
            </w:r>
          </w:p>
        </w:tc>
      </w:tr>
      <w:tr w:rsidR="002563B7" w14:paraId="786EAE6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93B98E" w14:textId="77777777" w:rsidR="002563B7"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4242B8" w14:textId="77777777" w:rsidR="002563B7" w:rsidRDefault="00000000">
            <w:pPr>
              <w:spacing w:after="30" w:line="250" w:lineRule="auto"/>
            </w:pPr>
            <w:r>
              <w:rPr>
                <w:rFonts w:ascii="Calibri" w:eastAsia="Calibri" w:hAnsi="Calibri" w:cs="Calibri"/>
                <w:sz w:val="18"/>
                <w:szCs w:val="18"/>
              </w:rPr>
              <w:t>2022 Q8(a)</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066749" w14:textId="77777777" w:rsidR="002563B7" w:rsidRDefault="00000000">
            <w:pPr>
              <w:spacing w:after="30" w:line="250" w:lineRule="auto"/>
            </w:pPr>
            <w:r>
              <w:rPr>
                <w:rFonts w:ascii="Calibri" w:eastAsia="Calibri" w:hAnsi="Calibri" w:cs="Calibri"/>
                <w:sz w:val="18"/>
                <w:szCs w:val="18"/>
              </w:rPr>
              <w:t>Short note: Lord Kitchener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B51837" w14:textId="77777777" w:rsidR="002563B7" w:rsidRDefault="00000000">
            <w:pPr>
              <w:spacing w:after="30" w:line="250" w:lineRule="auto"/>
            </w:pPr>
            <w:r>
              <w:rPr>
                <w:rFonts w:ascii="Calibri" w:eastAsia="Calibri" w:hAnsi="Calibri" w:cs="Calibri"/>
                <w:sz w:val="18"/>
                <w:szCs w:val="18"/>
              </w:rPr>
              <w:t>Short note</w:t>
            </w:r>
          </w:p>
        </w:tc>
      </w:tr>
      <w:tr w:rsidR="002563B7" w14:paraId="1E5BE03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2576A4" w14:textId="77777777" w:rsidR="002563B7"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455E73" w14:textId="77777777" w:rsidR="002563B7" w:rsidRDefault="00000000">
            <w:pPr>
              <w:spacing w:after="30" w:line="250" w:lineRule="auto"/>
            </w:pPr>
            <w:r>
              <w:rPr>
                <w:rFonts w:ascii="Calibri" w:eastAsia="Calibri" w:hAnsi="Calibri" w:cs="Calibri"/>
                <w:sz w:val="18"/>
                <w:szCs w:val="18"/>
              </w:rPr>
              <w:t>2015 P-II Q8</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4538B2" w14:textId="77777777" w:rsidR="002563B7" w:rsidRDefault="00000000">
            <w:pPr>
              <w:spacing w:after="30" w:line="250" w:lineRule="auto"/>
            </w:pPr>
            <w:r>
              <w:rPr>
                <w:rFonts w:ascii="Calibri" w:eastAsia="Calibri" w:hAnsi="Calibri" w:cs="Calibri"/>
                <w:sz w:val="18"/>
                <w:szCs w:val="18"/>
              </w:rPr>
              <w:t>British foreign policy 1919–1939</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9CD31D" w14:textId="77777777" w:rsidR="002563B7" w:rsidRDefault="00000000">
            <w:pPr>
              <w:spacing w:after="30" w:line="250" w:lineRule="auto"/>
            </w:pPr>
            <w:r>
              <w:rPr>
                <w:rFonts w:ascii="Calibri" w:eastAsia="Calibri" w:hAnsi="Calibri" w:cs="Calibri"/>
                <w:sz w:val="18"/>
                <w:szCs w:val="18"/>
              </w:rPr>
              <w:t>Answer 6</w:t>
            </w:r>
          </w:p>
        </w:tc>
      </w:tr>
      <w:tr w:rsidR="002563B7" w14:paraId="47A07B5E"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B49DC7" w14:textId="77777777" w:rsidR="002563B7"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15BD4D" w14:textId="77777777" w:rsidR="002563B7" w:rsidRDefault="00000000">
            <w:pPr>
              <w:spacing w:after="30" w:line="250" w:lineRule="auto"/>
            </w:pPr>
            <w:r>
              <w:rPr>
                <w:rFonts w:ascii="Calibri" w:eastAsia="Calibri" w:hAnsi="Calibri" w:cs="Calibri"/>
                <w:sz w:val="18"/>
                <w:szCs w:val="18"/>
              </w:rPr>
              <w:t>2020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0BFCEE" w14:textId="77777777" w:rsidR="002563B7" w:rsidRDefault="00000000">
            <w:pPr>
              <w:spacing w:after="30" w:line="250" w:lineRule="auto"/>
            </w:pPr>
            <w:r>
              <w:rPr>
                <w:rFonts w:ascii="Calibri" w:eastAsia="Calibri" w:hAnsi="Calibri" w:cs="Calibri"/>
                <w:sz w:val="18"/>
                <w:szCs w:val="18"/>
              </w:rPr>
              <w:t>The League of Nations: what it was, its work, why it failed</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F2F4A8" w14:textId="77777777" w:rsidR="002563B7" w:rsidRDefault="00000000">
            <w:pPr>
              <w:spacing w:after="30" w:line="250" w:lineRule="auto"/>
            </w:pPr>
            <w:r>
              <w:rPr>
                <w:rFonts w:ascii="Calibri" w:eastAsia="Calibri" w:hAnsi="Calibri" w:cs="Calibri"/>
                <w:sz w:val="18"/>
                <w:szCs w:val="18"/>
              </w:rPr>
              <w:t>Answer 7</w:t>
            </w:r>
          </w:p>
        </w:tc>
      </w:tr>
    </w:tbl>
    <w:p w14:paraId="72A990AC" w14:textId="77777777" w:rsidR="002563B7" w:rsidRDefault="002563B7">
      <w:pPr>
        <w:spacing w:after="120"/>
      </w:pPr>
    </w:p>
    <w:p w14:paraId="6E201A48" w14:textId="77777777" w:rsidR="002563B7" w:rsidRDefault="00000000">
      <w:r>
        <w:t xml:space="preserve">Every answer has: the question as set · its </w:t>
      </w:r>
      <w:r>
        <w:rPr>
          <w:b/>
          <w:bCs/>
        </w:rPr>
        <w:t>answer map</w:t>
      </w:r>
      <w:r>
        <w:t xml:space="preserve"> · </w:t>
      </w:r>
      <w:r>
        <w:rPr>
          <w:b/>
          <w:bCs/>
        </w:rPr>
        <w:t>decoding the question</w:t>
      </w:r>
      <w:r>
        <w:t xml:space="preserve"> (what the examiner wants, in plain words) · a </w:t>
      </w:r>
      <w:r>
        <w:rPr>
          <w:b/>
          <w:bCs/>
        </w:rPr>
        <w:t>model answer</w:t>
      </w:r>
      <w:r>
        <w:t xml:space="preserve"> with numbered headings, figures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0E2F8089"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609D297A" w14:textId="77777777" w:rsidR="002563B7"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Same war, three different questions</w:t>
            </w:r>
          </w:p>
          <w:p w14:paraId="084D07C3" w14:textId="77777777" w:rsidR="002563B7" w:rsidRDefault="00000000">
            <w:pPr>
              <w:spacing w:after="80" w:line="270" w:lineRule="auto"/>
            </w:pPr>
            <w:r>
              <w:rPr>
                <w:sz w:val="21"/>
                <w:szCs w:val="21"/>
              </w:rPr>
              <w:t xml:space="preserve">The First World War has been asked three times: </w:t>
            </w:r>
            <w:r>
              <w:rPr>
                <w:b/>
                <w:bCs/>
                <w:sz w:val="21"/>
                <w:szCs w:val="21"/>
              </w:rPr>
              <w:t>causes + social and economic effects</w:t>
            </w:r>
            <w:r>
              <w:rPr>
                <w:sz w:val="21"/>
                <w:szCs w:val="21"/>
              </w:rPr>
              <w:t xml:space="preserve"> (2021), </w:t>
            </w:r>
            <w:r>
              <w:rPr>
                <w:b/>
                <w:bCs/>
                <w:sz w:val="21"/>
                <w:szCs w:val="21"/>
              </w:rPr>
              <w:t>was British policy justified?</w:t>
            </w:r>
            <w:r>
              <w:rPr>
                <w:sz w:val="21"/>
                <w:szCs w:val="21"/>
              </w:rPr>
              <w:t xml:space="preserve"> (2023), and </w:t>
            </w:r>
            <w:r>
              <w:rPr>
                <w:b/>
                <w:bCs/>
                <w:sz w:val="21"/>
                <w:szCs w:val="21"/>
              </w:rPr>
              <w:t>effects on society, industrial relations and politics + the Liberal decline</w:t>
            </w:r>
            <w:r>
              <w:rPr>
                <w:sz w:val="21"/>
                <w:szCs w:val="21"/>
              </w:rPr>
              <w:t xml:space="preserve"> (2026). The facts overlap (T7KB Chapters 3–5), but each answer must be built on its own question's words. Likewise </w:t>
            </w:r>
            <w:r>
              <w:rPr>
                <w:b/>
                <w:bCs/>
                <w:sz w:val="21"/>
                <w:szCs w:val="21"/>
              </w:rPr>
              <w:t>Labour</w:t>
            </w:r>
            <w:r>
              <w:rPr>
                <w:sz w:val="21"/>
                <w:szCs w:val="21"/>
              </w:rPr>
              <w:t xml:space="preserve"> in 2021 (the </w:t>
            </w:r>
            <w:r>
              <w:rPr>
                <w:b/>
                <w:bCs/>
                <w:sz w:val="21"/>
                <w:szCs w:val="21"/>
              </w:rPr>
              <w:t>Edwardian</w:t>
            </w:r>
            <w:r>
              <w:rPr>
                <w:sz w:val="21"/>
                <w:szCs w:val="21"/>
              </w:rPr>
              <w:t xml:space="preserve"> movement, its </w:t>
            </w:r>
            <w:r>
              <w:rPr>
                <w:b/>
                <w:bCs/>
                <w:sz w:val="21"/>
                <w:szCs w:val="21"/>
              </w:rPr>
              <w:t>significance</w:t>
            </w:r>
            <w:r>
              <w:rPr>
                <w:sz w:val="21"/>
                <w:szCs w:val="21"/>
              </w:rPr>
              <w:t xml:space="preserve">) and 2022 (the </w:t>
            </w:r>
            <w:r>
              <w:rPr>
                <w:b/>
                <w:bCs/>
                <w:sz w:val="21"/>
                <w:szCs w:val="21"/>
              </w:rPr>
              <w:t>whole rise</w:t>
            </w:r>
            <w:r>
              <w:rPr>
                <w:sz w:val="21"/>
                <w:szCs w:val="21"/>
              </w:rPr>
              <w:t xml:space="preserve"> and </w:t>
            </w:r>
            <w:r>
              <w:rPr>
                <w:b/>
                <w:bCs/>
                <w:sz w:val="21"/>
                <w:szCs w:val="21"/>
              </w:rPr>
              <w:t>achievements</w:t>
            </w:r>
            <w:r>
              <w:rPr>
                <w:sz w:val="21"/>
                <w:szCs w:val="21"/>
              </w:rPr>
              <w:t>).</w:t>
            </w:r>
          </w:p>
        </w:tc>
      </w:tr>
    </w:tbl>
    <w:p w14:paraId="4F62C031"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27FDC93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A73E907" w14:textId="77777777" w:rsidR="002563B7"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If you are new to this topic</w:t>
            </w:r>
          </w:p>
          <w:p w14:paraId="6BBF611F" w14:textId="77777777" w:rsidR="002563B7" w:rsidRDefault="00000000">
            <w:pPr>
              <w:spacing w:after="80" w:line="270" w:lineRule="auto"/>
            </w:pPr>
            <w:r>
              <w:rPr>
                <w:sz w:val="21"/>
                <w:szCs w:val="21"/>
              </w:rPr>
              <w:t xml:space="preserve">Read </w:t>
            </w:r>
            <w:r>
              <w:rPr>
                <w:b/>
                <w:bCs/>
                <w:sz w:val="21"/>
                <w:szCs w:val="21"/>
              </w:rPr>
              <w:t>T7KB Part Zero and Part One</w:t>
            </w:r>
            <w:r>
              <w:rPr>
                <w:sz w:val="21"/>
                <w:szCs w:val="21"/>
              </w:rPr>
              <w:t xml:space="preserve"> first. Every hard word is explained again inside the answers.</w:t>
            </w:r>
          </w:p>
        </w:tc>
      </w:tr>
    </w:tbl>
    <w:p w14:paraId="4E1D0C7C" w14:textId="77777777" w:rsidR="002563B7" w:rsidRDefault="002563B7"/>
    <w:p w14:paraId="4B74D227" w14:textId="77777777" w:rsidR="002563B7" w:rsidRDefault="00000000">
      <w:pPr>
        <w:pStyle w:val="Heading1"/>
        <w:pageBreakBefore/>
      </w:pPr>
      <w:bookmarkStart w:id="1" w:name="_Toc241396647"/>
      <w:r>
        <w:lastRenderedPageBreak/>
        <w:t>Answer 1 · The Edwardian Era and the Rise of the Labour Movement</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2AF9EDB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BAF0B97"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Q5 · Section A · 20 marks</w:t>
            </w:r>
          </w:p>
          <w:p w14:paraId="655C8F7F" w14:textId="77777777" w:rsidR="002563B7" w:rsidRDefault="00000000">
            <w:pPr>
              <w:spacing w:after="80" w:line="270" w:lineRule="auto"/>
            </w:pPr>
            <w:r>
              <w:rPr>
                <w:b/>
                <w:bCs/>
                <w:sz w:val="21"/>
                <w:szCs w:val="21"/>
              </w:rPr>
              <w:t>What is the Edwardian era? Elucidate the rise and significance of the Labour Movement in the Edwardian era.</w:t>
            </w:r>
          </w:p>
        </w:tc>
      </w:tr>
    </w:tbl>
    <w:p w14:paraId="5120E1D0" w14:textId="77777777" w:rsidR="002563B7" w:rsidRDefault="002563B7"/>
    <w:p w14:paraId="7583D714" w14:textId="77777777" w:rsidR="002563B7" w:rsidRDefault="00000000">
      <w:pPr>
        <w:keepNext/>
        <w:spacing w:before="120" w:after="40" w:line="240" w:lineRule="auto"/>
        <w:jc w:val="center"/>
      </w:pPr>
      <w:r>
        <w:rPr>
          <w:noProof/>
        </w:rPr>
        <w:drawing>
          <wp:inline distT="0" distB="0" distL="0" distR="0" wp14:anchorId="2F4BBF9C" wp14:editId="0802896F">
            <wp:extent cx="5905500" cy="5743575"/>
            <wp:effectExtent l="0" t="0" r="0" b="0"/>
            <wp:docPr id="369587449" name="Picture 36958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43575"/>
                    </a:xfrm>
                    <a:prstGeom prst="rect">
                      <a:avLst/>
                    </a:prstGeom>
                  </pic:spPr>
                </pic:pic>
              </a:graphicData>
            </a:graphic>
          </wp:inline>
        </w:drawing>
      </w:r>
    </w:p>
    <w:p w14:paraId="5DDF1765" w14:textId="77777777" w:rsidR="002563B7"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2021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1E5A7A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2916491" w14:textId="77777777" w:rsidR="002563B7" w:rsidRDefault="00000000">
            <w:pPr>
              <w:keepNext/>
              <w:spacing w:after="80"/>
            </w:pPr>
            <w:r>
              <w:rPr>
                <w:rFonts w:ascii="Calibri" w:eastAsia="Calibri" w:hAnsi="Calibri" w:cs="Calibri"/>
                <w:b/>
                <w:bCs/>
                <w:color w:val="2A5AA0"/>
                <w:spacing w:val="20"/>
                <w:sz w:val="18"/>
                <w:szCs w:val="18"/>
              </w:rPr>
              <w:lastRenderedPageBreak/>
              <w:t>DECODING THE QUESTION</w:t>
            </w:r>
          </w:p>
          <w:p w14:paraId="2ECBF794" w14:textId="77777777" w:rsidR="002563B7" w:rsidRDefault="00000000">
            <w:pPr>
              <w:spacing w:after="80" w:line="270" w:lineRule="auto"/>
            </w:pPr>
            <w:r>
              <w:rPr>
                <w:b/>
                <w:bCs/>
                <w:sz w:val="21"/>
                <w:szCs w:val="21"/>
              </w:rPr>
              <w:t>Three parts.</w:t>
            </w:r>
            <w:r>
              <w:rPr>
                <w:sz w:val="21"/>
                <w:szCs w:val="21"/>
              </w:rPr>
              <w:t xml:space="preserve"> (1) "</w:t>
            </w:r>
            <w:r>
              <w:rPr>
                <w:b/>
                <w:bCs/>
                <w:sz w:val="21"/>
                <w:szCs w:val="21"/>
              </w:rPr>
              <w:t>What is the Edwardian era?</w:t>
            </w:r>
            <w:r>
              <w:rPr>
                <w:sz w:val="21"/>
                <w:szCs w:val="21"/>
              </w:rPr>
              <w:t>" — a clear definition with its dates and character. (2) "</w:t>
            </w:r>
            <w:r>
              <w:rPr>
                <w:b/>
                <w:bCs/>
                <w:sz w:val="21"/>
                <w:szCs w:val="21"/>
              </w:rPr>
              <w:t>Elucidate the rise … of the Labour Movement</w:t>
            </w:r>
            <w:r>
              <w:rPr>
                <w:sz w:val="21"/>
                <w:szCs w:val="21"/>
              </w:rPr>
              <w:t xml:space="preserve">" — explain how it grew, step by step, </w:t>
            </w:r>
            <w:r>
              <w:rPr>
                <w:b/>
                <w:bCs/>
                <w:sz w:val="21"/>
                <w:szCs w:val="21"/>
              </w:rPr>
              <w:t>in those years</w:t>
            </w:r>
            <w:r>
              <w:rPr>
                <w:sz w:val="21"/>
                <w:szCs w:val="21"/>
              </w:rPr>
              <w:t>. (3) "</w:t>
            </w:r>
            <w:r>
              <w:rPr>
                <w:b/>
                <w:bCs/>
                <w:sz w:val="21"/>
                <w:szCs w:val="21"/>
              </w:rPr>
              <w:t>… and significance</w:t>
            </w:r>
            <w:r>
              <w:rPr>
                <w:sz w:val="21"/>
                <w:szCs w:val="21"/>
              </w:rPr>
              <w:t xml:space="preserve">" — why it mattered. The </w:t>
            </w:r>
            <w:r>
              <w:rPr>
                <w:b/>
                <w:bCs/>
                <w:sz w:val="21"/>
                <w:szCs w:val="21"/>
              </w:rPr>
              <w:t>Labour movement</w:t>
            </w:r>
            <w:r>
              <w:rPr>
                <w:sz w:val="21"/>
                <w:szCs w:val="21"/>
              </w:rPr>
              <w:t xml:space="preserve"> means more than the party: </w:t>
            </w:r>
            <w:r>
              <w:rPr>
                <w:b/>
                <w:bCs/>
                <w:sz w:val="21"/>
                <w:szCs w:val="21"/>
              </w:rPr>
              <w:t>trade unions</w:t>
            </w:r>
            <w:r>
              <w:rPr>
                <w:sz w:val="21"/>
                <w:szCs w:val="21"/>
              </w:rPr>
              <w:t xml:space="preserve">, </w:t>
            </w:r>
            <w:r>
              <w:rPr>
                <w:b/>
                <w:bCs/>
                <w:sz w:val="21"/>
                <w:szCs w:val="21"/>
              </w:rPr>
              <w:t>socialist societies</w:t>
            </w:r>
            <w:r>
              <w:rPr>
                <w:sz w:val="21"/>
                <w:szCs w:val="21"/>
              </w:rPr>
              <w:t xml:space="preserve"> and the </w:t>
            </w:r>
            <w:r>
              <w:rPr>
                <w:b/>
                <w:bCs/>
                <w:sz w:val="21"/>
                <w:szCs w:val="21"/>
              </w:rPr>
              <w:t>Labour Party</w:t>
            </w:r>
            <w:r>
              <w:rPr>
                <w:sz w:val="21"/>
                <w:szCs w:val="21"/>
              </w:rPr>
              <w:t xml:space="preserve"> together. Keep the focus on </w:t>
            </w:r>
            <w:r>
              <w:rPr>
                <w:b/>
                <w:bCs/>
                <w:sz w:val="21"/>
                <w:szCs w:val="21"/>
              </w:rPr>
              <w:t>1901–1914</w:t>
            </w:r>
            <w:r>
              <w:rPr>
                <w:sz w:val="21"/>
                <w:szCs w:val="21"/>
              </w:rPr>
              <w:t>; earlier roots and later results only briefly.</w:t>
            </w:r>
          </w:p>
        </w:tc>
      </w:tr>
    </w:tbl>
    <w:p w14:paraId="425CB48A" w14:textId="77777777" w:rsidR="002563B7" w:rsidRDefault="002563B7"/>
    <w:p w14:paraId="7986DEEE" w14:textId="77777777" w:rsidR="002563B7" w:rsidRDefault="00000000">
      <w:pPr>
        <w:pStyle w:val="Heading2"/>
      </w:pPr>
      <w:bookmarkStart w:id="2" w:name="_Toc241396648"/>
      <w:r>
        <w:t>The model answer</w:t>
      </w:r>
      <w:bookmarkEnd w:id="2"/>
    </w:p>
    <w:p w14:paraId="462357A2" w14:textId="77777777" w:rsidR="002563B7" w:rsidRDefault="00000000">
      <w:pPr>
        <w:pStyle w:val="Heading3"/>
      </w:pPr>
      <w:bookmarkStart w:id="3" w:name="_Toc241396649"/>
      <w:r>
        <w:t>Introduction</w:t>
      </w:r>
      <w:bookmarkEnd w:id="3"/>
    </w:p>
    <w:p w14:paraId="54E5AF67" w14:textId="77777777" w:rsidR="002563B7" w:rsidRDefault="00000000">
      <w:r>
        <w:t xml:space="preserve">The </w:t>
      </w:r>
      <w:r>
        <w:rPr>
          <w:b/>
          <w:bCs/>
        </w:rPr>
        <w:t>Edwardian era</w:t>
      </w:r>
      <w:r>
        <w:t xml:space="preserve"> is the name given to the reign of </w:t>
      </w:r>
      <w:r>
        <w:rPr>
          <w:b/>
          <w:bCs/>
        </w:rPr>
        <w:t>King Edward VII</w:t>
      </w:r>
      <w:r>
        <w:t xml:space="preserve"> (</w:t>
      </w:r>
      <w:r>
        <w:rPr>
          <w:b/>
          <w:bCs/>
        </w:rPr>
        <w:t>1901–1910</w:t>
      </w:r>
      <w:r>
        <w:t>), and often, more loosely, to the whole period from Queen Victoria's death to the outbreak of the First World War (</w:t>
      </w:r>
      <w:r>
        <w:rPr>
          <w:b/>
          <w:bCs/>
        </w:rPr>
        <w:t>1914</w:t>
      </w:r>
      <w:r>
        <w:t xml:space="preserve">). It was an age of great wealth and confidence, but also of deep poverty and rising conflict. In these years the </w:t>
      </w:r>
      <w:r>
        <w:rPr>
          <w:b/>
          <w:bCs/>
        </w:rPr>
        <w:t>Labour movement</w:t>
      </w:r>
      <w:r>
        <w:t xml:space="preserve"> — the trade unions, the socialist societies and the new </w:t>
      </w:r>
      <w:r>
        <w:rPr>
          <w:b/>
          <w:bCs/>
        </w:rPr>
        <w:t>Labour Party</w:t>
      </w:r>
      <w:r>
        <w:t xml:space="preserve"> — grew from a handful of MPs and scattered unions into a national force. Its significance was great: it gave the working class an independent political voice, pushed the Liberals into major social reform, and laid the foundations of a future party of government.</w:t>
      </w:r>
    </w:p>
    <w:p w14:paraId="0A86DC30" w14:textId="77777777" w:rsidR="002563B7" w:rsidRDefault="00000000">
      <w:pPr>
        <w:pStyle w:val="Heading2"/>
      </w:pPr>
      <w:bookmarkStart w:id="4" w:name="_Toc241396650"/>
      <w:r>
        <w:t>Part 1 · What was the Edwardian era?</w:t>
      </w:r>
      <w:bookmarkEnd w:id="4"/>
    </w:p>
    <w:p w14:paraId="72B9C1C6" w14:textId="77777777" w:rsidR="002563B7" w:rsidRDefault="00000000">
      <w:pPr>
        <w:pStyle w:val="Heading3"/>
      </w:pPr>
      <w:bookmarkStart w:id="5" w:name="_Toc241396651"/>
      <w:r>
        <w:t>(1)  Dates and name</w:t>
      </w:r>
      <w:bookmarkEnd w:id="5"/>
    </w:p>
    <w:p w14:paraId="5B4BCCCD" w14:textId="77777777" w:rsidR="002563B7" w:rsidRDefault="00000000">
      <w:pPr>
        <w:pStyle w:val="ListParagraph"/>
        <w:numPr>
          <w:ilvl w:val="0"/>
          <w:numId w:val="2"/>
        </w:numPr>
        <w:spacing w:after="70" w:line="276" w:lineRule="auto"/>
      </w:pPr>
      <w:r>
        <w:rPr>
          <w:b/>
          <w:bCs/>
        </w:rPr>
        <w:t>Strictly</w:t>
      </w:r>
      <w:r>
        <w:t xml:space="preserve">: </w:t>
      </w:r>
      <w:r>
        <w:rPr>
          <w:b/>
          <w:bCs/>
        </w:rPr>
        <w:t>22 January 1901</w:t>
      </w:r>
      <w:r>
        <w:t xml:space="preserve"> (death of Victoria) to </w:t>
      </w:r>
      <w:r>
        <w:rPr>
          <w:b/>
          <w:bCs/>
        </w:rPr>
        <w:t>6 May 1910</w:t>
      </w:r>
      <w:r>
        <w:t xml:space="preserve"> (death of Edward VII).</w:t>
      </w:r>
    </w:p>
    <w:p w14:paraId="05FCC8B1" w14:textId="77777777" w:rsidR="002563B7" w:rsidRDefault="00000000">
      <w:pPr>
        <w:pStyle w:val="ListParagraph"/>
        <w:numPr>
          <w:ilvl w:val="0"/>
          <w:numId w:val="2"/>
        </w:numPr>
        <w:spacing w:after="70" w:line="276" w:lineRule="auto"/>
      </w:pPr>
      <w:r>
        <w:rPr>
          <w:b/>
          <w:bCs/>
        </w:rPr>
        <w:t>Loosely</w:t>
      </w:r>
      <w:r>
        <w:t xml:space="preserve">: to </w:t>
      </w:r>
      <w:r>
        <w:rPr>
          <w:b/>
          <w:bCs/>
        </w:rPr>
        <w:t>August 1914</w:t>
      </w:r>
      <w:r>
        <w:t xml:space="preserve"> — the years between the Victorian age and the Great War.</w:t>
      </w:r>
    </w:p>
    <w:p w14:paraId="4DABD736" w14:textId="77777777" w:rsidR="002563B7" w:rsidRDefault="00000000">
      <w:pPr>
        <w:pStyle w:val="ListParagraph"/>
        <w:numPr>
          <w:ilvl w:val="0"/>
          <w:numId w:val="2"/>
        </w:numPr>
        <w:spacing w:after="70" w:line="276" w:lineRule="auto"/>
      </w:pPr>
      <w:r>
        <w:rPr>
          <w:b/>
          <w:bCs/>
        </w:rPr>
        <w:t>Edward VII</w:t>
      </w:r>
      <w:r>
        <w:t xml:space="preserve">, "the Uncle of Europe", was sociable and pleasure-loving; his visit to Paris (1903) helped the </w:t>
      </w:r>
      <w:r>
        <w:rPr>
          <w:b/>
          <w:bCs/>
        </w:rPr>
        <w:t>Entente Cordiale</w:t>
      </w:r>
      <w:r>
        <w:t>.</w:t>
      </w:r>
    </w:p>
    <w:p w14:paraId="546C1333" w14:textId="77777777" w:rsidR="002563B7" w:rsidRDefault="00000000">
      <w:pPr>
        <w:pStyle w:val="Heading3"/>
      </w:pPr>
      <w:bookmarkStart w:id="6" w:name="_Toc241396652"/>
      <w:r>
        <w:t>(2)  Its character</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2563B7" w14:paraId="4F481422"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296A89" w14:textId="77777777" w:rsidR="002563B7" w:rsidRDefault="00000000">
            <w:pPr>
              <w:spacing w:after="30" w:line="250" w:lineRule="auto"/>
            </w:pPr>
            <w:r>
              <w:rPr>
                <w:rFonts w:ascii="Calibri" w:eastAsia="Calibri" w:hAnsi="Calibri" w:cs="Calibri"/>
                <w:b/>
                <w:bCs/>
                <w:color w:val="FFFFFF"/>
                <w:sz w:val="18"/>
                <w:szCs w:val="18"/>
              </w:rPr>
              <w:t>Feature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E8EFE6" w14:textId="77777777" w:rsidR="002563B7" w:rsidRDefault="00000000">
            <w:pPr>
              <w:spacing w:after="30" w:line="250" w:lineRule="auto"/>
            </w:pPr>
            <w:r>
              <w:rPr>
                <w:rFonts w:ascii="Calibri" w:eastAsia="Calibri" w:hAnsi="Calibri" w:cs="Calibri"/>
                <w:b/>
                <w:bCs/>
                <w:color w:val="FFFFFF"/>
                <w:sz w:val="18"/>
                <w:szCs w:val="18"/>
              </w:rPr>
              <w:t>Explanation</w:t>
            </w:r>
          </w:p>
        </w:tc>
      </w:tr>
      <w:tr w:rsidR="002563B7" w14:paraId="2E93DD9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39446E" w14:textId="77777777" w:rsidR="002563B7" w:rsidRDefault="00000000">
            <w:pPr>
              <w:spacing w:after="30" w:line="250" w:lineRule="auto"/>
            </w:pPr>
            <w:r>
              <w:rPr>
                <w:rFonts w:ascii="Calibri" w:eastAsia="Calibri" w:hAnsi="Calibri" w:cs="Calibri"/>
                <w:b/>
                <w:bCs/>
                <w:sz w:val="18"/>
                <w:szCs w:val="18"/>
              </w:rPr>
              <w:t>Wealth and splendour</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02EEE6" w14:textId="77777777" w:rsidR="002563B7" w:rsidRDefault="00000000">
            <w:pPr>
              <w:spacing w:after="30" w:line="250" w:lineRule="auto"/>
            </w:pPr>
            <w:r>
              <w:rPr>
                <w:rFonts w:ascii="Calibri" w:eastAsia="Calibri" w:hAnsi="Calibri" w:cs="Calibri"/>
                <w:sz w:val="18"/>
                <w:szCs w:val="18"/>
              </w:rPr>
              <w:t>Country houses, motor cars, the music hall; Britain at the height of its imperial power.</w:t>
            </w:r>
          </w:p>
        </w:tc>
      </w:tr>
      <w:tr w:rsidR="002563B7" w14:paraId="05992E7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A81928" w14:textId="77777777" w:rsidR="002563B7" w:rsidRDefault="00000000">
            <w:pPr>
              <w:spacing w:after="30" w:line="250" w:lineRule="auto"/>
            </w:pPr>
            <w:r>
              <w:rPr>
                <w:rFonts w:ascii="Calibri" w:eastAsia="Calibri" w:hAnsi="Calibri" w:cs="Calibri"/>
                <w:b/>
                <w:bCs/>
                <w:sz w:val="18"/>
                <w:szCs w:val="18"/>
              </w:rPr>
              <w:t>Poverty</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D9FBAF" w14:textId="77777777" w:rsidR="002563B7" w:rsidRDefault="00000000">
            <w:pPr>
              <w:spacing w:after="30" w:line="250" w:lineRule="auto"/>
            </w:pPr>
            <w:r>
              <w:rPr>
                <w:rFonts w:ascii="Calibri" w:eastAsia="Calibri" w:hAnsi="Calibri" w:cs="Calibri"/>
                <w:b/>
                <w:bCs/>
                <w:sz w:val="18"/>
                <w:szCs w:val="18"/>
              </w:rPr>
              <w:t>Rowntree</w:t>
            </w:r>
            <w:r>
              <w:rPr>
                <w:rFonts w:ascii="Calibri" w:eastAsia="Calibri" w:hAnsi="Calibri" w:cs="Calibri"/>
                <w:sz w:val="18"/>
                <w:szCs w:val="18"/>
              </w:rPr>
              <w:t xml:space="preserve"> (York, </w:t>
            </w:r>
            <w:r>
              <w:rPr>
                <w:rFonts w:ascii="Calibri" w:eastAsia="Calibri" w:hAnsi="Calibri" w:cs="Calibri"/>
                <w:b/>
                <w:bCs/>
                <w:sz w:val="18"/>
                <w:szCs w:val="18"/>
              </w:rPr>
              <w:t>1901</w:t>
            </w:r>
            <w:r>
              <w:rPr>
                <w:rFonts w:ascii="Calibri" w:eastAsia="Calibri" w:hAnsi="Calibri" w:cs="Calibri"/>
                <w:sz w:val="18"/>
                <w:szCs w:val="18"/>
              </w:rPr>
              <w:t xml:space="preserve">) and </w:t>
            </w:r>
            <w:r>
              <w:rPr>
                <w:rFonts w:ascii="Calibri" w:eastAsia="Calibri" w:hAnsi="Calibri" w:cs="Calibri"/>
                <w:b/>
                <w:bCs/>
                <w:sz w:val="18"/>
                <w:szCs w:val="18"/>
              </w:rPr>
              <w:t>Booth</w:t>
            </w:r>
            <w:r>
              <w:rPr>
                <w:rFonts w:ascii="Calibri" w:eastAsia="Calibri" w:hAnsi="Calibri" w:cs="Calibri"/>
                <w:sz w:val="18"/>
                <w:szCs w:val="18"/>
              </w:rPr>
              <w:t xml:space="preserve"> (London) found about </w:t>
            </w:r>
            <w:r>
              <w:rPr>
                <w:rFonts w:ascii="Calibri" w:eastAsia="Calibri" w:hAnsi="Calibri" w:cs="Calibri"/>
                <w:b/>
                <w:bCs/>
                <w:sz w:val="18"/>
                <w:szCs w:val="18"/>
              </w:rPr>
              <w:t>30 per cent</w:t>
            </w:r>
            <w:r>
              <w:rPr>
                <w:rFonts w:ascii="Calibri" w:eastAsia="Calibri" w:hAnsi="Calibri" w:cs="Calibri"/>
                <w:sz w:val="18"/>
                <w:szCs w:val="18"/>
              </w:rPr>
              <w:t xml:space="preserve"> living in poverty — caused mainly by low wages, old age, sickness and unemployment.</w:t>
            </w:r>
          </w:p>
        </w:tc>
      </w:tr>
      <w:tr w:rsidR="002563B7" w14:paraId="762101B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991094" w14:textId="77777777" w:rsidR="002563B7" w:rsidRDefault="00000000">
            <w:pPr>
              <w:spacing w:after="30" w:line="250" w:lineRule="auto"/>
            </w:pPr>
            <w:r>
              <w:rPr>
                <w:rFonts w:ascii="Calibri" w:eastAsia="Calibri" w:hAnsi="Calibri" w:cs="Calibri"/>
                <w:b/>
                <w:bCs/>
                <w:sz w:val="18"/>
                <w:szCs w:val="18"/>
              </w:rPr>
              <w:t>Reform</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1DED2F" w14:textId="77777777" w:rsidR="002563B7"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Liberal reforms</w:t>
            </w:r>
            <w:r>
              <w:rPr>
                <w:rFonts w:ascii="Calibri" w:eastAsia="Calibri" w:hAnsi="Calibri" w:cs="Calibri"/>
                <w:sz w:val="18"/>
                <w:szCs w:val="18"/>
              </w:rPr>
              <w:t xml:space="preserve"> (1906–14): pensions, National Insurance, school meals.</w:t>
            </w:r>
          </w:p>
        </w:tc>
      </w:tr>
      <w:tr w:rsidR="002563B7" w14:paraId="5345DB7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4C6515" w14:textId="77777777" w:rsidR="002563B7" w:rsidRDefault="00000000">
            <w:pPr>
              <w:spacing w:after="30" w:line="250" w:lineRule="auto"/>
            </w:pPr>
            <w:r>
              <w:rPr>
                <w:rFonts w:ascii="Calibri" w:eastAsia="Calibri" w:hAnsi="Calibri" w:cs="Calibri"/>
                <w:b/>
                <w:bCs/>
                <w:sz w:val="18"/>
                <w:szCs w:val="18"/>
              </w:rPr>
              <w:t>Conflict</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CEC419" w14:textId="77777777" w:rsidR="002563B7" w:rsidRDefault="00000000">
            <w:pPr>
              <w:spacing w:after="30" w:line="250" w:lineRule="auto"/>
            </w:pPr>
            <w:r>
              <w:rPr>
                <w:rFonts w:ascii="Calibri" w:eastAsia="Calibri" w:hAnsi="Calibri" w:cs="Calibri"/>
                <w:sz w:val="18"/>
                <w:szCs w:val="18"/>
              </w:rPr>
              <w:t xml:space="preserve">Suffragettes, the </w:t>
            </w:r>
            <w:r>
              <w:rPr>
                <w:rFonts w:ascii="Calibri" w:eastAsia="Calibri" w:hAnsi="Calibri" w:cs="Calibri"/>
                <w:b/>
                <w:bCs/>
                <w:sz w:val="18"/>
                <w:szCs w:val="18"/>
              </w:rPr>
              <w:t>Great Unrest</w:t>
            </w:r>
            <w:r>
              <w:rPr>
                <w:rFonts w:ascii="Calibri" w:eastAsia="Calibri" w:hAnsi="Calibri" w:cs="Calibri"/>
                <w:sz w:val="18"/>
                <w:szCs w:val="18"/>
              </w:rPr>
              <w:t xml:space="preserve"> of strikes, the House of Lords crisis, Ulster.</w:t>
            </w:r>
          </w:p>
        </w:tc>
      </w:tr>
      <w:tr w:rsidR="002563B7" w14:paraId="6341CD6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00F265" w14:textId="77777777" w:rsidR="002563B7" w:rsidRDefault="00000000">
            <w:pPr>
              <w:spacing w:after="30" w:line="250" w:lineRule="auto"/>
            </w:pPr>
            <w:r>
              <w:rPr>
                <w:rFonts w:ascii="Calibri" w:eastAsia="Calibri" w:hAnsi="Calibri" w:cs="Calibri"/>
                <w:b/>
                <w:bCs/>
                <w:sz w:val="18"/>
                <w:szCs w:val="18"/>
              </w:rPr>
              <w:t>Danger abroad</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5FCCD4" w14:textId="77777777" w:rsidR="002563B7"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naval race</w:t>
            </w:r>
            <w:r>
              <w:rPr>
                <w:rFonts w:ascii="Calibri" w:eastAsia="Calibri" w:hAnsi="Calibri" w:cs="Calibri"/>
                <w:sz w:val="18"/>
                <w:szCs w:val="18"/>
              </w:rPr>
              <w:t xml:space="preserve"> with Germany; the ententes with France (1904) and Russia (1907).</w:t>
            </w:r>
          </w:p>
        </w:tc>
      </w:tr>
    </w:tbl>
    <w:p w14:paraId="6E731528" w14:textId="77777777" w:rsidR="002563B7" w:rsidRDefault="002563B7">
      <w:pPr>
        <w:spacing w:after="120"/>
      </w:pPr>
    </w:p>
    <w:p w14:paraId="4FFF86B5" w14:textId="77777777" w:rsidR="002563B7" w:rsidRDefault="00000000">
      <w:pPr>
        <w:pStyle w:val="Heading2"/>
      </w:pPr>
      <w:bookmarkStart w:id="7" w:name="_Toc241396653"/>
      <w:r>
        <w:lastRenderedPageBreak/>
        <w:t>Part 2 · The rise of the Labour movement</w:t>
      </w:r>
      <w:bookmarkEnd w:id="7"/>
    </w:p>
    <w:p w14:paraId="18DFAC3E" w14:textId="77777777" w:rsidR="002563B7" w:rsidRDefault="00000000">
      <w:pPr>
        <w:pStyle w:val="Heading3"/>
      </w:pPr>
      <w:bookmarkStart w:id="8" w:name="_Toc241396654"/>
      <w:r>
        <w:t>(3)  The starting point in 1901</w:t>
      </w:r>
      <w:bookmarkEnd w:id="8"/>
    </w:p>
    <w:p w14:paraId="57DF7BDF" w14:textId="77777777" w:rsidR="002563B7" w:rsidRDefault="00000000">
      <w:pPr>
        <w:pStyle w:val="ListParagraph"/>
        <w:numPr>
          <w:ilvl w:val="0"/>
          <w:numId w:val="2"/>
        </w:numPr>
        <w:spacing w:after="70" w:line="276" w:lineRule="auto"/>
      </w:pPr>
      <w:r>
        <w:rPr>
          <w:b/>
          <w:bCs/>
        </w:rPr>
        <w:t>Unions</w:t>
      </w:r>
      <w:r>
        <w:t xml:space="preserve">: about </w:t>
      </w:r>
      <w:r>
        <w:rPr>
          <w:b/>
          <w:bCs/>
        </w:rPr>
        <w:t>2 million</w:t>
      </w:r>
      <w:r>
        <w:t xml:space="preserve"> members, strengthened by "</w:t>
      </w:r>
      <w:r>
        <w:rPr>
          <w:b/>
          <w:bCs/>
        </w:rPr>
        <w:t>New Unionism</w:t>
      </w:r>
      <w:r>
        <w:t xml:space="preserve">" among unskilled workers (the </w:t>
      </w:r>
      <w:r>
        <w:rPr>
          <w:b/>
          <w:bCs/>
        </w:rPr>
        <w:t>Dock Strike</w:t>
      </w:r>
      <w:r>
        <w:t xml:space="preserve">, </w:t>
      </w:r>
      <w:r>
        <w:rPr>
          <w:b/>
          <w:bCs/>
        </w:rPr>
        <w:t>1889</w:t>
      </w:r>
      <w:r>
        <w:t>).</w:t>
      </w:r>
    </w:p>
    <w:p w14:paraId="33A00071" w14:textId="77777777" w:rsidR="002563B7" w:rsidRDefault="00000000">
      <w:pPr>
        <w:pStyle w:val="ListParagraph"/>
        <w:numPr>
          <w:ilvl w:val="0"/>
          <w:numId w:val="2"/>
        </w:numPr>
        <w:spacing w:after="70" w:line="276" w:lineRule="auto"/>
      </w:pPr>
      <w:r>
        <w:rPr>
          <w:b/>
          <w:bCs/>
        </w:rPr>
        <w:t>Socialist societies</w:t>
      </w:r>
      <w:r>
        <w:t xml:space="preserve">: the </w:t>
      </w:r>
      <w:r>
        <w:rPr>
          <w:b/>
          <w:bCs/>
        </w:rPr>
        <w:t>SDF</w:t>
      </w:r>
      <w:r>
        <w:t xml:space="preserve"> (1881), the </w:t>
      </w:r>
      <w:r>
        <w:rPr>
          <w:b/>
          <w:bCs/>
        </w:rPr>
        <w:t>Fabians</w:t>
      </w:r>
      <w:r>
        <w:t xml:space="preserve"> (1884), the </w:t>
      </w:r>
      <w:r>
        <w:rPr>
          <w:b/>
          <w:bCs/>
        </w:rPr>
        <w:t>Independent Labour Party</w:t>
      </w:r>
      <w:r>
        <w:t xml:space="preserve"> (</w:t>
      </w:r>
      <w:r>
        <w:rPr>
          <w:b/>
          <w:bCs/>
        </w:rPr>
        <w:t>1893</w:t>
      </w:r>
      <w:r>
        <w:t>, Keir Hardie).</w:t>
      </w:r>
    </w:p>
    <w:p w14:paraId="1C3DAE25" w14:textId="77777777" w:rsidR="002563B7" w:rsidRDefault="00000000">
      <w:pPr>
        <w:pStyle w:val="ListParagraph"/>
        <w:numPr>
          <w:ilvl w:val="0"/>
          <w:numId w:val="2"/>
        </w:numPr>
        <w:spacing w:after="70" w:line="276" w:lineRule="auto"/>
      </w:pPr>
      <w:r>
        <w:rPr>
          <w:b/>
          <w:bCs/>
        </w:rPr>
        <w:t>The Labour Representation Committee (LRC)</w:t>
      </w:r>
      <w:r>
        <w:t xml:space="preserve">, founded on </w:t>
      </w:r>
      <w:r>
        <w:rPr>
          <w:b/>
          <w:bCs/>
        </w:rPr>
        <w:t>27 February 1900</w:t>
      </w:r>
      <w:r>
        <w:t xml:space="preserve"> by unions and socialists to elect working men to Parliament; secretary </w:t>
      </w:r>
      <w:r>
        <w:rPr>
          <w:b/>
          <w:bCs/>
        </w:rPr>
        <w:t>Ramsay MacDonald</w:t>
      </w:r>
      <w:r>
        <w:t xml:space="preserve">. In </w:t>
      </w:r>
      <w:r>
        <w:rPr>
          <w:b/>
          <w:bCs/>
        </w:rPr>
        <w:t>1900</w:t>
      </w:r>
      <w:r>
        <w:t xml:space="preserve"> it won only </w:t>
      </w:r>
      <w:r>
        <w:rPr>
          <w:b/>
          <w:bCs/>
        </w:rPr>
        <w:t>2</w:t>
      </w:r>
      <w:r>
        <w:t xml:space="preserve"> seats.</w:t>
      </w:r>
    </w:p>
    <w:p w14:paraId="054E72AC" w14:textId="77777777" w:rsidR="002563B7" w:rsidRDefault="00000000">
      <w:pPr>
        <w:pStyle w:val="Heading3"/>
      </w:pPr>
      <w:bookmarkStart w:id="9" w:name="_Toc241396655"/>
      <w:r>
        <w:t>(4)  Taff Vale (1901) — the turning point</w:t>
      </w:r>
      <w:bookmarkEnd w:id="9"/>
    </w:p>
    <w:p w14:paraId="2D91F0ED" w14:textId="77777777" w:rsidR="002563B7" w:rsidRDefault="00000000">
      <w:r>
        <w:t xml:space="preserve">The House of Lords ruled that the railway workers' union could be </w:t>
      </w:r>
      <w:r>
        <w:rPr>
          <w:b/>
          <w:bCs/>
        </w:rPr>
        <w:t>sued</w:t>
      </w:r>
      <w:r>
        <w:t xml:space="preserve"> for the losses caused by a strike; it paid </w:t>
      </w:r>
      <w:r>
        <w:rPr>
          <w:b/>
          <w:bCs/>
        </w:rPr>
        <w:t>£23,000</w:t>
      </w:r>
      <w:r>
        <w:t xml:space="preserve">. No union's funds were safe. Unions concluded they needed their own MPs to change the law: LRC membership rose from about </w:t>
      </w:r>
      <w:r>
        <w:rPr>
          <w:b/>
          <w:bCs/>
        </w:rPr>
        <w:t>350,000</w:t>
      </w:r>
      <w:r>
        <w:t xml:space="preserve"> to nearly </w:t>
      </w:r>
      <w:r>
        <w:rPr>
          <w:b/>
          <w:bCs/>
        </w:rPr>
        <w:t>1 million</w:t>
      </w:r>
      <w:r>
        <w:t xml:space="preserve"> by 1903.</w:t>
      </w:r>
    </w:p>
    <w:p w14:paraId="52D46FAA" w14:textId="77777777" w:rsidR="002563B7" w:rsidRDefault="00000000">
      <w:pPr>
        <w:pStyle w:val="Heading3"/>
      </w:pPr>
      <w:bookmarkStart w:id="10" w:name="_Toc241396656"/>
      <w:r>
        <w:t>(5)  The Gladstone–MacDonald pact (1903)</w:t>
      </w:r>
      <w:bookmarkEnd w:id="10"/>
    </w:p>
    <w:p w14:paraId="3ACCB61C" w14:textId="77777777" w:rsidR="002563B7" w:rsidRDefault="00000000">
      <w:r>
        <w:t xml:space="preserve">A secret agreement: the Liberals would not run candidates against the LRC in about </w:t>
      </w:r>
      <w:r>
        <w:rPr>
          <w:b/>
          <w:bCs/>
        </w:rPr>
        <w:t>30</w:t>
      </w:r>
      <w:r>
        <w:t xml:space="preserve"> seats, so as not to split the anti-Conservative vote.</w:t>
      </w:r>
    </w:p>
    <w:p w14:paraId="5A73127B" w14:textId="77777777" w:rsidR="002563B7" w:rsidRDefault="00000000">
      <w:pPr>
        <w:pStyle w:val="Heading3"/>
      </w:pPr>
      <w:bookmarkStart w:id="11" w:name="_Toc241396657"/>
      <w:r>
        <w:t>(6)  The breakthrough of 1906</w:t>
      </w:r>
      <w:bookmarkEnd w:id="11"/>
    </w:p>
    <w:p w14:paraId="0B98EF60" w14:textId="77777777" w:rsidR="002563B7" w:rsidRDefault="00000000">
      <w:pPr>
        <w:pStyle w:val="ListParagraph"/>
        <w:numPr>
          <w:ilvl w:val="0"/>
          <w:numId w:val="2"/>
        </w:numPr>
        <w:spacing w:after="70" w:line="276" w:lineRule="auto"/>
      </w:pPr>
      <w:r>
        <w:t xml:space="preserve">The LRC won </w:t>
      </w:r>
      <w:r>
        <w:rPr>
          <w:b/>
          <w:bCs/>
        </w:rPr>
        <w:t>29</w:t>
      </w:r>
      <w:r>
        <w:t xml:space="preserve"> seats and renamed itself the </w:t>
      </w:r>
      <w:r>
        <w:rPr>
          <w:b/>
          <w:bCs/>
        </w:rPr>
        <w:t>Labour Party</w:t>
      </w:r>
      <w:r>
        <w:t xml:space="preserve">, with </w:t>
      </w:r>
      <w:r>
        <w:rPr>
          <w:b/>
          <w:bCs/>
        </w:rPr>
        <w:t>Keir Hardie</w:t>
      </w:r>
      <w:r>
        <w:t xml:space="preserve"> as its chairman.</w:t>
      </w:r>
    </w:p>
    <w:p w14:paraId="0523DE91" w14:textId="77777777" w:rsidR="002563B7" w:rsidRDefault="00000000">
      <w:pPr>
        <w:pStyle w:val="ListParagraph"/>
        <w:numPr>
          <w:ilvl w:val="0"/>
          <w:numId w:val="2"/>
        </w:numPr>
        <w:spacing w:after="70" w:line="276" w:lineRule="auto"/>
      </w:pPr>
      <w:r>
        <w:t xml:space="preserve">Its first great success: the Liberal government's </w:t>
      </w:r>
      <w:r>
        <w:rPr>
          <w:b/>
          <w:bCs/>
        </w:rPr>
        <w:t>Trade Disputes Act</w:t>
      </w:r>
      <w:r>
        <w:t xml:space="preserve"> (</w:t>
      </w:r>
      <w:r>
        <w:rPr>
          <w:b/>
          <w:bCs/>
        </w:rPr>
        <w:t>1906</w:t>
      </w:r>
      <w:r>
        <w:t xml:space="preserve">), which </w:t>
      </w:r>
      <w:r>
        <w:rPr>
          <w:b/>
          <w:bCs/>
        </w:rPr>
        <w:t>reversed Taff Vale</w:t>
      </w:r>
      <w:r>
        <w:t>.</w:t>
      </w:r>
    </w:p>
    <w:p w14:paraId="4C1E05FD" w14:textId="77777777" w:rsidR="002563B7" w:rsidRDefault="00000000">
      <w:pPr>
        <w:pStyle w:val="Heading3"/>
      </w:pPr>
      <w:bookmarkStart w:id="12" w:name="_Toc241396658"/>
      <w:r>
        <w:t>(7)  Growth and setbacks (1906–1914)</w:t>
      </w:r>
      <w:bookmarkEnd w:id="12"/>
    </w:p>
    <w:p w14:paraId="36D8A649" w14:textId="77777777" w:rsidR="002563B7" w:rsidRDefault="00000000">
      <w:pPr>
        <w:pStyle w:val="ListParagraph"/>
        <w:numPr>
          <w:ilvl w:val="0"/>
          <w:numId w:val="2"/>
        </w:numPr>
        <w:spacing w:after="70" w:line="276" w:lineRule="auto"/>
      </w:pPr>
      <w:r>
        <w:rPr>
          <w:b/>
          <w:bCs/>
        </w:rPr>
        <w:t>1908–09</w:t>
      </w:r>
      <w:r>
        <w:t xml:space="preserve">: the powerful </w:t>
      </w:r>
      <w:r>
        <w:rPr>
          <w:b/>
          <w:bCs/>
        </w:rPr>
        <w:t>Miners' Federation</w:t>
      </w:r>
      <w:r>
        <w:t xml:space="preserve"> joined the party.</w:t>
      </w:r>
    </w:p>
    <w:p w14:paraId="306FFD29" w14:textId="77777777" w:rsidR="002563B7" w:rsidRDefault="00000000">
      <w:pPr>
        <w:pStyle w:val="ListParagraph"/>
        <w:numPr>
          <w:ilvl w:val="0"/>
          <w:numId w:val="2"/>
        </w:numPr>
        <w:spacing w:after="70" w:line="276" w:lineRule="auto"/>
      </w:pPr>
      <w:r>
        <w:rPr>
          <w:b/>
          <w:bCs/>
        </w:rPr>
        <w:t>1909</w:t>
      </w:r>
      <w:r>
        <w:t xml:space="preserve">: the </w:t>
      </w:r>
      <w:r>
        <w:rPr>
          <w:b/>
          <w:bCs/>
        </w:rPr>
        <w:t>Osborne judgment</w:t>
      </w:r>
      <w:r>
        <w:t xml:space="preserve"> forbade unions to spend money on politics — a blow to Labour's finances.</w:t>
      </w:r>
    </w:p>
    <w:p w14:paraId="534FE20A" w14:textId="77777777" w:rsidR="002563B7" w:rsidRDefault="00000000">
      <w:pPr>
        <w:pStyle w:val="ListParagraph"/>
        <w:numPr>
          <w:ilvl w:val="0"/>
          <w:numId w:val="2"/>
        </w:numPr>
        <w:spacing w:after="70" w:line="276" w:lineRule="auto"/>
      </w:pPr>
      <w:r>
        <w:rPr>
          <w:b/>
          <w:bCs/>
        </w:rPr>
        <w:t>1910</w:t>
      </w:r>
      <w:r>
        <w:t xml:space="preserve">: </w:t>
      </w:r>
      <w:r>
        <w:rPr>
          <w:b/>
          <w:bCs/>
        </w:rPr>
        <w:t>40</w:t>
      </w:r>
      <w:r>
        <w:t xml:space="preserve"> MPs in January, </w:t>
      </w:r>
      <w:r>
        <w:rPr>
          <w:b/>
          <w:bCs/>
        </w:rPr>
        <w:t>42</w:t>
      </w:r>
      <w:r>
        <w:t xml:space="preserve"> in December.</w:t>
      </w:r>
    </w:p>
    <w:p w14:paraId="3A9F72CC" w14:textId="77777777" w:rsidR="002563B7" w:rsidRDefault="00000000">
      <w:pPr>
        <w:pStyle w:val="ListParagraph"/>
        <w:numPr>
          <w:ilvl w:val="0"/>
          <w:numId w:val="2"/>
        </w:numPr>
        <w:spacing w:after="70" w:line="276" w:lineRule="auto"/>
      </w:pPr>
      <w:r>
        <w:rPr>
          <w:b/>
          <w:bCs/>
        </w:rPr>
        <w:t>1911</w:t>
      </w:r>
      <w:r>
        <w:t xml:space="preserve">: </w:t>
      </w:r>
      <w:r>
        <w:rPr>
          <w:b/>
          <w:bCs/>
        </w:rPr>
        <w:t>payment of MPs</w:t>
      </w:r>
      <w:r>
        <w:t xml:space="preserve"> (£400 a year) allowed working men to sit in Parliament.</w:t>
      </w:r>
    </w:p>
    <w:p w14:paraId="1203DBCC" w14:textId="77777777" w:rsidR="002563B7" w:rsidRDefault="00000000">
      <w:pPr>
        <w:pStyle w:val="ListParagraph"/>
        <w:numPr>
          <w:ilvl w:val="0"/>
          <w:numId w:val="2"/>
        </w:numPr>
        <w:spacing w:after="70" w:line="276" w:lineRule="auto"/>
      </w:pPr>
      <w:r>
        <w:rPr>
          <w:b/>
          <w:bCs/>
        </w:rPr>
        <w:t>1913</w:t>
      </w:r>
      <w:r>
        <w:t xml:space="preserve">: the </w:t>
      </w:r>
      <w:r>
        <w:rPr>
          <w:b/>
          <w:bCs/>
        </w:rPr>
        <w:t>Trade Union Act</w:t>
      </w:r>
      <w:r>
        <w:t xml:space="preserve"> allowed unions a </w:t>
      </w:r>
      <w:r>
        <w:rPr>
          <w:b/>
          <w:bCs/>
        </w:rPr>
        <w:t>political fund</w:t>
      </w:r>
      <w:r>
        <w:t>, with members free to opt out.</w:t>
      </w:r>
    </w:p>
    <w:p w14:paraId="3913D2DD" w14:textId="77777777" w:rsidR="002563B7" w:rsidRDefault="00000000">
      <w:pPr>
        <w:pStyle w:val="Heading3"/>
      </w:pPr>
      <w:bookmarkStart w:id="13" w:name="_Toc241396659"/>
      <w:r>
        <w:t>(8)  The Great Unrest (1910–1914)</w:t>
      </w:r>
      <w:bookmarkEnd w:id="13"/>
    </w:p>
    <w:p w14:paraId="488D3323" w14:textId="77777777" w:rsidR="002563B7" w:rsidRDefault="00000000">
      <w:pPr>
        <w:pStyle w:val="ListParagraph"/>
        <w:numPr>
          <w:ilvl w:val="0"/>
          <w:numId w:val="2"/>
        </w:numPr>
        <w:spacing w:after="70" w:line="276" w:lineRule="auto"/>
      </w:pPr>
      <w:r>
        <w:t xml:space="preserve">Huge </w:t>
      </w:r>
      <w:r>
        <w:rPr>
          <w:b/>
          <w:bCs/>
        </w:rPr>
        <w:t>strikes</w:t>
      </w:r>
      <w:r>
        <w:t xml:space="preserve">: the </w:t>
      </w:r>
      <w:r>
        <w:rPr>
          <w:b/>
          <w:bCs/>
        </w:rPr>
        <w:t>Tonypandy</w:t>
      </w:r>
      <w:r>
        <w:t xml:space="preserve"> riots (1910); national </w:t>
      </w:r>
      <w:r>
        <w:rPr>
          <w:b/>
          <w:bCs/>
        </w:rPr>
        <w:t>dock</w:t>
      </w:r>
      <w:r>
        <w:t xml:space="preserve"> and </w:t>
      </w:r>
      <w:r>
        <w:rPr>
          <w:b/>
          <w:bCs/>
        </w:rPr>
        <w:t>railway</w:t>
      </w:r>
      <w:r>
        <w:t xml:space="preserve"> strikes (</w:t>
      </w:r>
      <w:r>
        <w:rPr>
          <w:b/>
          <w:bCs/>
        </w:rPr>
        <w:t>1911</w:t>
      </w:r>
      <w:r>
        <w:t xml:space="preserve">); the national </w:t>
      </w:r>
      <w:r>
        <w:rPr>
          <w:b/>
          <w:bCs/>
        </w:rPr>
        <w:t>coal strike</w:t>
      </w:r>
      <w:r>
        <w:t xml:space="preserve"> (</w:t>
      </w:r>
      <w:r>
        <w:rPr>
          <w:b/>
          <w:bCs/>
        </w:rPr>
        <w:t>1912</w:t>
      </w:r>
      <w:r>
        <w:t>), which won a minimum-wage law.</w:t>
      </w:r>
    </w:p>
    <w:p w14:paraId="6BEFB129" w14:textId="77777777" w:rsidR="002563B7" w:rsidRDefault="00000000">
      <w:pPr>
        <w:pStyle w:val="ListParagraph"/>
        <w:numPr>
          <w:ilvl w:val="0"/>
          <w:numId w:val="2"/>
        </w:numPr>
        <w:spacing w:after="70" w:line="276" w:lineRule="auto"/>
      </w:pPr>
      <w:r>
        <w:rPr>
          <w:b/>
          <w:bCs/>
        </w:rPr>
        <w:t>Syndicalism</w:t>
      </w:r>
      <w:r>
        <w:t>: some workers believed unions should take over industry by strikes.</w:t>
      </w:r>
    </w:p>
    <w:p w14:paraId="656C5DDD" w14:textId="77777777" w:rsidR="002563B7" w:rsidRDefault="00000000">
      <w:pPr>
        <w:pStyle w:val="ListParagraph"/>
        <w:numPr>
          <w:ilvl w:val="0"/>
          <w:numId w:val="2"/>
        </w:numPr>
        <w:spacing w:after="70" w:line="276" w:lineRule="auto"/>
      </w:pPr>
      <w:r>
        <w:t>The "</w:t>
      </w:r>
      <w:r>
        <w:rPr>
          <w:b/>
          <w:bCs/>
        </w:rPr>
        <w:t>Triple Alliance</w:t>
      </w:r>
      <w:r>
        <w:t>" of miners, railwaymen and transport workers (</w:t>
      </w:r>
      <w:r>
        <w:rPr>
          <w:b/>
          <w:bCs/>
        </w:rPr>
        <w:t>1914</w:t>
      </w:r>
      <w:r>
        <w:t>).</w:t>
      </w:r>
    </w:p>
    <w:p w14:paraId="0959DDC0" w14:textId="77777777" w:rsidR="002563B7" w:rsidRDefault="00000000">
      <w:pPr>
        <w:pStyle w:val="ListParagraph"/>
        <w:numPr>
          <w:ilvl w:val="0"/>
          <w:numId w:val="2"/>
        </w:numPr>
        <w:spacing w:after="70" w:line="276" w:lineRule="auto"/>
      </w:pPr>
      <w:r>
        <w:t xml:space="preserve">Union membership rose to about </w:t>
      </w:r>
      <w:r>
        <w:rPr>
          <w:b/>
          <w:bCs/>
        </w:rPr>
        <w:t>4 million</w:t>
      </w:r>
      <w:r>
        <w:t xml:space="preserve"> by 1914.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2563B7" w14:paraId="3D0EAEAF"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79CC8E5" w14:textId="77777777" w:rsidR="002563B7" w:rsidRDefault="00000000">
            <w:pPr>
              <w:spacing w:after="30" w:line="250" w:lineRule="auto"/>
            </w:pPr>
            <w:r>
              <w:rPr>
                <w:rFonts w:ascii="Calibri" w:eastAsia="Calibri" w:hAnsi="Calibri" w:cs="Calibri"/>
                <w:b/>
                <w:bCs/>
                <w:color w:val="FFFFFF"/>
                <w:sz w:val="18"/>
                <w:szCs w:val="18"/>
              </w:rPr>
              <w:lastRenderedPageBreak/>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4D3D13C" w14:textId="77777777" w:rsidR="002563B7" w:rsidRDefault="00000000">
            <w:pPr>
              <w:spacing w:after="30" w:line="250" w:lineRule="auto"/>
            </w:pPr>
            <w:r>
              <w:rPr>
                <w:rFonts w:ascii="Calibri" w:eastAsia="Calibri" w:hAnsi="Calibri" w:cs="Calibri"/>
                <w:b/>
                <w:bCs/>
                <w:color w:val="FFFFFF"/>
                <w:sz w:val="18"/>
                <w:szCs w:val="18"/>
              </w:rPr>
              <w:t>Step in the rise</w:t>
            </w:r>
          </w:p>
        </w:tc>
      </w:tr>
      <w:tr w:rsidR="002563B7" w14:paraId="01179F61"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5038C7" w14:textId="77777777" w:rsidR="002563B7" w:rsidRDefault="00000000">
            <w:pPr>
              <w:spacing w:after="30" w:line="250" w:lineRule="auto"/>
            </w:pPr>
            <w:r>
              <w:rPr>
                <w:rFonts w:ascii="Calibri" w:eastAsia="Calibri" w:hAnsi="Calibri" w:cs="Calibri"/>
                <w:sz w:val="18"/>
                <w:szCs w:val="18"/>
              </w:rPr>
              <w:t>1900</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9F15E3" w14:textId="77777777" w:rsidR="002563B7" w:rsidRDefault="00000000">
            <w:pPr>
              <w:spacing w:after="30" w:line="250" w:lineRule="auto"/>
            </w:pPr>
            <w:r>
              <w:rPr>
                <w:rFonts w:ascii="Calibri" w:eastAsia="Calibri" w:hAnsi="Calibri" w:cs="Calibri"/>
                <w:sz w:val="18"/>
                <w:szCs w:val="18"/>
              </w:rPr>
              <w:t>LRC founded; 2 MPs</w:t>
            </w:r>
          </w:p>
        </w:tc>
      </w:tr>
      <w:tr w:rsidR="002563B7" w14:paraId="4FF7CA6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49EDA9" w14:textId="77777777" w:rsidR="002563B7" w:rsidRDefault="00000000">
            <w:pPr>
              <w:spacing w:after="30" w:line="250" w:lineRule="auto"/>
            </w:pPr>
            <w:r>
              <w:rPr>
                <w:rFonts w:ascii="Calibri" w:eastAsia="Calibri" w:hAnsi="Calibri" w:cs="Calibri"/>
                <w:sz w:val="18"/>
                <w:szCs w:val="18"/>
              </w:rPr>
              <w:t>1901</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2F2052" w14:textId="77777777" w:rsidR="002563B7" w:rsidRDefault="00000000">
            <w:pPr>
              <w:spacing w:after="30" w:line="250" w:lineRule="auto"/>
            </w:pPr>
            <w:r>
              <w:rPr>
                <w:rFonts w:ascii="Calibri" w:eastAsia="Calibri" w:hAnsi="Calibri" w:cs="Calibri"/>
                <w:sz w:val="18"/>
                <w:szCs w:val="18"/>
              </w:rPr>
              <w:t>Taff Vale drives unions to the LRC</w:t>
            </w:r>
          </w:p>
        </w:tc>
      </w:tr>
      <w:tr w:rsidR="002563B7" w14:paraId="23B968A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1CD67D" w14:textId="77777777" w:rsidR="002563B7" w:rsidRDefault="00000000">
            <w:pPr>
              <w:spacing w:after="30" w:line="250" w:lineRule="auto"/>
            </w:pPr>
            <w:r>
              <w:rPr>
                <w:rFonts w:ascii="Calibri" w:eastAsia="Calibri" w:hAnsi="Calibri" w:cs="Calibri"/>
                <w:sz w:val="18"/>
                <w:szCs w:val="18"/>
              </w:rPr>
              <w:t>1903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5D6A08" w14:textId="77777777" w:rsidR="002563B7" w:rsidRDefault="00000000">
            <w:pPr>
              <w:spacing w:after="30" w:line="250" w:lineRule="auto"/>
            </w:pPr>
            <w:r>
              <w:rPr>
                <w:rFonts w:ascii="Calibri" w:eastAsia="Calibri" w:hAnsi="Calibri" w:cs="Calibri"/>
                <w:sz w:val="18"/>
                <w:szCs w:val="18"/>
              </w:rPr>
              <w:t>Pact with the Liberals</w:t>
            </w:r>
          </w:p>
        </w:tc>
      </w:tr>
      <w:tr w:rsidR="002563B7" w14:paraId="10501654"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F1C8C2" w14:textId="77777777" w:rsidR="002563B7" w:rsidRDefault="00000000">
            <w:pPr>
              <w:spacing w:after="30" w:line="250" w:lineRule="auto"/>
            </w:pPr>
            <w:r>
              <w:rPr>
                <w:rFonts w:ascii="Calibri" w:eastAsia="Calibri" w:hAnsi="Calibri" w:cs="Calibri"/>
                <w:sz w:val="18"/>
                <w:szCs w:val="18"/>
              </w:rPr>
              <w:t>1906</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AF8362" w14:textId="77777777" w:rsidR="002563B7" w:rsidRDefault="00000000">
            <w:pPr>
              <w:spacing w:after="30" w:line="250" w:lineRule="auto"/>
            </w:pPr>
            <w:r>
              <w:rPr>
                <w:rFonts w:ascii="Calibri" w:eastAsia="Calibri" w:hAnsi="Calibri" w:cs="Calibri"/>
                <w:sz w:val="18"/>
                <w:szCs w:val="18"/>
              </w:rPr>
              <w:t>29 MPs; the Labour Party; Trade Disputes Act</w:t>
            </w:r>
          </w:p>
        </w:tc>
      </w:tr>
      <w:tr w:rsidR="002563B7" w14:paraId="0CFADA70"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5522E" w14:textId="77777777" w:rsidR="002563B7" w:rsidRDefault="00000000">
            <w:pPr>
              <w:spacing w:after="30" w:line="250" w:lineRule="auto"/>
            </w:pPr>
            <w:r>
              <w:rPr>
                <w:rFonts w:ascii="Calibri" w:eastAsia="Calibri" w:hAnsi="Calibri" w:cs="Calibri"/>
                <w:sz w:val="18"/>
                <w:szCs w:val="18"/>
              </w:rPr>
              <w:t>1909–13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DE9B5C" w14:textId="77777777" w:rsidR="002563B7" w:rsidRDefault="00000000">
            <w:pPr>
              <w:spacing w:after="30" w:line="250" w:lineRule="auto"/>
            </w:pPr>
            <w:r>
              <w:rPr>
                <w:rFonts w:ascii="Calibri" w:eastAsia="Calibri" w:hAnsi="Calibri" w:cs="Calibri"/>
                <w:sz w:val="18"/>
                <w:szCs w:val="18"/>
              </w:rPr>
              <w:t>Osborne judgment → Trade Union Act</w:t>
            </w:r>
          </w:p>
        </w:tc>
      </w:tr>
      <w:tr w:rsidR="002563B7" w14:paraId="5CC5AE6D"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9AAF24" w14:textId="77777777" w:rsidR="002563B7" w:rsidRDefault="00000000">
            <w:pPr>
              <w:spacing w:after="30" w:line="250" w:lineRule="auto"/>
            </w:pPr>
            <w:r>
              <w:rPr>
                <w:rFonts w:ascii="Calibri" w:eastAsia="Calibri" w:hAnsi="Calibri" w:cs="Calibri"/>
                <w:sz w:val="18"/>
                <w:szCs w:val="18"/>
              </w:rPr>
              <w:t>1910</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3DB13F" w14:textId="77777777" w:rsidR="002563B7" w:rsidRDefault="00000000">
            <w:pPr>
              <w:spacing w:after="30" w:line="250" w:lineRule="auto"/>
            </w:pPr>
            <w:r>
              <w:rPr>
                <w:rFonts w:ascii="Calibri" w:eastAsia="Calibri" w:hAnsi="Calibri" w:cs="Calibri"/>
                <w:sz w:val="18"/>
                <w:szCs w:val="18"/>
              </w:rPr>
              <w:t>42 MPs</w:t>
            </w:r>
          </w:p>
        </w:tc>
      </w:tr>
      <w:tr w:rsidR="002563B7" w14:paraId="32336FAC"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C1850F" w14:textId="77777777" w:rsidR="002563B7" w:rsidRDefault="00000000">
            <w:pPr>
              <w:spacing w:after="30" w:line="250" w:lineRule="auto"/>
            </w:pPr>
            <w:r>
              <w:rPr>
                <w:rFonts w:ascii="Calibri" w:eastAsia="Calibri" w:hAnsi="Calibri" w:cs="Calibri"/>
                <w:sz w:val="18"/>
                <w:szCs w:val="18"/>
              </w:rPr>
              <w:t>1910–14</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1A54C8" w14:textId="77777777" w:rsidR="002563B7" w:rsidRDefault="00000000">
            <w:pPr>
              <w:spacing w:after="30" w:line="250" w:lineRule="auto"/>
            </w:pPr>
            <w:r>
              <w:rPr>
                <w:rFonts w:ascii="Calibri" w:eastAsia="Calibri" w:hAnsi="Calibri" w:cs="Calibri"/>
                <w:sz w:val="18"/>
                <w:szCs w:val="18"/>
              </w:rPr>
              <w:t>Great Unrest; unions ~4 million</w:t>
            </w:r>
          </w:p>
        </w:tc>
      </w:tr>
    </w:tbl>
    <w:p w14:paraId="7A4FEC5A" w14:textId="77777777" w:rsidR="002563B7" w:rsidRDefault="002563B7">
      <w:pPr>
        <w:spacing w:after="120"/>
      </w:pPr>
    </w:p>
    <w:p w14:paraId="672B34D9" w14:textId="77777777" w:rsidR="002563B7" w:rsidRDefault="00000000">
      <w:pPr>
        <w:pStyle w:val="Heading2"/>
      </w:pPr>
      <w:bookmarkStart w:id="14" w:name="_Toc241396660"/>
      <w:r>
        <w:t>Part 3 · The significance of the Labour movement</w:t>
      </w:r>
      <w:bookmarkEnd w:id="14"/>
    </w:p>
    <w:p w14:paraId="7F976848" w14:textId="77777777" w:rsidR="002563B7" w:rsidRDefault="00000000">
      <w:pPr>
        <w:pStyle w:val="Heading3"/>
      </w:pPr>
      <w:bookmarkStart w:id="15" w:name="_Toc241396661"/>
      <w:r>
        <w:t>(9)  An independent working-class voice</w:t>
      </w:r>
      <w:bookmarkEnd w:id="15"/>
    </w:p>
    <w:p w14:paraId="6E88913B" w14:textId="77777777" w:rsidR="002563B7" w:rsidRDefault="00000000">
      <w:r>
        <w:t xml:space="preserve">For the first time working men sat in Parliament as a </w:t>
      </w:r>
      <w:r>
        <w:rPr>
          <w:b/>
          <w:bCs/>
        </w:rPr>
        <w:t>separate party</w:t>
      </w:r>
      <w:r>
        <w:t>, not as junior members of the Liberal Party. The working class now had its own political instrument.</w:t>
      </w:r>
    </w:p>
    <w:p w14:paraId="0838870A" w14:textId="77777777" w:rsidR="002563B7" w:rsidRDefault="00000000">
      <w:pPr>
        <w:pStyle w:val="Heading3"/>
      </w:pPr>
      <w:bookmarkStart w:id="16" w:name="_Toc241396662"/>
      <w:r>
        <w:t>(10)  It pushed the Liberals to reform</w:t>
      </w:r>
      <w:bookmarkEnd w:id="16"/>
    </w:p>
    <w:p w14:paraId="7BA12ED2" w14:textId="77777777" w:rsidR="002563B7" w:rsidRDefault="00000000">
      <w:r>
        <w:t xml:space="preserve">The Liberals needed Labour's votes (especially after </w:t>
      </w:r>
      <w:r>
        <w:rPr>
          <w:b/>
          <w:bCs/>
        </w:rPr>
        <w:t>1910</w:t>
      </w:r>
      <w:r>
        <w:t xml:space="preserve">) and feared losing working-class voters to it. Labour's pressure helped produce the </w:t>
      </w:r>
      <w:r>
        <w:rPr>
          <w:b/>
          <w:bCs/>
        </w:rPr>
        <w:t>Trade Disputes Act</w:t>
      </w:r>
      <w:r>
        <w:t xml:space="preserve"> (1906), </w:t>
      </w:r>
      <w:r>
        <w:rPr>
          <w:b/>
          <w:bCs/>
        </w:rPr>
        <w:t>free school meals</w:t>
      </w:r>
      <w:r>
        <w:t xml:space="preserve"> (1906, originally a Labour bill), </w:t>
      </w:r>
      <w:r>
        <w:rPr>
          <w:b/>
          <w:bCs/>
        </w:rPr>
        <w:t>old-age pensions</w:t>
      </w:r>
      <w:r>
        <w:t xml:space="preserve"> (1908), </w:t>
      </w:r>
      <w:r>
        <w:rPr>
          <w:b/>
          <w:bCs/>
        </w:rPr>
        <w:t>National Insurance</w:t>
      </w:r>
      <w:r>
        <w:t xml:space="preserve"> (1911) and the </w:t>
      </w:r>
      <w:r>
        <w:rPr>
          <w:b/>
          <w:bCs/>
        </w:rPr>
        <w:t>payment of MPs</w:t>
      </w:r>
      <w:r>
        <w:t xml:space="preserve"> (1911). This was the beginning of the </w:t>
      </w:r>
      <w:r>
        <w:rPr>
          <w:b/>
          <w:bCs/>
        </w:rPr>
        <w:t>welfare state</w:t>
      </w:r>
      <w:r>
        <w:t>.</w:t>
      </w:r>
    </w:p>
    <w:p w14:paraId="718E2439" w14:textId="77777777" w:rsidR="002563B7" w:rsidRDefault="00000000">
      <w:pPr>
        <w:pStyle w:val="Heading3"/>
      </w:pPr>
      <w:bookmarkStart w:id="17" w:name="_Toc241396663"/>
      <w:r>
        <w:t>(11)  It changed the basis of politics</w:t>
      </w:r>
      <w:bookmarkEnd w:id="17"/>
    </w:p>
    <w:p w14:paraId="75109B29" w14:textId="77777777" w:rsidR="002563B7" w:rsidRDefault="00000000">
      <w:r>
        <w:t xml:space="preserve">Politics began to divide along lines of </w:t>
      </w:r>
      <w:r>
        <w:rPr>
          <w:b/>
          <w:bCs/>
        </w:rPr>
        <w:t>class</w:t>
      </w:r>
      <w:r>
        <w:t xml:space="preserve"> rather than of religion or region — a change that shaped the whole twentieth century.</w:t>
      </w:r>
    </w:p>
    <w:p w14:paraId="191D68DC" w14:textId="77777777" w:rsidR="002563B7" w:rsidRDefault="00000000">
      <w:pPr>
        <w:pStyle w:val="Heading3"/>
      </w:pPr>
      <w:bookmarkStart w:id="18" w:name="_Toc241396664"/>
      <w:r>
        <w:t>(12)  It showed the power of organised labour</w:t>
      </w:r>
      <w:bookmarkEnd w:id="18"/>
    </w:p>
    <w:p w14:paraId="184C883B" w14:textId="77777777" w:rsidR="002563B7" w:rsidRDefault="00000000">
      <w:r>
        <w:t>The Great Unrest proved that unions could stop whole industries and force governments to act.</w:t>
      </w:r>
    </w:p>
    <w:p w14:paraId="4B12FDC6" w14:textId="77777777" w:rsidR="002563B7" w:rsidRDefault="00000000">
      <w:pPr>
        <w:pStyle w:val="Heading3"/>
      </w:pPr>
      <w:bookmarkStart w:id="19" w:name="_Toc241396665"/>
      <w:r>
        <w:t>(13)  It laid foundations for the future</w:t>
      </w:r>
      <w:bookmarkEnd w:id="19"/>
    </w:p>
    <w:p w14:paraId="329E7391" w14:textId="77777777" w:rsidR="002563B7" w:rsidRDefault="00000000">
      <w:r>
        <w:t xml:space="preserve">Organisation, finance (the political levy), experienced leaders (Hardie, MacDonald, Henderson) and a working alliance of unions and socialists — ready for the chances that came with the war and the </w:t>
      </w:r>
      <w:r>
        <w:rPr>
          <w:b/>
          <w:bCs/>
        </w:rPr>
        <w:t>1918</w:t>
      </w:r>
      <w:r>
        <w:t xml:space="preserve"> franchise, which led to the first </w:t>
      </w:r>
      <w:r>
        <w:rPr>
          <w:b/>
          <w:bCs/>
        </w:rPr>
        <w:t>Labour government</w:t>
      </w:r>
      <w:r>
        <w:t xml:space="preserve"> in </w:t>
      </w:r>
      <w:r>
        <w:rPr>
          <w:b/>
          <w:bCs/>
        </w:rPr>
        <w:t>1924</w:t>
      </w:r>
      <w:r>
        <w:t>.</w:t>
      </w:r>
    </w:p>
    <w:p w14:paraId="03C444F7" w14:textId="77777777" w:rsidR="002563B7" w:rsidRDefault="00000000">
      <w:pPr>
        <w:pStyle w:val="Heading3"/>
      </w:pPr>
      <w:bookmarkStart w:id="20" w:name="_Toc241396666"/>
      <w:r>
        <w:t>(14)  Its limits</w:t>
      </w:r>
      <w:bookmarkEnd w:id="20"/>
    </w:p>
    <w:p w14:paraId="1B966F8E" w14:textId="77777777" w:rsidR="002563B7" w:rsidRDefault="00000000">
      <w:r>
        <w:t xml:space="preserve">Before 1914 Labour was still </w:t>
      </w:r>
      <w:r>
        <w:rPr>
          <w:b/>
          <w:bCs/>
        </w:rPr>
        <w:t>small</w:t>
      </w:r>
      <w:r>
        <w:t xml:space="preserve"> (about 40 MPs), dependent on the </w:t>
      </w:r>
      <w:r>
        <w:rPr>
          <w:b/>
          <w:bCs/>
        </w:rPr>
        <w:t>Liberal pact</w:t>
      </w:r>
      <w:r>
        <w:t xml:space="preserve">, without a clear socialist programme, and far behind the Liberals. Historians such as </w:t>
      </w:r>
      <w:r>
        <w:rPr>
          <w:b/>
          <w:bCs/>
        </w:rPr>
        <w:t>P. F. Clarke</w:t>
      </w:r>
      <w:r>
        <w:t xml:space="preserve"> argue that the Liberals, through </w:t>
      </w:r>
      <w:r>
        <w:rPr>
          <w:b/>
          <w:bCs/>
        </w:rPr>
        <w:t>New Liberalism</w:t>
      </w:r>
      <w:r>
        <w:t>, were still holding the working-class vote in 1914.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7BD7E77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5425A6C" w14:textId="77777777" w:rsidR="002563B7"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0D93D826" w14:textId="77777777" w:rsidR="002563B7" w:rsidRDefault="00000000">
            <w:pPr>
              <w:spacing w:after="80" w:line="270" w:lineRule="auto"/>
            </w:pPr>
            <w:r>
              <w:rPr>
                <w:sz w:val="21"/>
                <w:szCs w:val="21"/>
              </w:rPr>
              <w:t>The Edwardian era — Edward VII's reign of 1901–10, stretching to 1914 — was an age of splendour, poverty and conflict. In these years the Labour movement rose rapidly: driven by Taff Vale, helped by the Liberal pact, it won 29 seats in 1906 and over 40 by 1910, while the unions doubled in size. Its significance lay in giving the working class an independent voice, pushing the Liberals into the reforms that began the welfare state, and laying the foundations for Labour to become a party of government after the war.</w:t>
            </w:r>
          </w:p>
        </w:tc>
      </w:tr>
    </w:tbl>
    <w:p w14:paraId="24D7D33E"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280A58A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6CFB38A" w14:textId="77777777" w:rsidR="002563B7"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9276995" w14:textId="77777777" w:rsidR="002563B7" w:rsidRDefault="00000000">
            <w:pPr>
              <w:spacing w:after="80" w:line="270" w:lineRule="auto"/>
            </w:pPr>
            <w:r>
              <w:rPr>
                <w:sz w:val="21"/>
                <w:szCs w:val="21"/>
              </w:rPr>
              <w:t xml:space="preserve">All </w:t>
            </w:r>
            <w:r>
              <w:rPr>
                <w:b/>
                <w:bCs/>
                <w:sz w:val="21"/>
                <w:szCs w:val="21"/>
              </w:rPr>
              <w:t>three parts</w:t>
            </w:r>
            <w:r>
              <w:rPr>
                <w:sz w:val="21"/>
                <w:szCs w:val="21"/>
              </w:rPr>
              <w:t xml:space="preserve"> answered under separate headings · the era is </w:t>
            </w:r>
            <w:r>
              <w:rPr>
                <w:b/>
                <w:bCs/>
                <w:sz w:val="21"/>
                <w:szCs w:val="21"/>
              </w:rPr>
              <w:t>defined</w:t>
            </w:r>
            <w:r>
              <w:rPr>
                <w:sz w:val="21"/>
                <w:szCs w:val="21"/>
              </w:rPr>
              <w:t xml:space="preserve"> with dates and character · the rise is traced </w:t>
            </w:r>
            <w:r>
              <w:rPr>
                <w:b/>
                <w:bCs/>
                <w:sz w:val="21"/>
                <w:szCs w:val="21"/>
              </w:rPr>
              <w:t>step by step</w:t>
            </w:r>
            <w:r>
              <w:rPr>
                <w:sz w:val="21"/>
                <w:szCs w:val="21"/>
              </w:rPr>
              <w:t xml:space="preserve"> with dates and figures, and includes </w:t>
            </w:r>
            <w:r>
              <w:rPr>
                <w:b/>
                <w:bCs/>
                <w:sz w:val="21"/>
                <w:szCs w:val="21"/>
              </w:rPr>
              <w:t>unions</w:t>
            </w:r>
            <w:r>
              <w:rPr>
                <w:sz w:val="21"/>
                <w:szCs w:val="21"/>
              </w:rPr>
              <w:t xml:space="preserve"> as well as the party · </w:t>
            </w:r>
            <w:r>
              <w:rPr>
                <w:b/>
                <w:bCs/>
                <w:sz w:val="21"/>
                <w:szCs w:val="21"/>
              </w:rPr>
              <w:t>significance</w:t>
            </w:r>
            <w:r>
              <w:rPr>
                <w:sz w:val="21"/>
                <w:szCs w:val="21"/>
              </w:rPr>
              <w:t xml:space="preserve"> is analysed in five points with </w:t>
            </w:r>
            <w:r>
              <w:rPr>
                <w:b/>
                <w:bCs/>
                <w:sz w:val="21"/>
                <w:szCs w:val="21"/>
              </w:rPr>
              <w:t>limits</w:t>
            </w:r>
            <w:r>
              <w:rPr>
                <w:sz w:val="21"/>
                <w:szCs w:val="21"/>
              </w:rPr>
              <w:t xml:space="preserve"> for balance · a </w:t>
            </w:r>
            <w:r>
              <w:rPr>
                <w:b/>
                <w:bCs/>
                <w:sz w:val="21"/>
                <w:szCs w:val="21"/>
              </w:rPr>
              <w:t>timeline table</w:t>
            </w:r>
            <w:r>
              <w:rPr>
                <w:sz w:val="21"/>
                <w:szCs w:val="21"/>
              </w:rPr>
              <w:t>.</w:t>
            </w:r>
          </w:p>
        </w:tc>
      </w:tr>
    </w:tbl>
    <w:p w14:paraId="2FF83BF0" w14:textId="77777777" w:rsidR="002563B7" w:rsidRDefault="002563B7"/>
    <w:p w14:paraId="61203948" w14:textId="77777777" w:rsidR="002563B7" w:rsidRDefault="00000000">
      <w:pPr>
        <w:pStyle w:val="Heading1"/>
        <w:pageBreakBefore/>
      </w:pPr>
      <w:bookmarkStart w:id="21" w:name="_Toc241396667"/>
      <w:r>
        <w:lastRenderedPageBreak/>
        <w:t>Answer 2 · The Rise of the Labour Party and Its Achievements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EC4C17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C4269DB"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Q4 · Section A · 20 marks</w:t>
            </w:r>
          </w:p>
          <w:p w14:paraId="0AE3C337" w14:textId="77777777" w:rsidR="002563B7" w:rsidRDefault="00000000">
            <w:pPr>
              <w:spacing w:after="80" w:line="270" w:lineRule="auto"/>
            </w:pPr>
            <w:r>
              <w:rPr>
                <w:b/>
                <w:bCs/>
                <w:sz w:val="21"/>
                <w:szCs w:val="21"/>
              </w:rPr>
              <w:t>Discuss the rise of the Labour Party in Britain and enumerate the achievements of this party.</w:t>
            </w:r>
          </w:p>
        </w:tc>
      </w:tr>
    </w:tbl>
    <w:p w14:paraId="3D3FAE34" w14:textId="77777777" w:rsidR="002563B7" w:rsidRDefault="002563B7"/>
    <w:p w14:paraId="4F0AD9E8" w14:textId="77777777" w:rsidR="002563B7" w:rsidRDefault="00000000">
      <w:pPr>
        <w:keepNext/>
        <w:spacing w:before="120" w:after="40" w:line="240" w:lineRule="auto"/>
        <w:jc w:val="center"/>
      </w:pPr>
      <w:r>
        <w:rPr>
          <w:noProof/>
        </w:rPr>
        <w:drawing>
          <wp:inline distT="0" distB="0" distL="0" distR="0" wp14:anchorId="645F1EEB" wp14:editId="30321508">
            <wp:extent cx="5905500" cy="5610225"/>
            <wp:effectExtent l="0" t="0" r="0" b="0"/>
            <wp:docPr id="1343522855" name="Picture 134352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610225"/>
                    </a:xfrm>
                    <a:prstGeom prst="rect">
                      <a:avLst/>
                    </a:prstGeom>
                  </pic:spPr>
                </pic:pic>
              </a:graphicData>
            </a:graphic>
          </wp:inline>
        </w:drawing>
      </w:r>
    </w:p>
    <w:p w14:paraId="6E566B07" w14:textId="77777777" w:rsidR="002563B7"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answer map for CSS 2022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7A28DD4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454CBE8" w14:textId="77777777" w:rsidR="002563B7" w:rsidRDefault="00000000">
            <w:pPr>
              <w:keepNext/>
              <w:spacing w:after="80"/>
            </w:pPr>
            <w:r>
              <w:rPr>
                <w:rFonts w:ascii="Calibri" w:eastAsia="Calibri" w:hAnsi="Calibri" w:cs="Calibri"/>
                <w:b/>
                <w:bCs/>
                <w:color w:val="2A5AA0"/>
                <w:spacing w:val="20"/>
                <w:sz w:val="18"/>
                <w:szCs w:val="18"/>
              </w:rPr>
              <w:lastRenderedPageBreak/>
              <w:t>DECODING THE QUESTION</w:t>
            </w:r>
          </w:p>
          <w:p w14:paraId="441F2706" w14:textId="77777777" w:rsidR="002563B7" w:rsidRDefault="00000000">
            <w:pPr>
              <w:spacing w:after="80" w:line="270" w:lineRule="auto"/>
            </w:pPr>
            <w:r>
              <w:rPr>
                <w:b/>
                <w:bCs/>
                <w:sz w:val="21"/>
                <w:szCs w:val="21"/>
              </w:rPr>
              <w:t>Two limbs.</w:t>
            </w:r>
            <w:r>
              <w:rPr>
                <w:sz w:val="21"/>
                <w:szCs w:val="21"/>
              </w:rPr>
              <w:t xml:space="preserve"> (1) "</w:t>
            </w:r>
            <w:r>
              <w:rPr>
                <w:b/>
                <w:bCs/>
                <w:sz w:val="21"/>
                <w:szCs w:val="21"/>
              </w:rPr>
              <w:t>Discuss the rise of the Labour Party</w:t>
            </w:r>
            <w:r>
              <w:rPr>
                <w:sz w:val="21"/>
                <w:szCs w:val="21"/>
              </w:rPr>
              <w:t>" — how and why it grew from its foundation (1900) to power (1924, and above all 1945). (2) "</w:t>
            </w:r>
            <w:r>
              <w:rPr>
                <w:b/>
                <w:bCs/>
                <w:sz w:val="21"/>
                <w:szCs w:val="21"/>
              </w:rPr>
              <w:t>Enumerate the achievements of this party</w:t>
            </w:r>
            <w:r>
              <w:rPr>
                <w:sz w:val="21"/>
                <w:szCs w:val="21"/>
              </w:rPr>
              <w:t xml:space="preserve">" — "enumerate" means </w:t>
            </w:r>
            <w:r>
              <w:rPr>
                <w:b/>
                <w:bCs/>
                <w:sz w:val="21"/>
                <w:szCs w:val="21"/>
              </w:rPr>
              <w:t>list them one by one</w:t>
            </w:r>
            <w:r>
              <w:rPr>
                <w:sz w:val="21"/>
                <w:szCs w:val="21"/>
              </w:rPr>
              <w:t xml:space="preserve">, clearly numbered. The achievements come mainly from its </w:t>
            </w:r>
            <w:r>
              <w:rPr>
                <w:b/>
                <w:bCs/>
                <w:sz w:val="21"/>
                <w:szCs w:val="21"/>
              </w:rPr>
              <w:t>governments</w:t>
            </w:r>
            <w:r>
              <w:rPr>
                <w:sz w:val="21"/>
                <w:szCs w:val="21"/>
              </w:rPr>
              <w:t xml:space="preserve"> — especially </w:t>
            </w:r>
            <w:r>
              <w:rPr>
                <w:b/>
                <w:bCs/>
                <w:sz w:val="21"/>
                <w:szCs w:val="21"/>
              </w:rPr>
              <w:t>1945–51</w:t>
            </w:r>
            <w:r>
              <w:rPr>
                <w:sz w:val="21"/>
                <w:szCs w:val="21"/>
              </w:rPr>
              <w:t xml:space="preserve"> — but a complete answer also mentions later Labour governments down to </w:t>
            </w:r>
            <w:r>
              <w:rPr>
                <w:b/>
                <w:bCs/>
                <w:sz w:val="21"/>
                <w:szCs w:val="21"/>
              </w:rPr>
              <w:t>2024</w:t>
            </w:r>
            <w:r>
              <w:rPr>
                <w:sz w:val="21"/>
                <w:szCs w:val="21"/>
              </w:rPr>
              <w:t>.</w:t>
            </w:r>
          </w:p>
        </w:tc>
      </w:tr>
    </w:tbl>
    <w:p w14:paraId="0CBEE829" w14:textId="77777777" w:rsidR="002563B7" w:rsidRDefault="002563B7"/>
    <w:p w14:paraId="12DD12E3" w14:textId="77777777" w:rsidR="002563B7" w:rsidRDefault="00000000">
      <w:pPr>
        <w:pStyle w:val="Heading2"/>
      </w:pPr>
      <w:bookmarkStart w:id="22" w:name="_Toc241396668"/>
      <w:r>
        <w:t>The model answer</w:t>
      </w:r>
      <w:bookmarkEnd w:id="22"/>
    </w:p>
    <w:p w14:paraId="462A4576" w14:textId="77777777" w:rsidR="002563B7" w:rsidRDefault="00000000">
      <w:pPr>
        <w:pStyle w:val="Heading3"/>
      </w:pPr>
      <w:bookmarkStart w:id="23" w:name="_Toc241396669"/>
      <w:r>
        <w:t>Introduction</w:t>
      </w:r>
      <w:bookmarkEnd w:id="23"/>
    </w:p>
    <w:p w14:paraId="5EB7A625" w14:textId="77777777" w:rsidR="002563B7" w:rsidRDefault="00000000">
      <w:r>
        <w:t xml:space="preserve">The </w:t>
      </w:r>
      <w:r>
        <w:rPr>
          <w:b/>
          <w:bCs/>
        </w:rPr>
        <w:t>Labour Party</w:t>
      </w:r>
      <w:r>
        <w:t xml:space="preserve"> was founded in </w:t>
      </w:r>
      <w:r>
        <w:rPr>
          <w:b/>
          <w:bCs/>
        </w:rPr>
        <w:t>1900</w:t>
      </w:r>
      <w:r>
        <w:t xml:space="preserve"> as the </w:t>
      </w:r>
      <w:r>
        <w:rPr>
          <w:b/>
          <w:bCs/>
        </w:rPr>
        <w:t>Labour Representation Committee</w:t>
      </w:r>
      <w:r>
        <w:t xml:space="preserve">, an alliance of </w:t>
      </w:r>
      <w:r>
        <w:rPr>
          <w:b/>
          <w:bCs/>
        </w:rPr>
        <w:t>trade unions</w:t>
      </w:r>
      <w:r>
        <w:t xml:space="preserve"> and </w:t>
      </w:r>
      <w:r>
        <w:rPr>
          <w:b/>
          <w:bCs/>
        </w:rPr>
        <w:t>socialist societies</w:t>
      </w:r>
      <w:r>
        <w:t xml:space="preserve"> to put working men into Parliament. Within </w:t>
      </w:r>
      <w:r>
        <w:rPr>
          <w:b/>
          <w:bCs/>
        </w:rPr>
        <w:t>24 years</w:t>
      </w:r>
      <w:r>
        <w:t xml:space="preserve"> it had formed a government, and in </w:t>
      </w:r>
      <w:r>
        <w:rPr>
          <w:b/>
          <w:bCs/>
        </w:rPr>
        <w:t>1945</w:t>
      </w:r>
      <w:r>
        <w:t xml:space="preserve"> it won a landslide that allowed it to build the </w:t>
      </w:r>
      <w:r>
        <w:rPr>
          <w:b/>
          <w:bCs/>
        </w:rPr>
        <w:t>welfare state</w:t>
      </w:r>
      <w:r>
        <w:t xml:space="preserve">. Its rise was driven by the growth of the unions, the extension of the vote, the decline of the Liberals and its own organisation; its achievements — above all the </w:t>
      </w:r>
      <w:r>
        <w:rPr>
          <w:b/>
          <w:bCs/>
        </w:rPr>
        <w:t>National Health Service</w:t>
      </w:r>
      <w:r>
        <w:t xml:space="preserve"> — shaped modern Britain.</w:t>
      </w:r>
    </w:p>
    <w:p w14:paraId="466DB0F5" w14:textId="77777777" w:rsidR="002563B7" w:rsidRDefault="00000000">
      <w:pPr>
        <w:keepNext/>
        <w:spacing w:before="120" w:after="40" w:line="240" w:lineRule="auto"/>
        <w:jc w:val="center"/>
      </w:pPr>
      <w:r>
        <w:rPr>
          <w:noProof/>
        </w:rPr>
        <w:drawing>
          <wp:inline distT="0" distB="0" distL="0" distR="0" wp14:anchorId="0C5DB0D2" wp14:editId="015524C3">
            <wp:extent cx="5905500" cy="3133725"/>
            <wp:effectExtent l="0" t="0" r="0" b="0"/>
            <wp:docPr id="250759843" name="Picture 25075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33725"/>
                    </a:xfrm>
                    <a:prstGeom prst="rect">
                      <a:avLst/>
                    </a:prstGeom>
                  </pic:spPr>
                </pic:pic>
              </a:graphicData>
            </a:graphic>
          </wp:inline>
        </w:drawing>
      </w:r>
    </w:p>
    <w:p w14:paraId="792A86D6" w14:textId="77777777" w:rsidR="002563B7"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great crossover: Liberal decline and Labour rise, 1900–1945.</w:t>
      </w:r>
    </w:p>
    <w:p w14:paraId="6F83A5CB" w14:textId="77777777" w:rsidR="002563B7" w:rsidRDefault="00000000">
      <w:pPr>
        <w:pStyle w:val="Heading2"/>
      </w:pPr>
      <w:bookmarkStart w:id="24" w:name="_Toc241396670"/>
      <w:r>
        <w:t>Limb 1 · The rise of the Labour Party</w:t>
      </w:r>
      <w:bookmarkEnd w:id="24"/>
    </w:p>
    <w:p w14:paraId="287C45B9" w14:textId="77777777" w:rsidR="002563B7" w:rsidRDefault="00000000">
      <w:pPr>
        <w:pStyle w:val="Heading3"/>
      </w:pPr>
      <w:bookmarkStart w:id="25" w:name="_Toc241396671"/>
      <w:r>
        <w:t>(1)  Origins (before 1900)</w:t>
      </w:r>
      <w:bookmarkEnd w:id="25"/>
    </w:p>
    <w:p w14:paraId="428B901E" w14:textId="77777777" w:rsidR="002563B7" w:rsidRDefault="00000000">
      <w:pPr>
        <w:pStyle w:val="ListParagraph"/>
        <w:numPr>
          <w:ilvl w:val="0"/>
          <w:numId w:val="2"/>
        </w:numPr>
        <w:spacing w:after="70" w:line="276" w:lineRule="auto"/>
      </w:pPr>
      <w:r>
        <w:rPr>
          <w:b/>
          <w:bCs/>
        </w:rPr>
        <w:t>Trade unions</w:t>
      </w:r>
      <w:r>
        <w:t xml:space="preserve">: "New Unionism" among the unskilled (the </w:t>
      </w:r>
      <w:r>
        <w:rPr>
          <w:b/>
          <w:bCs/>
        </w:rPr>
        <w:t>Dock Strike</w:t>
      </w:r>
      <w:r>
        <w:t xml:space="preserve">, </w:t>
      </w:r>
      <w:r>
        <w:rPr>
          <w:b/>
          <w:bCs/>
        </w:rPr>
        <w:t>1889</w:t>
      </w:r>
      <w:r>
        <w:t>); about 2 million members by 1900.</w:t>
      </w:r>
    </w:p>
    <w:p w14:paraId="7F24946E" w14:textId="77777777" w:rsidR="002563B7" w:rsidRDefault="00000000">
      <w:pPr>
        <w:pStyle w:val="ListParagraph"/>
        <w:numPr>
          <w:ilvl w:val="0"/>
          <w:numId w:val="2"/>
        </w:numPr>
        <w:spacing w:after="70" w:line="276" w:lineRule="auto"/>
      </w:pPr>
      <w:r>
        <w:rPr>
          <w:b/>
          <w:bCs/>
        </w:rPr>
        <w:t>Socialist societies</w:t>
      </w:r>
      <w:r>
        <w:t xml:space="preserve">: the </w:t>
      </w:r>
      <w:r>
        <w:rPr>
          <w:b/>
          <w:bCs/>
        </w:rPr>
        <w:t>Social Democratic Federation</w:t>
      </w:r>
      <w:r>
        <w:t xml:space="preserve"> (1881), the </w:t>
      </w:r>
      <w:r>
        <w:rPr>
          <w:b/>
          <w:bCs/>
        </w:rPr>
        <w:t>Fabian Society</w:t>
      </w:r>
      <w:r>
        <w:t xml:space="preserve"> (1884), the </w:t>
      </w:r>
      <w:r>
        <w:rPr>
          <w:b/>
          <w:bCs/>
        </w:rPr>
        <w:t>Independent Labour Party</w:t>
      </w:r>
      <w:r>
        <w:t xml:space="preserve"> (</w:t>
      </w:r>
      <w:r>
        <w:rPr>
          <w:b/>
          <w:bCs/>
        </w:rPr>
        <w:t>1893</w:t>
      </w:r>
      <w:r>
        <w:t xml:space="preserve">) of </w:t>
      </w:r>
      <w:r>
        <w:rPr>
          <w:b/>
          <w:bCs/>
        </w:rPr>
        <w:t>Keir Hardie</w:t>
      </w:r>
      <w:r>
        <w:t>, the first independent Labour MP (1892).</w:t>
      </w:r>
    </w:p>
    <w:p w14:paraId="395F2F61" w14:textId="77777777" w:rsidR="002563B7" w:rsidRDefault="00000000">
      <w:pPr>
        <w:pStyle w:val="ListParagraph"/>
        <w:numPr>
          <w:ilvl w:val="0"/>
          <w:numId w:val="2"/>
        </w:numPr>
        <w:spacing w:after="70" w:line="276" w:lineRule="auto"/>
      </w:pPr>
      <w:r>
        <w:rPr>
          <w:b/>
          <w:bCs/>
        </w:rPr>
        <w:lastRenderedPageBreak/>
        <w:t>Why a new party</w:t>
      </w:r>
      <w:r>
        <w:t>: the Liberal Party rarely chose working men as candidates and would not support socialist ideas.</w:t>
      </w:r>
    </w:p>
    <w:p w14:paraId="13A979FA" w14:textId="77777777" w:rsidR="002563B7" w:rsidRDefault="00000000">
      <w:pPr>
        <w:pStyle w:val="Heading3"/>
      </w:pPr>
      <w:bookmarkStart w:id="26" w:name="_Toc241396672"/>
      <w:r>
        <w:t>(2)  The Labour Representation Committee (1900)</w:t>
      </w:r>
      <w:bookmarkEnd w:id="26"/>
    </w:p>
    <w:p w14:paraId="67B92836" w14:textId="77777777" w:rsidR="002563B7" w:rsidRDefault="00000000">
      <w:r>
        <w:t xml:space="preserve">Founded on </w:t>
      </w:r>
      <w:r>
        <w:rPr>
          <w:b/>
          <w:bCs/>
        </w:rPr>
        <w:t>27 February 1900</w:t>
      </w:r>
      <w:r>
        <w:t xml:space="preserve"> in London; secretary </w:t>
      </w:r>
      <w:r>
        <w:rPr>
          <w:b/>
          <w:bCs/>
        </w:rPr>
        <w:t>Ramsay MacDonald</w:t>
      </w:r>
      <w:r>
        <w:t xml:space="preserve">; aim — a distinct Labour group in Parliament. It won </w:t>
      </w:r>
      <w:r>
        <w:rPr>
          <w:b/>
          <w:bCs/>
        </w:rPr>
        <w:t>2</w:t>
      </w:r>
      <w:r>
        <w:t xml:space="preserve"> seats in 1900.</w:t>
      </w:r>
    </w:p>
    <w:p w14:paraId="454888E4" w14:textId="77777777" w:rsidR="002563B7" w:rsidRDefault="00000000">
      <w:pPr>
        <w:pStyle w:val="Heading3"/>
      </w:pPr>
      <w:bookmarkStart w:id="27" w:name="_Toc241396673"/>
      <w:r>
        <w:t>(3)  The Edwardian breakthrough (1901–1914)</w:t>
      </w:r>
      <w:bookmarkEnd w:id="27"/>
    </w:p>
    <w:p w14:paraId="0AB8748A" w14:textId="77777777" w:rsidR="002563B7" w:rsidRDefault="00000000">
      <w:pPr>
        <w:pStyle w:val="ListParagraph"/>
        <w:numPr>
          <w:ilvl w:val="0"/>
          <w:numId w:val="2"/>
        </w:numPr>
        <w:spacing w:after="70" w:line="276" w:lineRule="auto"/>
      </w:pPr>
      <w:r>
        <w:rPr>
          <w:b/>
          <w:bCs/>
        </w:rPr>
        <w:t>Taff Vale</w:t>
      </w:r>
      <w:r>
        <w:t xml:space="preserve"> (</w:t>
      </w:r>
      <w:r>
        <w:rPr>
          <w:b/>
          <w:bCs/>
        </w:rPr>
        <w:t>1901</w:t>
      </w:r>
      <w:r>
        <w:t>) drove the unions to support the LRC.</w:t>
      </w:r>
    </w:p>
    <w:p w14:paraId="615B8036" w14:textId="77777777" w:rsidR="002563B7" w:rsidRDefault="00000000">
      <w:pPr>
        <w:pStyle w:val="ListParagraph"/>
        <w:numPr>
          <w:ilvl w:val="0"/>
          <w:numId w:val="2"/>
        </w:numPr>
        <w:spacing w:after="70" w:line="276" w:lineRule="auto"/>
      </w:pPr>
      <w:r>
        <w:t xml:space="preserve">The </w:t>
      </w:r>
      <w:r>
        <w:rPr>
          <w:b/>
          <w:bCs/>
        </w:rPr>
        <w:t>Gladstone–MacDonald pact</w:t>
      </w:r>
      <w:r>
        <w:t xml:space="preserve"> (</w:t>
      </w:r>
      <w:r>
        <w:rPr>
          <w:b/>
          <w:bCs/>
        </w:rPr>
        <w:t>1903</w:t>
      </w:r>
      <w:r>
        <w:t>) gave it a clear run in about 30 seats.</w:t>
      </w:r>
    </w:p>
    <w:p w14:paraId="0E528CA9" w14:textId="77777777" w:rsidR="002563B7" w:rsidRDefault="00000000">
      <w:pPr>
        <w:pStyle w:val="ListParagraph"/>
        <w:numPr>
          <w:ilvl w:val="0"/>
          <w:numId w:val="2"/>
        </w:numPr>
        <w:spacing w:after="70" w:line="276" w:lineRule="auto"/>
      </w:pPr>
      <w:r>
        <w:rPr>
          <w:b/>
          <w:bCs/>
        </w:rPr>
        <w:t>1906</w:t>
      </w:r>
      <w:r>
        <w:t xml:space="preserve">: </w:t>
      </w:r>
      <w:r>
        <w:rPr>
          <w:b/>
          <w:bCs/>
        </w:rPr>
        <w:t>29</w:t>
      </w:r>
      <w:r>
        <w:t xml:space="preserve"> MPs; renamed the </w:t>
      </w:r>
      <w:r>
        <w:rPr>
          <w:b/>
          <w:bCs/>
        </w:rPr>
        <w:t>Labour Party</w:t>
      </w:r>
      <w:r>
        <w:t xml:space="preserve">; the </w:t>
      </w:r>
      <w:r>
        <w:rPr>
          <w:b/>
          <w:bCs/>
        </w:rPr>
        <w:t>Trade Disputes Act</w:t>
      </w:r>
      <w:r>
        <w:t xml:space="preserve"> reversed Taff Vale.</w:t>
      </w:r>
    </w:p>
    <w:p w14:paraId="0FEAD83C" w14:textId="77777777" w:rsidR="002563B7" w:rsidRDefault="00000000">
      <w:pPr>
        <w:pStyle w:val="ListParagraph"/>
        <w:numPr>
          <w:ilvl w:val="0"/>
          <w:numId w:val="2"/>
        </w:numPr>
        <w:spacing w:after="70" w:line="276" w:lineRule="auto"/>
      </w:pPr>
      <w:r>
        <w:rPr>
          <w:b/>
          <w:bCs/>
        </w:rPr>
        <w:t>1909</w:t>
      </w:r>
      <w:r>
        <w:t xml:space="preserve">: the </w:t>
      </w:r>
      <w:r>
        <w:rPr>
          <w:b/>
          <w:bCs/>
        </w:rPr>
        <w:t>Osborne judgment</w:t>
      </w:r>
      <w:r>
        <w:t xml:space="preserve"> (no union money for politics), reversed by the </w:t>
      </w:r>
      <w:r>
        <w:rPr>
          <w:b/>
          <w:bCs/>
        </w:rPr>
        <w:t>Trade Union Act</w:t>
      </w:r>
      <w:r>
        <w:t xml:space="preserve"> (</w:t>
      </w:r>
      <w:r>
        <w:rPr>
          <w:b/>
          <w:bCs/>
        </w:rPr>
        <w:t>1913</w:t>
      </w:r>
      <w:r>
        <w:t>).</w:t>
      </w:r>
    </w:p>
    <w:p w14:paraId="3F76290C" w14:textId="77777777" w:rsidR="002563B7" w:rsidRDefault="00000000">
      <w:pPr>
        <w:pStyle w:val="ListParagraph"/>
        <w:numPr>
          <w:ilvl w:val="0"/>
          <w:numId w:val="2"/>
        </w:numPr>
        <w:spacing w:after="70" w:line="276" w:lineRule="auto"/>
      </w:pPr>
      <w:r>
        <w:rPr>
          <w:b/>
          <w:bCs/>
        </w:rPr>
        <w:t>1910</w:t>
      </w:r>
      <w:r>
        <w:t xml:space="preserve">: </w:t>
      </w:r>
      <w:r>
        <w:rPr>
          <w:b/>
          <w:bCs/>
        </w:rPr>
        <w:t>42</w:t>
      </w:r>
      <w:r>
        <w:t xml:space="preserve"> MPs; </w:t>
      </w:r>
      <w:r>
        <w:rPr>
          <w:b/>
          <w:bCs/>
        </w:rPr>
        <w:t>1911</w:t>
      </w:r>
      <w:r>
        <w:t>: MPs paid.</w:t>
      </w:r>
    </w:p>
    <w:p w14:paraId="3311947E" w14:textId="77777777" w:rsidR="002563B7" w:rsidRDefault="00000000">
      <w:pPr>
        <w:pStyle w:val="Heading3"/>
      </w:pPr>
      <w:bookmarkStart w:id="28" w:name="_Toc241396674"/>
      <w:r>
        <w:t>(4)  The First World War (1914–1918)</w:t>
      </w:r>
      <w:bookmarkEnd w:id="28"/>
    </w:p>
    <w:p w14:paraId="447A652A" w14:textId="77777777" w:rsidR="002563B7" w:rsidRDefault="00000000">
      <w:pPr>
        <w:pStyle w:val="ListParagraph"/>
        <w:numPr>
          <w:ilvl w:val="0"/>
          <w:numId w:val="2"/>
        </w:numPr>
        <w:spacing w:after="70" w:line="276" w:lineRule="auto"/>
      </w:pPr>
      <w:r>
        <w:t xml:space="preserve">Labour supported the war (MacDonald resigned as leader in protest; </w:t>
      </w:r>
      <w:r>
        <w:rPr>
          <w:b/>
          <w:bCs/>
        </w:rPr>
        <w:t>Arthur Henderson</w:t>
      </w:r>
      <w:r>
        <w:t xml:space="preserve"> replaced him).</w:t>
      </w:r>
    </w:p>
    <w:p w14:paraId="2687C95C" w14:textId="77777777" w:rsidR="002563B7" w:rsidRDefault="00000000">
      <w:pPr>
        <w:pStyle w:val="ListParagraph"/>
        <w:numPr>
          <w:ilvl w:val="0"/>
          <w:numId w:val="2"/>
        </w:numPr>
        <w:spacing w:after="70" w:line="276" w:lineRule="auto"/>
      </w:pPr>
      <w:r>
        <w:t xml:space="preserve">Henderson joined the </w:t>
      </w:r>
      <w:r>
        <w:rPr>
          <w:b/>
          <w:bCs/>
        </w:rPr>
        <w:t>coalition</w:t>
      </w:r>
      <w:r>
        <w:t xml:space="preserve"> (1915) and the </w:t>
      </w:r>
      <w:r>
        <w:rPr>
          <w:b/>
          <w:bCs/>
        </w:rPr>
        <w:t>war cabinet</w:t>
      </w:r>
      <w:r>
        <w:t xml:space="preserve"> (1916–17): Labour gained </w:t>
      </w:r>
      <w:r>
        <w:rPr>
          <w:b/>
          <w:bCs/>
        </w:rPr>
        <w:t>experience and respectability</w:t>
      </w:r>
      <w:r>
        <w:t>.</w:t>
      </w:r>
    </w:p>
    <w:p w14:paraId="4244A4BD" w14:textId="77777777" w:rsidR="002563B7" w:rsidRDefault="00000000">
      <w:pPr>
        <w:pStyle w:val="ListParagraph"/>
        <w:numPr>
          <w:ilvl w:val="0"/>
          <w:numId w:val="2"/>
        </w:numPr>
        <w:spacing w:after="70" w:line="276" w:lineRule="auto"/>
      </w:pPr>
      <w:r>
        <w:t xml:space="preserve">Union membership doubled to about </w:t>
      </w:r>
      <w:r>
        <w:rPr>
          <w:b/>
          <w:bCs/>
        </w:rPr>
        <w:t>8 million</w:t>
      </w:r>
      <w:r>
        <w:t>.</w:t>
      </w:r>
    </w:p>
    <w:p w14:paraId="5E70CA17" w14:textId="77777777" w:rsidR="002563B7" w:rsidRDefault="00000000">
      <w:pPr>
        <w:pStyle w:val="ListParagraph"/>
        <w:numPr>
          <w:ilvl w:val="0"/>
          <w:numId w:val="2"/>
        </w:numPr>
        <w:spacing w:after="70" w:line="276" w:lineRule="auto"/>
      </w:pPr>
      <w:r>
        <w:t xml:space="preserve">The </w:t>
      </w:r>
      <w:r>
        <w:rPr>
          <w:b/>
          <w:bCs/>
        </w:rPr>
        <w:t>1918 constitution</w:t>
      </w:r>
      <w:r>
        <w:t xml:space="preserve"> (Henderson and </w:t>
      </w:r>
      <w:r>
        <w:rPr>
          <w:b/>
          <w:bCs/>
        </w:rPr>
        <w:t>Sidney Webb</w:t>
      </w:r>
      <w:r>
        <w:t xml:space="preserve">): local parties with individual members; </w:t>
      </w:r>
      <w:r>
        <w:rPr>
          <w:b/>
          <w:bCs/>
        </w:rPr>
        <w:t>Clause IV</w:t>
      </w:r>
      <w:r>
        <w:t xml:space="preserve"> (common ownership of industry).</w:t>
      </w:r>
    </w:p>
    <w:p w14:paraId="2805AF9F" w14:textId="77777777" w:rsidR="002563B7" w:rsidRDefault="00000000">
      <w:pPr>
        <w:pStyle w:val="ListParagraph"/>
        <w:numPr>
          <w:ilvl w:val="0"/>
          <w:numId w:val="2"/>
        </w:numPr>
        <w:spacing w:after="70" w:line="276" w:lineRule="auto"/>
      </w:pPr>
      <w:r>
        <w:t xml:space="preserve">The </w:t>
      </w:r>
      <w:r>
        <w:rPr>
          <w:b/>
          <w:bCs/>
        </w:rPr>
        <w:t>Representation of the People Act</w:t>
      </w:r>
      <w:r>
        <w:t xml:space="preserve"> (</w:t>
      </w:r>
      <w:r>
        <w:rPr>
          <w:b/>
          <w:bCs/>
        </w:rPr>
        <w:t>1918</w:t>
      </w:r>
      <w:r>
        <w:t>) gave the vote to all men over 21 — millions of new working-class voters.</w:t>
      </w:r>
    </w:p>
    <w:p w14:paraId="7D2F2360" w14:textId="77777777" w:rsidR="002563B7" w:rsidRDefault="00000000">
      <w:pPr>
        <w:pStyle w:val="ListParagraph"/>
        <w:numPr>
          <w:ilvl w:val="0"/>
          <w:numId w:val="2"/>
        </w:numPr>
        <w:spacing w:after="70" w:line="276" w:lineRule="auto"/>
      </w:pPr>
      <w:r>
        <w:t xml:space="preserve">Meanwhile the </w:t>
      </w:r>
      <w:r>
        <w:rPr>
          <w:b/>
          <w:bCs/>
        </w:rPr>
        <w:t>Liberals split</w:t>
      </w:r>
      <w:r>
        <w:t xml:space="preserve"> (Asquith v Lloyd George).</w:t>
      </w:r>
    </w:p>
    <w:p w14:paraId="146D180F" w14:textId="77777777" w:rsidR="002563B7" w:rsidRDefault="00000000">
      <w:pPr>
        <w:pStyle w:val="Heading3"/>
      </w:pPr>
      <w:bookmarkStart w:id="29" w:name="_Toc241396675"/>
      <w:r>
        <w:t>(5)  The party of opposition and government (1918–1931)</w:t>
      </w:r>
      <w:bookmarkEnd w:id="29"/>
    </w:p>
    <w:p w14:paraId="3840A66E" w14:textId="77777777" w:rsidR="002563B7" w:rsidRDefault="00000000">
      <w:pPr>
        <w:pStyle w:val="ListParagraph"/>
        <w:numPr>
          <w:ilvl w:val="0"/>
          <w:numId w:val="2"/>
        </w:numPr>
        <w:spacing w:after="70" w:line="276" w:lineRule="auto"/>
      </w:pPr>
      <w:r>
        <w:rPr>
          <w:b/>
          <w:bCs/>
        </w:rPr>
        <w:t>1918</w:t>
      </w:r>
      <w:r>
        <w:t xml:space="preserve">: </w:t>
      </w:r>
      <w:r>
        <w:rPr>
          <w:b/>
          <w:bCs/>
        </w:rPr>
        <w:t>57</w:t>
      </w:r>
      <w:r>
        <w:t xml:space="preserve"> seats. </w:t>
      </w:r>
      <w:r>
        <w:rPr>
          <w:b/>
          <w:bCs/>
        </w:rPr>
        <w:t>1922</w:t>
      </w:r>
      <w:r>
        <w:t xml:space="preserve">: </w:t>
      </w:r>
      <w:r>
        <w:rPr>
          <w:b/>
          <w:bCs/>
        </w:rPr>
        <w:t>142</w:t>
      </w:r>
      <w:r>
        <w:t xml:space="preserve"> — the </w:t>
      </w:r>
      <w:r>
        <w:rPr>
          <w:b/>
          <w:bCs/>
        </w:rPr>
        <w:t>official opposition</w:t>
      </w:r>
      <w:r>
        <w:t>.</w:t>
      </w:r>
    </w:p>
    <w:p w14:paraId="233D9F88" w14:textId="77777777" w:rsidR="002563B7" w:rsidRDefault="00000000">
      <w:pPr>
        <w:pStyle w:val="ListParagraph"/>
        <w:numPr>
          <w:ilvl w:val="0"/>
          <w:numId w:val="2"/>
        </w:numPr>
        <w:spacing w:after="70" w:line="276" w:lineRule="auto"/>
      </w:pPr>
      <w:r>
        <w:rPr>
          <w:b/>
          <w:bCs/>
        </w:rPr>
        <w:t>1924</w:t>
      </w:r>
      <w:r>
        <w:t xml:space="preserve">: the </w:t>
      </w:r>
      <w:r>
        <w:rPr>
          <w:b/>
          <w:bCs/>
        </w:rPr>
        <w:t>first Labour government</w:t>
      </w:r>
      <w:r>
        <w:t xml:space="preserve"> (January–November), a minority under </w:t>
      </w:r>
      <w:r>
        <w:rPr>
          <w:b/>
          <w:bCs/>
        </w:rPr>
        <w:t>MacDonald</w:t>
      </w:r>
      <w:r>
        <w:t xml:space="preserve">; it proved Labour could govern; the </w:t>
      </w:r>
      <w:r>
        <w:rPr>
          <w:b/>
          <w:bCs/>
        </w:rPr>
        <w:t>Wheatley Housing Act</w:t>
      </w:r>
      <w:r>
        <w:t xml:space="preserve">. It fell after the </w:t>
      </w:r>
      <w:r>
        <w:rPr>
          <w:b/>
          <w:bCs/>
        </w:rPr>
        <w:t>Campbell case</w:t>
      </w:r>
      <w:r>
        <w:t xml:space="preserve">, and the forged </w:t>
      </w:r>
      <w:r>
        <w:rPr>
          <w:b/>
          <w:bCs/>
        </w:rPr>
        <w:t>Zinoviev letter</w:t>
      </w:r>
      <w:r>
        <w:t xml:space="preserve"> helped defeat it.</w:t>
      </w:r>
    </w:p>
    <w:p w14:paraId="0E1DE885" w14:textId="77777777" w:rsidR="002563B7" w:rsidRDefault="00000000">
      <w:pPr>
        <w:pStyle w:val="ListParagraph"/>
        <w:numPr>
          <w:ilvl w:val="0"/>
          <w:numId w:val="2"/>
        </w:numPr>
        <w:spacing w:after="70" w:line="276" w:lineRule="auto"/>
      </w:pPr>
      <w:r>
        <w:rPr>
          <w:b/>
          <w:bCs/>
        </w:rPr>
        <w:t>1929</w:t>
      </w:r>
      <w:r>
        <w:t xml:space="preserve">: </w:t>
      </w:r>
      <w:r>
        <w:rPr>
          <w:b/>
          <w:bCs/>
        </w:rPr>
        <w:t>287</w:t>
      </w:r>
      <w:r>
        <w:t xml:space="preserve"> seats — the </w:t>
      </w:r>
      <w:r>
        <w:rPr>
          <w:b/>
          <w:bCs/>
        </w:rPr>
        <w:t>largest party</w:t>
      </w:r>
      <w:r>
        <w:t>; the second Labour government.</w:t>
      </w:r>
    </w:p>
    <w:p w14:paraId="2C6DEE11" w14:textId="77777777" w:rsidR="002563B7" w:rsidRDefault="00000000">
      <w:pPr>
        <w:pStyle w:val="ListParagraph"/>
        <w:numPr>
          <w:ilvl w:val="0"/>
          <w:numId w:val="2"/>
        </w:numPr>
        <w:spacing w:after="70" w:line="276" w:lineRule="auto"/>
      </w:pPr>
      <w:r>
        <w:rPr>
          <w:b/>
          <w:bCs/>
        </w:rPr>
        <w:t>1931</w:t>
      </w:r>
      <w:r>
        <w:t xml:space="preserve">: the financial crisis split the cabinet; MacDonald formed a </w:t>
      </w:r>
      <w:r>
        <w:rPr>
          <w:b/>
          <w:bCs/>
        </w:rPr>
        <w:t>National Government</w:t>
      </w:r>
      <w:r>
        <w:t xml:space="preserve"> and was expelled; Labour fell to </w:t>
      </w:r>
      <w:r>
        <w:rPr>
          <w:b/>
          <w:bCs/>
        </w:rPr>
        <w:t>52</w:t>
      </w:r>
      <w:r>
        <w:t xml:space="preserve"> seats.</w:t>
      </w:r>
    </w:p>
    <w:p w14:paraId="1052BB0D" w14:textId="77777777" w:rsidR="002563B7" w:rsidRDefault="00000000">
      <w:pPr>
        <w:pStyle w:val="Heading3"/>
      </w:pPr>
      <w:bookmarkStart w:id="30" w:name="_Toc241396676"/>
      <w:r>
        <w:t>(6)  Recovery and triumph (1931–1945)</w:t>
      </w:r>
      <w:bookmarkEnd w:id="30"/>
    </w:p>
    <w:p w14:paraId="50DE9007" w14:textId="77777777" w:rsidR="002563B7" w:rsidRDefault="00000000">
      <w:pPr>
        <w:pStyle w:val="ListParagraph"/>
        <w:numPr>
          <w:ilvl w:val="0"/>
          <w:numId w:val="2"/>
        </w:numPr>
        <w:spacing w:after="70" w:line="276" w:lineRule="auto"/>
      </w:pPr>
      <w:r>
        <w:rPr>
          <w:b/>
          <w:bCs/>
        </w:rPr>
        <w:t>Clement Attlee</w:t>
      </w:r>
      <w:r>
        <w:t xml:space="preserve"> became leader in </w:t>
      </w:r>
      <w:r>
        <w:rPr>
          <w:b/>
          <w:bCs/>
        </w:rPr>
        <w:t>1935</w:t>
      </w:r>
      <w:r>
        <w:t>.</w:t>
      </w:r>
    </w:p>
    <w:p w14:paraId="05484020" w14:textId="77777777" w:rsidR="002563B7" w:rsidRDefault="00000000">
      <w:pPr>
        <w:pStyle w:val="ListParagraph"/>
        <w:numPr>
          <w:ilvl w:val="0"/>
          <w:numId w:val="2"/>
        </w:numPr>
        <w:spacing w:after="70" w:line="276" w:lineRule="auto"/>
      </w:pPr>
      <w:r>
        <w:rPr>
          <w:b/>
          <w:bCs/>
        </w:rPr>
        <w:t>The wartime coalition</w:t>
      </w:r>
      <w:r>
        <w:t xml:space="preserve"> (1940–45): Attlee as </w:t>
      </w:r>
      <w:r>
        <w:rPr>
          <w:b/>
          <w:bCs/>
        </w:rPr>
        <w:t>Deputy Prime Minister</w:t>
      </w:r>
      <w:r>
        <w:t xml:space="preserve">, </w:t>
      </w:r>
      <w:r>
        <w:rPr>
          <w:b/>
          <w:bCs/>
        </w:rPr>
        <w:t>Ernest Bevin</w:t>
      </w:r>
      <w:r>
        <w:t xml:space="preserve"> as Minister of Labour — Labour ran the home front.</w:t>
      </w:r>
    </w:p>
    <w:p w14:paraId="3FD0CE76" w14:textId="77777777" w:rsidR="002563B7" w:rsidRDefault="00000000">
      <w:pPr>
        <w:pStyle w:val="ListParagraph"/>
        <w:numPr>
          <w:ilvl w:val="0"/>
          <w:numId w:val="2"/>
        </w:numPr>
        <w:spacing w:after="70" w:line="276" w:lineRule="auto"/>
      </w:pPr>
      <w:r>
        <w:rPr>
          <w:b/>
          <w:bCs/>
        </w:rPr>
        <w:t>The Beveridge Report</w:t>
      </w:r>
      <w:r>
        <w:t xml:space="preserve"> (</w:t>
      </w:r>
      <w:r>
        <w:rPr>
          <w:b/>
          <w:bCs/>
        </w:rPr>
        <w:t>1942</w:t>
      </w:r>
      <w:r>
        <w:t>) promised a welfare state; Labour embraced it.</w:t>
      </w:r>
    </w:p>
    <w:p w14:paraId="488D5F9B" w14:textId="77777777" w:rsidR="002563B7" w:rsidRDefault="00000000">
      <w:pPr>
        <w:pStyle w:val="ListParagraph"/>
        <w:numPr>
          <w:ilvl w:val="0"/>
          <w:numId w:val="2"/>
        </w:numPr>
        <w:spacing w:after="70" w:line="276" w:lineRule="auto"/>
      </w:pPr>
      <w:r>
        <w:rPr>
          <w:b/>
          <w:bCs/>
        </w:rPr>
        <w:t>The 1945 election</w:t>
      </w:r>
      <w:r>
        <w:t xml:space="preserve">: </w:t>
      </w:r>
      <w:r>
        <w:rPr>
          <w:b/>
          <w:bCs/>
        </w:rPr>
        <w:t>393</w:t>
      </w:r>
      <w:r>
        <w:t xml:space="preserve"> seats, a majority of </w:t>
      </w:r>
      <w:r>
        <w:rPr>
          <w:b/>
          <w:bCs/>
        </w:rPr>
        <w:t>146</w:t>
      </w:r>
      <w:r>
        <w:t xml:space="preserve"> — the voters rejected a return to the 1930s.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5B03FA4"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29995DF" w14:textId="77777777" w:rsidR="002563B7"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Why Labour rose</w:t>
            </w:r>
          </w:p>
          <w:p w14:paraId="091780AE" w14:textId="77777777" w:rsidR="002563B7"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Trade unions</w:t>
            </w:r>
            <w:r>
              <w:rPr>
                <w:sz w:val="21"/>
                <w:szCs w:val="21"/>
              </w:rPr>
              <w:t xml:space="preserve"> — money, members and votes. 2. </w:t>
            </w:r>
            <w:r>
              <w:rPr>
                <w:b/>
                <w:bCs/>
                <w:sz w:val="21"/>
                <w:szCs w:val="21"/>
              </w:rPr>
              <w:t>The franchise</w:t>
            </w:r>
            <w:r>
              <w:rPr>
                <w:sz w:val="21"/>
                <w:szCs w:val="21"/>
              </w:rPr>
              <w:t xml:space="preserve"> — 1918 gave the vote to working men. 3. </w:t>
            </w:r>
            <w:r>
              <w:rPr>
                <w:b/>
                <w:bCs/>
                <w:sz w:val="21"/>
                <w:szCs w:val="21"/>
              </w:rPr>
              <w:t>Liberal decline</w:t>
            </w:r>
            <w:r>
              <w:rPr>
                <w:sz w:val="21"/>
                <w:szCs w:val="21"/>
              </w:rPr>
              <w:t xml:space="preserve"> — the war split the Liberals. 4. </w:t>
            </w:r>
            <w:r>
              <w:rPr>
                <w:b/>
                <w:bCs/>
                <w:sz w:val="21"/>
                <w:szCs w:val="21"/>
              </w:rPr>
              <w:t>Organisation</w:t>
            </w:r>
            <w:r>
              <w:rPr>
                <w:sz w:val="21"/>
                <w:szCs w:val="21"/>
              </w:rPr>
              <w:t xml:space="preserve"> — the 1918 constitution. 5. </w:t>
            </w:r>
            <w:r>
              <w:rPr>
                <w:b/>
                <w:bCs/>
                <w:sz w:val="21"/>
                <w:szCs w:val="21"/>
              </w:rPr>
              <w:t>Class politics</w:t>
            </w:r>
            <w:r>
              <w:rPr>
                <w:sz w:val="21"/>
                <w:szCs w:val="21"/>
              </w:rPr>
              <w:t xml:space="preserve"> — Labour as the party of the working class. 6. </w:t>
            </w:r>
            <w:r>
              <w:rPr>
                <w:b/>
                <w:bCs/>
                <w:sz w:val="21"/>
                <w:szCs w:val="21"/>
              </w:rPr>
              <w:t>The Second World War</w:t>
            </w:r>
            <w:r>
              <w:rPr>
                <w:sz w:val="21"/>
                <w:szCs w:val="21"/>
              </w:rPr>
              <w:t xml:space="preserve"> — Labour's competence in the coalition and the promise of Beveridge.</w:t>
            </w:r>
          </w:p>
        </w:tc>
      </w:tr>
    </w:tbl>
    <w:p w14:paraId="35866BC4" w14:textId="77777777" w:rsidR="002563B7" w:rsidRDefault="002563B7"/>
    <w:p w14:paraId="00E11B58" w14:textId="77777777" w:rsidR="002563B7" w:rsidRDefault="00000000">
      <w:pPr>
        <w:pStyle w:val="Heading2"/>
      </w:pPr>
      <w:bookmarkStart w:id="31" w:name="_Toc241396677"/>
      <w:r>
        <w:t>Limb 2 · The achievements of the Labour Party</w:t>
      </w:r>
      <w:bookmarkEnd w:id="31"/>
    </w:p>
    <w:p w14:paraId="56E2A9FA" w14:textId="77777777" w:rsidR="002563B7" w:rsidRDefault="00000000">
      <w:pPr>
        <w:pStyle w:val="Heading3"/>
      </w:pPr>
      <w:bookmarkStart w:id="32" w:name="_Toc241396678"/>
      <w:r>
        <w:t>(7)  Before 1945</w:t>
      </w:r>
      <w:bookmarkEnd w:id="32"/>
    </w:p>
    <w:p w14:paraId="509FBFB3" w14:textId="77777777" w:rsidR="002563B7" w:rsidRDefault="00000000">
      <w:pPr>
        <w:tabs>
          <w:tab w:val="left" w:pos="460"/>
        </w:tabs>
        <w:spacing w:after="90"/>
        <w:ind w:left="460" w:hanging="460"/>
      </w:pPr>
      <w:r>
        <w:rPr>
          <w:b/>
          <w:bCs/>
          <w:color w:val="9B2335"/>
        </w:rPr>
        <w:t>1.</w:t>
      </w:r>
      <w:r>
        <w:rPr>
          <w:b/>
          <w:bCs/>
          <w:color w:val="9B2335"/>
        </w:rPr>
        <w:tab/>
      </w:r>
      <w:r>
        <w:rPr>
          <w:b/>
          <w:bCs/>
        </w:rPr>
        <w:t>The Trade Disputes Act</w:t>
      </w:r>
      <w:r>
        <w:t xml:space="preserve"> (1906, under Labour pressure) — unions protected.</w:t>
      </w:r>
    </w:p>
    <w:p w14:paraId="1B8A2034" w14:textId="77777777" w:rsidR="002563B7" w:rsidRDefault="00000000">
      <w:pPr>
        <w:tabs>
          <w:tab w:val="left" w:pos="460"/>
        </w:tabs>
        <w:spacing w:after="90"/>
        <w:ind w:left="460" w:hanging="460"/>
      </w:pPr>
      <w:r>
        <w:rPr>
          <w:b/>
          <w:bCs/>
          <w:color w:val="9B2335"/>
        </w:rPr>
        <w:t>2.</w:t>
      </w:r>
      <w:r>
        <w:rPr>
          <w:b/>
          <w:bCs/>
          <w:color w:val="9B2335"/>
        </w:rPr>
        <w:tab/>
      </w:r>
      <w:r>
        <w:rPr>
          <w:b/>
          <w:bCs/>
        </w:rPr>
        <w:t>Payment of MPs</w:t>
      </w:r>
      <w:r>
        <w:t xml:space="preserve"> (1911) — working men could enter Parliament.</w:t>
      </w:r>
    </w:p>
    <w:p w14:paraId="1D022D21" w14:textId="77777777" w:rsidR="002563B7" w:rsidRDefault="00000000">
      <w:pPr>
        <w:tabs>
          <w:tab w:val="left" w:pos="460"/>
        </w:tabs>
        <w:spacing w:after="90"/>
        <w:ind w:left="460" w:hanging="460"/>
      </w:pPr>
      <w:r>
        <w:rPr>
          <w:b/>
          <w:bCs/>
          <w:color w:val="9B2335"/>
        </w:rPr>
        <w:t>3.</w:t>
      </w:r>
      <w:r>
        <w:rPr>
          <w:b/>
          <w:bCs/>
          <w:color w:val="9B2335"/>
        </w:rPr>
        <w:tab/>
      </w:r>
      <w:r>
        <w:rPr>
          <w:b/>
          <w:bCs/>
        </w:rPr>
        <w:t>Pressure for the Liberal reforms</w:t>
      </w:r>
      <w:r>
        <w:t xml:space="preserve"> — school meals, pensions, National Insurance.</w:t>
      </w:r>
    </w:p>
    <w:p w14:paraId="778A1457" w14:textId="77777777" w:rsidR="002563B7" w:rsidRDefault="00000000">
      <w:pPr>
        <w:tabs>
          <w:tab w:val="left" w:pos="460"/>
        </w:tabs>
        <w:spacing w:after="90"/>
        <w:ind w:left="460" w:hanging="460"/>
      </w:pPr>
      <w:r>
        <w:rPr>
          <w:b/>
          <w:bCs/>
          <w:color w:val="9B2335"/>
        </w:rPr>
        <w:t>4.</w:t>
      </w:r>
      <w:r>
        <w:rPr>
          <w:b/>
          <w:bCs/>
          <w:color w:val="9B2335"/>
        </w:rPr>
        <w:tab/>
      </w:r>
      <w:r>
        <w:rPr>
          <w:b/>
          <w:bCs/>
        </w:rPr>
        <w:t>The first Labour government</w:t>
      </w:r>
      <w:r>
        <w:t xml:space="preserve"> (1924): </w:t>
      </w:r>
      <w:r>
        <w:rPr>
          <w:b/>
          <w:bCs/>
        </w:rPr>
        <w:t>Wheatley's Housing Act</w:t>
      </w:r>
      <w:r>
        <w:t xml:space="preserve"> — about half a million council houses for rent; recognition of the </w:t>
      </w:r>
      <w:r>
        <w:rPr>
          <w:b/>
          <w:bCs/>
        </w:rPr>
        <w:t>USSR</w:t>
      </w:r>
      <w:r>
        <w:t>; showed that Labour could govern responsibly.</w:t>
      </w:r>
    </w:p>
    <w:p w14:paraId="073B4725" w14:textId="77777777" w:rsidR="002563B7" w:rsidRDefault="00000000">
      <w:pPr>
        <w:tabs>
          <w:tab w:val="left" w:pos="460"/>
        </w:tabs>
        <w:spacing w:after="90"/>
        <w:ind w:left="460" w:hanging="460"/>
      </w:pPr>
      <w:r>
        <w:rPr>
          <w:b/>
          <w:bCs/>
          <w:color w:val="9B2335"/>
        </w:rPr>
        <w:t>5.</w:t>
      </w:r>
      <w:r>
        <w:rPr>
          <w:b/>
          <w:bCs/>
          <w:color w:val="9B2335"/>
        </w:rPr>
        <w:tab/>
      </w:r>
      <w:r>
        <w:rPr>
          <w:b/>
          <w:bCs/>
        </w:rPr>
        <w:t>The second Labour government</w:t>
      </w:r>
      <w:r>
        <w:t xml:space="preserve"> (1929–31): the </w:t>
      </w:r>
      <w:r>
        <w:rPr>
          <w:b/>
          <w:bCs/>
        </w:rPr>
        <w:t>Coal Mines Act</w:t>
      </w:r>
      <w:r>
        <w:t xml:space="preserve"> (1930); the </w:t>
      </w:r>
      <w:r>
        <w:rPr>
          <w:b/>
          <w:bCs/>
        </w:rPr>
        <w:t>Housing Act</w:t>
      </w:r>
      <w:r>
        <w:t xml:space="preserve"> (1930, slum clearance).</w:t>
      </w:r>
    </w:p>
    <w:p w14:paraId="0824FB63" w14:textId="77777777" w:rsidR="002563B7" w:rsidRDefault="00000000">
      <w:pPr>
        <w:pStyle w:val="Heading3"/>
      </w:pPr>
      <w:bookmarkStart w:id="33" w:name="_Toc241396679"/>
      <w:r>
        <w:t>(8)  The Attlee government (1945–1951) — the greatest achievements</w:t>
      </w:r>
      <w:bookmarkEnd w:id="33"/>
    </w:p>
    <w:p w14:paraId="0DCCA723" w14:textId="77777777" w:rsidR="002563B7" w:rsidRDefault="00000000">
      <w:pPr>
        <w:tabs>
          <w:tab w:val="left" w:pos="460"/>
        </w:tabs>
        <w:spacing w:after="90"/>
        <w:ind w:left="460" w:hanging="460"/>
      </w:pPr>
      <w:r>
        <w:rPr>
          <w:b/>
          <w:bCs/>
          <w:color w:val="9B2335"/>
        </w:rPr>
        <w:t>1.</w:t>
      </w:r>
      <w:r>
        <w:rPr>
          <w:b/>
          <w:bCs/>
          <w:color w:val="9B2335"/>
        </w:rPr>
        <w:tab/>
      </w:r>
      <w:r>
        <w:rPr>
          <w:b/>
          <w:bCs/>
        </w:rPr>
        <w:t>The National Health Service</w:t>
      </w:r>
      <w:r>
        <w:t xml:space="preserve"> (</w:t>
      </w:r>
      <w:r>
        <w:rPr>
          <w:b/>
          <w:bCs/>
        </w:rPr>
        <w:t>5 July 1948</w:t>
      </w:r>
      <w:r>
        <w:t xml:space="preserve">, </w:t>
      </w:r>
      <w:r>
        <w:rPr>
          <w:b/>
          <w:bCs/>
        </w:rPr>
        <w:t>Aneurin Bevan</w:t>
      </w:r>
      <w:r>
        <w:t>) — free medical, hospital, dental and eye care for everyone.</w:t>
      </w:r>
    </w:p>
    <w:p w14:paraId="7F349698" w14:textId="77777777" w:rsidR="002563B7" w:rsidRDefault="00000000">
      <w:pPr>
        <w:tabs>
          <w:tab w:val="left" w:pos="460"/>
        </w:tabs>
        <w:spacing w:after="90"/>
        <w:ind w:left="460" w:hanging="460"/>
      </w:pPr>
      <w:r>
        <w:rPr>
          <w:b/>
          <w:bCs/>
          <w:color w:val="9B2335"/>
        </w:rPr>
        <w:t>2.</w:t>
      </w:r>
      <w:r>
        <w:rPr>
          <w:b/>
          <w:bCs/>
          <w:color w:val="9B2335"/>
        </w:rPr>
        <w:tab/>
      </w:r>
      <w:r>
        <w:rPr>
          <w:b/>
          <w:bCs/>
        </w:rPr>
        <w:t>The National Insurance Act</w:t>
      </w:r>
      <w:r>
        <w:t xml:space="preserve"> (</w:t>
      </w:r>
      <w:r>
        <w:rPr>
          <w:b/>
          <w:bCs/>
        </w:rPr>
        <w:t>1946</w:t>
      </w:r>
      <w:r>
        <w:t xml:space="preserve">) — pensions, sickness, unemployment, maternity and widows' benefits for all — "from the </w:t>
      </w:r>
      <w:r>
        <w:rPr>
          <w:b/>
          <w:bCs/>
        </w:rPr>
        <w:t>cradle to the grave</w:t>
      </w:r>
      <w:r>
        <w:t>".</w:t>
      </w:r>
    </w:p>
    <w:p w14:paraId="1F823DDB" w14:textId="77777777" w:rsidR="002563B7" w:rsidRDefault="00000000">
      <w:pPr>
        <w:tabs>
          <w:tab w:val="left" w:pos="460"/>
        </w:tabs>
        <w:spacing w:after="90"/>
        <w:ind w:left="460" w:hanging="460"/>
      </w:pPr>
      <w:r>
        <w:rPr>
          <w:b/>
          <w:bCs/>
          <w:color w:val="9B2335"/>
        </w:rPr>
        <w:t>3.</w:t>
      </w:r>
      <w:r>
        <w:rPr>
          <w:b/>
          <w:bCs/>
          <w:color w:val="9B2335"/>
        </w:rPr>
        <w:tab/>
      </w:r>
      <w:r>
        <w:rPr>
          <w:b/>
          <w:bCs/>
        </w:rPr>
        <w:t>The National Assistance Act</w:t>
      </w:r>
      <w:r>
        <w:t xml:space="preserve"> (</w:t>
      </w:r>
      <w:r>
        <w:rPr>
          <w:b/>
          <w:bCs/>
        </w:rPr>
        <w:t>1948</w:t>
      </w:r>
      <w:r>
        <w:t xml:space="preserve">) — a safety net; the end of the old </w:t>
      </w:r>
      <w:r>
        <w:rPr>
          <w:b/>
          <w:bCs/>
        </w:rPr>
        <w:t>Poor Law</w:t>
      </w:r>
      <w:r>
        <w:t>.</w:t>
      </w:r>
    </w:p>
    <w:p w14:paraId="628BBEF7" w14:textId="77777777" w:rsidR="002563B7" w:rsidRDefault="00000000">
      <w:pPr>
        <w:tabs>
          <w:tab w:val="left" w:pos="460"/>
        </w:tabs>
        <w:spacing w:after="90"/>
        <w:ind w:left="460" w:hanging="460"/>
      </w:pPr>
      <w:r>
        <w:rPr>
          <w:b/>
          <w:bCs/>
          <w:color w:val="9B2335"/>
        </w:rPr>
        <w:t>4.</w:t>
      </w:r>
      <w:r>
        <w:rPr>
          <w:b/>
          <w:bCs/>
          <w:color w:val="9B2335"/>
        </w:rPr>
        <w:tab/>
      </w:r>
      <w:r>
        <w:rPr>
          <w:b/>
          <w:bCs/>
        </w:rPr>
        <w:t>Family allowances</w:t>
      </w:r>
      <w:r>
        <w:t xml:space="preserve"> (1945–46) for second and later children.</w:t>
      </w:r>
    </w:p>
    <w:p w14:paraId="262A03B7" w14:textId="77777777" w:rsidR="002563B7" w:rsidRDefault="00000000">
      <w:pPr>
        <w:tabs>
          <w:tab w:val="left" w:pos="460"/>
        </w:tabs>
        <w:spacing w:after="90"/>
        <w:ind w:left="460" w:hanging="460"/>
      </w:pPr>
      <w:r>
        <w:rPr>
          <w:b/>
          <w:bCs/>
          <w:color w:val="9B2335"/>
        </w:rPr>
        <w:t>5.</w:t>
      </w:r>
      <w:r>
        <w:rPr>
          <w:b/>
          <w:bCs/>
          <w:color w:val="9B2335"/>
        </w:rPr>
        <w:tab/>
      </w:r>
      <w:r>
        <w:rPr>
          <w:b/>
          <w:bCs/>
        </w:rPr>
        <w:t>Nationalisation</w:t>
      </w:r>
      <w:r>
        <w:t xml:space="preserve">: the </w:t>
      </w:r>
      <w:r>
        <w:rPr>
          <w:b/>
          <w:bCs/>
        </w:rPr>
        <w:t>Bank of England</w:t>
      </w:r>
      <w:r>
        <w:t xml:space="preserve"> (1946), </w:t>
      </w:r>
      <w:r>
        <w:rPr>
          <w:b/>
          <w:bCs/>
        </w:rPr>
        <w:t>coal</w:t>
      </w:r>
      <w:r>
        <w:t xml:space="preserve"> (1947), </w:t>
      </w:r>
      <w:r>
        <w:rPr>
          <w:b/>
          <w:bCs/>
        </w:rPr>
        <w:t>railways</w:t>
      </w:r>
      <w:r>
        <w:t xml:space="preserve">, canals and road haulage (1947–48), </w:t>
      </w:r>
      <w:r>
        <w:rPr>
          <w:b/>
          <w:bCs/>
        </w:rPr>
        <w:t>electricity</w:t>
      </w:r>
      <w:r>
        <w:t xml:space="preserve"> (1948), </w:t>
      </w:r>
      <w:r>
        <w:rPr>
          <w:b/>
          <w:bCs/>
        </w:rPr>
        <w:t>gas</w:t>
      </w:r>
      <w:r>
        <w:t xml:space="preserve"> (1949), iron and steel (1951).</w:t>
      </w:r>
    </w:p>
    <w:p w14:paraId="34DD523B" w14:textId="77777777" w:rsidR="002563B7" w:rsidRDefault="00000000">
      <w:pPr>
        <w:tabs>
          <w:tab w:val="left" w:pos="460"/>
        </w:tabs>
        <w:spacing w:after="90"/>
        <w:ind w:left="460" w:hanging="460"/>
      </w:pPr>
      <w:r>
        <w:rPr>
          <w:b/>
          <w:bCs/>
          <w:color w:val="9B2335"/>
        </w:rPr>
        <w:t>6.</w:t>
      </w:r>
      <w:r>
        <w:rPr>
          <w:b/>
          <w:bCs/>
          <w:color w:val="9B2335"/>
        </w:rPr>
        <w:tab/>
      </w:r>
      <w:r>
        <w:rPr>
          <w:b/>
          <w:bCs/>
        </w:rPr>
        <w:t>Housing</w:t>
      </w:r>
      <w:r>
        <w:t xml:space="preserve">: over </w:t>
      </w:r>
      <w:r>
        <w:rPr>
          <w:b/>
          <w:bCs/>
        </w:rPr>
        <w:t>a million</w:t>
      </w:r>
      <w:r>
        <w:t xml:space="preserve"> homes; the </w:t>
      </w:r>
      <w:r>
        <w:rPr>
          <w:b/>
          <w:bCs/>
        </w:rPr>
        <w:t>New Towns Act</w:t>
      </w:r>
      <w:r>
        <w:t xml:space="preserve"> (1946) — Stevenage, Harlow and others.</w:t>
      </w:r>
    </w:p>
    <w:p w14:paraId="29A8779A" w14:textId="77777777" w:rsidR="002563B7" w:rsidRDefault="00000000">
      <w:pPr>
        <w:tabs>
          <w:tab w:val="left" w:pos="460"/>
        </w:tabs>
        <w:spacing w:after="90"/>
        <w:ind w:left="460" w:hanging="460"/>
      </w:pPr>
      <w:r>
        <w:rPr>
          <w:b/>
          <w:bCs/>
          <w:color w:val="9B2335"/>
        </w:rPr>
        <w:t>7.</w:t>
      </w:r>
      <w:r>
        <w:rPr>
          <w:b/>
          <w:bCs/>
          <w:color w:val="9B2335"/>
        </w:rPr>
        <w:tab/>
      </w:r>
      <w:r>
        <w:rPr>
          <w:b/>
          <w:bCs/>
        </w:rPr>
        <w:t>Education</w:t>
      </w:r>
      <w:r>
        <w:t xml:space="preserve">: the </w:t>
      </w:r>
      <w:r>
        <w:rPr>
          <w:b/>
          <w:bCs/>
        </w:rPr>
        <w:t>1944 Act</w:t>
      </w:r>
      <w:r>
        <w:t xml:space="preserve"> put into effect; school-leaving age raised to </w:t>
      </w:r>
      <w:r>
        <w:rPr>
          <w:b/>
          <w:bCs/>
        </w:rPr>
        <w:t>15</w:t>
      </w:r>
      <w:r>
        <w:t xml:space="preserve"> (1947).</w:t>
      </w:r>
    </w:p>
    <w:p w14:paraId="3F012470" w14:textId="77777777" w:rsidR="002563B7" w:rsidRDefault="00000000">
      <w:pPr>
        <w:tabs>
          <w:tab w:val="left" w:pos="460"/>
        </w:tabs>
        <w:spacing w:after="90"/>
        <w:ind w:left="460" w:hanging="460"/>
      </w:pPr>
      <w:r>
        <w:rPr>
          <w:b/>
          <w:bCs/>
          <w:color w:val="9B2335"/>
        </w:rPr>
        <w:t>8.</w:t>
      </w:r>
      <w:r>
        <w:rPr>
          <w:b/>
          <w:bCs/>
          <w:color w:val="9B2335"/>
        </w:rPr>
        <w:tab/>
      </w:r>
      <w:r>
        <w:rPr>
          <w:b/>
          <w:bCs/>
        </w:rPr>
        <w:t>Full employment</w:t>
      </w:r>
      <w:r>
        <w:t xml:space="preserve"> maintained after the war.</w:t>
      </w:r>
    </w:p>
    <w:p w14:paraId="29DFC032" w14:textId="77777777" w:rsidR="002563B7" w:rsidRDefault="00000000">
      <w:pPr>
        <w:tabs>
          <w:tab w:val="left" w:pos="460"/>
        </w:tabs>
        <w:spacing w:after="90"/>
        <w:ind w:left="460" w:hanging="460"/>
      </w:pPr>
      <w:r>
        <w:rPr>
          <w:b/>
          <w:bCs/>
          <w:color w:val="9B2335"/>
        </w:rPr>
        <w:t>9.</w:t>
      </w:r>
      <w:r>
        <w:rPr>
          <w:b/>
          <w:bCs/>
          <w:color w:val="9B2335"/>
        </w:rPr>
        <w:tab/>
      </w:r>
      <w:r>
        <w:rPr>
          <w:b/>
          <w:bCs/>
        </w:rPr>
        <w:t>Independence</w:t>
      </w:r>
      <w:r>
        <w:t xml:space="preserve"> for </w:t>
      </w:r>
      <w:r>
        <w:rPr>
          <w:b/>
          <w:bCs/>
        </w:rPr>
        <w:t>India and Pakistan</w:t>
      </w:r>
      <w:r>
        <w:t xml:space="preserve"> (</w:t>
      </w:r>
      <w:r>
        <w:rPr>
          <w:b/>
          <w:bCs/>
        </w:rPr>
        <w:t>1947</w:t>
      </w:r>
      <w:r>
        <w:t>), Burma and Ceylon (1948) — the beginning of decolonisation.</w:t>
      </w:r>
    </w:p>
    <w:p w14:paraId="07DCFA09" w14:textId="77777777" w:rsidR="002563B7" w:rsidRDefault="00000000">
      <w:pPr>
        <w:tabs>
          <w:tab w:val="left" w:pos="460"/>
        </w:tabs>
        <w:spacing w:after="90"/>
        <w:ind w:left="460" w:hanging="460"/>
      </w:pPr>
      <w:r>
        <w:rPr>
          <w:b/>
          <w:bCs/>
          <w:color w:val="9B2335"/>
        </w:rPr>
        <w:t>10.</w:t>
      </w:r>
      <w:r>
        <w:rPr>
          <w:b/>
          <w:bCs/>
          <w:color w:val="9B2335"/>
        </w:rPr>
        <w:tab/>
      </w:r>
      <w:r>
        <w:rPr>
          <w:b/>
          <w:bCs/>
        </w:rPr>
        <w:t>Foreign policy</w:t>
      </w:r>
      <w:r>
        <w:t xml:space="preserve">: a founding member of </w:t>
      </w:r>
      <w:r>
        <w:rPr>
          <w:b/>
          <w:bCs/>
        </w:rPr>
        <w:t>NATO</w:t>
      </w:r>
      <w:r>
        <w:t xml:space="preserve"> (</w:t>
      </w:r>
      <w:r>
        <w:rPr>
          <w:b/>
          <w:bCs/>
        </w:rPr>
        <w:t>1949</w:t>
      </w:r>
      <w:r>
        <w:t>); the Marshall Plan; Bevin's leadership of Western Europe.</w:t>
      </w:r>
    </w:p>
    <w:p w14:paraId="4370E3C4" w14:textId="77777777" w:rsidR="002563B7" w:rsidRDefault="00000000">
      <w:pPr>
        <w:pStyle w:val="Heading3"/>
      </w:pPr>
      <w:bookmarkStart w:id="34" w:name="_Toc241396680"/>
      <w:r>
        <w:lastRenderedPageBreak/>
        <w:t>(9)  Later Labour governments</w:t>
      </w:r>
      <w:bookmarkEnd w:id="34"/>
    </w:p>
    <w:p w14:paraId="5CDEAE64" w14:textId="77777777" w:rsidR="002563B7" w:rsidRDefault="00000000">
      <w:pPr>
        <w:tabs>
          <w:tab w:val="left" w:pos="460"/>
        </w:tabs>
        <w:spacing w:after="90"/>
        <w:ind w:left="460" w:hanging="460"/>
      </w:pPr>
      <w:r>
        <w:rPr>
          <w:b/>
          <w:bCs/>
          <w:color w:val="9B2335"/>
        </w:rPr>
        <w:t>11.</w:t>
      </w:r>
      <w:r>
        <w:rPr>
          <w:b/>
          <w:bCs/>
          <w:color w:val="9B2335"/>
        </w:rPr>
        <w:tab/>
      </w:r>
      <w:r>
        <w:rPr>
          <w:b/>
          <w:bCs/>
        </w:rPr>
        <w:t>Wilson (1964–70, 1974–76)</w:t>
      </w:r>
      <w:r>
        <w:t xml:space="preserve">: the </w:t>
      </w:r>
      <w:r>
        <w:rPr>
          <w:b/>
          <w:bCs/>
        </w:rPr>
        <w:t>Open University</w:t>
      </w:r>
      <w:r>
        <w:t xml:space="preserve"> (1969); abolition of the </w:t>
      </w:r>
      <w:r>
        <w:rPr>
          <w:b/>
          <w:bCs/>
        </w:rPr>
        <w:t>death penalty</w:t>
      </w:r>
      <w:r>
        <w:t xml:space="preserve"> (1965, 1969); reforms on divorce, abortion and homosexuality; the </w:t>
      </w:r>
      <w:r>
        <w:rPr>
          <w:b/>
          <w:bCs/>
        </w:rPr>
        <w:t>Race Relations Acts</w:t>
      </w:r>
      <w:r>
        <w:t xml:space="preserve"> (1965, 1968); the </w:t>
      </w:r>
      <w:r>
        <w:rPr>
          <w:b/>
          <w:bCs/>
        </w:rPr>
        <w:t>Equal Pay Act</w:t>
      </w:r>
      <w:r>
        <w:t xml:space="preserve"> (</w:t>
      </w:r>
      <w:r>
        <w:rPr>
          <w:b/>
          <w:bCs/>
        </w:rPr>
        <w:t>1970</w:t>
      </w:r>
      <w:r>
        <w:t>); comprehensive schools.</w:t>
      </w:r>
    </w:p>
    <w:p w14:paraId="65D52A83" w14:textId="77777777" w:rsidR="002563B7" w:rsidRDefault="00000000">
      <w:pPr>
        <w:tabs>
          <w:tab w:val="left" w:pos="460"/>
        </w:tabs>
        <w:spacing w:after="90"/>
        <w:ind w:left="460" w:hanging="460"/>
      </w:pPr>
      <w:r>
        <w:rPr>
          <w:b/>
          <w:bCs/>
          <w:color w:val="9B2335"/>
        </w:rPr>
        <w:t>12.</w:t>
      </w:r>
      <w:r>
        <w:rPr>
          <w:b/>
          <w:bCs/>
          <w:color w:val="9B2335"/>
        </w:rPr>
        <w:tab/>
      </w:r>
      <w:r>
        <w:rPr>
          <w:b/>
          <w:bCs/>
        </w:rPr>
        <w:t>Callaghan (1976–79)</w:t>
      </w:r>
      <w:r>
        <w:t>.</w:t>
      </w:r>
    </w:p>
    <w:p w14:paraId="3DCCCAEB" w14:textId="77777777" w:rsidR="002563B7" w:rsidRDefault="00000000">
      <w:pPr>
        <w:tabs>
          <w:tab w:val="left" w:pos="460"/>
        </w:tabs>
        <w:spacing w:after="90"/>
        <w:ind w:left="460" w:hanging="460"/>
      </w:pPr>
      <w:r>
        <w:rPr>
          <w:b/>
          <w:bCs/>
          <w:color w:val="9B2335"/>
        </w:rPr>
        <w:t>13.</w:t>
      </w:r>
      <w:r>
        <w:rPr>
          <w:b/>
          <w:bCs/>
          <w:color w:val="9B2335"/>
        </w:rPr>
        <w:tab/>
      </w:r>
      <w:r>
        <w:rPr>
          <w:b/>
          <w:bCs/>
        </w:rPr>
        <w:t>Blair (1997–2007)</w:t>
      </w:r>
      <w:r>
        <w:t xml:space="preserve">: the </w:t>
      </w:r>
      <w:r>
        <w:rPr>
          <w:b/>
          <w:bCs/>
        </w:rPr>
        <w:t>national minimum wage</w:t>
      </w:r>
      <w:r>
        <w:t xml:space="preserve"> (</w:t>
      </w:r>
      <w:r>
        <w:rPr>
          <w:b/>
          <w:bCs/>
        </w:rPr>
        <w:t>1999</w:t>
      </w:r>
      <w:r>
        <w:t xml:space="preserve">); </w:t>
      </w:r>
      <w:r>
        <w:rPr>
          <w:b/>
          <w:bCs/>
        </w:rPr>
        <w:t>Bank of England independence</w:t>
      </w:r>
      <w:r>
        <w:t xml:space="preserve"> (1997); </w:t>
      </w:r>
      <w:r>
        <w:rPr>
          <w:b/>
          <w:bCs/>
        </w:rPr>
        <w:t>devolution</w:t>
      </w:r>
      <w:r>
        <w:t xml:space="preserve"> — the </w:t>
      </w:r>
      <w:r>
        <w:rPr>
          <w:b/>
          <w:bCs/>
        </w:rPr>
        <w:t>Scottish Parliament</w:t>
      </w:r>
      <w:r>
        <w:t xml:space="preserve"> and </w:t>
      </w:r>
      <w:r>
        <w:rPr>
          <w:b/>
          <w:bCs/>
        </w:rPr>
        <w:t>Welsh Assembly</w:t>
      </w:r>
      <w:r>
        <w:t xml:space="preserve"> (1999); the </w:t>
      </w:r>
      <w:r>
        <w:rPr>
          <w:b/>
          <w:bCs/>
        </w:rPr>
        <w:t>Good Friday Agreement</w:t>
      </w:r>
      <w:r>
        <w:t xml:space="preserve"> (</w:t>
      </w:r>
      <w:r>
        <w:rPr>
          <w:b/>
          <w:bCs/>
        </w:rPr>
        <w:t>1998</w:t>
      </w:r>
      <w:r>
        <w:t xml:space="preserve">); the </w:t>
      </w:r>
      <w:r>
        <w:rPr>
          <w:b/>
          <w:bCs/>
        </w:rPr>
        <w:t>Human Rights Act</w:t>
      </w:r>
      <w:r>
        <w:t xml:space="preserve"> (1998); civil partnerships (2004).</w:t>
      </w:r>
    </w:p>
    <w:p w14:paraId="74915F5A" w14:textId="77777777" w:rsidR="002563B7" w:rsidRDefault="00000000">
      <w:pPr>
        <w:tabs>
          <w:tab w:val="left" w:pos="460"/>
        </w:tabs>
        <w:spacing w:after="90"/>
        <w:ind w:left="460" w:hanging="460"/>
      </w:pPr>
      <w:r>
        <w:rPr>
          <w:b/>
          <w:bCs/>
          <w:color w:val="9B2335"/>
        </w:rPr>
        <w:t>14.</w:t>
      </w:r>
      <w:r>
        <w:rPr>
          <w:b/>
          <w:bCs/>
          <w:color w:val="9B2335"/>
        </w:rPr>
        <w:tab/>
      </w:r>
      <w:r>
        <w:rPr>
          <w:b/>
          <w:bCs/>
        </w:rPr>
        <w:t>Brown (2007–10)</w:t>
      </w:r>
      <w:r>
        <w:t xml:space="preserve">: the response to the 2008 financial crisis; the </w:t>
      </w:r>
      <w:r>
        <w:rPr>
          <w:b/>
          <w:bCs/>
        </w:rPr>
        <w:t>Climate Change Act</w:t>
      </w:r>
      <w:r>
        <w:t xml:space="preserve"> (2008).</w:t>
      </w:r>
    </w:p>
    <w:p w14:paraId="0803F290" w14:textId="77777777" w:rsidR="002563B7" w:rsidRDefault="00000000">
      <w:pPr>
        <w:tabs>
          <w:tab w:val="left" w:pos="460"/>
        </w:tabs>
        <w:spacing w:after="90"/>
        <w:ind w:left="460" w:hanging="460"/>
      </w:pPr>
      <w:r>
        <w:rPr>
          <w:b/>
          <w:bCs/>
          <w:color w:val="9B2335"/>
        </w:rPr>
        <w:t>15.</w:t>
      </w:r>
      <w:r>
        <w:rPr>
          <w:b/>
          <w:bCs/>
          <w:color w:val="9B2335"/>
        </w:rPr>
        <w:tab/>
      </w:r>
      <w:r>
        <w:rPr>
          <w:b/>
          <w:bCs/>
        </w:rPr>
        <w:t>Starmer (from 2024)</w:t>
      </w:r>
      <w:r>
        <w:t xml:space="preserve">: a landslide of </w:t>
      </w:r>
      <w:r>
        <w:rPr>
          <w:b/>
          <w:bCs/>
        </w:rPr>
        <w:t>411</w:t>
      </w:r>
      <w:r>
        <w:t xml:space="preserve"> seats on </w:t>
      </w:r>
      <w:r>
        <w:rPr>
          <w:b/>
          <w:bCs/>
        </w:rPr>
        <w:t>4 July 2024</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73F590E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A7D4353" w14:textId="77777777" w:rsidR="002563B7"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28C85CB" w14:textId="77777777" w:rsidR="002563B7" w:rsidRDefault="00000000">
            <w:pPr>
              <w:spacing w:after="80" w:line="270" w:lineRule="auto"/>
            </w:pPr>
            <w:r>
              <w:rPr>
                <w:sz w:val="21"/>
                <w:szCs w:val="21"/>
              </w:rPr>
              <w:t>The Labour Party rose from a small alliance of unions and socialists in 1900 to the official opposition in 1922, government in 1924 and a landslide in 1945 — driven by the unions, the wider franchise, the decline of the Liberals and the experience of two world wars. Its achievements, above all the National Health Service and the welfare state of 1945–51, together with independence for India, the minimum wage and devolution, have shaped the Britain of today.</w:t>
            </w:r>
          </w:p>
        </w:tc>
      </w:tr>
    </w:tbl>
    <w:p w14:paraId="2EC453FF"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16AA91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CD716F5" w14:textId="77777777" w:rsidR="002563B7"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22988D1F" w14:textId="77777777" w:rsidR="002563B7" w:rsidRDefault="00000000">
            <w:pPr>
              <w:spacing w:after="80" w:line="270" w:lineRule="auto"/>
            </w:pPr>
            <w:r>
              <w:rPr>
                <w:sz w:val="21"/>
                <w:szCs w:val="21"/>
              </w:rPr>
              <w:t xml:space="preserve">The </w:t>
            </w:r>
            <w:r>
              <w:rPr>
                <w:b/>
                <w:bCs/>
                <w:sz w:val="21"/>
                <w:szCs w:val="21"/>
              </w:rPr>
              <w:t>rise</w:t>
            </w:r>
            <w:r>
              <w:rPr>
                <w:sz w:val="21"/>
                <w:szCs w:val="21"/>
              </w:rPr>
              <w:t xml:space="preserve"> is traced in clear </w:t>
            </w:r>
            <w:r>
              <w:rPr>
                <w:b/>
                <w:bCs/>
                <w:sz w:val="21"/>
                <w:szCs w:val="21"/>
              </w:rPr>
              <w:t>stages</w:t>
            </w:r>
            <w:r>
              <w:rPr>
                <w:sz w:val="21"/>
                <w:szCs w:val="21"/>
              </w:rPr>
              <w:t xml:space="preserve"> with seat figures and a </w:t>
            </w:r>
            <w:r>
              <w:rPr>
                <w:b/>
                <w:bCs/>
                <w:sz w:val="21"/>
                <w:szCs w:val="21"/>
              </w:rPr>
              <w:t>graph</w:t>
            </w:r>
            <w:r>
              <w:rPr>
                <w:sz w:val="21"/>
                <w:szCs w:val="21"/>
              </w:rPr>
              <w:t xml:space="preserve"> · a </w:t>
            </w:r>
            <w:r>
              <w:rPr>
                <w:b/>
                <w:bCs/>
                <w:sz w:val="21"/>
                <w:szCs w:val="21"/>
              </w:rPr>
              <w:t>key box</w:t>
            </w:r>
            <w:r>
              <w:rPr>
                <w:sz w:val="21"/>
                <w:szCs w:val="21"/>
              </w:rPr>
              <w:t xml:space="preserve"> summarises </w:t>
            </w:r>
            <w:r>
              <w:rPr>
                <w:b/>
                <w:bCs/>
                <w:sz w:val="21"/>
                <w:szCs w:val="21"/>
              </w:rPr>
              <w:t>why</w:t>
            </w:r>
            <w:r>
              <w:rPr>
                <w:sz w:val="21"/>
                <w:szCs w:val="21"/>
              </w:rPr>
              <w:t xml:space="preserve"> Labour rose · the achievements are </w:t>
            </w:r>
            <w:r>
              <w:rPr>
                <w:b/>
                <w:bCs/>
                <w:sz w:val="21"/>
                <w:szCs w:val="21"/>
              </w:rPr>
              <w:t>enumerated</w:t>
            </w:r>
            <w:r>
              <w:rPr>
                <w:sz w:val="21"/>
                <w:szCs w:val="21"/>
              </w:rPr>
              <w:t xml:space="preserve"> — numbered one by one, as the question demands — covering </w:t>
            </w:r>
            <w:r>
              <w:rPr>
                <w:b/>
                <w:bCs/>
                <w:sz w:val="21"/>
                <w:szCs w:val="21"/>
              </w:rPr>
              <w:t>1924</w:t>
            </w:r>
            <w:r>
              <w:rPr>
                <w:sz w:val="21"/>
                <w:szCs w:val="21"/>
              </w:rPr>
              <w:t xml:space="preserve"> to </w:t>
            </w:r>
            <w:r>
              <w:rPr>
                <w:b/>
                <w:bCs/>
                <w:sz w:val="21"/>
                <w:szCs w:val="21"/>
              </w:rPr>
              <w:t>2024</w:t>
            </w:r>
            <w:r>
              <w:rPr>
                <w:sz w:val="21"/>
                <w:szCs w:val="21"/>
              </w:rPr>
              <w:t xml:space="preserve"> · the verdict links the rise to the achievements.</w:t>
            </w:r>
          </w:p>
        </w:tc>
      </w:tr>
    </w:tbl>
    <w:p w14:paraId="03E6A8FC" w14:textId="77777777" w:rsidR="002563B7" w:rsidRDefault="002563B7"/>
    <w:p w14:paraId="42ED9128" w14:textId="77777777" w:rsidR="002563B7" w:rsidRDefault="00000000">
      <w:pPr>
        <w:pStyle w:val="Heading1"/>
        <w:pageBreakBefore/>
      </w:pPr>
      <w:bookmarkStart w:id="35" w:name="_Toc241396681"/>
      <w:r>
        <w:lastRenderedPageBreak/>
        <w:t>Answer 3 · The Causes of World War I and Its Social and Economic Effects on Britain</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482337C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EE67B8E"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Q4 · Section A · 20 marks</w:t>
            </w:r>
          </w:p>
          <w:p w14:paraId="5B1ED020" w14:textId="77777777" w:rsidR="002563B7" w:rsidRDefault="00000000">
            <w:pPr>
              <w:spacing w:after="80" w:line="270" w:lineRule="auto"/>
            </w:pPr>
            <w:r>
              <w:rPr>
                <w:b/>
                <w:bCs/>
                <w:sz w:val="21"/>
                <w:szCs w:val="21"/>
              </w:rPr>
              <w:t>Provide a detailed account of the causes of World War I and its effects on the social and economic aspects of Britain.</w:t>
            </w:r>
          </w:p>
        </w:tc>
      </w:tr>
    </w:tbl>
    <w:p w14:paraId="0A2003E6" w14:textId="77777777" w:rsidR="002563B7" w:rsidRDefault="002563B7"/>
    <w:p w14:paraId="094234EC" w14:textId="77777777" w:rsidR="002563B7" w:rsidRDefault="00000000">
      <w:pPr>
        <w:keepNext/>
        <w:spacing w:before="120" w:after="40" w:line="240" w:lineRule="auto"/>
        <w:jc w:val="center"/>
      </w:pPr>
      <w:r>
        <w:rPr>
          <w:noProof/>
        </w:rPr>
        <w:drawing>
          <wp:inline distT="0" distB="0" distL="0" distR="0" wp14:anchorId="3A6FF05B" wp14:editId="7364B0A4">
            <wp:extent cx="5905500" cy="5743575"/>
            <wp:effectExtent l="0" t="0" r="0" b="0"/>
            <wp:docPr id="1803657116" name="Picture 180365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743575"/>
                    </a:xfrm>
                    <a:prstGeom prst="rect">
                      <a:avLst/>
                    </a:prstGeom>
                  </pic:spPr>
                </pic:pic>
              </a:graphicData>
            </a:graphic>
          </wp:inline>
        </w:drawing>
      </w:r>
    </w:p>
    <w:p w14:paraId="4BF4F536" w14:textId="77777777" w:rsidR="002563B7"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answer map for CSS 2021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50A35A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F6FEA4B" w14:textId="77777777" w:rsidR="002563B7" w:rsidRDefault="00000000">
            <w:pPr>
              <w:keepNext/>
              <w:spacing w:after="80"/>
            </w:pPr>
            <w:r>
              <w:rPr>
                <w:rFonts w:ascii="Calibri" w:eastAsia="Calibri" w:hAnsi="Calibri" w:cs="Calibri"/>
                <w:b/>
                <w:bCs/>
                <w:color w:val="2A5AA0"/>
                <w:spacing w:val="20"/>
                <w:sz w:val="18"/>
                <w:szCs w:val="18"/>
              </w:rPr>
              <w:lastRenderedPageBreak/>
              <w:t>DECODING THE QUESTION</w:t>
            </w:r>
          </w:p>
          <w:p w14:paraId="537BF245" w14:textId="77777777" w:rsidR="002563B7" w:rsidRDefault="00000000">
            <w:pPr>
              <w:spacing w:after="80" w:line="270" w:lineRule="auto"/>
            </w:pPr>
            <w:r>
              <w:rPr>
                <w:b/>
                <w:bCs/>
                <w:sz w:val="21"/>
                <w:szCs w:val="21"/>
              </w:rPr>
              <w:t>Two limbs.</w:t>
            </w:r>
            <w:r>
              <w:rPr>
                <w:sz w:val="21"/>
                <w:szCs w:val="21"/>
              </w:rPr>
              <w:t xml:space="preserve"> (1) "</w:t>
            </w:r>
            <w:r>
              <w:rPr>
                <w:b/>
                <w:bCs/>
                <w:sz w:val="21"/>
                <w:szCs w:val="21"/>
              </w:rPr>
              <w:t>Provide a detailed account of the causes of World War I</w:t>
            </w:r>
            <w:r>
              <w:rPr>
                <w:sz w:val="21"/>
                <w:szCs w:val="21"/>
              </w:rPr>
              <w:t xml:space="preserve">" — long-term causes, the crises, the </w:t>
            </w:r>
            <w:r>
              <w:rPr>
                <w:b/>
                <w:bCs/>
                <w:sz w:val="21"/>
                <w:szCs w:val="21"/>
              </w:rPr>
              <w:t>July Crisis</w:t>
            </w:r>
            <w:r>
              <w:rPr>
                <w:sz w:val="21"/>
                <w:szCs w:val="21"/>
              </w:rPr>
              <w:t xml:space="preserve"> of 1914, and why </w:t>
            </w:r>
            <w:r>
              <w:rPr>
                <w:b/>
                <w:bCs/>
                <w:sz w:val="21"/>
                <w:szCs w:val="21"/>
              </w:rPr>
              <w:t>Britain</w:t>
            </w:r>
            <w:r>
              <w:rPr>
                <w:sz w:val="21"/>
                <w:szCs w:val="21"/>
              </w:rPr>
              <w:t xml:space="preserve"> entered. (2) "</w:t>
            </w:r>
            <w:r>
              <w:rPr>
                <w:b/>
                <w:bCs/>
                <w:sz w:val="21"/>
                <w:szCs w:val="21"/>
              </w:rPr>
              <w:t>Its effects on the social and economic aspects of Britain</w:t>
            </w:r>
            <w:r>
              <w:rPr>
                <w:sz w:val="21"/>
                <w:szCs w:val="21"/>
              </w:rPr>
              <w:t xml:space="preserve">" — only </w:t>
            </w:r>
            <w:r>
              <w:rPr>
                <w:b/>
                <w:bCs/>
                <w:sz w:val="21"/>
                <w:szCs w:val="21"/>
              </w:rPr>
              <w:t>two</w:t>
            </w:r>
            <w:r>
              <w:rPr>
                <w:sz w:val="21"/>
                <w:szCs w:val="21"/>
              </w:rPr>
              <w:t xml:space="preserve"> kinds of effect are asked: </w:t>
            </w:r>
            <w:r>
              <w:rPr>
                <w:b/>
                <w:bCs/>
                <w:sz w:val="21"/>
                <w:szCs w:val="21"/>
              </w:rPr>
              <w:t>social</w:t>
            </w:r>
            <w:r>
              <w:rPr>
                <w:sz w:val="21"/>
                <w:szCs w:val="21"/>
              </w:rPr>
              <w:t xml:space="preserve"> and </w:t>
            </w:r>
            <w:r>
              <w:rPr>
                <w:b/>
                <w:bCs/>
                <w:sz w:val="21"/>
                <w:szCs w:val="21"/>
              </w:rPr>
              <w:t>economic</w:t>
            </w:r>
            <w:r>
              <w:rPr>
                <w:sz w:val="21"/>
                <w:szCs w:val="21"/>
              </w:rPr>
              <w:t>. Give each its own heading; do not spend time on political or military effects.</w:t>
            </w:r>
          </w:p>
        </w:tc>
      </w:tr>
    </w:tbl>
    <w:p w14:paraId="03B939CA" w14:textId="77777777" w:rsidR="002563B7" w:rsidRDefault="002563B7"/>
    <w:p w14:paraId="73EA9FFE" w14:textId="77777777" w:rsidR="002563B7" w:rsidRDefault="00000000">
      <w:pPr>
        <w:pStyle w:val="Heading2"/>
      </w:pPr>
      <w:bookmarkStart w:id="36" w:name="_Toc241396682"/>
      <w:r>
        <w:t>The model answer</w:t>
      </w:r>
      <w:bookmarkEnd w:id="36"/>
    </w:p>
    <w:p w14:paraId="0B08DA86" w14:textId="77777777" w:rsidR="002563B7" w:rsidRDefault="00000000">
      <w:pPr>
        <w:pStyle w:val="Heading3"/>
      </w:pPr>
      <w:bookmarkStart w:id="37" w:name="_Toc241396683"/>
      <w:r>
        <w:t>Introduction</w:t>
      </w:r>
      <w:bookmarkEnd w:id="37"/>
    </w:p>
    <w:p w14:paraId="6DB3F4E8" w14:textId="77777777" w:rsidR="002563B7" w:rsidRDefault="00000000">
      <w:r>
        <w:t xml:space="preserve">The </w:t>
      </w:r>
      <w:r>
        <w:rPr>
          <w:b/>
          <w:bCs/>
        </w:rPr>
        <w:t>First World War</w:t>
      </w:r>
      <w:r>
        <w:t xml:space="preserve"> (</w:t>
      </w:r>
      <w:r>
        <w:rPr>
          <w:b/>
          <w:bCs/>
        </w:rPr>
        <w:t>1914–1918</w:t>
      </w:r>
      <w:r>
        <w:t xml:space="preserve">) was the first "total war" in history. It grew from long-term rivalries among the Great Powers — militarism, alliances, imperialism and nationalism — which a single assassination in </w:t>
      </w:r>
      <w:r>
        <w:rPr>
          <w:b/>
          <w:bCs/>
        </w:rPr>
        <w:t>Sarajevo</w:t>
      </w:r>
      <w:r>
        <w:t xml:space="preserve"> in </w:t>
      </w:r>
      <w:r>
        <w:rPr>
          <w:b/>
          <w:bCs/>
        </w:rPr>
        <w:t>June 1914</w:t>
      </w:r>
      <w:r>
        <w:t xml:space="preserve"> turned into a general war within five weeks. Britain entered on </w:t>
      </w:r>
      <w:r>
        <w:rPr>
          <w:b/>
          <w:bCs/>
        </w:rPr>
        <w:t>4 August 1914</w:t>
      </w:r>
      <w:r>
        <w:t xml:space="preserve"> to defend </w:t>
      </w:r>
      <w:r>
        <w:rPr>
          <w:b/>
          <w:bCs/>
        </w:rPr>
        <w:t>Belgium</w:t>
      </w:r>
      <w:r>
        <w:t xml:space="preserve"> and the </w:t>
      </w:r>
      <w:r>
        <w:rPr>
          <w:b/>
          <w:bCs/>
        </w:rPr>
        <w:t>balance of power</w:t>
      </w:r>
      <w:r>
        <w:t xml:space="preserve">. The war transformed British society and economy: it killed about </w:t>
      </w:r>
      <w:r>
        <w:rPr>
          <w:b/>
          <w:bCs/>
        </w:rPr>
        <w:t>750,000</w:t>
      </w:r>
      <w:r>
        <w:t xml:space="preserve"> British servicemen, changed the position of women and the working class, and turned Britain from the world's creditor into a debtor.</w:t>
      </w:r>
    </w:p>
    <w:p w14:paraId="2BC76B42" w14:textId="77777777" w:rsidR="002563B7" w:rsidRDefault="00000000">
      <w:pPr>
        <w:keepNext/>
        <w:spacing w:before="120" w:after="40" w:line="240" w:lineRule="auto"/>
        <w:jc w:val="center"/>
      </w:pPr>
      <w:r>
        <w:rPr>
          <w:noProof/>
        </w:rPr>
        <w:drawing>
          <wp:inline distT="0" distB="0" distL="0" distR="0" wp14:anchorId="78D98A39" wp14:editId="4C989648">
            <wp:extent cx="5905500" cy="3257550"/>
            <wp:effectExtent l="0" t="0" r="0" b="0"/>
            <wp:docPr id="602453813" name="Picture 60245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57550"/>
                    </a:xfrm>
                    <a:prstGeom prst="rect">
                      <a:avLst/>
                    </a:prstGeom>
                  </pic:spPr>
                </pic:pic>
              </a:graphicData>
            </a:graphic>
          </wp:inline>
        </w:drawing>
      </w:r>
    </w:p>
    <w:p w14:paraId="1C6A89F0" w14:textId="77777777" w:rsidR="002563B7"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causes of the First World War.</w:t>
      </w:r>
    </w:p>
    <w:p w14:paraId="3E3A7030" w14:textId="77777777" w:rsidR="002563B7" w:rsidRDefault="00000000">
      <w:pPr>
        <w:pStyle w:val="Heading2"/>
      </w:pPr>
      <w:bookmarkStart w:id="38" w:name="_Toc241396684"/>
      <w:r>
        <w:t>Limb 1 · The causes</w:t>
      </w:r>
      <w:bookmarkEnd w:id="38"/>
    </w:p>
    <w:p w14:paraId="62EEBD86" w14:textId="77777777" w:rsidR="002563B7" w:rsidRDefault="00000000">
      <w:pPr>
        <w:pStyle w:val="Heading3"/>
      </w:pPr>
      <w:bookmarkStart w:id="39" w:name="_Toc241396685"/>
      <w:r>
        <w:t>(1)  Militarism</w:t>
      </w:r>
      <w:bookmarkEnd w:id="39"/>
    </w:p>
    <w:p w14:paraId="7BE9A095" w14:textId="77777777" w:rsidR="002563B7" w:rsidRDefault="00000000">
      <w:pPr>
        <w:pStyle w:val="ListParagraph"/>
        <w:numPr>
          <w:ilvl w:val="0"/>
          <w:numId w:val="2"/>
        </w:numPr>
        <w:spacing w:after="70" w:line="276" w:lineRule="auto"/>
      </w:pPr>
      <w:r>
        <w:t xml:space="preserve">The great powers built huge </w:t>
      </w:r>
      <w:r>
        <w:rPr>
          <w:b/>
          <w:bCs/>
        </w:rPr>
        <w:t>conscript armies</w:t>
      </w:r>
      <w:r>
        <w:t xml:space="preserve"> and detailed war plans. Germany's </w:t>
      </w:r>
      <w:r>
        <w:rPr>
          <w:b/>
          <w:bCs/>
        </w:rPr>
        <w:t>Schlieffen Plan</w:t>
      </w:r>
      <w:r>
        <w:t xml:space="preserve"> meant attacking </w:t>
      </w:r>
      <w:r>
        <w:rPr>
          <w:b/>
          <w:bCs/>
        </w:rPr>
        <w:t>France</w:t>
      </w:r>
      <w:r>
        <w:t xml:space="preserve"> through neutral </w:t>
      </w:r>
      <w:r>
        <w:rPr>
          <w:b/>
          <w:bCs/>
        </w:rPr>
        <w:t>Belgium</w:t>
      </w:r>
      <w:r>
        <w:t xml:space="preserve"> before turning on Russia — so a war with Russia automatically meant war with France and the invasion of Belgium.</w:t>
      </w:r>
    </w:p>
    <w:p w14:paraId="4CC26B57" w14:textId="77777777" w:rsidR="002563B7" w:rsidRDefault="00000000">
      <w:pPr>
        <w:pStyle w:val="ListParagraph"/>
        <w:numPr>
          <w:ilvl w:val="0"/>
          <w:numId w:val="2"/>
        </w:numPr>
        <w:spacing w:after="70" w:line="276" w:lineRule="auto"/>
      </w:pPr>
      <w:r>
        <w:rPr>
          <w:b/>
          <w:bCs/>
        </w:rPr>
        <w:lastRenderedPageBreak/>
        <w:t>The Anglo-German naval race</w:t>
      </w:r>
      <w:r>
        <w:t xml:space="preserve">: Germany's </w:t>
      </w:r>
      <w:r>
        <w:rPr>
          <w:b/>
          <w:bCs/>
        </w:rPr>
        <w:t>Navy Laws</w:t>
      </w:r>
      <w:r>
        <w:t xml:space="preserve"> (from </w:t>
      </w:r>
      <w:r>
        <w:rPr>
          <w:b/>
          <w:bCs/>
        </w:rPr>
        <w:t>1898</w:t>
      </w:r>
      <w:r>
        <w:t xml:space="preserve">) aimed at a fleet to challenge Britain; Britain replied with the </w:t>
      </w:r>
      <w:r>
        <w:rPr>
          <w:b/>
          <w:bCs/>
        </w:rPr>
        <w:t>Dreadnought</w:t>
      </w:r>
      <w:r>
        <w:t xml:space="preserve"> (</w:t>
      </w:r>
      <w:r>
        <w:rPr>
          <w:b/>
          <w:bCs/>
        </w:rPr>
        <w:t>1906</w:t>
      </w:r>
      <w:r>
        <w:t>) and more battleships ("</w:t>
      </w:r>
      <w:r>
        <w:rPr>
          <w:b/>
          <w:bCs/>
        </w:rPr>
        <w:t>We want eight and we won't wait</w:t>
      </w:r>
      <w:r>
        <w:t>", 1909). The race made Germany seem Britain's chief enemy.</w:t>
      </w:r>
    </w:p>
    <w:p w14:paraId="599CC225" w14:textId="77777777" w:rsidR="002563B7" w:rsidRDefault="00000000">
      <w:pPr>
        <w:pStyle w:val="Heading3"/>
      </w:pPr>
      <w:bookmarkStart w:id="40" w:name="_Toc241396686"/>
      <w:r>
        <w:t>(2)  Alliances</w:t>
      </w:r>
      <w:bookmarkEnd w:id="40"/>
    </w:p>
    <w:p w14:paraId="6DD0E19A" w14:textId="77777777" w:rsidR="002563B7" w:rsidRDefault="00000000">
      <w:pPr>
        <w:pStyle w:val="ListParagraph"/>
        <w:numPr>
          <w:ilvl w:val="0"/>
          <w:numId w:val="2"/>
        </w:numPr>
        <w:spacing w:after="70" w:line="276" w:lineRule="auto"/>
      </w:pPr>
      <w:r>
        <w:rPr>
          <w:b/>
          <w:bCs/>
        </w:rPr>
        <w:t>The Triple Alliance</w:t>
      </w:r>
      <w:r>
        <w:t xml:space="preserve"> (</w:t>
      </w:r>
      <w:r>
        <w:rPr>
          <w:b/>
          <w:bCs/>
        </w:rPr>
        <w:t>1882</w:t>
      </w:r>
      <w:r>
        <w:t>): Germany, Austria-Hungary, Italy.</w:t>
      </w:r>
    </w:p>
    <w:p w14:paraId="016BBAD3" w14:textId="77777777" w:rsidR="002563B7" w:rsidRDefault="00000000">
      <w:pPr>
        <w:pStyle w:val="ListParagraph"/>
        <w:numPr>
          <w:ilvl w:val="0"/>
          <w:numId w:val="2"/>
        </w:numPr>
        <w:spacing w:after="70" w:line="276" w:lineRule="auto"/>
      </w:pPr>
      <w:r>
        <w:rPr>
          <w:b/>
          <w:bCs/>
        </w:rPr>
        <w:t>The Triple Entente</w:t>
      </w:r>
      <w:r>
        <w:t>: France and Russia (</w:t>
      </w:r>
      <w:r>
        <w:rPr>
          <w:b/>
          <w:bCs/>
        </w:rPr>
        <w:t>1894</w:t>
      </w:r>
      <w:r>
        <w:t>), Britain and France (</w:t>
      </w:r>
      <w:r>
        <w:rPr>
          <w:b/>
          <w:bCs/>
        </w:rPr>
        <w:t>1904</w:t>
      </w:r>
      <w:r>
        <w:t>), Britain and Russia (</w:t>
      </w:r>
      <w:r>
        <w:rPr>
          <w:b/>
          <w:bCs/>
        </w:rPr>
        <w:t>1907</w:t>
      </w:r>
      <w:r>
        <w:t>).</w:t>
      </w:r>
    </w:p>
    <w:p w14:paraId="1CEAD718" w14:textId="77777777" w:rsidR="002563B7" w:rsidRDefault="00000000">
      <w:pPr>
        <w:pStyle w:val="ListParagraph"/>
        <w:numPr>
          <w:ilvl w:val="0"/>
          <w:numId w:val="2"/>
        </w:numPr>
        <w:spacing w:after="70" w:line="276" w:lineRule="auto"/>
      </w:pPr>
      <w:r>
        <w:t>A quarrel between two powers could drag in all the others.</w:t>
      </w:r>
    </w:p>
    <w:p w14:paraId="784A6E29" w14:textId="77777777" w:rsidR="002563B7" w:rsidRDefault="00000000">
      <w:pPr>
        <w:pStyle w:val="Heading3"/>
      </w:pPr>
      <w:bookmarkStart w:id="41" w:name="_Toc241396687"/>
      <w:r>
        <w:t>(3)  Imperialism</w:t>
      </w:r>
      <w:bookmarkEnd w:id="41"/>
    </w:p>
    <w:p w14:paraId="5A711A4F" w14:textId="77777777" w:rsidR="002563B7" w:rsidRDefault="00000000">
      <w:r>
        <w:t>Rivalry for colonies and influence — especially Germany's demand for "</w:t>
      </w:r>
      <w:r>
        <w:rPr>
          <w:b/>
          <w:bCs/>
        </w:rPr>
        <w:t>a place in the sun</w:t>
      </w:r>
      <w:r>
        <w:t>" — created suspicion and crises.</w:t>
      </w:r>
    </w:p>
    <w:p w14:paraId="400B3113" w14:textId="77777777" w:rsidR="002563B7" w:rsidRDefault="00000000">
      <w:pPr>
        <w:pStyle w:val="Heading3"/>
      </w:pPr>
      <w:bookmarkStart w:id="42" w:name="_Toc241396688"/>
      <w:r>
        <w:t>(4)  Nationalism</w:t>
      </w:r>
      <w:bookmarkEnd w:id="42"/>
    </w:p>
    <w:p w14:paraId="086680B8" w14:textId="77777777" w:rsidR="002563B7" w:rsidRDefault="00000000">
      <w:pPr>
        <w:pStyle w:val="ListParagraph"/>
        <w:numPr>
          <w:ilvl w:val="0"/>
          <w:numId w:val="2"/>
        </w:numPr>
        <w:spacing w:after="70" w:line="276" w:lineRule="auto"/>
      </w:pPr>
      <w:r>
        <w:rPr>
          <w:b/>
          <w:bCs/>
        </w:rPr>
        <w:t>Serbia</w:t>
      </w:r>
      <w:r>
        <w:t xml:space="preserve"> wanted to unite the South Slavs, including those inside </w:t>
      </w:r>
      <w:r>
        <w:rPr>
          <w:b/>
          <w:bCs/>
        </w:rPr>
        <w:t>Austria-Hungary</w:t>
      </w:r>
      <w:r>
        <w:t>; Austria saw Serbia as a deadly threat.</w:t>
      </w:r>
    </w:p>
    <w:p w14:paraId="5F64CC03" w14:textId="77777777" w:rsidR="002563B7" w:rsidRDefault="00000000">
      <w:pPr>
        <w:pStyle w:val="ListParagraph"/>
        <w:numPr>
          <w:ilvl w:val="0"/>
          <w:numId w:val="2"/>
        </w:numPr>
        <w:spacing w:after="70" w:line="276" w:lineRule="auto"/>
      </w:pPr>
      <w:r>
        <w:rPr>
          <w:b/>
          <w:bCs/>
        </w:rPr>
        <w:t>Russia</w:t>
      </w:r>
      <w:r>
        <w:t xml:space="preserve"> saw itself as the protector of the Slavs (</w:t>
      </w:r>
      <w:r>
        <w:rPr>
          <w:b/>
          <w:bCs/>
        </w:rPr>
        <w:t>Pan-Slavism</w:t>
      </w:r>
      <w:r>
        <w:t>).</w:t>
      </w:r>
    </w:p>
    <w:p w14:paraId="38F37FA2" w14:textId="77777777" w:rsidR="002563B7" w:rsidRDefault="00000000">
      <w:pPr>
        <w:pStyle w:val="ListParagraph"/>
        <w:numPr>
          <w:ilvl w:val="0"/>
          <w:numId w:val="2"/>
        </w:numPr>
        <w:spacing w:after="70" w:line="276" w:lineRule="auto"/>
      </w:pPr>
      <w:r>
        <w:rPr>
          <w:b/>
          <w:bCs/>
        </w:rPr>
        <w:t>France</w:t>
      </w:r>
      <w:r>
        <w:t xml:space="preserve"> wanted </w:t>
      </w:r>
      <w:r>
        <w:rPr>
          <w:b/>
          <w:bCs/>
        </w:rPr>
        <w:t>Alsace-Lorraine</w:t>
      </w:r>
      <w:r>
        <w:t xml:space="preserve"> back.</w:t>
      </w:r>
    </w:p>
    <w:p w14:paraId="70743CF2" w14:textId="77777777" w:rsidR="002563B7" w:rsidRDefault="00000000">
      <w:pPr>
        <w:pStyle w:val="ListParagraph"/>
        <w:numPr>
          <w:ilvl w:val="0"/>
          <w:numId w:val="2"/>
        </w:numPr>
        <w:spacing w:after="70" w:line="276" w:lineRule="auto"/>
      </w:pPr>
      <w:r>
        <w:t>Newspapers stirred popular nationalism everywhere.</w:t>
      </w:r>
    </w:p>
    <w:p w14:paraId="3652FA9D" w14:textId="77777777" w:rsidR="002563B7" w:rsidRDefault="00000000">
      <w:pPr>
        <w:pStyle w:val="Heading3"/>
      </w:pPr>
      <w:bookmarkStart w:id="43" w:name="_Toc241396689"/>
      <w:r>
        <w:t>(5)  The crises (1905–1913)</w:t>
      </w:r>
      <w:bookmarkEnd w:id="43"/>
    </w:p>
    <w:p w14:paraId="286525B0" w14:textId="77777777" w:rsidR="002563B7" w:rsidRDefault="00000000">
      <w:pPr>
        <w:pStyle w:val="ListParagraph"/>
        <w:numPr>
          <w:ilvl w:val="0"/>
          <w:numId w:val="2"/>
        </w:numPr>
        <w:spacing w:after="70" w:line="276" w:lineRule="auto"/>
      </w:pPr>
      <w:r>
        <w:rPr>
          <w:b/>
          <w:bCs/>
        </w:rPr>
        <w:t>Morocco</w:t>
      </w:r>
      <w:r>
        <w:t xml:space="preserve"> (</w:t>
      </w:r>
      <w:r>
        <w:rPr>
          <w:b/>
          <w:bCs/>
        </w:rPr>
        <w:t>1905–06</w:t>
      </w:r>
      <w:r>
        <w:t xml:space="preserve"> and </w:t>
      </w:r>
      <w:r>
        <w:rPr>
          <w:b/>
          <w:bCs/>
        </w:rPr>
        <w:t>1911</w:t>
      </w:r>
      <w:r>
        <w:t>, Agadir): Germany tried to break the Entente — and strengthened it.</w:t>
      </w:r>
    </w:p>
    <w:p w14:paraId="4B63A3CF" w14:textId="77777777" w:rsidR="002563B7" w:rsidRDefault="00000000">
      <w:pPr>
        <w:pStyle w:val="ListParagraph"/>
        <w:numPr>
          <w:ilvl w:val="0"/>
          <w:numId w:val="2"/>
        </w:numPr>
        <w:spacing w:after="70" w:line="276" w:lineRule="auto"/>
      </w:pPr>
      <w:r>
        <w:rPr>
          <w:b/>
          <w:bCs/>
        </w:rPr>
        <w:t>Bosnia</w:t>
      </w:r>
      <w:r>
        <w:t xml:space="preserve"> (</w:t>
      </w:r>
      <w:r>
        <w:rPr>
          <w:b/>
          <w:bCs/>
        </w:rPr>
        <w:t>1908</w:t>
      </w:r>
      <w:r>
        <w:t>): Austria annexed it; Russia was humiliated and resolved never to back down again.</w:t>
      </w:r>
    </w:p>
    <w:p w14:paraId="489011FE" w14:textId="77777777" w:rsidR="002563B7" w:rsidRDefault="00000000">
      <w:pPr>
        <w:pStyle w:val="ListParagraph"/>
        <w:numPr>
          <w:ilvl w:val="0"/>
          <w:numId w:val="2"/>
        </w:numPr>
        <w:spacing w:after="70" w:line="276" w:lineRule="auto"/>
      </w:pPr>
      <w:r>
        <w:rPr>
          <w:b/>
          <w:bCs/>
        </w:rPr>
        <w:t>The Balkan Wars</w:t>
      </w:r>
      <w:r>
        <w:t xml:space="preserve"> (</w:t>
      </w:r>
      <w:r>
        <w:rPr>
          <w:b/>
          <w:bCs/>
        </w:rPr>
        <w:t>1912–13</w:t>
      </w:r>
      <w:r>
        <w:t>): Serbia grew stronger; Austria grew more fearful.</w:t>
      </w:r>
    </w:p>
    <w:p w14:paraId="5A0F1649" w14:textId="77777777" w:rsidR="002563B7" w:rsidRDefault="00000000">
      <w:pPr>
        <w:pStyle w:val="Heading3"/>
      </w:pPr>
      <w:bookmarkStart w:id="44" w:name="_Toc241396690"/>
      <w:r>
        <w:t>(6)  The July Crisis (1914)</w:t>
      </w:r>
      <w:bookmarkEnd w:id="44"/>
    </w:p>
    <w:p w14:paraId="0FD6E6A2" w14:textId="77777777" w:rsidR="002563B7" w:rsidRDefault="00000000">
      <w:pPr>
        <w:tabs>
          <w:tab w:val="left" w:pos="460"/>
        </w:tabs>
        <w:spacing w:after="90"/>
        <w:ind w:left="460" w:hanging="460"/>
      </w:pPr>
      <w:r>
        <w:rPr>
          <w:b/>
          <w:bCs/>
          <w:color w:val="9B2335"/>
        </w:rPr>
        <w:t>1.</w:t>
      </w:r>
      <w:r>
        <w:rPr>
          <w:b/>
          <w:bCs/>
          <w:color w:val="9B2335"/>
        </w:rPr>
        <w:tab/>
      </w:r>
      <w:r>
        <w:rPr>
          <w:b/>
          <w:bCs/>
        </w:rPr>
        <w:t>28 June</w:t>
      </w:r>
      <w:r>
        <w:t xml:space="preserve">: Archduke </w:t>
      </w:r>
      <w:r>
        <w:rPr>
          <w:b/>
          <w:bCs/>
        </w:rPr>
        <w:t>Franz Ferdinand</w:t>
      </w:r>
      <w:r>
        <w:t xml:space="preserve"> was assassinated in </w:t>
      </w:r>
      <w:r>
        <w:rPr>
          <w:b/>
          <w:bCs/>
        </w:rPr>
        <w:t>Sarajevo</w:t>
      </w:r>
      <w:r>
        <w:t xml:space="preserve"> by </w:t>
      </w:r>
      <w:r>
        <w:rPr>
          <w:b/>
          <w:bCs/>
        </w:rPr>
        <w:t>Gavrilo Princip</w:t>
      </w:r>
      <w:r>
        <w:t>, a Bosnian Serb.</w:t>
      </w:r>
    </w:p>
    <w:p w14:paraId="425A8ED9" w14:textId="77777777" w:rsidR="002563B7" w:rsidRDefault="00000000">
      <w:pPr>
        <w:tabs>
          <w:tab w:val="left" w:pos="460"/>
        </w:tabs>
        <w:spacing w:after="90"/>
        <w:ind w:left="460" w:hanging="460"/>
      </w:pPr>
      <w:r>
        <w:rPr>
          <w:b/>
          <w:bCs/>
          <w:color w:val="9B2335"/>
        </w:rPr>
        <w:t>2.</w:t>
      </w:r>
      <w:r>
        <w:rPr>
          <w:b/>
          <w:bCs/>
          <w:color w:val="9B2335"/>
        </w:rPr>
        <w:tab/>
      </w:r>
      <w:r>
        <w:rPr>
          <w:b/>
          <w:bCs/>
        </w:rPr>
        <w:t>5–6 July</w:t>
      </w:r>
      <w:r>
        <w:t>: Germany's "</w:t>
      </w:r>
      <w:r>
        <w:rPr>
          <w:b/>
          <w:bCs/>
        </w:rPr>
        <w:t>blank cheque</w:t>
      </w:r>
      <w:r>
        <w:t>" of support to Austria.</w:t>
      </w:r>
    </w:p>
    <w:p w14:paraId="2726E4F0" w14:textId="77777777" w:rsidR="002563B7" w:rsidRDefault="00000000">
      <w:pPr>
        <w:tabs>
          <w:tab w:val="left" w:pos="460"/>
        </w:tabs>
        <w:spacing w:after="90"/>
        <w:ind w:left="460" w:hanging="460"/>
      </w:pPr>
      <w:r>
        <w:rPr>
          <w:b/>
          <w:bCs/>
          <w:color w:val="9B2335"/>
        </w:rPr>
        <w:t>3.</w:t>
      </w:r>
      <w:r>
        <w:rPr>
          <w:b/>
          <w:bCs/>
          <w:color w:val="9B2335"/>
        </w:rPr>
        <w:tab/>
      </w:r>
      <w:r>
        <w:rPr>
          <w:b/>
          <w:bCs/>
        </w:rPr>
        <w:t>23 July</w:t>
      </w:r>
      <w:r>
        <w:t xml:space="preserve">: Austria's harsh </w:t>
      </w:r>
      <w:r>
        <w:rPr>
          <w:b/>
          <w:bCs/>
        </w:rPr>
        <w:t>ultimatum</w:t>
      </w:r>
      <w:r>
        <w:t xml:space="preserve"> to Serbia.</w:t>
      </w:r>
    </w:p>
    <w:p w14:paraId="1A299751" w14:textId="77777777" w:rsidR="002563B7" w:rsidRDefault="00000000">
      <w:pPr>
        <w:tabs>
          <w:tab w:val="left" w:pos="460"/>
        </w:tabs>
        <w:spacing w:after="90"/>
        <w:ind w:left="460" w:hanging="460"/>
      </w:pPr>
      <w:r>
        <w:rPr>
          <w:b/>
          <w:bCs/>
          <w:color w:val="9B2335"/>
        </w:rPr>
        <w:t>4.</w:t>
      </w:r>
      <w:r>
        <w:rPr>
          <w:b/>
          <w:bCs/>
          <w:color w:val="9B2335"/>
        </w:rPr>
        <w:tab/>
      </w:r>
      <w:r>
        <w:rPr>
          <w:b/>
          <w:bCs/>
        </w:rPr>
        <w:t>28 July</w:t>
      </w:r>
      <w:r>
        <w:t xml:space="preserve">: </w:t>
      </w:r>
      <w:r>
        <w:rPr>
          <w:b/>
          <w:bCs/>
        </w:rPr>
        <w:t>Austria declared war on Serbia</w:t>
      </w:r>
      <w:r>
        <w:t>.</w:t>
      </w:r>
    </w:p>
    <w:p w14:paraId="489EC6E2" w14:textId="77777777" w:rsidR="002563B7" w:rsidRDefault="00000000">
      <w:pPr>
        <w:tabs>
          <w:tab w:val="left" w:pos="460"/>
        </w:tabs>
        <w:spacing w:after="90"/>
        <w:ind w:left="460" w:hanging="460"/>
      </w:pPr>
      <w:r>
        <w:rPr>
          <w:b/>
          <w:bCs/>
          <w:color w:val="9B2335"/>
        </w:rPr>
        <w:t>5.</w:t>
      </w:r>
      <w:r>
        <w:rPr>
          <w:b/>
          <w:bCs/>
          <w:color w:val="9B2335"/>
        </w:rPr>
        <w:tab/>
      </w:r>
      <w:r>
        <w:rPr>
          <w:b/>
          <w:bCs/>
        </w:rPr>
        <w:t>30 July</w:t>
      </w:r>
      <w:r>
        <w:t xml:space="preserve">: </w:t>
      </w:r>
      <w:r>
        <w:rPr>
          <w:b/>
          <w:bCs/>
        </w:rPr>
        <w:t>Russia</w:t>
      </w:r>
      <w:r>
        <w:t xml:space="preserve"> mobilised.</w:t>
      </w:r>
    </w:p>
    <w:p w14:paraId="0E409862" w14:textId="77777777" w:rsidR="002563B7" w:rsidRDefault="00000000">
      <w:pPr>
        <w:tabs>
          <w:tab w:val="left" w:pos="460"/>
        </w:tabs>
        <w:spacing w:after="90"/>
        <w:ind w:left="460" w:hanging="460"/>
      </w:pPr>
      <w:r>
        <w:rPr>
          <w:b/>
          <w:bCs/>
          <w:color w:val="9B2335"/>
        </w:rPr>
        <w:t>6.</w:t>
      </w:r>
      <w:r>
        <w:rPr>
          <w:b/>
          <w:bCs/>
          <w:color w:val="9B2335"/>
        </w:rPr>
        <w:tab/>
      </w:r>
      <w:r>
        <w:rPr>
          <w:b/>
          <w:bCs/>
        </w:rPr>
        <w:t>1 and 3 August</w:t>
      </w:r>
      <w:r>
        <w:t xml:space="preserve">: </w:t>
      </w:r>
      <w:r>
        <w:rPr>
          <w:b/>
          <w:bCs/>
        </w:rPr>
        <w:t>Germany declared war</w:t>
      </w:r>
      <w:r>
        <w:t xml:space="preserve"> on Russia and France.</w:t>
      </w:r>
    </w:p>
    <w:p w14:paraId="5F2297A1" w14:textId="77777777" w:rsidR="002563B7" w:rsidRDefault="00000000">
      <w:pPr>
        <w:tabs>
          <w:tab w:val="left" w:pos="460"/>
        </w:tabs>
        <w:spacing w:after="90"/>
        <w:ind w:left="460" w:hanging="460"/>
      </w:pPr>
      <w:r>
        <w:rPr>
          <w:b/>
          <w:bCs/>
          <w:color w:val="9B2335"/>
        </w:rPr>
        <w:t>7.</w:t>
      </w:r>
      <w:r>
        <w:rPr>
          <w:b/>
          <w:bCs/>
          <w:color w:val="9B2335"/>
        </w:rPr>
        <w:tab/>
      </w:r>
      <w:r>
        <w:rPr>
          <w:b/>
          <w:bCs/>
        </w:rPr>
        <w:t>4 August</w:t>
      </w:r>
      <w:r>
        <w:t xml:space="preserve">: Germany </w:t>
      </w:r>
      <w:r>
        <w:rPr>
          <w:b/>
          <w:bCs/>
        </w:rPr>
        <w:t>invaded Belgium</w:t>
      </w:r>
      <w:r>
        <w:t xml:space="preserve">; </w:t>
      </w:r>
      <w:r>
        <w:rPr>
          <w:b/>
          <w:bCs/>
        </w:rPr>
        <w:t>Britain declared war</w:t>
      </w:r>
      <w:r>
        <w:t>.</w:t>
      </w:r>
    </w:p>
    <w:p w14:paraId="4D1FE5E3" w14:textId="77777777" w:rsidR="002563B7" w:rsidRDefault="00000000">
      <w:pPr>
        <w:pStyle w:val="Heading3"/>
      </w:pPr>
      <w:bookmarkStart w:id="45" w:name="_Toc241396691"/>
      <w:r>
        <w:lastRenderedPageBreak/>
        <w:t>(7)  Why Britain entered</w:t>
      </w:r>
      <w:bookmarkEnd w:id="45"/>
    </w:p>
    <w:p w14:paraId="5BC30C9B" w14:textId="77777777" w:rsidR="002563B7" w:rsidRDefault="00000000">
      <w:pPr>
        <w:tabs>
          <w:tab w:val="left" w:pos="460"/>
        </w:tabs>
        <w:spacing w:after="90"/>
        <w:ind w:left="460" w:hanging="460"/>
      </w:pPr>
      <w:r>
        <w:rPr>
          <w:b/>
          <w:bCs/>
          <w:color w:val="9B2335"/>
        </w:rPr>
        <w:t>1.</w:t>
      </w:r>
      <w:r>
        <w:rPr>
          <w:b/>
          <w:bCs/>
          <w:color w:val="9B2335"/>
        </w:rPr>
        <w:tab/>
      </w:r>
      <w:r>
        <w:rPr>
          <w:b/>
          <w:bCs/>
        </w:rPr>
        <w:t>Belgium</w:t>
      </w:r>
      <w:r>
        <w:t xml:space="preserve">: Britain had guaranteed Belgian neutrality in the </w:t>
      </w:r>
      <w:r>
        <w:rPr>
          <w:b/>
          <w:bCs/>
        </w:rPr>
        <w:t>Treaty of London</w:t>
      </w:r>
      <w:r>
        <w:t xml:space="preserve"> (</w:t>
      </w:r>
      <w:r>
        <w:rPr>
          <w:b/>
          <w:bCs/>
        </w:rPr>
        <w:t>1839</w:t>
      </w:r>
      <w:r>
        <w:t>). Germany's chancellor dismissed it as "</w:t>
      </w:r>
      <w:r>
        <w:rPr>
          <w:b/>
          <w:bCs/>
        </w:rPr>
        <w:t>a scrap of paper</w:t>
      </w:r>
      <w:r>
        <w:t>"; its violation united British opinion.</w:t>
      </w:r>
    </w:p>
    <w:p w14:paraId="64C779A9" w14:textId="77777777" w:rsidR="002563B7" w:rsidRDefault="00000000">
      <w:pPr>
        <w:tabs>
          <w:tab w:val="left" w:pos="460"/>
        </w:tabs>
        <w:spacing w:after="90"/>
        <w:ind w:left="460" w:hanging="460"/>
      </w:pPr>
      <w:r>
        <w:rPr>
          <w:b/>
          <w:bCs/>
          <w:color w:val="9B2335"/>
        </w:rPr>
        <w:t>2.</w:t>
      </w:r>
      <w:r>
        <w:rPr>
          <w:b/>
          <w:bCs/>
          <w:color w:val="9B2335"/>
        </w:rPr>
        <w:tab/>
      </w:r>
      <w:r>
        <w:rPr>
          <w:b/>
          <w:bCs/>
        </w:rPr>
        <w:t>France</w:t>
      </w:r>
      <w:r>
        <w:t xml:space="preserve">: secret military talks (from 1906) and the </w:t>
      </w:r>
      <w:r>
        <w:rPr>
          <w:b/>
          <w:bCs/>
        </w:rPr>
        <w:t>naval agreement</w:t>
      </w:r>
      <w:r>
        <w:t xml:space="preserve"> of </w:t>
      </w:r>
      <w:r>
        <w:rPr>
          <w:b/>
          <w:bCs/>
        </w:rPr>
        <w:t>1912</w:t>
      </w:r>
      <w:r>
        <w:t xml:space="preserve"> created a moral obligation.</w:t>
      </w:r>
    </w:p>
    <w:p w14:paraId="5393430D" w14:textId="77777777" w:rsidR="002563B7" w:rsidRDefault="00000000">
      <w:pPr>
        <w:tabs>
          <w:tab w:val="left" w:pos="460"/>
        </w:tabs>
        <w:spacing w:after="90"/>
        <w:ind w:left="460" w:hanging="460"/>
      </w:pPr>
      <w:r>
        <w:rPr>
          <w:b/>
          <w:bCs/>
          <w:color w:val="9B2335"/>
        </w:rPr>
        <w:t>3.</w:t>
      </w:r>
      <w:r>
        <w:rPr>
          <w:b/>
          <w:bCs/>
          <w:color w:val="9B2335"/>
        </w:rPr>
        <w:tab/>
      </w:r>
      <w:r>
        <w:rPr>
          <w:b/>
          <w:bCs/>
        </w:rPr>
        <w:t>The balance of power</w:t>
      </w:r>
      <w:r>
        <w:t>: a German-dominated Europe, with Germany on the Channel coast, would threaten Britain's security.</w:t>
      </w:r>
    </w:p>
    <w:p w14:paraId="538030D3" w14:textId="77777777" w:rsidR="002563B7" w:rsidRDefault="00000000">
      <w:pPr>
        <w:tabs>
          <w:tab w:val="left" w:pos="460"/>
        </w:tabs>
        <w:spacing w:after="90"/>
        <w:ind w:left="460" w:hanging="460"/>
      </w:pPr>
      <w:r>
        <w:rPr>
          <w:b/>
          <w:bCs/>
          <w:color w:val="9B2335"/>
        </w:rPr>
        <w:t>4.</w:t>
      </w:r>
      <w:r>
        <w:rPr>
          <w:b/>
          <w:bCs/>
          <w:color w:val="9B2335"/>
        </w:rPr>
        <w:tab/>
      </w:r>
      <w:r>
        <w:rPr>
          <w:b/>
          <w:bCs/>
        </w:rPr>
        <w:t>The German navy</w:t>
      </w:r>
      <w:r>
        <w:t>: the naval race had made Germany the enemy.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AE9E14D"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7DDE617" w14:textId="77777777" w:rsidR="002563B7"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Who was responsible? — historians</w:t>
            </w:r>
          </w:p>
          <w:p w14:paraId="16D0FF96" w14:textId="77777777" w:rsidR="002563B7" w:rsidRDefault="00000000">
            <w:pPr>
              <w:spacing w:after="80" w:line="270" w:lineRule="auto"/>
            </w:pPr>
            <w:r>
              <w:rPr>
                <w:b/>
                <w:bCs/>
                <w:sz w:val="21"/>
                <w:szCs w:val="21"/>
              </w:rPr>
              <w:t>Fritz Fischer</w:t>
            </w:r>
            <w:r>
              <w:rPr>
                <w:sz w:val="21"/>
                <w:szCs w:val="21"/>
              </w:rPr>
              <w:t xml:space="preserve"> (1961): Germany deliberately sought war. </w:t>
            </w:r>
            <w:r>
              <w:rPr>
                <w:b/>
                <w:bCs/>
                <w:sz w:val="21"/>
                <w:szCs w:val="21"/>
              </w:rPr>
              <w:t>Christopher Clark</w:t>
            </w:r>
            <w:r>
              <w:rPr>
                <w:sz w:val="21"/>
                <w:szCs w:val="21"/>
              </w:rPr>
              <w:t xml:space="preserve"> (</w:t>
            </w:r>
            <w:r>
              <w:rPr>
                <w:i/>
                <w:iCs/>
                <w:sz w:val="21"/>
                <w:szCs w:val="21"/>
              </w:rPr>
              <w:t>The Sleepwalkers</w:t>
            </w:r>
            <w:r>
              <w:rPr>
                <w:sz w:val="21"/>
                <w:szCs w:val="21"/>
              </w:rPr>
              <w:t xml:space="preserve">, 2012): all the powers shared responsibility. </w:t>
            </w:r>
            <w:r>
              <w:rPr>
                <w:b/>
                <w:bCs/>
                <w:sz w:val="21"/>
                <w:szCs w:val="21"/>
              </w:rPr>
              <w:t>Niall Ferguson</w:t>
            </w:r>
            <w:r>
              <w:rPr>
                <w:sz w:val="21"/>
                <w:szCs w:val="21"/>
              </w:rPr>
              <w:t xml:space="preserve"> (1998): Britain's entry was a mistake that turned a European war into a world war.</w:t>
            </w:r>
          </w:p>
        </w:tc>
      </w:tr>
    </w:tbl>
    <w:p w14:paraId="29752F93" w14:textId="77777777" w:rsidR="002563B7" w:rsidRDefault="002563B7"/>
    <w:p w14:paraId="0FAEE3C3" w14:textId="77777777" w:rsidR="002563B7" w:rsidRDefault="00000000">
      <w:pPr>
        <w:pStyle w:val="Heading2"/>
      </w:pPr>
      <w:bookmarkStart w:id="46" w:name="_Toc241396692"/>
      <w:r>
        <w:t>Limb 2 · The effects on Britain</w:t>
      </w:r>
      <w:bookmarkEnd w:id="46"/>
    </w:p>
    <w:p w14:paraId="43645CA6" w14:textId="77777777" w:rsidR="002563B7" w:rsidRDefault="00000000">
      <w:pPr>
        <w:keepNext/>
        <w:spacing w:before="120" w:after="40" w:line="240" w:lineRule="auto"/>
        <w:jc w:val="center"/>
      </w:pPr>
      <w:r>
        <w:rPr>
          <w:noProof/>
        </w:rPr>
        <w:drawing>
          <wp:inline distT="0" distB="0" distL="0" distR="0" wp14:anchorId="14CA1F73" wp14:editId="292549B5">
            <wp:extent cx="5905500" cy="3257550"/>
            <wp:effectExtent l="0" t="0" r="0" b="0"/>
            <wp:docPr id="1919311027" name="Picture 191931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57550"/>
                    </a:xfrm>
                    <a:prstGeom prst="rect">
                      <a:avLst/>
                    </a:prstGeom>
                  </pic:spPr>
                </pic:pic>
              </a:graphicData>
            </a:graphic>
          </wp:inline>
        </w:drawing>
      </w:r>
    </w:p>
    <w:p w14:paraId="7C43179B" w14:textId="77777777" w:rsidR="002563B7"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effects of the First World War on Britain.</w:t>
      </w:r>
    </w:p>
    <w:p w14:paraId="34ED8434" w14:textId="77777777" w:rsidR="002563B7" w:rsidRDefault="00000000">
      <w:pPr>
        <w:pStyle w:val="Heading3"/>
      </w:pPr>
      <w:bookmarkStart w:id="47" w:name="_Toc241396693"/>
      <w:r>
        <w:t>(8)  Social effects</w:t>
      </w:r>
      <w:bookmarkEnd w:id="47"/>
    </w:p>
    <w:p w14:paraId="16F59224" w14:textId="77777777" w:rsidR="002563B7" w:rsidRDefault="00000000">
      <w:pPr>
        <w:tabs>
          <w:tab w:val="left" w:pos="460"/>
        </w:tabs>
        <w:spacing w:after="90"/>
        <w:ind w:left="460" w:hanging="460"/>
      </w:pPr>
      <w:r>
        <w:rPr>
          <w:b/>
          <w:bCs/>
          <w:color w:val="9B2335"/>
        </w:rPr>
        <w:t>1.</w:t>
      </w:r>
      <w:r>
        <w:rPr>
          <w:b/>
          <w:bCs/>
          <w:color w:val="9B2335"/>
        </w:rPr>
        <w:tab/>
      </w:r>
      <w:r>
        <w:rPr>
          <w:b/>
          <w:bCs/>
        </w:rPr>
        <w:t>The human cost</w:t>
      </w:r>
      <w:r>
        <w:t xml:space="preserve">: about </w:t>
      </w:r>
      <w:r>
        <w:rPr>
          <w:b/>
          <w:bCs/>
        </w:rPr>
        <w:t>750,000</w:t>
      </w:r>
      <w:r>
        <w:t xml:space="preserve"> UK servicemen killed and </w:t>
      </w:r>
      <w:r>
        <w:rPr>
          <w:b/>
          <w:bCs/>
        </w:rPr>
        <w:t>1.6 million</w:t>
      </w:r>
      <w:r>
        <w:t xml:space="preserve"> wounded; the "</w:t>
      </w:r>
      <w:r>
        <w:rPr>
          <w:b/>
          <w:bCs/>
        </w:rPr>
        <w:t>lost generation</w:t>
      </w:r>
      <w:r>
        <w:t xml:space="preserve">" of young men; widows, orphans and a generation of women who never married; </w:t>
      </w:r>
      <w:r>
        <w:rPr>
          <w:b/>
          <w:bCs/>
        </w:rPr>
        <w:t>shell shock</w:t>
      </w:r>
      <w:r>
        <w:t xml:space="preserve">. The </w:t>
      </w:r>
      <w:r>
        <w:rPr>
          <w:b/>
          <w:bCs/>
        </w:rPr>
        <w:t>Spanish flu</w:t>
      </w:r>
      <w:r>
        <w:t xml:space="preserve"> (1918–19) killed about 228,000 more.</w:t>
      </w:r>
    </w:p>
    <w:p w14:paraId="65F41AFC" w14:textId="77777777" w:rsidR="002563B7" w:rsidRDefault="00000000">
      <w:pPr>
        <w:tabs>
          <w:tab w:val="left" w:pos="460"/>
        </w:tabs>
        <w:spacing w:after="90"/>
        <w:ind w:left="460" w:hanging="460"/>
      </w:pPr>
      <w:r>
        <w:rPr>
          <w:b/>
          <w:bCs/>
          <w:color w:val="9B2335"/>
        </w:rPr>
        <w:t>2.</w:t>
      </w:r>
      <w:r>
        <w:rPr>
          <w:b/>
          <w:bCs/>
          <w:color w:val="9B2335"/>
        </w:rPr>
        <w:tab/>
      </w:r>
      <w:r>
        <w:rPr>
          <w:b/>
          <w:bCs/>
        </w:rPr>
        <w:t>Women</w:t>
      </w:r>
      <w:r>
        <w:t xml:space="preserve">: about </w:t>
      </w:r>
      <w:r>
        <w:rPr>
          <w:b/>
          <w:bCs/>
        </w:rPr>
        <w:t>1.5 million</w:t>
      </w:r>
      <w:r>
        <w:t xml:space="preserve"> more women entered paid work — </w:t>
      </w:r>
      <w:r>
        <w:rPr>
          <w:b/>
          <w:bCs/>
        </w:rPr>
        <w:t>munitions</w:t>
      </w:r>
      <w:r>
        <w:t xml:space="preserve"> (about </w:t>
      </w:r>
      <w:r>
        <w:rPr>
          <w:b/>
          <w:bCs/>
        </w:rPr>
        <w:t>950,000</w:t>
      </w:r>
      <w:r>
        <w:t xml:space="preserve"> "munitionettes"), transport, offices, farms (the Land Army) and the women's </w:t>
      </w:r>
      <w:r>
        <w:lastRenderedPageBreak/>
        <w:t xml:space="preserve">services. They won the </w:t>
      </w:r>
      <w:r>
        <w:rPr>
          <w:b/>
          <w:bCs/>
        </w:rPr>
        <w:t>vote</w:t>
      </w:r>
      <w:r>
        <w:t xml:space="preserve"> (over 30) in </w:t>
      </w:r>
      <w:r>
        <w:rPr>
          <w:b/>
          <w:bCs/>
        </w:rPr>
        <w:t>1918</w:t>
      </w:r>
      <w:r>
        <w:t xml:space="preserve"> and access to the professions (</w:t>
      </w:r>
      <w:r>
        <w:rPr>
          <w:b/>
          <w:bCs/>
        </w:rPr>
        <w:t>1919</w:t>
      </w:r>
      <w:r>
        <w:t>). Yet most returned to the home after the war.</w:t>
      </w:r>
    </w:p>
    <w:p w14:paraId="60BC2051" w14:textId="77777777" w:rsidR="002563B7" w:rsidRDefault="00000000">
      <w:pPr>
        <w:tabs>
          <w:tab w:val="left" w:pos="460"/>
        </w:tabs>
        <w:spacing w:after="90"/>
        <w:ind w:left="460" w:hanging="460"/>
      </w:pPr>
      <w:r>
        <w:rPr>
          <w:b/>
          <w:bCs/>
          <w:color w:val="9B2335"/>
        </w:rPr>
        <w:t>3.</w:t>
      </w:r>
      <w:r>
        <w:rPr>
          <w:b/>
          <w:bCs/>
          <w:color w:val="9B2335"/>
        </w:rPr>
        <w:tab/>
      </w:r>
      <w:r>
        <w:rPr>
          <w:b/>
          <w:bCs/>
        </w:rPr>
        <w:t>Class</w:t>
      </w:r>
      <w:r>
        <w:t xml:space="preserve">: the aristocracy lost sons and wealth (death duties; about a quarter of England's land sold, 1918–21); the officer class opened to the middle classes; men of all classes shared the trenches; </w:t>
      </w:r>
      <w:r>
        <w:rPr>
          <w:b/>
          <w:bCs/>
        </w:rPr>
        <w:t>deference declined</w:t>
      </w:r>
      <w:r>
        <w:t>.</w:t>
      </w:r>
    </w:p>
    <w:p w14:paraId="2C30BD69" w14:textId="77777777" w:rsidR="002563B7" w:rsidRDefault="00000000">
      <w:pPr>
        <w:tabs>
          <w:tab w:val="left" w:pos="460"/>
        </w:tabs>
        <w:spacing w:after="90"/>
        <w:ind w:left="460" w:hanging="460"/>
      </w:pPr>
      <w:r>
        <w:rPr>
          <w:b/>
          <w:bCs/>
          <w:color w:val="9B2335"/>
        </w:rPr>
        <w:t>4.</w:t>
      </w:r>
      <w:r>
        <w:rPr>
          <w:b/>
          <w:bCs/>
          <w:color w:val="9B2335"/>
        </w:rPr>
        <w:tab/>
      </w:r>
      <w:r>
        <w:rPr>
          <w:b/>
          <w:bCs/>
        </w:rPr>
        <w:t>Living standards</w:t>
      </w:r>
      <w:r>
        <w:t xml:space="preserve">: full employment and higher wages for many workers; </w:t>
      </w:r>
      <w:r>
        <w:rPr>
          <w:b/>
          <w:bCs/>
        </w:rPr>
        <w:t>rationing</w:t>
      </w:r>
      <w:r>
        <w:t xml:space="preserve"> (1918) improved the diet of the poorest.</w:t>
      </w:r>
    </w:p>
    <w:p w14:paraId="64DF33E4" w14:textId="77777777" w:rsidR="002563B7" w:rsidRDefault="00000000">
      <w:pPr>
        <w:tabs>
          <w:tab w:val="left" w:pos="460"/>
        </w:tabs>
        <w:spacing w:after="90"/>
        <w:ind w:left="460" w:hanging="460"/>
      </w:pPr>
      <w:r>
        <w:rPr>
          <w:b/>
          <w:bCs/>
          <w:color w:val="9B2335"/>
        </w:rPr>
        <w:t>5.</w:t>
      </w:r>
      <w:r>
        <w:rPr>
          <w:b/>
          <w:bCs/>
          <w:color w:val="9B2335"/>
        </w:rPr>
        <w:tab/>
      </w:r>
      <w:r>
        <w:rPr>
          <w:b/>
          <w:bCs/>
        </w:rPr>
        <w:t>The state and daily life</w:t>
      </w:r>
      <w:r>
        <w:t xml:space="preserve">: </w:t>
      </w:r>
      <w:r>
        <w:rPr>
          <w:b/>
          <w:bCs/>
        </w:rPr>
        <w:t>DORA</w:t>
      </w:r>
      <w:r>
        <w:t xml:space="preserve"> (1914) brought censorship, pub opening hours, British Summer Time; conscription (1916); the state entered daily life as never before.</w:t>
      </w:r>
    </w:p>
    <w:p w14:paraId="61D6AE5B" w14:textId="77777777" w:rsidR="002563B7" w:rsidRDefault="00000000">
      <w:pPr>
        <w:tabs>
          <w:tab w:val="left" w:pos="460"/>
        </w:tabs>
        <w:spacing w:after="90"/>
        <w:ind w:left="460" w:hanging="460"/>
      </w:pPr>
      <w:r>
        <w:rPr>
          <w:b/>
          <w:bCs/>
          <w:color w:val="9B2335"/>
        </w:rPr>
        <w:t>6.</w:t>
      </w:r>
      <w:r>
        <w:rPr>
          <w:b/>
          <w:bCs/>
          <w:color w:val="9B2335"/>
        </w:rPr>
        <w:tab/>
      </w:r>
      <w:r>
        <w:rPr>
          <w:b/>
          <w:bCs/>
        </w:rPr>
        <w:t>Housing and welfare</w:t>
      </w:r>
      <w:r>
        <w:t>: "</w:t>
      </w:r>
      <w:r>
        <w:rPr>
          <w:b/>
          <w:bCs/>
        </w:rPr>
        <w:t>homes fit for heroes</w:t>
      </w:r>
      <w:r>
        <w:t xml:space="preserve">" — the </w:t>
      </w:r>
      <w:r>
        <w:rPr>
          <w:b/>
          <w:bCs/>
        </w:rPr>
        <w:t>Addison Act</w:t>
      </w:r>
      <w:r>
        <w:t xml:space="preserve"> (</w:t>
      </w:r>
      <w:r>
        <w:rPr>
          <w:b/>
          <w:bCs/>
        </w:rPr>
        <w:t>1919</w:t>
      </w:r>
      <w:r>
        <w:t xml:space="preserve">) began mass council housing; the </w:t>
      </w:r>
      <w:r>
        <w:rPr>
          <w:b/>
          <w:bCs/>
        </w:rPr>
        <w:t>Fisher Education Act</w:t>
      </w:r>
      <w:r>
        <w:t xml:space="preserve"> (</w:t>
      </w:r>
      <w:r>
        <w:rPr>
          <w:b/>
          <w:bCs/>
        </w:rPr>
        <w:t>1918</w:t>
      </w:r>
      <w:r>
        <w:t xml:space="preserve">) raised the school-leaving age to </w:t>
      </w:r>
      <w:r>
        <w:rPr>
          <w:b/>
          <w:bCs/>
        </w:rPr>
        <w:t>14</w:t>
      </w:r>
      <w:r>
        <w:t>; unemployment insurance extended (</w:t>
      </w:r>
      <w:r>
        <w:rPr>
          <w:b/>
          <w:bCs/>
        </w:rPr>
        <w:t>1920</w:t>
      </w:r>
      <w:r>
        <w:t>).</w:t>
      </w:r>
    </w:p>
    <w:p w14:paraId="03EBD4EB" w14:textId="77777777" w:rsidR="002563B7" w:rsidRDefault="00000000">
      <w:pPr>
        <w:tabs>
          <w:tab w:val="left" w:pos="460"/>
        </w:tabs>
        <w:spacing w:after="90"/>
        <w:ind w:left="460" w:hanging="460"/>
      </w:pPr>
      <w:r>
        <w:rPr>
          <w:b/>
          <w:bCs/>
          <w:color w:val="9B2335"/>
        </w:rPr>
        <w:t>7.</w:t>
      </w:r>
      <w:r>
        <w:rPr>
          <w:b/>
          <w:bCs/>
          <w:color w:val="9B2335"/>
        </w:rPr>
        <w:tab/>
      </w:r>
      <w:r>
        <w:rPr>
          <w:b/>
          <w:bCs/>
        </w:rPr>
        <w:t>Culture and memory</w:t>
      </w:r>
      <w:r>
        <w:t>: the war poets (</w:t>
      </w:r>
      <w:r>
        <w:rPr>
          <w:b/>
          <w:bCs/>
        </w:rPr>
        <w:t>Owen</w:t>
      </w:r>
      <w:r>
        <w:t xml:space="preserve">, </w:t>
      </w:r>
      <w:r>
        <w:rPr>
          <w:b/>
          <w:bCs/>
        </w:rPr>
        <w:t>Sassoon</w:t>
      </w:r>
      <w:r>
        <w:t xml:space="preserve">); disillusion; the </w:t>
      </w:r>
      <w:r>
        <w:rPr>
          <w:b/>
          <w:bCs/>
        </w:rPr>
        <w:t>Cenotaph</w:t>
      </w:r>
      <w:r>
        <w:t xml:space="preserve">, the </w:t>
      </w:r>
      <w:r>
        <w:rPr>
          <w:b/>
          <w:bCs/>
        </w:rPr>
        <w:t>Unknown Warrior</w:t>
      </w:r>
      <w:r>
        <w:t xml:space="preserve"> (1920), the </w:t>
      </w:r>
      <w:r>
        <w:rPr>
          <w:b/>
          <w:bCs/>
        </w:rPr>
        <w:t>poppy</w:t>
      </w:r>
      <w:r>
        <w:t xml:space="preserve"> (1921).</w:t>
      </w:r>
    </w:p>
    <w:p w14:paraId="0953F884" w14:textId="77777777" w:rsidR="002563B7" w:rsidRDefault="00000000">
      <w:pPr>
        <w:pStyle w:val="Heading3"/>
      </w:pPr>
      <w:bookmarkStart w:id="48" w:name="_Toc241396694"/>
      <w:r>
        <w:t>(9)  Economic effects</w:t>
      </w:r>
      <w:bookmarkEnd w:id="48"/>
    </w:p>
    <w:p w14:paraId="75719BD1" w14:textId="77777777" w:rsidR="002563B7" w:rsidRDefault="00000000">
      <w:pPr>
        <w:tabs>
          <w:tab w:val="left" w:pos="460"/>
        </w:tabs>
        <w:spacing w:after="90"/>
        <w:ind w:left="460" w:hanging="460"/>
      </w:pPr>
      <w:r>
        <w:rPr>
          <w:b/>
          <w:bCs/>
          <w:color w:val="9B2335"/>
        </w:rPr>
        <w:t>1.</w:t>
      </w:r>
      <w:r>
        <w:rPr>
          <w:b/>
          <w:bCs/>
          <w:color w:val="9B2335"/>
        </w:rPr>
        <w:tab/>
      </w:r>
      <w:r>
        <w:rPr>
          <w:b/>
          <w:bCs/>
        </w:rPr>
        <w:t>Debt</w:t>
      </w:r>
      <w:r>
        <w:t xml:space="preserve">: the national debt rose about </w:t>
      </w:r>
      <w:r>
        <w:rPr>
          <w:b/>
          <w:bCs/>
        </w:rPr>
        <w:t>eleven times</w:t>
      </w:r>
      <w:r>
        <w:t xml:space="preserve">, from about </w:t>
      </w:r>
      <w:r>
        <w:rPr>
          <w:b/>
          <w:bCs/>
        </w:rPr>
        <w:t>£650 million</w:t>
      </w:r>
      <w:r>
        <w:t xml:space="preserve"> (1914) to over </w:t>
      </w:r>
      <w:r>
        <w:rPr>
          <w:b/>
          <w:bCs/>
        </w:rPr>
        <w:t>£7 billion</w:t>
      </w:r>
      <w:r>
        <w:t xml:space="preserve"> (1919).</w:t>
      </w:r>
    </w:p>
    <w:p w14:paraId="2273A627" w14:textId="77777777" w:rsidR="002563B7" w:rsidRDefault="00000000">
      <w:pPr>
        <w:tabs>
          <w:tab w:val="left" w:pos="460"/>
        </w:tabs>
        <w:spacing w:after="90"/>
        <w:ind w:left="460" w:hanging="460"/>
      </w:pPr>
      <w:r>
        <w:rPr>
          <w:b/>
          <w:bCs/>
          <w:color w:val="9B2335"/>
        </w:rPr>
        <w:t>2.</w:t>
      </w:r>
      <w:r>
        <w:rPr>
          <w:b/>
          <w:bCs/>
          <w:color w:val="9B2335"/>
        </w:rPr>
        <w:tab/>
      </w:r>
      <w:r>
        <w:rPr>
          <w:b/>
          <w:bCs/>
        </w:rPr>
        <w:t>Taxation</w:t>
      </w:r>
      <w:r>
        <w:t xml:space="preserve">: the standard rate of income tax rose from </w:t>
      </w:r>
      <w:r>
        <w:rPr>
          <w:b/>
          <w:bCs/>
        </w:rPr>
        <w:t>1s 2d</w:t>
      </w:r>
      <w:r>
        <w:t xml:space="preserve"> to </w:t>
      </w:r>
      <w:r>
        <w:rPr>
          <w:b/>
          <w:bCs/>
        </w:rPr>
        <w:t>6s</w:t>
      </w:r>
      <w:r>
        <w:t xml:space="preserve"> in the pound.</w:t>
      </w:r>
    </w:p>
    <w:p w14:paraId="49B9D7FF" w14:textId="77777777" w:rsidR="002563B7" w:rsidRDefault="00000000">
      <w:pPr>
        <w:tabs>
          <w:tab w:val="left" w:pos="460"/>
        </w:tabs>
        <w:spacing w:after="90"/>
        <w:ind w:left="460" w:hanging="460"/>
      </w:pPr>
      <w:r>
        <w:rPr>
          <w:b/>
          <w:bCs/>
          <w:color w:val="9B2335"/>
        </w:rPr>
        <w:t>3.</w:t>
      </w:r>
      <w:r>
        <w:rPr>
          <w:b/>
          <w:bCs/>
          <w:color w:val="9B2335"/>
        </w:rPr>
        <w:tab/>
      </w:r>
      <w:r>
        <w:rPr>
          <w:b/>
          <w:bCs/>
        </w:rPr>
        <w:t>Foreign investments</w:t>
      </w:r>
      <w:r>
        <w:t xml:space="preserve">: about a quarter sold; Britain borrowed from the </w:t>
      </w:r>
      <w:r>
        <w:rPr>
          <w:b/>
          <w:bCs/>
        </w:rPr>
        <w:t>USA</w:t>
      </w:r>
      <w:r>
        <w:t xml:space="preserve"> and became a </w:t>
      </w:r>
      <w:r>
        <w:rPr>
          <w:b/>
          <w:bCs/>
        </w:rPr>
        <w:t>debtor</w:t>
      </w:r>
      <w:r>
        <w:t>; New York began to overtake London as the financial centre.</w:t>
      </w:r>
    </w:p>
    <w:p w14:paraId="79A02375" w14:textId="77777777" w:rsidR="002563B7" w:rsidRDefault="00000000">
      <w:pPr>
        <w:tabs>
          <w:tab w:val="left" w:pos="460"/>
        </w:tabs>
        <w:spacing w:after="90"/>
        <w:ind w:left="460" w:hanging="460"/>
      </w:pPr>
      <w:r>
        <w:rPr>
          <w:b/>
          <w:bCs/>
          <w:color w:val="9B2335"/>
        </w:rPr>
        <w:t>4.</w:t>
      </w:r>
      <w:r>
        <w:rPr>
          <w:b/>
          <w:bCs/>
          <w:color w:val="9B2335"/>
        </w:rPr>
        <w:tab/>
      </w:r>
      <w:r>
        <w:rPr>
          <w:b/>
          <w:bCs/>
        </w:rPr>
        <w:t>Lost markets</w:t>
      </w:r>
      <w:r>
        <w:t xml:space="preserve">: the USA and Japan captured Britain's export markets for </w:t>
      </w:r>
      <w:r>
        <w:rPr>
          <w:b/>
          <w:bCs/>
        </w:rPr>
        <w:t>cotton</w:t>
      </w:r>
      <w:r>
        <w:t xml:space="preserve">, </w:t>
      </w:r>
      <w:r>
        <w:rPr>
          <w:b/>
          <w:bCs/>
        </w:rPr>
        <w:t>coal</w:t>
      </w:r>
      <w:r>
        <w:t xml:space="preserve"> and ships.</w:t>
      </w:r>
    </w:p>
    <w:p w14:paraId="0F7D26D5" w14:textId="77777777" w:rsidR="002563B7" w:rsidRDefault="00000000">
      <w:pPr>
        <w:tabs>
          <w:tab w:val="left" w:pos="460"/>
        </w:tabs>
        <w:spacing w:after="90"/>
        <w:ind w:left="460" w:hanging="460"/>
      </w:pPr>
      <w:r>
        <w:rPr>
          <w:b/>
          <w:bCs/>
          <w:color w:val="9B2335"/>
        </w:rPr>
        <w:t>5.</w:t>
      </w:r>
      <w:r>
        <w:rPr>
          <w:b/>
          <w:bCs/>
          <w:color w:val="9B2335"/>
        </w:rPr>
        <w:tab/>
      </w:r>
      <w:r>
        <w:rPr>
          <w:b/>
          <w:bCs/>
        </w:rPr>
        <w:t>Inflation</w:t>
      </w:r>
      <w:r>
        <w:t xml:space="preserve">: prices roughly </w:t>
      </w:r>
      <w:r>
        <w:rPr>
          <w:b/>
          <w:bCs/>
        </w:rPr>
        <w:t>doubled</w:t>
      </w:r>
      <w:r>
        <w:t>.</w:t>
      </w:r>
    </w:p>
    <w:p w14:paraId="4F477F70" w14:textId="77777777" w:rsidR="002563B7" w:rsidRDefault="00000000">
      <w:pPr>
        <w:tabs>
          <w:tab w:val="left" w:pos="460"/>
        </w:tabs>
        <w:spacing w:after="90"/>
        <w:ind w:left="460" w:hanging="460"/>
      </w:pPr>
      <w:r>
        <w:rPr>
          <w:b/>
          <w:bCs/>
          <w:color w:val="9B2335"/>
        </w:rPr>
        <w:t>6.</w:t>
      </w:r>
      <w:r>
        <w:rPr>
          <w:b/>
          <w:bCs/>
          <w:color w:val="9B2335"/>
        </w:rPr>
        <w:tab/>
      </w:r>
      <w:r>
        <w:rPr>
          <w:b/>
          <w:bCs/>
        </w:rPr>
        <w:t>Shipping</w:t>
      </w:r>
      <w:r>
        <w:t xml:space="preserve">: about </w:t>
      </w:r>
      <w:r>
        <w:rPr>
          <w:b/>
          <w:bCs/>
        </w:rPr>
        <w:t>7.7 million tons</w:t>
      </w:r>
      <w:r>
        <w:t xml:space="preserve"> of merchant shipping sunk.</w:t>
      </w:r>
    </w:p>
    <w:p w14:paraId="04F0BF29" w14:textId="77777777" w:rsidR="002563B7" w:rsidRDefault="00000000">
      <w:pPr>
        <w:tabs>
          <w:tab w:val="left" w:pos="460"/>
        </w:tabs>
        <w:spacing w:after="90"/>
        <w:ind w:left="460" w:hanging="460"/>
      </w:pPr>
      <w:r>
        <w:rPr>
          <w:b/>
          <w:bCs/>
          <w:color w:val="9B2335"/>
        </w:rPr>
        <w:t>7.</w:t>
      </w:r>
      <w:r>
        <w:rPr>
          <w:b/>
          <w:bCs/>
          <w:color w:val="9B2335"/>
        </w:rPr>
        <w:tab/>
      </w:r>
      <w:r>
        <w:rPr>
          <w:b/>
          <w:bCs/>
        </w:rPr>
        <w:t>Old and new industries</w:t>
      </w:r>
      <w:r>
        <w:t xml:space="preserve">: coal, cotton, shipbuilding and steel boomed in the war but slumped after </w:t>
      </w:r>
      <w:r>
        <w:rPr>
          <w:b/>
          <w:bCs/>
        </w:rPr>
        <w:t>1920</w:t>
      </w:r>
      <w:r>
        <w:t xml:space="preserve">, leaving </w:t>
      </w:r>
      <w:r>
        <w:rPr>
          <w:b/>
          <w:bCs/>
        </w:rPr>
        <w:t>over a million</w:t>
      </w:r>
      <w:r>
        <w:t xml:space="preserve"> unemployed throughout the interwar years; new industries (motor vehicles, aircraft, chemicals, electrical goods) grew, and </w:t>
      </w:r>
      <w:r>
        <w:rPr>
          <w:b/>
          <w:bCs/>
        </w:rPr>
        <w:t>mass production</w:t>
      </w:r>
      <w:r>
        <w:t xml:space="preserve"> spread.</w:t>
      </w:r>
    </w:p>
    <w:p w14:paraId="22E248B6" w14:textId="77777777" w:rsidR="002563B7" w:rsidRDefault="00000000">
      <w:pPr>
        <w:tabs>
          <w:tab w:val="left" w:pos="460"/>
        </w:tabs>
        <w:spacing w:after="90"/>
        <w:ind w:left="460" w:hanging="460"/>
      </w:pPr>
      <w:r>
        <w:rPr>
          <w:b/>
          <w:bCs/>
          <w:color w:val="9B2335"/>
        </w:rPr>
        <w:t>8.</w:t>
      </w:r>
      <w:r>
        <w:rPr>
          <w:b/>
          <w:bCs/>
          <w:color w:val="9B2335"/>
        </w:rPr>
        <w:tab/>
      </w:r>
      <w:r>
        <w:rPr>
          <w:b/>
          <w:bCs/>
        </w:rPr>
        <w:t>State control</w:t>
      </w:r>
      <w:r>
        <w:t>: the government ran railways, mines, shipping and food supply — showing what planning could do.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7157608C"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E0C2629" w14:textId="77777777" w:rsidR="002563B7"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320EE01" w14:textId="77777777" w:rsidR="002563B7" w:rsidRDefault="00000000">
            <w:pPr>
              <w:spacing w:after="80" w:line="270" w:lineRule="auto"/>
            </w:pPr>
            <w:r>
              <w:rPr>
                <w:sz w:val="21"/>
                <w:szCs w:val="21"/>
              </w:rPr>
              <w:t>The First World War was caused by the long-term rivalries of militarism, alliances, imperialism and nationalism, sharpened by a decade of crises and set alight by the Sarajevo assassination; Britain joined when Germany invaded Belgium and threatened the balance of power. Socially, the war killed a generation, advanced the position of women and loosened class barriers; economically, it made Britain a debtor, destroyed export markets and left its old industries in lasting decline. Britain won the war but was permanently changed by it.</w:t>
            </w:r>
          </w:p>
        </w:tc>
      </w:tr>
    </w:tbl>
    <w:p w14:paraId="401FBFF0"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0C7E036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D133561" w14:textId="77777777" w:rsidR="002563B7"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04F37FE4" w14:textId="77777777" w:rsidR="002563B7" w:rsidRDefault="00000000">
            <w:pPr>
              <w:spacing w:after="80" w:line="270" w:lineRule="auto"/>
            </w:pPr>
            <w:r>
              <w:rPr>
                <w:sz w:val="21"/>
                <w:szCs w:val="21"/>
              </w:rPr>
              <w:t xml:space="preserve">The </w:t>
            </w:r>
            <w:r>
              <w:rPr>
                <w:b/>
                <w:bCs/>
                <w:sz w:val="21"/>
                <w:szCs w:val="21"/>
              </w:rPr>
              <w:t>causes</w:t>
            </w:r>
            <w:r>
              <w:rPr>
                <w:sz w:val="21"/>
                <w:szCs w:val="21"/>
              </w:rPr>
              <w:t xml:space="preserve"> are detailed in layers — long-term (M·A·I·N), crises, the </w:t>
            </w:r>
            <w:r>
              <w:rPr>
                <w:b/>
                <w:bCs/>
                <w:sz w:val="21"/>
                <w:szCs w:val="21"/>
              </w:rPr>
              <w:t>July Crisis</w:t>
            </w:r>
            <w:r>
              <w:rPr>
                <w:sz w:val="21"/>
                <w:szCs w:val="21"/>
              </w:rPr>
              <w:t xml:space="preserve"> day by day, and </w:t>
            </w:r>
            <w:r>
              <w:rPr>
                <w:b/>
                <w:bCs/>
                <w:sz w:val="21"/>
                <w:szCs w:val="21"/>
              </w:rPr>
              <w:t>Britain's</w:t>
            </w:r>
            <w:r>
              <w:rPr>
                <w:sz w:val="21"/>
                <w:szCs w:val="21"/>
              </w:rPr>
              <w:t xml:space="preserve"> reasons — with a historians' box · the </w:t>
            </w:r>
            <w:r>
              <w:rPr>
                <w:b/>
                <w:bCs/>
                <w:sz w:val="21"/>
                <w:szCs w:val="21"/>
              </w:rPr>
              <w:t>effects</w:t>
            </w:r>
            <w:r>
              <w:rPr>
                <w:sz w:val="21"/>
                <w:szCs w:val="21"/>
              </w:rPr>
              <w:t xml:space="preserve"> are limited to </w:t>
            </w:r>
            <w:r>
              <w:rPr>
                <w:b/>
                <w:bCs/>
                <w:sz w:val="21"/>
                <w:szCs w:val="21"/>
              </w:rPr>
              <w:t>social</w:t>
            </w:r>
            <w:r>
              <w:rPr>
                <w:sz w:val="21"/>
                <w:szCs w:val="21"/>
              </w:rPr>
              <w:t xml:space="preserve"> and </w:t>
            </w:r>
            <w:r>
              <w:rPr>
                <w:b/>
                <w:bCs/>
                <w:sz w:val="21"/>
                <w:szCs w:val="21"/>
              </w:rPr>
              <w:t>economic</w:t>
            </w:r>
            <w:r>
              <w:rPr>
                <w:sz w:val="21"/>
                <w:szCs w:val="21"/>
              </w:rPr>
              <w:t xml:space="preserve">, exactly as asked, each with </w:t>
            </w:r>
            <w:r>
              <w:rPr>
                <w:b/>
                <w:bCs/>
                <w:sz w:val="21"/>
                <w:szCs w:val="21"/>
              </w:rPr>
              <w:t>numbered, quantified</w:t>
            </w:r>
            <w:r>
              <w:rPr>
                <w:sz w:val="21"/>
                <w:szCs w:val="21"/>
              </w:rPr>
              <w:t xml:space="preserve"> points · a clear verdict.</w:t>
            </w:r>
          </w:p>
        </w:tc>
      </w:tr>
    </w:tbl>
    <w:p w14:paraId="59555B63" w14:textId="77777777" w:rsidR="002563B7" w:rsidRDefault="002563B7"/>
    <w:p w14:paraId="3A9FBE0E" w14:textId="77777777" w:rsidR="002563B7" w:rsidRDefault="00000000">
      <w:pPr>
        <w:pStyle w:val="Heading1"/>
        <w:pageBreakBefore/>
      </w:pPr>
      <w:bookmarkStart w:id="49" w:name="_Toc241396695"/>
      <w:r>
        <w:lastRenderedPageBreak/>
        <w:t>Answer 4 · Kipling's Two Divisions: Was British Policy in the First World War Justified?</w:t>
      </w:r>
      <w:bookmarkEnd w:id="4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132BC39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D4AF7CE"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Q5 · Section A · 20 marks</w:t>
            </w:r>
          </w:p>
          <w:p w14:paraId="60114FB5" w14:textId="77777777" w:rsidR="002563B7" w:rsidRDefault="00000000">
            <w:pPr>
              <w:spacing w:after="80" w:line="270" w:lineRule="auto"/>
            </w:pPr>
            <w:r>
              <w:rPr>
                <w:b/>
                <w:bCs/>
                <w:sz w:val="21"/>
                <w:szCs w:val="21"/>
              </w:rPr>
              <w:t>According to Rudyard Kipling, 'however the world pretends to divide itself, there are only two divisions in the world today — human beings and Germans.' In the light of this statement, was British policy in the First World War justified or not? Comment.</w:t>
            </w:r>
          </w:p>
        </w:tc>
      </w:tr>
    </w:tbl>
    <w:p w14:paraId="10FB8D31" w14:textId="77777777" w:rsidR="002563B7" w:rsidRDefault="002563B7"/>
    <w:p w14:paraId="1D6444A7" w14:textId="77777777" w:rsidR="002563B7" w:rsidRDefault="00000000">
      <w:pPr>
        <w:keepNext/>
        <w:spacing w:before="120" w:after="40" w:line="240" w:lineRule="auto"/>
        <w:jc w:val="center"/>
      </w:pPr>
      <w:r>
        <w:rPr>
          <w:noProof/>
        </w:rPr>
        <w:drawing>
          <wp:inline distT="0" distB="0" distL="0" distR="0" wp14:anchorId="168970CF" wp14:editId="31B976B0">
            <wp:extent cx="5905500" cy="5353050"/>
            <wp:effectExtent l="0" t="0" r="0" b="0"/>
            <wp:docPr id="1200692777" name="Picture 120069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353050"/>
                    </a:xfrm>
                    <a:prstGeom prst="rect">
                      <a:avLst/>
                    </a:prstGeom>
                  </pic:spPr>
                </pic:pic>
              </a:graphicData>
            </a:graphic>
          </wp:inline>
        </w:drawing>
      </w:r>
    </w:p>
    <w:p w14:paraId="2AAA88D2" w14:textId="77777777" w:rsidR="002563B7"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2023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C2CD29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B4FA512" w14:textId="77777777" w:rsidR="002563B7" w:rsidRDefault="00000000">
            <w:pPr>
              <w:keepNext/>
              <w:spacing w:after="80"/>
            </w:pPr>
            <w:r>
              <w:rPr>
                <w:rFonts w:ascii="Calibri" w:eastAsia="Calibri" w:hAnsi="Calibri" w:cs="Calibri"/>
                <w:b/>
                <w:bCs/>
                <w:color w:val="2A5AA0"/>
                <w:spacing w:val="20"/>
                <w:sz w:val="18"/>
                <w:szCs w:val="18"/>
              </w:rPr>
              <w:lastRenderedPageBreak/>
              <w:t>DECODING THE QUESTION</w:t>
            </w:r>
          </w:p>
          <w:p w14:paraId="697C9A00" w14:textId="77777777" w:rsidR="002563B7" w:rsidRDefault="00000000">
            <w:pPr>
              <w:spacing w:after="80" w:line="270" w:lineRule="auto"/>
            </w:pPr>
            <w:r>
              <w:rPr>
                <w:sz w:val="21"/>
                <w:szCs w:val="21"/>
              </w:rPr>
              <w:t xml:space="preserve">The quotation: </w:t>
            </w:r>
            <w:r>
              <w:rPr>
                <w:b/>
                <w:bCs/>
                <w:sz w:val="21"/>
                <w:szCs w:val="21"/>
              </w:rPr>
              <w:t>Rudyard Kipling</w:t>
            </w:r>
            <w:r>
              <w:rPr>
                <w:sz w:val="21"/>
                <w:szCs w:val="21"/>
              </w:rPr>
              <w:t xml:space="preserve"> (the famous poet of empire) said in wartime that "</w:t>
            </w:r>
            <w:r>
              <w:rPr>
                <w:b/>
                <w:bCs/>
                <w:sz w:val="21"/>
                <w:szCs w:val="21"/>
              </w:rPr>
              <w:t>however the world pretends to divide itself, there are only two divisions in the world today — human beings and Germans</w:t>
            </w:r>
            <w:r>
              <w:rPr>
                <w:sz w:val="21"/>
                <w:szCs w:val="21"/>
              </w:rPr>
              <w:t xml:space="preserve">." It expresses the </w:t>
            </w:r>
            <w:r>
              <w:rPr>
                <w:b/>
                <w:bCs/>
                <w:sz w:val="21"/>
                <w:szCs w:val="21"/>
              </w:rPr>
              <w:t>hatred</w:t>
            </w:r>
            <w:r>
              <w:rPr>
                <w:sz w:val="21"/>
                <w:szCs w:val="21"/>
              </w:rPr>
              <w:t xml:space="preserve"> of Germany that swept Britain during the war. "</w:t>
            </w:r>
            <w:r>
              <w:rPr>
                <w:b/>
                <w:bCs/>
                <w:sz w:val="21"/>
                <w:szCs w:val="21"/>
              </w:rPr>
              <w:t>In the light of this statement, was British policy in the First World War justified or not? Comment.</w:t>
            </w:r>
            <w:r>
              <w:rPr>
                <w:sz w:val="21"/>
                <w:szCs w:val="21"/>
              </w:rPr>
              <w:t xml:space="preserve">" So: (1) explain the quotation and the feelings behind it; (2) judge British </w:t>
            </w:r>
            <w:r>
              <w:rPr>
                <w:b/>
                <w:bCs/>
                <w:sz w:val="21"/>
                <w:szCs w:val="21"/>
              </w:rPr>
              <w:t>policy</w:t>
            </w:r>
            <w:r>
              <w:rPr>
                <w:sz w:val="21"/>
                <w:szCs w:val="21"/>
              </w:rPr>
              <w:t xml:space="preserve"> — going to war, conducting it, and making the peace — with arguments </w:t>
            </w:r>
            <w:r>
              <w:rPr>
                <w:b/>
                <w:bCs/>
                <w:sz w:val="21"/>
                <w:szCs w:val="21"/>
              </w:rPr>
              <w:t>for</w:t>
            </w:r>
            <w:r>
              <w:rPr>
                <w:sz w:val="21"/>
                <w:szCs w:val="21"/>
              </w:rPr>
              <w:t xml:space="preserve"> and </w:t>
            </w:r>
            <w:r>
              <w:rPr>
                <w:b/>
                <w:bCs/>
                <w:sz w:val="21"/>
                <w:szCs w:val="21"/>
              </w:rPr>
              <w:t>against</w:t>
            </w:r>
            <w:r>
              <w:rPr>
                <w:sz w:val="21"/>
                <w:szCs w:val="21"/>
              </w:rPr>
              <w:t xml:space="preserve">; (3) give </w:t>
            </w:r>
            <w:r>
              <w:rPr>
                <w:b/>
                <w:bCs/>
                <w:sz w:val="21"/>
                <w:szCs w:val="21"/>
              </w:rPr>
              <w:t>your judgement</w:t>
            </w:r>
            <w:r>
              <w:rPr>
                <w:sz w:val="21"/>
                <w:szCs w:val="21"/>
              </w:rPr>
              <w:t xml:space="preserve"> clearly.</w:t>
            </w:r>
          </w:p>
        </w:tc>
      </w:tr>
    </w:tbl>
    <w:p w14:paraId="0E977D24" w14:textId="77777777" w:rsidR="002563B7" w:rsidRDefault="002563B7"/>
    <w:p w14:paraId="64A88DD7" w14:textId="77777777" w:rsidR="002563B7" w:rsidRDefault="00000000">
      <w:pPr>
        <w:pStyle w:val="Heading2"/>
      </w:pPr>
      <w:bookmarkStart w:id="50" w:name="_Toc241396696"/>
      <w:r>
        <w:t>The model answer</w:t>
      </w:r>
      <w:bookmarkEnd w:id="50"/>
    </w:p>
    <w:p w14:paraId="3156610D" w14:textId="77777777" w:rsidR="002563B7" w:rsidRDefault="00000000">
      <w:pPr>
        <w:pStyle w:val="Heading3"/>
      </w:pPr>
      <w:bookmarkStart w:id="51" w:name="_Toc241396697"/>
      <w:r>
        <w:t>Introduction</w:t>
      </w:r>
      <w:bookmarkEnd w:id="51"/>
    </w:p>
    <w:p w14:paraId="59D5F16F" w14:textId="77777777" w:rsidR="002563B7" w:rsidRDefault="00000000">
      <w:r>
        <w:rPr>
          <w:b/>
          <w:bCs/>
        </w:rPr>
        <w:t>Rudyard Kipling</w:t>
      </w:r>
      <w:r>
        <w:t xml:space="preserve">, the poet of the British Empire, lost his only son </w:t>
      </w:r>
      <w:r>
        <w:rPr>
          <w:b/>
          <w:bCs/>
        </w:rPr>
        <w:t>John</w:t>
      </w:r>
      <w:r>
        <w:t xml:space="preserve"> at the Battle of </w:t>
      </w:r>
      <w:r>
        <w:rPr>
          <w:b/>
          <w:bCs/>
        </w:rPr>
        <w:t>Loos</w:t>
      </w:r>
      <w:r>
        <w:t xml:space="preserve"> in </w:t>
      </w:r>
      <w:r>
        <w:rPr>
          <w:b/>
          <w:bCs/>
        </w:rPr>
        <w:t>September 1915</w:t>
      </w:r>
      <w:r>
        <w:t>. His bitter words — that there were only "</w:t>
      </w:r>
      <w:r>
        <w:rPr>
          <w:b/>
          <w:bCs/>
        </w:rPr>
        <w:t>human beings and Germans</w:t>
      </w:r>
      <w:r>
        <w:t xml:space="preserve">" in the world — show how deeply the war turned British opinion against Germany, treating Germans as less than human. Was British policy in the war justified? This answer argues that Britain's </w:t>
      </w:r>
      <w:r>
        <w:rPr>
          <w:b/>
          <w:bCs/>
        </w:rPr>
        <w:t>decision to go to war</w:t>
      </w:r>
      <w:r>
        <w:t xml:space="preserve"> in 1914 was </w:t>
      </w:r>
      <w:r>
        <w:rPr>
          <w:b/>
          <w:bCs/>
        </w:rPr>
        <w:t>justified</w:t>
      </w:r>
      <w:r>
        <w:t xml:space="preserve">, to defend Belgium and prevent German domination of Europe; but that the </w:t>
      </w:r>
      <w:r>
        <w:rPr>
          <w:b/>
          <w:bCs/>
        </w:rPr>
        <w:t>hatred</w:t>
      </w:r>
      <w:r>
        <w:t xml:space="preserve"> Kipling expressed led to some policies in the conduct of the war and the making of the peace that were much harder to justify.</w:t>
      </w:r>
    </w:p>
    <w:p w14:paraId="7F9C14A0" w14:textId="77777777" w:rsidR="002563B7" w:rsidRDefault="00000000">
      <w:pPr>
        <w:pStyle w:val="Heading2"/>
      </w:pPr>
      <w:bookmarkStart w:id="52" w:name="_Toc241396698"/>
      <w:r>
        <w:t>The quotation</w:t>
      </w:r>
      <w:bookmarkEnd w:id="52"/>
    </w:p>
    <w:p w14:paraId="21D02E25" w14:textId="77777777" w:rsidR="002563B7" w:rsidRDefault="00000000">
      <w:pPr>
        <w:pStyle w:val="Heading3"/>
      </w:pPr>
      <w:bookmarkStart w:id="53" w:name="_Toc241396699"/>
      <w:r>
        <w:t>(1)  What Kipling meant</w:t>
      </w:r>
      <w:bookmarkEnd w:id="53"/>
    </w:p>
    <w:p w14:paraId="4A870A32" w14:textId="77777777" w:rsidR="002563B7" w:rsidRDefault="00000000">
      <w:pPr>
        <w:pStyle w:val="ListParagraph"/>
        <w:numPr>
          <w:ilvl w:val="0"/>
          <w:numId w:val="2"/>
        </w:numPr>
        <w:spacing w:after="70" w:line="276" w:lineRule="auto"/>
      </w:pPr>
      <w:r>
        <w:t xml:space="preserve">Germany was seen as the </w:t>
      </w:r>
      <w:r>
        <w:rPr>
          <w:b/>
          <w:bCs/>
        </w:rPr>
        <w:t>aggressor</w:t>
      </w:r>
      <w:r>
        <w:t xml:space="preserve"> that had invaded neutral Belgium and committed </w:t>
      </w:r>
      <w:r>
        <w:rPr>
          <w:b/>
          <w:bCs/>
        </w:rPr>
        <w:t>atrocities</w:t>
      </w:r>
      <w:r>
        <w:t xml:space="preserve"> against civilians.</w:t>
      </w:r>
    </w:p>
    <w:p w14:paraId="399F0851" w14:textId="77777777" w:rsidR="002563B7" w:rsidRDefault="00000000">
      <w:pPr>
        <w:pStyle w:val="ListParagraph"/>
        <w:numPr>
          <w:ilvl w:val="0"/>
          <w:numId w:val="2"/>
        </w:numPr>
        <w:spacing w:after="70" w:line="276" w:lineRule="auto"/>
      </w:pPr>
      <w:r>
        <w:t>Germans were portrayed as "</w:t>
      </w:r>
      <w:r>
        <w:rPr>
          <w:b/>
          <w:bCs/>
        </w:rPr>
        <w:t>Huns</w:t>
      </w:r>
      <w:r>
        <w:t>" — barbarians — in newspapers and posters.</w:t>
      </w:r>
    </w:p>
    <w:p w14:paraId="250ED156" w14:textId="77777777" w:rsidR="002563B7" w:rsidRDefault="00000000">
      <w:pPr>
        <w:pStyle w:val="ListParagraph"/>
        <w:numPr>
          <w:ilvl w:val="0"/>
          <w:numId w:val="2"/>
        </w:numPr>
        <w:spacing w:after="70" w:line="276" w:lineRule="auto"/>
      </w:pPr>
      <w:r>
        <w:t xml:space="preserve">The quotation reflects </w:t>
      </w:r>
      <w:r>
        <w:rPr>
          <w:b/>
          <w:bCs/>
        </w:rPr>
        <w:t>wartime propaganda</w:t>
      </w:r>
      <w:r>
        <w:t xml:space="preserve"> and personal grief: millions of British families had lost sons.</w:t>
      </w:r>
    </w:p>
    <w:p w14:paraId="448195C7" w14:textId="77777777" w:rsidR="002563B7" w:rsidRDefault="00000000">
      <w:pPr>
        <w:pStyle w:val="Heading3"/>
      </w:pPr>
      <w:bookmarkStart w:id="54" w:name="_Toc241396700"/>
      <w:r>
        <w:t>(2)  How widespread the feeling was</w:t>
      </w:r>
      <w:bookmarkEnd w:id="54"/>
    </w:p>
    <w:p w14:paraId="3A5BBC59" w14:textId="77777777" w:rsidR="002563B7" w:rsidRDefault="00000000">
      <w:pPr>
        <w:pStyle w:val="ListParagraph"/>
        <w:numPr>
          <w:ilvl w:val="0"/>
          <w:numId w:val="2"/>
        </w:numPr>
        <w:spacing w:after="70" w:line="276" w:lineRule="auto"/>
      </w:pPr>
      <w:r>
        <w:rPr>
          <w:b/>
          <w:bCs/>
        </w:rPr>
        <w:t>Anti-German riots</w:t>
      </w:r>
      <w:r>
        <w:t xml:space="preserve"> after the sinking of the liner </w:t>
      </w:r>
      <w:r>
        <w:rPr>
          <w:b/>
          <w:bCs/>
        </w:rPr>
        <w:t>Lusitania</w:t>
      </w:r>
      <w:r>
        <w:t xml:space="preserve"> (</w:t>
      </w:r>
      <w:r>
        <w:rPr>
          <w:b/>
          <w:bCs/>
        </w:rPr>
        <w:t>May 1915</w:t>
      </w:r>
      <w:r>
        <w:t>; about 1,200 dead).</w:t>
      </w:r>
    </w:p>
    <w:p w14:paraId="6C557FFD" w14:textId="77777777" w:rsidR="002563B7" w:rsidRDefault="00000000">
      <w:pPr>
        <w:pStyle w:val="ListParagraph"/>
        <w:numPr>
          <w:ilvl w:val="0"/>
          <w:numId w:val="2"/>
        </w:numPr>
        <w:spacing w:after="70" w:line="276" w:lineRule="auto"/>
      </w:pPr>
      <w:r>
        <w:t xml:space="preserve">German shops attacked; German-born residents </w:t>
      </w:r>
      <w:r>
        <w:rPr>
          <w:b/>
          <w:bCs/>
        </w:rPr>
        <w:t>interned</w:t>
      </w:r>
      <w:r>
        <w:t>; dachshunds kicked in the street.</w:t>
      </w:r>
    </w:p>
    <w:p w14:paraId="271C0F10" w14:textId="77777777" w:rsidR="002563B7" w:rsidRDefault="00000000">
      <w:pPr>
        <w:pStyle w:val="ListParagraph"/>
        <w:numPr>
          <w:ilvl w:val="0"/>
          <w:numId w:val="2"/>
        </w:numPr>
        <w:spacing w:after="70" w:line="276" w:lineRule="auto"/>
      </w:pPr>
      <w:r>
        <w:t xml:space="preserve">The royal family changed its German name to </w:t>
      </w:r>
      <w:r>
        <w:rPr>
          <w:b/>
          <w:bCs/>
        </w:rPr>
        <w:t>Windsor</w:t>
      </w:r>
      <w:r>
        <w:t xml:space="preserve"> (</w:t>
      </w:r>
      <w:r>
        <w:rPr>
          <w:b/>
          <w:bCs/>
        </w:rPr>
        <w:t>1917</w:t>
      </w:r>
      <w:r>
        <w:t>).</w:t>
      </w:r>
    </w:p>
    <w:p w14:paraId="7A7A9FEB" w14:textId="77777777" w:rsidR="002563B7" w:rsidRDefault="00000000">
      <w:pPr>
        <w:pStyle w:val="ListParagraph"/>
        <w:numPr>
          <w:ilvl w:val="0"/>
          <w:numId w:val="2"/>
        </w:numPr>
        <w:spacing w:after="70" w:line="276" w:lineRule="auto"/>
      </w:pPr>
      <w:r>
        <w:t xml:space="preserve">The </w:t>
      </w:r>
      <w:r>
        <w:rPr>
          <w:b/>
          <w:bCs/>
        </w:rPr>
        <w:t>Bryce Report</w:t>
      </w:r>
      <w:r>
        <w:t xml:space="preserve"> (</w:t>
      </w:r>
      <w:r>
        <w:rPr>
          <w:b/>
          <w:bCs/>
        </w:rPr>
        <w:t>1915</w:t>
      </w:r>
      <w:r>
        <w:t>) on German atrocities in Belgium — partly true, partly exaggerated.</w:t>
      </w:r>
    </w:p>
    <w:p w14:paraId="4D55E2AC" w14:textId="77777777" w:rsidR="002563B7" w:rsidRDefault="00000000">
      <w:pPr>
        <w:pStyle w:val="Heading2"/>
      </w:pPr>
      <w:bookmarkStart w:id="55" w:name="_Toc241396701"/>
      <w:r>
        <w:lastRenderedPageBreak/>
        <w:t>Was British policy justified? — the case for</w:t>
      </w:r>
      <w:bookmarkEnd w:id="55"/>
    </w:p>
    <w:p w14:paraId="72E5B454" w14:textId="77777777" w:rsidR="002563B7" w:rsidRDefault="00000000">
      <w:pPr>
        <w:pStyle w:val="Heading3"/>
      </w:pPr>
      <w:bookmarkStart w:id="56" w:name="_Toc241396702"/>
      <w:r>
        <w:t>(3)  Going to war was justified</w:t>
      </w:r>
      <w:bookmarkEnd w:id="56"/>
    </w:p>
    <w:p w14:paraId="7143DE2B" w14:textId="77777777" w:rsidR="002563B7" w:rsidRDefault="00000000">
      <w:pPr>
        <w:tabs>
          <w:tab w:val="left" w:pos="460"/>
        </w:tabs>
        <w:spacing w:after="90"/>
        <w:ind w:left="460" w:hanging="460"/>
      </w:pPr>
      <w:r>
        <w:rPr>
          <w:b/>
          <w:bCs/>
          <w:color w:val="9B2335"/>
        </w:rPr>
        <w:t>1.</w:t>
      </w:r>
      <w:r>
        <w:rPr>
          <w:b/>
          <w:bCs/>
          <w:color w:val="9B2335"/>
        </w:rPr>
        <w:tab/>
      </w:r>
      <w:r>
        <w:rPr>
          <w:b/>
          <w:bCs/>
        </w:rPr>
        <w:t>Belgium</w:t>
      </w:r>
      <w:r>
        <w:t xml:space="preserve">: Germany invaded a neutral country whose neutrality Britain, Prussia and others had guaranteed in </w:t>
      </w:r>
      <w:r>
        <w:rPr>
          <w:b/>
          <w:bCs/>
        </w:rPr>
        <w:t>1839</w:t>
      </w:r>
      <w:r>
        <w:t>. Britain kept its word.</w:t>
      </w:r>
    </w:p>
    <w:p w14:paraId="53AF07CA" w14:textId="77777777" w:rsidR="002563B7" w:rsidRDefault="00000000">
      <w:pPr>
        <w:tabs>
          <w:tab w:val="left" w:pos="460"/>
        </w:tabs>
        <w:spacing w:after="90"/>
        <w:ind w:left="460" w:hanging="460"/>
      </w:pPr>
      <w:r>
        <w:rPr>
          <w:b/>
          <w:bCs/>
          <w:color w:val="9B2335"/>
        </w:rPr>
        <w:t>2.</w:t>
      </w:r>
      <w:r>
        <w:rPr>
          <w:b/>
          <w:bCs/>
          <w:color w:val="9B2335"/>
        </w:rPr>
        <w:tab/>
      </w:r>
      <w:r>
        <w:rPr>
          <w:b/>
          <w:bCs/>
        </w:rPr>
        <w:t>German aggression</w:t>
      </w:r>
      <w:r>
        <w:t>: Germany gave Austria a "</w:t>
      </w:r>
      <w:r>
        <w:rPr>
          <w:b/>
          <w:bCs/>
        </w:rPr>
        <w:t>blank cheque</w:t>
      </w:r>
      <w:r>
        <w:t>", declared war on Russia and France, and followed a plan (</w:t>
      </w:r>
      <w:r>
        <w:rPr>
          <w:b/>
          <w:bCs/>
        </w:rPr>
        <w:t>Schlieffen</w:t>
      </w:r>
      <w:r>
        <w:t xml:space="preserve">) that required invading Belgium. </w:t>
      </w:r>
      <w:r>
        <w:rPr>
          <w:b/>
          <w:bCs/>
        </w:rPr>
        <w:t>Fritz Fischer</w:t>
      </w:r>
      <w:r>
        <w:t xml:space="preserve"> showed that Germany had far-reaching war aims (the </w:t>
      </w:r>
      <w:r>
        <w:rPr>
          <w:b/>
          <w:bCs/>
        </w:rPr>
        <w:t>September Programme</w:t>
      </w:r>
      <w:r>
        <w:t>, 1914) to dominate Europe.</w:t>
      </w:r>
    </w:p>
    <w:p w14:paraId="7CCAA712" w14:textId="77777777" w:rsidR="002563B7" w:rsidRDefault="00000000">
      <w:pPr>
        <w:tabs>
          <w:tab w:val="left" w:pos="460"/>
        </w:tabs>
        <w:spacing w:after="90"/>
        <w:ind w:left="460" w:hanging="460"/>
      </w:pPr>
      <w:r>
        <w:rPr>
          <w:b/>
          <w:bCs/>
          <w:color w:val="9B2335"/>
        </w:rPr>
        <w:t>3.</w:t>
      </w:r>
      <w:r>
        <w:rPr>
          <w:b/>
          <w:bCs/>
          <w:color w:val="9B2335"/>
        </w:rPr>
        <w:tab/>
      </w:r>
      <w:r>
        <w:rPr>
          <w:b/>
          <w:bCs/>
        </w:rPr>
        <w:t>Self-defence</w:t>
      </w:r>
      <w:r>
        <w:t>: a German victory would have put the Channel ports and the continent under German control — a mortal threat to Britain.</w:t>
      </w:r>
    </w:p>
    <w:p w14:paraId="057863D1" w14:textId="77777777" w:rsidR="002563B7" w:rsidRDefault="00000000">
      <w:pPr>
        <w:tabs>
          <w:tab w:val="left" w:pos="460"/>
        </w:tabs>
        <w:spacing w:after="90"/>
        <w:ind w:left="460" w:hanging="460"/>
      </w:pPr>
      <w:r>
        <w:rPr>
          <w:b/>
          <w:bCs/>
          <w:color w:val="9B2335"/>
        </w:rPr>
        <w:t>4.</w:t>
      </w:r>
      <w:r>
        <w:rPr>
          <w:b/>
          <w:bCs/>
          <w:color w:val="9B2335"/>
        </w:rPr>
        <w:tab/>
      </w:r>
      <w:r>
        <w:rPr>
          <w:b/>
          <w:bCs/>
        </w:rPr>
        <w:t>Obligations to France</w:t>
      </w:r>
      <w:r>
        <w:t>: the Entente and the naval agreement of 1912 made standing aside dishonourable.</w:t>
      </w:r>
    </w:p>
    <w:p w14:paraId="7699E938" w14:textId="77777777" w:rsidR="002563B7" w:rsidRDefault="00000000">
      <w:pPr>
        <w:tabs>
          <w:tab w:val="left" w:pos="460"/>
        </w:tabs>
        <w:spacing w:after="90"/>
        <w:ind w:left="460" w:hanging="460"/>
      </w:pPr>
      <w:r>
        <w:rPr>
          <w:b/>
          <w:bCs/>
          <w:color w:val="9B2335"/>
        </w:rPr>
        <w:t>5.</w:t>
      </w:r>
      <w:r>
        <w:rPr>
          <w:b/>
          <w:bCs/>
          <w:color w:val="9B2335"/>
        </w:rPr>
        <w:tab/>
      </w:r>
      <w:r>
        <w:rPr>
          <w:b/>
          <w:bCs/>
        </w:rPr>
        <w:t>Real German brutality</w:t>
      </w:r>
      <w:r>
        <w:t xml:space="preserve">: the execution of about </w:t>
      </w:r>
      <w:r>
        <w:rPr>
          <w:b/>
          <w:bCs/>
        </w:rPr>
        <w:t>6,500</w:t>
      </w:r>
      <w:r>
        <w:t xml:space="preserve"> Belgian and French civilians in 1914; the burning of </w:t>
      </w:r>
      <w:r>
        <w:rPr>
          <w:b/>
          <w:bCs/>
        </w:rPr>
        <w:t>Louvain</w:t>
      </w:r>
      <w:r>
        <w:t xml:space="preserve">; the execution of the British nurse </w:t>
      </w:r>
      <w:r>
        <w:rPr>
          <w:b/>
          <w:bCs/>
        </w:rPr>
        <w:t>Edith Cavell</w:t>
      </w:r>
      <w:r>
        <w:t xml:space="preserve"> (1915); </w:t>
      </w:r>
      <w:r>
        <w:rPr>
          <w:b/>
          <w:bCs/>
        </w:rPr>
        <w:t>unrestricted submarine warfare</w:t>
      </w:r>
      <w:r>
        <w:t xml:space="preserve">; the first use of </w:t>
      </w:r>
      <w:r>
        <w:rPr>
          <w:b/>
          <w:bCs/>
        </w:rPr>
        <w:t>poison gas</w:t>
      </w:r>
      <w:r>
        <w:t xml:space="preserve"> (1915); Zeppelin raids on British cities.</w:t>
      </w:r>
    </w:p>
    <w:p w14:paraId="0994EE33" w14:textId="77777777" w:rsidR="002563B7" w:rsidRDefault="00000000">
      <w:pPr>
        <w:pStyle w:val="Heading3"/>
      </w:pPr>
      <w:bookmarkStart w:id="57" w:name="_Toc241396703"/>
      <w:r>
        <w:t>(4)  Some conduct was justified</w:t>
      </w:r>
      <w:bookmarkEnd w:id="57"/>
    </w:p>
    <w:p w14:paraId="3182E0BD" w14:textId="77777777" w:rsidR="002563B7" w:rsidRDefault="00000000">
      <w:pPr>
        <w:pStyle w:val="ListParagraph"/>
        <w:numPr>
          <w:ilvl w:val="0"/>
          <w:numId w:val="2"/>
        </w:numPr>
        <w:spacing w:after="70" w:line="276" w:lineRule="auto"/>
      </w:pPr>
      <w:r>
        <w:t xml:space="preserve">The </w:t>
      </w:r>
      <w:r>
        <w:rPr>
          <w:b/>
          <w:bCs/>
        </w:rPr>
        <w:t>naval blockade</w:t>
      </w:r>
      <w:r>
        <w:t xml:space="preserve"> was a legitimate weapon of war under the rules of the time.</w:t>
      </w:r>
    </w:p>
    <w:p w14:paraId="04F46DB5" w14:textId="77777777" w:rsidR="002563B7" w:rsidRDefault="00000000">
      <w:pPr>
        <w:pStyle w:val="ListParagraph"/>
        <w:numPr>
          <w:ilvl w:val="0"/>
          <w:numId w:val="2"/>
        </w:numPr>
        <w:spacing w:after="70" w:line="276" w:lineRule="auto"/>
      </w:pPr>
      <w:r>
        <w:t xml:space="preserve">Britain fought alongside its allies to the end and helped defeat Germany in </w:t>
      </w:r>
      <w:r>
        <w:rPr>
          <w:b/>
          <w:bCs/>
        </w:rPr>
        <w:t>1918</w:t>
      </w:r>
      <w:r>
        <w:t>.</w:t>
      </w:r>
    </w:p>
    <w:p w14:paraId="30217153" w14:textId="77777777" w:rsidR="002563B7" w:rsidRDefault="00000000">
      <w:pPr>
        <w:pStyle w:val="Heading2"/>
      </w:pPr>
      <w:bookmarkStart w:id="58" w:name="_Toc241396704"/>
      <w:r>
        <w:t>Was British policy justified? — the case against</w:t>
      </w:r>
      <w:bookmarkEnd w:id="58"/>
    </w:p>
    <w:p w14:paraId="0E055C51" w14:textId="77777777" w:rsidR="002563B7" w:rsidRDefault="00000000">
      <w:pPr>
        <w:pStyle w:val="Heading3"/>
      </w:pPr>
      <w:bookmarkStart w:id="59" w:name="_Toc241396705"/>
      <w:r>
        <w:t>(5)  Doubts about going to war</w:t>
      </w:r>
      <w:bookmarkEnd w:id="59"/>
    </w:p>
    <w:p w14:paraId="7EB336C2" w14:textId="77777777" w:rsidR="002563B7" w:rsidRDefault="00000000">
      <w:pPr>
        <w:tabs>
          <w:tab w:val="left" w:pos="460"/>
        </w:tabs>
        <w:spacing w:after="90"/>
        <w:ind w:left="460" w:hanging="460"/>
      </w:pPr>
      <w:r>
        <w:rPr>
          <w:b/>
          <w:bCs/>
          <w:color w:val="9B2335"/>
        </w:rPr>
        <w:t>1.</w:t>
      </w:r>
      <w:r>
        <w:rPr>
          <w:b/>
          <w:bCs/>
          <w:color w:val="9B2335"/>
        </w:rPr>
        <w:tab/>
      </w:r>
      <w:r>
        <w:rPr>
          <w:b/>
          <w:bCs/>
        </w:rPr>
        <w:t>Secret commitments</w:t>
      </w:r>
      <w:r>
        <w:t>: the military talks with France were kept secret from Parliament and much of the cabinet; Grey never made Britain's position clear to Germany, which might have deterred it.</w:t>
      </w:r>
    </w:p>
    <w:p w14:paraId="3C48BE8B" w14:textId="77777777" w:rsidR="002563B7" w:rsidRDefault="00000000">
      <w:pPr>
        <w:tabs>
          <w:tab w:val="left" w:pos="460"/>
        </w:tabs>
        <w:spacing w:after="90"/>
        <w:ind w:left="460" w:hanging="460"/>
      </w:pPr>
      <w:r>
        <w:rPr>
          <w:b/>
          <w:bCs/>
          <w:color w:val="9B2335"/>
        </w:rPr>
        <w:t>2.</w:t>
      </w:r>
      <w:r>
        <w:rPr>
          <w:b/>
          <w:bCs/>
          <w:color w:val="9B2335"/>
        </w:rPr>
        <w:tab/>
      </w:r>
      <w:r>
        <w:rPr>
          <w:b/>
          <w:bCs/>
        </w:rPr>
        <w:t>Niall Ferguson</w:t>
      </w:r>
      <w:r>
        <w:t xml:space="preserve"> (</w:t>
      </w:r>
      <w:r>
        <w:rPr>
          <w:i/>
          <w:iCs/>
        </w:rPr>
        <w:t>The Pity of War</w:t>
      </w:r>
      <w:r>
        <w:t xml:space="preserve">, 1998) argues Britain's entry was a </w:t>
      </w:r>
      <w:r>
        <w:rPr>
          <w:b/>
          <w:bCs/>
        </w:rPr>
        <w:t>mistake</w:t>
      </w:r>
      <w:r>
        <w:t>: it turned a continental war into a world war and cost Britain its wealth.</w:t>
      </w:r>
    </w:p>
    <w:p w14:paraId="4DC29CF5" w14:textId="77777777" w:rsidR="002563B7" w:rsidRDefault="00000000">
      <w:pPr>
        <w:tabs>
          <w:tab w:val="left" w:pos="460"/>
        </w:tabs>
        <w:spacing w:after="90"/>
        <w:ind w:left="460" w:hanging="460"/>
      </w:pPr>
      <w:r>
        <w:rPr>
          <w:b/>
          <w:bCs/>
          <w:color w:val="9B2335"/>
        </w:rPr>
        <w:t>3.</w:t>
      </w:r>
      <w:r>
        <w:rPr>
          <w:b/>
          <w:bCs/>
          <w:color w:val="9B2335"/>
        </w:rPr>
        <w:tab/>
      </w:r>
      <w:r>
        <w:rPr>
          <w:b/>
          <w:bCs/>
        </w:rPr>
        <w:t>Christopher Clark</w:t>
      </w:r>
      <w:r>
        <w:t xml:space="preserve"> argues all the powers, not only Germany, stumbled into war.</w:t>
      </w:r>
    </w:p>
    <w:p w14:paraId="3E0C4144" w14:textId="77777777" w:rsidR="002563B7" w:rsidRDefault="00000000">
      <w:pPr>
        <w:pStyle w:val="Heading3"/>
      </w:pPr>
      <w:bookmarkStart w:id="60" w:name="_Toc241396706"/>
      <w:r>
        <w:t>(6)  The conduct of the war</w:t>
      </w:r>
      <w:bookmarkEnd w:id="60"/>
    </w:p>
    <w:p w14:paraId="77309482" w14:textId="77777777" w:rsidR="002563B7" w:rsidRDefault="00000000">
      <w:pPr>
        <w:tabs>
          <w:tab w:val="left" w:pos="460"/>
        </w:tabs>
        <w:spacing w:after="90"/>
        <w:ind w:left="460" w:hanging="460"/>
      </w:pPr>
      <w:r>
        <w:rPr>
          <w:b/>
          <w:bCs/>
          <w:color w:val="9B2335"/>
        </w:rPr>
        <w:t>1.</w:t>
      </w:r>
      <w:r>
        <w:rPr>
          <w:b/>
          <w:bCs/>
          <w:color w:val="9B2335"/>
        </w:rPr>
        <w:tab/>
      </w:r>
      <w:r>
        <w:rPr>
          <w:b/>
          <w:bCs/>
        </w:rPr>
        <w:t>Propaganda and hatred</w:t>
      </w:r>
      <w:r>
        <w:t>: the Bryce Report and the press encouraged exactly the hatred Kipling expressed.</w:t>
      </w:r>
    </w:p>
    <w:p w14:paraId="1DBE3205" w14:textId="77777777" w:rsidR="002563B7" w:rsidRDefault="00000000">
      <w:pPr>
        <w:tabs>
          <w:tab w:val="left" w:pos="460"/>
        </w:tabs>
        <w:spacing w:after="90"/>
        <w:ind w:left="460" w:hanging="460"/>
      </w:pPr>
      <w:r>
        <w:rPr>
          <w:b/>
          <w:bCs/>
          <w:color w:val="9B2335"/>
        </w:rPr>
        <w:t>2.</w:t>
      </w:r>
      <w:r>
        <w:rPr>
          <w:b/>
          <w:bCs/>
          <w:color w:val="9B2335"/>
        </w:rPr>
        <w:tab/>
      </w:r>
      <w:r>
        <w:rPr>
          <w:b/>
          <w:bCs/>
        </w:rPr>
        <w:t>The hunger blockade</w:t>
      </w:r>
      <w:r>
        <w:t xml:space="preserve">: it continued after the Armistice until </w:t>
      </w:r>
      <w:r>
        <w:rPr>
          <w:b/>
          <w:bCs/>
        </w:rPr>
        <w:t>July 1919</w:t>
      </w:r>
      <w:r>
        <w:t>; hundreds of thousands of German civilians died of hunger-related causes.</w:t>
      </w:r>
    </w:p>
    <w:p w14:paraId="2491A7C9" w14:textId="77777777" w:rsidR="002563B7" w:rsidRDefault="00000000">
      <w:pPr>
        <w:tabs>
          <w:tab w:val="left" w:pos="460"/>
        </w:tabs>
        <w:spacing w:after="90"/>
        <w:ind w:left="460" w:hanging="460"/>
      </w:pPr>
      <w:r>
        <w:rPr>
          <w:b/>
          <w:bCs/>
          <w:color w:val="9B2335"/>
        </w:rPr>
        <w:t>3.</w:t>
      </w:r>
      <w:r>
        <w:rPr>
          <w:b/>
          <w:bCs/>
          <w:color w:val="9B2335"/>
        </w:rPr>
        <w:tab/>
      </w:r>
      <w:r>
        <w:rPr>
          <w:b/>
          <w:bCs/>
        </w:rPr>
        <w:t>The Western Front</w:t>
      </w:r>
      <w:r>
        <w:t xml:space="preserve">: generals such as </w:t>
      </w:r>
      <w:r>
        <w:rPr>
          <w:b/>
          <w:bCs/>
        </w:rPr>
        <w:t>Haig</w:t>
      </w:r>
      <w:r>
        <w:t xml:space="preserve"> sent millions into attacks with enormous losses (the </w:t>
      </w:r>
      <w:r>
        <w:rPr>
          <w:b/>
          <w:bCs/>
        </w:rPr>
        <w:t>Somme</w:t>
      </w:r>
      <w:r>
        <w:t xml:space="preserve">, </w:t>
      </w:r>
      <w:r>
        <w:rPr>
          <w:b/>
          <w:bCs/>
        </w:rPr>
        <w:t>Passchendaele</w:t>
      </w:r>
      <w:r>
        <w:t>) — "lions led by donkeys", though historians now debate this.</w:t>
      </w:r>
    </w:p>
    <w:p w14:paraId="02DE85D1" w14:textId="77777777" w:rsidR="002563B7" w:rsidRDefault="00000000">
      <w:pPr>
        <w:tabs>
          <w:tab w:val="left" w:pos="460"/>
        </w:tabs>
        <w:spacing w:after="90"/>
        <w:ind w:left="460" w:hanging="460"/>
      </w:pPr>
      <w:r>
        <w:rPr>
          <w:b/>
          <w:bCs/>
          <w:color w:val="9B2335"/>
        </w:rPr>
        <w:lastRenderedPageBreak/>
        <w:t>4.</w:t>
      </w:r>
      <w:r>
        <w:rPr>
          <w:b/>
          <w:bCs/>
          <w:color w:val="9B2335"/>
        </w:rPr>
        <w:tab/>
      </w:r>
      <w:r>
        <w:rPr>
          <w:b/>
          <w:bCs/>
        </w:rPr>
        <w:t>Secret and contradictory promises</w:t>
      </w:r>
      <w:r>
        <w:t xml:space="preserve">: the </w:t>
      </w:r>
      <w:r>
        <w:rPr>
          <w:b/>
          <w:bCs/>
        </w:rPr>
        <w:t>Treaty of London</w:t>
      </w:r>
      <w:r>
        <w:t xml:space="preserve"> (</w:t>
      </w:r>
      <w:r>
        <w:rPr>
          <w:b/>
          <w:bCs/>
        </w:rPr>
        <w:t>1915</w:t>
      </w:r>
      <w:r>
        <w:t xml:space="preserve">) with Italy; the </w:t>
      </w:r>
      <w:r>
        <w:rPr>
          <w:b/>
          <w:bCs/>
        </w:rPr>
        <w:t>Sykes–Picot Agreement</w:t>
      </w:r>
      <w:r>
        <w:t xml:space="preserve"> (</w:t>
      </w:r>
      <w:r>
        <w:rPr>
          <w:b/>
          <w:bCs/>
        </w:rPr>
        <w:t>1916</w:t>
      </w:r>
      <w:r>
        <w:t xml:space="preserve">) dividing Arab lands; the </w:t>
      </w:r>
      <w:r>
        <w:rPr>
          <w:b/>
          <w:bCs/>
        </w:rPr>
        <w:t>McMahon–Hussein</w:t>
      </w:r>
      <w:r>
        <w:t xml:space="preserve"> promises of Arab independence; the </w:t>
      </w:r>
      <w:r>
        <w:rPr>
          <w:b/>
          <w:bCs/>
        </w:rPr>
        <w:t>Balfour Declaration</w:t>
      </w:r>
      <w:r>
        <w:t xml:space="preserve"> (</w:t>
      </w:r>
      <w:r>
        <w:rPr>
          <w:b/>
          <w:bCs/>
        </w:rPr>
        <w:t>1917</w:t>
      </w:r>
      <w:r>
        <w:t>) promising a Jewish national home — promises that could not all be kept.</w:t>
      </w:r>
    </w:p>
    <w:p w14:paraId="2DC05474" w14:textId="77777777" w:rsidR="002563B7" w:rsidRDefault="00000000">
      <w:pPr>
        <w:tabs>
          <w:tab w:val="left" w:pos="460"/>
        </w:tabs>
        <w:spacing w:after="90"/>
        <w:ind w:left="460" w:hanging="460"/>
      </w:pPr>
      <w:r>
        <w:rPr>
          <w:b/>
          <w:bCs/>
          <w:color w:val="9B2335"/>
        </w:rPr>
        <w:t>5.</w:t>
      </w:r>
      <w:r>
        <w:rPr>
          <w:b/>
          <w:bCs/>
          <w:color w:val="9B2335"/>
        </w:rPr>
        <w:tab/>
      </w:r>
      <w:r>
        <w:rPr>
          <w:b/>
          <w:bCs/>
        </w:rPr>
        <w:t>Conscientious objectors</w:t>
      </w:r>
      <w:r>
        <w:t xml:space="preserve"> were imprisoned and badly treated.</w:t>
      </w:r>
    </w:p>
    <w:p w14:paraId="4674C274" w14:textId="77777777" w:rsidR="002563B7" w:rsidRDefault="00000000">
      <w:pPr>
        <w:pStyle w:val="Heading3"/>
      </w:pPr>
      <w:bookmarkStart w:id="61" w:name="_Toc241396707"/>
      <w:r>
        <w:t>(7)  Making the peace</w:t>
      </w:r>
      <w:bookmarkEnd w:id="61"/>
    </w:p>
    <w:p w14:paraId="0854C498" w14:textId="77777777" w:rsidR="002563B7" w:rsidRDefault="00000000">
      <w:pPr>
        <w:tabs>
          <w:tab w:val="left" w:pos="460"/>
        </w:tabs>
        <w:spacing w:after="90"/>
        <w:ind w:left="460" w:hanging="460"/>
      </w:pPr>
      <w:r>
        <w:rPr>
          <w:b/>
          <w:bCs/>
          <w:color w:val="9B2335"/>
        </w:rPr>
        <w:t>1.</w:t>
      </w:r>
      <w:r>
        <w:rPr>
          <w:b/>
          <w:bCs/>
          <w:color w:val="9B2335"/>
        </w:rPr>
        <w:tab/>
      </w:r>
      <w:r>
        <w:rPr>
          <w:b/>
          <w:bCs/>
        </w:rPr>
        <w:t>The 1918 election</w:t>
      </w:r>
      <w:r>
        <w:t>: candidates promised to "</w:t>
      </w:r>
      <w:r>
        <w:rPr>
          <w:b/>
          <w:bCs/>
        </w:rPr>
        <w:t>hang the Kaiser</w:t>
      </w:r>
      <w:r>
        <w:t>" and "</w:t>
      </w:r>
      <w:r>
        <w:rPr>
          <w:b/>
          <w:bCs/>
        </w:rPr>
        <w:t>squeeze Germany until the pips squeak</w:t>
      </w:r>
      <w:r>
        <w:t>".</w:t>
      </w:r>
    </w:p>
    <w:p w14:paraId="3706B6A3" w14:textId="77777777" w:rsidR="002563B7" w:rsidRDefault="00000000">
      <w:pPr>
        <w:tabs>
          <w:tab w:val="left" w:pos="460"/>
        </w:tabs>
        <w:spacing w:after="90"/>
        <w:ind w:left="460" w:hanging="460"/>
      </w:pPr>
      <w:r>
        <w:rPr>
          <w:b/>
          <w:bCs/>
          <w:color w:val="9B2335"/>
        </w:rPr>
        <w:t>2.</w:t>
      </w:r>
      <w:r>
        <w:rPr>
          <w:b/>
          <w:bCs/>
          <w:color w:val="9B2335"/>
        </w:rPr>
        <w:tab/>
      </w:r>
      <w:r>
        <w:rPr>
          <w:b/>
          <w:bCs/>
        </w:rPr>
        <w:t>Versailles</w:t>
      </w:r>
      <w:r>
        <w:t xml:space="preserve"> (</w:t>
      </w:r>
      <w:r>
        <w:rPr>
          <w:b/>
          <w:bCs/>
        </w:rPr>
        <w:t>1919</w:t>
      </w:r>
      <w:r>
        <w:t xml:space="preserve">): the </w:t>
      </w:r>
      <w:r>
        <w:rPr>
          <w:b/>
          <w:bCs/>
        </w:rPr>
        <w:t>war guilt clause</w:t>
      </w:r>
      <w:r>
        <w:t xml:space="preserve">, heavy </w:t>
      </w:r>
      <w:r>
        <w:rPr>
          <w:b/>
          <w:bCs/>
        </w:rPr>
        <w:t>reparations</w:t>
      </w:r>
      <w:r>
        <w:t xml:space="preserve"> and the loss of territory created deep German resentment, which Hitler later exploited.</w:t>
      </w:r>
    </w:p>
    <w:p w14:paraId="179966A1" w14:textId="77777777" w:rsidR="002563B7" w:rsidRDefault="00000000">
      <w:pPr>
        <w:tabs>
          <w:tab w:val="left" w:pos="460"/>
        </w:tabs>
        <w:spacing w:after="90"/>
        <w:ind w:left="460" w:hanging="460"/>
      </w:pPr>
      <w:r>
        <w:rPr>
          <w:b/>
          <w:bCs/>
          <w:color w:val="9B2335"/>
        </w:rPr>
        <w:t>3.</w:t>
      </w:r>
      <w:r>
        <w:rPr>
          <w:b/>
          <w:bCs/>
          <w:color w:val="9B2335"/>
        </w:rPr>
        <w:tab/>
      </w:r>
      <w:r>
        <w:rPr>
          <w:b/>
          <w:bCs/>
        </w:rPr>
        <w:t>But</w:t>
      </w:r>
      <w:r>
        <w:t xml:space="preserve">: </w:t>
      </w:r>
      <w:r>
        <w:rPr>
          <w:b/>
          <w:bCs/>
        </w:rPr>
        <w:t>Lloyd George</w:t>
      </w:r>
      <w:r>
        <w:t xml:space="preserve"> himself argued for moderation in the </w:t>
      </w:r>
      <w:r>
        <w:rPr>
          <w:b/>
          <w:bCs/>
        </w:rPr>
        <w:t>Fontainebleau Memorandum</w:t>
      </w:r>
      <w:r>
        <w:t xml:space="preserve"> (March 1919), and Britain was less harsh than France.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3257"/>
        <w:gridCol w:w="3258"/>
      </w:tblGrid>
      <w:tr w:rsidR="002563B7" w14:paraId="202A1BE1"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02F90A" w14:textId="77777777" w:rsidR="002563B7" w:rsidRDefault="00000000">
            <w:pPr>
              <w:spacing w:after="30" w:line="250" w:lineRule="auto"/>
            </w:pPr>
            <w:r>
              <w:rPr>
                <w:rFonts w:ascii="Calibri" w:eastAsia="Calibri" w:hAnsi="Calibri" w:cs="Calibri"/>
                <w:b/>
                <w:bCs/>
                <w:color w:val="FFFFFF"/>
                <w:sz w:val="18"/>
                <w:szCs w:val="18"/>
              </w:rPr>
              <w:t>Area of policy</w:t>
            </w:r>
          </w:p>
        </w:tc>
        <w:tc>
          <w:tcPr>
            <w:tcW w:w="32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18EA92" w14:textId="77777777" w:rsidR="002563B7" w:rsidRDefault="00000000">
            <w:pPr>
              <w:spacing w:after="30" w:line="250" w:lineRule="auto"/>
            </w:pPr>
            <w:r>
              <w:rPr>
                <w:rFonts w:ascii="Calibri" w:eastAsia="Calibri" w:hAnsi="Calibri" w:cs="Calibri"/>
                <w:b/>
                <w:bCs/>
                <w:color w:val="FFFFFF"/>
                <w:sz w:val="18"/>
                <w:szCs w:val="18"/>
              </w:rPr>
              <w:t>Justified?</w:t>
            </w:r>
          </w:p>
        </w:tc>
        <w:tc>
          <w:tcPr>
            <w:tcW w:w="32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EBB921" w14:textId="77777777" w:rsidR="002563B7" w:rsidRDefault="00000000">
            <w:pPr>
              <w:spacing w:after="30" w:line="250" w:lineRule="auto"/>
            </w:pPr>
            <w:r>
              <w:rPr>
                <w:rFonts w:ascii="Calibri" w:eastAsia="Calibri" w:hAnsi="Calibri" w:cs="Calibri"/>
                <w:b/>
                <w:bCs/>
                <w:color w:val="FFFFFF"/>
                <w:sz w:val="18"/>
                <w:szCs w:val="18"/>
              </w:rPr>
              <w:t>Why</w:t>
            </w:r>
          </w:p>
        </w:tc>
      </w:tr>
      <w:tr w:rsidR="002563B7" w14:paraId="0643FBF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7C4801" w14:textId="77777777" w:rsidR="002563B7" w:rsidRDefault="00000000">
            <w:pPr>
              <w:spacing w:after="30" w:line="250" w:lineRule="auto"/>
            </w:pPr>
            <w:r>
              <w:rPr>
                <w:rFonts w:ascii="Calibri" w:eastAsia="Calibri" w:hAnsi="Calibri" w:cs="Calibri"/>
                <w:b/>
                <w:bCs/>
                <w:sz w:val="18"/>
                <w:szCs w:val="18"/>
              </w:rPr>
              <w:t>Entering the war</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E309DB" w14:textId="77777777" w:rsidR="002563B7" w:rsidRDefault="00000000">
            <w:pPr>
              <w:spacing w:after="30" w:line="250" w:lineRule="auto"/>
            </w:pPr>
            <w:r>
              <w:rPr>
                <w:rFonts w:ascii="Calibri" w:eastAsia="Calibri" w:hAnsi="Calibri" w:cs="Calibri"/>
                <w:sz w:val="18"/>
                <w:szCs w:val="18"/>
              </w:rPr>
              <w:t xml:space="preserve">Largely </w:t>
            </w:r>
            <w:r>
              <w:rPr>
                <w:rFonts w:ascii="Calibri" w:eastAsia="Calibri" w:hAnsi="Calibri" w:cs="Calibri"/>
                <w:b/>
                <w:bCs/>
                <w:sz w:val="18"/>
                <w:szCs w:val="18"/>
              </w:rPr>
              <w:t>yes</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FDF8F1" w14:textId="77777777" w:rsidR="002563B7" w:rsidRDefault="00000000">
            <w:pPr>
              <w:spacing w:after="30" w:line="250" w:lineRule="auto"/>
            </w:pPr>
            <w:r>
              <w:rPr>
                <w:rFonts w:ascii="Calibri" w:eastAsia="Calibri" w:hAnsi="Calibri" w:cs="Calibri"/>
                <w:sz w:val="18"/>
                <w:szCs w:val="18"/>
              </w:rPr>
              <w:t>Belgium; German aggression; balance of power</w:t>
            </w:r>
          </w:p>
        </w:tc>
      </w:tr>
      <w:tr w:rsidR="002563B7" w14:paraId="69DC36C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26C27E" w14:textId="77777777" w:rsidR="002563B7" w:rsidRDefault="00000000">
            <w:pPr>
              <w:spacing w:after="30" w:line="250" w:lineRule="auto"/>
            </w:pPr>
            <w:r>
              <w:rPr>
                <w:rFonts w:ascii="Calibri" w:eastAsia="Calibri" w:hAnsi="Calibri" w:cs="Calibri"/>
                <w:b/>
                <w:bCs/>
                <w:sz w:val="18"/>
                <w:szCs w:val="18"/>
              </w:rPr>
              <w:t>Conduct</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0054B5" w14:textId="77777777" w:rsidR="002563B7" w:rsidRDefault="00000000">
            <w:pPr>
              <w:spacing w:after="30" w:line="250" w:lineRule="auto"/>
            </w:pPr>
            <w:r>
              <w:rPr>
                <w:rFonts w:ascii="Calibri" w:eastAsia="Calibri" w:hAnsi="Calibri" w:cs="Calibri"/>
                <w:b/>
                <w:bCs/>
                <w:sz w:val="18"/>
                <w:szCs w:val="18"/>
              </w:rPr>
              <w:t>Mixed</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BE840A" w14:textId="77777777" w:rsidR="002563B7" w:rsidRDefault="00000000">
            <w:pPr>
              <w:spacing w:after="30" w:line="250" w:lineRule="auto"/>
            </w:pPr>
            <w:r>
              <w:rPr>
                <w:rFonts w:ascii="Calibri" w:eastAsia="Calibri" w:hAnsi="Calibri" w:cs="Calibri"/>
                <w:sz w:val="18"/>
                <w:szCs w:val="18"/>
              </w:rPr>
              <w:t>A just war, but hatred, propaganda, the hunger blockade, costly generalship, secret treaties</w:t>
            </w:r>
          </w:p>
        </w:tc>
      </w:tr>
      <w:tr w:rsidR="002563B7" w14:paraId="1B9C54AE"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2DF3D1" w14:textId="77777777" w:rsidR="002563B7" w:rsidRDefault="00000000">
            <w:pPr>
              <w:spacing w:after="30" w:line="250" w:lineRule="auto"/>
            </w:pPr>
            <w:r>
              <w:rPr>
                <w:rFonts w:ascii="Calibri" w:eastAsia="Calibri" w:hAnsi="Calibri" w:cs="Calibri"/>
                <w:b/>
                <w:bCs/>
                <w:sz w:val="18"/>
                <w:szCs w:val="18"/>
              </w:rPr>
              <w:t>Peace</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EF6102" w14:textId="77777777" w:rsidR="002563B7" w:rsidRDefault="00000000">
            <w:pPr>
              <w:spacing w:after="30" w:line="250" w:lineRule="auto"/>
            </w:pPr>
            <w:r>
              <w:rPr>
                <w:rFonts w:ascii="Calibri" w:eastAsia="Calibri" w:hAnsi="Calibri" w:cs="Calibri"/>
                <w:b/>
                <w:bCs/>
                <w:sz w:val="18"/>
                <w:szCs w:val="18"/>
              </w:rPr>
              <w:t>Partly</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695987" w14:textId="77777777" w:rsidR="002563B7" w:rsidRDefault="00000000">
            <w:pPr>
              <w:spacing w:after="30" w:line="250" w:lineRule="auto"/>
            </w:pPr>
            <w:r>
              <w:rPr>
                <w:rFonts w:ascii="Calibri" w:eastAsia="Calibri" w:hAnsi="Calibri" w:cs="Calibri"/>
                <w:sz w:val="18"/>
                <w:szCs w:val="18"/>
              </w:rPr>
              <w:t>Moderation by Lloyd George, but a vengeful election and a humiliating treaty</w:t>
            </w:r>
          </w:p>
        </w:tc>
      </w:tr>
    </w:tbl>
    <w:p w14:paraId="5769595F" w14:textId="77777777" w:rsidR="002563B7" w:rsidRDefault="002563B7">
      <w:pPr>
        <w:spacing w:after="120"/>
      </w:pPr>
    </w:p>
    <w:p w14:paraId="7F967A42" w14:textId="77777777" w:rsidR="002563B7" w:rsidRDefault="00000000">
      <w:pPr>
        <w:pStyle w:val="Heading3"/>
      </w:pPr>
      <w:bookmarkStart w:id="62" w:name="_Toc241396708"/>
      <w:r>
        <w:t>(8)  What Kipling's words teach</w:t>
      </w:r>
      <w:bookmarkEnd w:id="62"/>
    </w:p>
    <w:p w14:paraId="4ADD33A2" w14:textId="77777777" w:rsidR="002563B7" w:rsidRDefault="00000000">
      <w:r>
        <w:t xml:space="preserve">Kipling's statement shows how a </w:t>
      </w:r>
      <w:r>
        <w:rPr>
          <w:b/>
          <w:bCs/>
        </w:rPr>
        <w:t>just cause</w:t>
      </w:r>
      <w:r>
        <w:t xml:space="preserve"> can be corrupted by </w:t>
      </w:r>
      <w:r>
        <w:rPr>
          <w:b/>
          <w:bCs/>
        </w:rPr>
        <w:t>hatred</w:t>
      </w:r>
      <w:r>
        <w:t>. Seeing the enemy as less than human made it easier to accept huge casualties, to starve civilians, and to impose a vengeful peace. Kipling himself later wrote, for the war graves, "</w:t>
      </w:r>
      <w:r>
        <w:rPr>
          <w:b/>
          <w:bCs/>
        </w:rPr>
        <w:t>If any question why we died, / Tell them, because our fathers lied</w:t>
      </w:r>
      <w:r>
        <w:t>" — a sign of the bitterness many felt afterwards.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CE0FD7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31298DB" w14:textId="77777777" w:rsidR="002563B7"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Comment</w:t>
            </w:r>
          </w:p>
          <w:p w14:paraId="1B7EDC95" w14:textId="77777777" w:rsidR="002563B7" w:rsidRDefault="00000000">
            <w:pPr>
              <w:spacing w:after="80" w:line="270" w:lineRule="auto"/>
            </w:pPr>
            <w:r>
              <w:rPr>
                <w:sz w:val="21"/>
                <w:szCs w:val="21"/>
              </w:rPr>
              <w:t>British policy in the First World War was justified in its central purpose: Britain went to war to honour its guarantee to Belgium and to stop German domination of Europe, and German aggression and brutality were real. But the spirit of Kipling's words — that Germans were not human beings — led Britain into propaganda, a hunger blockade and a vengeful peace that are much harder to justify, and that helped prepare the ground for a second war. The cause was just; much of the policy that the hatred produced was not.</w:t>
            </w:r>
          </w:p>
        </w:tc>
      </w:tr>
    </w:tbl>
    <w:p w14:paraId="0E69C1EA"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9CD99F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A40DA25" w14:textId="77777777" w:rsidR="002563B7"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74FD7064" w14:textId="77777777" w:rsidR="002563B7" w:rsidRDefault="00000000">
            <w:pPr>
              <w:spacing w:after="80" w:line="270" w:lineRule="auto"/>
            </w:pPr>
            <w:r>
              <w:rPr>
                <w:sz w:val="21"/>
                <w:szCs w:val="21"/>
              </w:rPr>
              <w:t xml:space="preserve">It </w:t>
            </w:r>
            <w:r>
              <w:rPr>
                <w:b/>
                <w:bCs/>
                <w:sz w:val="21"/>
                <w:szCs w:val="21"/>
              </w:rPr>
              <w:t>explains the quotation</w:t>
            </w:r>
            <w:r>
              <w:rPr>
                <w:sz w:val="21"/>
                <w:szCs w:val="21"/>
              </w:rPr>
              <w:t xml:space="preserve"> (who, when, why, the grief behind it) · it judges </w:t>
            </w:r>
            <w:r>
              <w:rPr>
                <w:b/>
                <w:bCs/>
                <w:sz w:val="21"/>
                <w:szCs w:val="21"/>
              </w:rPr>
              <w:t>three areas</w:t>
            </w:r>
            <w:r>
              <w:rPr>
                <w:sz w:val="21"/>
                <w:szCs w:val="21"/>
              </w:rPr>
              <w:t xml:space="preserve"> of policy — entry, conduct, peace — </w:t>
            </w:r>
            <w:r>
              <w:rPr>
                <w:b/>
                <w:bCs/>
                <w:sz w:val="21"/>
                <w:szCs w:val="21"/>
              </w:rPr>
              <w:t>for and against</w:t>
            </w:r>
            <w:r>
              <w:rPr>
                <w:sz w:val="21"/>
                <w:szCs w:val="21"/>
              </w:rPr>
              <w:t xml:space="preserve"> · it uses </w:t>
            </w:r>
            <w:r>
              <w:rPr>
                <w:b/>
                <w:bCs/>
                <w:sz w:val="21"/>
                <w:szCs w:val="21"/>
              </w:rPr>
              <w:t>historians</w:t>
            </w:r>
            <w:r>
              <w:rPr>
                <w:sz w:val="21"/>
                <w:szCs w:val="21"/>
              </w:rPr>
              <w:t xml:space="preserve"> (Fischer, Ferguson, Clark) and </w:t>
            </w:r>
            <w:r>
              <w:rPr>
                <w:b/>
                <w:bCs/>
                <w:sz w:val="21"/>
                <w:szCs w:val="21"/>
              </w:rPr>
              <w:t>specific evidence</w:t>
            </w:r>
            <w:r>
              <w:rPr>
                <w:sz w:val="21"/>
                <w:szCs w:val="21"/>
              </w:rPr>
              <w:t xml:space="preserve"> (Lusitania, Bryce, Sykes–Picot, Fontainebleau) · a </w:t>
            </w:r>
            <w:r>
              <w:rPr>
                <w:b/>
                <w:bCs/>
                <w:sz w:val="21"/>
                <w:szCs w:val="21"/>
              </w:rPr>
              <w:t>summary table</w:t>
            </w:r>
            <w:r>
              <w:rPr>
                <w:sz w:val="21"/>
                <w:szCs w:val="21"/>
              </w:rPr>
              <w:t xml:space="preserve"> · a clear, reasoned </w:t>
            </w:r>
            <w:r>
              <w:rPr>
                <w:b/>
                <w:bCs/>
                <w:sz w:val="21"/>
                <w:szCs w:val="21"/>
              </w:rPr>
              <w:t>comment</w:t>
            </w:r>
            <w:r>
              <w:rPr>
                <w:sz w:val="21"/>
                <w:szCs w:val="21"/>
              </w:rPr>
              <w:t xml:space="preserve"> that ties back to Kipling.</w:t>
            </w:r>
          </w:p>
        </w:tc>
      </w:tr>
    </w:tbl>
    <w:p w14:paraId="1F97CF3A" w14:textId="77777777" w:rsidR="002563B7" w:rsidRDefault="002563B7"/>
    <w:p w14:paraId="1DF5B6A5" w14:textId="77777777" w:rsidR="002563B7" w:rsidRDefault="00000000">
      <w:pPr>
        <w:pStyle w:val="Heading1"/>
        <w:pageBreakBefore/>
      </w:pPr>
      <w:bookmarkStart w:id="63" w:name="_Toc241396709"/>
      <w:r>
        <w:lastRenderedPageBreak/>
        <w:t>Answer 5 · The War, British Society and Politics — the Liberal Fall and the Labour Rise</w:t>
      </w:r>
      <w:bookmarkEnd w:id="6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1B78957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66C91DC"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Q5 · Section A · 20 marks</w:t>
            </w:r>
          </w:p>
          <w:p w14:paraId="3E248E6C" w14:textId="77777777" w:rsidR="002563B7" w:rsidRDefault="00000000">
            <w:pPr>
              <w:spacing w:after="80" w:line="270" w:lineRule="auto"/>
            </w:pPr>
            <w:r>
              <w:rPr>
                <w:b/>
                <w:bCs/>
                <w:sz w:val="21"/>
                <w:szCs w:val="21"/>
              </w:rPr>
              <w:t>Critically evaluate the effects of World War I on British social structure, industrial relations, and the polity, highlighting the ways in which the war accelerated the decline of the Liberal Party and paved the way for Labour's rise to power.</w:t>
            </w:r>
          </w:p>
        </w:tc>
      </w:tr>
    </w:tbl>
    <w:p w14:paraId="7C0B7E20" w14:textId="77777777" w:rsidR="002563B7" w:rsidRDefault="002563B7"/>
    <w:p w14:paraId="5FF287C9" w14:textId="77777777" w:rsidR="002563B7" w:rsidRDefault="00000000">
      <w:pPr>
        <w:keepNext/>
        <w:spacing w:before="120" w:after="40" w:line="240" w:lineRule="auto"/>
        <w:jc w:val="center"/>
      </w:pPr>
      <w:r>
        <w:rPr>
          <w:noProof/>
        </w:rPr>
        <w:drawing>
          <wp:inline distT="0" distB="0" distL="0" distR="0" wp14:anchorId="330B0E56" wp14:editId="4A31CF42">
            <wp:extent cx="5905500" cy="6010275"/>
            <wp:effectExtent l="0" t="0" r="0" b="0"/>
            <wp:docPr id="1716604439" name="Picture 171660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76501517" w14:textId="77777777" w:rsidR="002563B7"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answer map for CSS 2026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1DA53D9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94602D8" w14:textId="77777777" w:rsidR="002563B7" w:rsidRDefault="00000000">
            <w:pPr>
              <w:keepNext/>
              <w:spacing w:after="80"/>
            </w:pPr>
            <w:r>
              <w:rPr>
                <w:rFonts w:ascii="Calibri" w:eastAsia="Calibri" w:hAnsi="Calibri" w:cs="Calibri"/>
                <w:b/>
                <w:bCs/>
                <w:color w:val="2A5AA0"/>
                <w:spacing w:val="20"/>
                <w:sz w:val="18"/>
                <w:szCs w:val="18"/>
              </w:rPr>
              <w:lastRenderedPageBreak/>
              <w:t>DECODING THE QUESTION</w:t>
            </w:r>
          </w:p>
          <w:p w14:paraId="0DE82377" w14:textId="77777777" w:rsidR="002563B7" w:rsidRDefault="00000000">
            <w:pPr>
              <w:spacing w:after="80" w:line="270" w:lineRule="auto"/>
            </w:pPr>
            <w:r>
              <w:rPr>
                <w:sz w:val="21"/>
                <w:szCs w:val="21"/>
              </w:rPr>
              <w:t xml:space="preserve">A demanding question with </w:t>
            </w:r>
            <w:r>
              <w:rPr>
                <w:b/>
                <w:bCs/>
                <w:sz w:val="21"/>
                <w:szCs w:val="21"/>
              </w:rPr>
              <w:t>four parts</w:t>
            </w:r>
            <w:r>
              <w:rPr>
                <w:sz w:val="21"/>
                <w:szCs w:val="21"/>
              </w:rPr>
              <w:t xml:space="preserve">. (1)–(3): the effects of the war on three named areas — </w:t>
            </w:r>
            <w:r>
              <w:rPr>
                <w:b/>
                <w:bCs/>
                <w:sz w:val="21"/>
                <w:szCs w:val="21"/>
              </w:rPr>
              <w:t>social structure</w:t>
            </w:r>
            <w:r>
              <w:rPr>
                <w:sz w:val="21"/>
                <w:szCs w:val="21"/>
              </w:rPr>
              <w:t xml:space="preserve"> (the classes and groups that make up society), </w:t>
            </w:r>
            <w:r>
              <w:rPr>
                <w:b/>
                <w:bCs/>
                <w:sz w:val="21"/>
                <w:szCs w:val="21"/>
              </w:rPr>
              <w:t>industrial relations</w:t>
            </w:r>
            <w:r>
              <w:rPr>
                <w:sz w:val="21"/>
                <w:szCs w:val="21"/>
              </w:rPr>
              <w:t xml:space="preserve"> (relations between employers, workers, unions and the state), and </w:t>
            </w:r>
            <w:r>
              <w:rPr>
                <w:b/>
                <w:bCs/>
                <w:sz w:val="21"/>
                <w:szCs w:val="21"/>
              </w:rPr>
              <w:t>the polity</w:t>
            </w:r>
            <w:r>
              <w:rPr>
                <w:sz w:val="21"/>
                <w:szCs w:val="21"/>
              </w:rPr>
              <w:t xml:space="preserve"> (the political system: government, Parliament, parties, voters). (4) The key argument: </w:t>
            </w:r>
            <w:r>
              <w:rPr>
                <w:b/>
                <w:bCs/>
                <w:sz w:val="21"/>
                <w:szCs w:val="21"/>
              </w:rPr>
              <w:t>how the war accelerated</w:t>
            </w:r>
            <w:r>
              <w:rPr>
                <w:sz w:val="21"/>
                <w:szCs w:val="21"/>
              </w:rPr>
              <w:t xml:space="preserve"> ("speeded up") </w:t>
            </w:r>
            <w:r>
              <w:rPr>
                <w:b/>
                <w:bCs/>
                <w:sz w:val="21"/>
                <w:szCs w:val="21"/>
              </w:rPr>
              <w:t>the decline of the Liberal Party</w:t>
            </w:r>
            <w:r>
              <w:rPr>
                <w:sz w:val="21"/>
                <w:szCs w:val="21"/>
              </w:rPr>
              <w:t xml:space="preserve"> and </w:t>
            </w:r>
            <w:r>
              <w:rPr>
                <w:b/>
                <w:bCs/>
                <w:sz w:val="21"/>
                <w:szCs w:val="21"/>
              </w:rPr>
              <w:t>paved the way for Labour's rise to power</w:t>
            </w:r>
            <w:r>
              <w:rPr>
                <w:sz w:val="21"/>
                <w:szCs w:val="21"/>
              </w:rPr>
              <w:t>. "</w:t>
            </w:r>
            <w:r>
              <w:rPr>
                <w:b/>
                <w:bCs/>
                <w:sz w:val="21"/>
                <w:szCs w:val="21"/>
              </w:rPr>
              <w:t>Critically evaluate</w:t>
            </w:r>
            <w:r>
              <w:rPr>
                <w:sz w:val="21"/>
                <w:szCs w:val="21"/>
              </w:rPr>
              <w:t xml:space="preserve">" = weigh the war against </w:t>
            </w:r>
            <w:r>
              <w:rPr>
                <w:b/>
                <w:bCs/>
                <w:sz w:val="21"/>
                <w:szCs w:val="21"/>
              </w:rPr>
              <w:t>other causes</w:t>
            </w:r>
            <w:r>
              <w:rPr>
                <w:sz w:val="21"/>
                <w:szCs w:val="21"/>
              </w:rPr>
              <w:t xml:space="preserve"> (pre-war trends, the 1918 franchise) and judge.</w:t>
            </w:r>
          </w:p>
        </w:tc>
      </w:tr>
    </w:tbl>
    <w:p w14:paraId="6739580B" w14:textId="77777777" w:rsidR="002563B7" w:rsidRDefault="002563B7"/>
    <w:p w14:paraId="1DF39E0D" w14:textId="77777777" w:rsidR="002563B7" w:rsidRDefault="00000000">
      <w:pPr>
        <w:pStyle w:val="Heading2"/>
      </w:pPr>
      <w:bookmarkStart w:id="64" w:name="_Toc241396710"/>
      <w:r>
        <w:t>The model answer</w:t>
      </w:r>
      <w:bookmarkEnd w:id="64"/>
    </w:p>
    <w:p w14:paraId="26031C76" w14:textId="77777777" w:rsidR="002563B7" w:rsidRDefault="00000000">
      <w:pPr>
        <w:pStyle w:val="Heading3"/>
      </w:pPr>
      <w:bookmarkStart w:id="65" w:name="_Toc241396711"/>
      <w:r>
        <w:t>Introduction</w:t>
      </w:r>
      <w:bookmarkEnd w:id="65"/>
    </w:p>
    <w:p w14:paraId="60679622" w14:textId="77777777" w:rsidR="002563B7" w:rsidRDefault="00000000">
      <w:r>
        <w:t xml:space="preserve">The </w:t>
      </w:r>
      <w:r>
        <w:rPr>
          <w:b/>
          <w:bCs/>
        </w:rPr>
        <w:t>First World War</w:t>
      </w:r>
      <w:r>
        <w:t xml:space="preserve"> (1914–18) was a "</w:t>
      </w:r>
      <w:r>
        <w:rPr>
          <w:b/>
          <w:bCs/>
        </w:rPr>
        <w:t>total war</w:t>
      </w:r>
      <w:r>
        <w:t xml:space="preserve">": it demanded the whole nation's manpower, industry and money. It therefore changed Britain far more than any earlier war — its </w:t>
      </w:r>
      <w:r>
        <w:rPr>
          <w:b/>
          <w:bCs/>
        </w:rPr>
        <w:t>social structure</w:t>
      </w:r>
      <w:r>
        <w:t xml:space="preserve">, its </w:t>
      </w:r>
      <w:r>
        <w:rPr>
          <w:b/>
          <w:bCs/>
        </w:rPr>
        <w:t>industrial relations</w:t>
      </w:r>
      <w:r>
        <w:t xml:space="preserve"> and its </w:t>
      </w:r>
      <w:r>
        <w:rPr>
          <w:b/>
          <w:bCs/>
        </w:rPr>
        <w:t>polity</w:t>
      </w:r>
      <w:r>
        <w:t xml:space="preserve">. Among its most important political results was the </w:t>
      </w:r>
      <w:r>
        <w:rPr>
          <w:b/>
          <w:bCs/>
        </w:rPr>
        <w:t>downfall of the Liberal Party</w:t>
      </w:r>
      <w:r>
        <w:t xml:space="preserve">, which had governed with a huge majority in 1906, and the rise of </w:t>
      </w:r>
      <w:r>
        <w:rPr>
          <w:b/>
          <w:bCs/>
        </w:rPr>
        <w:t>Labour</w:t>
      </w:r>
      <w:r>
        <w:t xml:space="preserve">, which formed its first government only six years after the war. This answer argues that the war was not the only cause of this great change, but it was the </w:t>
      </w:r>
      <w:r>
        <w:rPr>
          <w:b/>
          <w:bCs/>
        </w:rPr>
        <w:t>decisive accelerator</w:t>
      </w:r>
      <w:r>
        <w:t>: it split the Liberals, strengthened organised labour and tripled the electorate.</w:t>
      </w:r>
    </w:p>
    <w:p w14:paraId="00F78A32" w14:textId="77777777" w:rsidR="002563B7" w:rsidRDefault="00000000">
      <w:pPr>
        <w:keepNext/>
        <w:spacing w:before="120" w:after="40" w:line="240" w:lineRule="auto"/>
        <w:jc w:val="center"/>
      </w:pPr>
      <w:r>
        <w:rPr>
          <w:noProof/>
        </w:rPr>
        <w:drawing>
          <wp:inline distT="0" distB="0" distL="0" distR="0" wp14:anchorId="73E904E5" wp14:editId="4D6DB0F0">
            <wp:extent cx="5905500" cy="3257550"/>
            <wp:effectExtent l="0" t="0" r="0" b="0"/>
            <wp:docPr id="1701607407" name="Picture 170160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57550"/>
                    </a:xfrm>
                    <a:prstGeom prst="rect">
                      <a:avLst/>
                    </a:prstGeom>
                  </pic:spPr>
                </pic:pic>
              </a:graphicData>
            </a:graphic>
          </wp:inline>
        </w:drawing>
      </w:r>
    </w:p>
    <w:p w14:paraId="337D4C99" w14:textId="77777777" w:rsidR="002563B7"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effects of the war on Britain.</w:t>
      </w:r>
    </w:p>
    <w:p w14:paraId="68F05868" w14:textId="77777777" w:rsidR="002563B7" w:rsidRDefault="00000000">
      <w:pPr>
        <w:pStyle w:val="Heading3"/>
      </w:pPr>
      <w:bookmarkStart w:id="66" w:name="_Toc241396712"/>
      <w:r>
        <w:t>(1)  Effects on social structure</w:t>
      </w:r>
      <w:bookmarkEnd w:id="66"/>
    </w:p>
    <w:p w14:paraId="677C766B" w14:textId="77777777" w:rsidR="002563B7" w:rsidRDefault="00000000">
      <w:pPr>
        <w:tabs>
          <w:tab w:val="left" w:pos="460"/>
        </w:tabs>
        <w:spacing w:after="90"/>
        <w:ind w:left="460" w:hanging="460"/>
      </w:pPr>
      <w:r>
        <w:rPr>
          <w:b/>
          <w:bCs/>
          <w:color w:val="9B2335"/>
        </w:rPr>
        <w:t>1.</w:t>
      </w:r>
      <w:r>
        <w:rPr>
          <w:b/>
          <w:bCs/>
          <w:color w:val="9B2335"/>
        </w:rPr>
        <w:tab/>
      </w:r>
      <w:r>
        <w:rPr>
          <w:b/>
          <w:bCs/>
        </w:rPr>
        <w:t>The upper classes weakened</w:t>
      </w:r>
      <w:r>
        <w:t xml:space="preserve">: a high proportion of young aristocrats and public-school officers were killed (about one in five Etonians who served died); death duties and taxes </w:t>
      </w:r>
      <w:r>
        <w:lastRenderedPageBreak/>
        <w:t xml:space="preserve">forced the sale of great estates — about a </w:t>
      </w:r>
      <w:r>
        <w:rPr>
          <w:b/>
          <w:bCs/>
        </w:rPr>
        <w:t>quarter of England's land</w:t>
      </w:r>
      <w:r>
        <w:t xml:space="preserve"> changed hands in </w:t>
      </w:r>
      <w:r>
        <w:rPr>
          <w:b/>
          <w:bCs/>
        </w:rPr>
        <w:t>1918–21</w:t>
      </w:r>
      <w:r>
        <w:t>.</w:t>
      </w:r>
    </w:p>
    <w:p w14:paraId="2CD7C6EE" w14:textId="77777777" w:rsidR="002563B7" w:rsidRDefault="00000000">
      <w:pPr>
        <w:tabs>
          <w:tab w:val="left" w:pos="460"/>
        </w:tabs>
        <w:spacing w:after="90"/>
        <w:ind w:left="460" w:hanging="460"/>
      </w:pPr>
      <w:r>
        <w:rPr>
          <w:b/>
          <w:bCs/>
          <w:color w:val="9B2335"/>
        </w:rPr>
        <w:t>2.</w:t>
      </w:r>
      <w:r>
        <w:rPr>
          <w:b/>
          <w:bCs/>
          <w:color w:val="9B2335"/>
        </w:rPr>
        <w:tab/>
      </w:r>
      <w:r>
        <w:rPr>
          <w:b/>
          <w:bCs/>
        </w:rPr>
        <w:t>The middle classes</w:t>
      </w:r>
      <w:r>
        <w:t xml:space="preserve"> filled the expanding officer corps, civil service and new industries.</w:t>
      </w:r>
    </w:p>
    <w:p w14:paraId="6CF76D0D" w14:textId="77777777" w:rsidR="002563B7" w:rsidRDefault="00000000">
      <w:pPr>
        <w:tabs>
          <w:tab w:val="left" w:pos="460"/>
        </w:tabs>
        <w:spacing w:after="90"/>
        <w:ind w:left="460" w:hanging="460"/>
      </w:pPr>
      <w:r>
        <w:rPr>
          <w:b/>
          <w:bCs/>
          <w:color w:val="9B2335"/>
        </w:rPr>
        <w:t>3.</w:t>
      </w:r>
      <w:r>
        <w:rPr>
          <w:b/>
          <w:bCs/>
          <w:color w:val="9B2335"/>
        </w:rPr>
        <w:tab/>
      </w:r>
      <w:r>
        <w:rPr>
          <w:b/>
          <w:bCs/>
        </w:rPr>
        <w:t>The working class</w:t>
      </w:r>
      <w:r>
        <w:t xml:space="preserve"> gained from </w:t>
      </w:r>
      <w:r>
        <w:rPr>
          <w:b/>
          <w:bCs/>
        </w:rPr>
        <w:t>full employment</w:t>
      </w:r>
      <w:r>
        <w:t xml:space="preserve">, higher wages and the </w:t>
      </w:r>
      <w:r>
        <w:rPr>
          <w:b/>
          <w:bCs/>
        </w:rPr>
        <w:t>rationing</w:t>
      </w:r>
      <w:r>
        <w:t xml:space="preserve"> of food; its confidence and organisation grew.</w:t>
      </w:r>
    </w:p>
    <w:p w14:paraId="6B1F8EB2" w14:textId="77777777" w:rsidR="002563B7" w:rsidRDefault="00000000">
      <w:pPr>
        <w:tabs>
          <w:tab w:val="left" w:pos="460"/>
        </w:tabs>
        <w:spacing w:after="90"/>
        <w:ind w:left="460" w:hanging="460"/>
      </w:pPr>
      <w:r>
        <w:rPr>
          <w:b/>
          <w:bCs/>
          <w:color w:val="9B2335"/>
        </w:rPr>
        <w:t>4.</w:t>
      </w:r>
      <w:r>
        <w:rPr>
          <w:b/>
          <w:bCs/>
          <w:color w:val="9B2335"/>
        </w:rPr>
        <w:tab/>
      </w:r>
      <w:r>
        <w:rPr>
          <w:b/>
          <w:bCs/>
        </w:rPr>
        <w:t>Women</w:t>
      </w:r>
      <w:r>
        <w:t xml:space="preserve">: about </w:t>
      </w:r>
      <w:r>
        <w:rPr>
          <w:b/>
          <w:bCs/>
        </w:rPr>
        <w:t>1.5 million</w:t>
      </w:r>
      <w:r>
        <w:t xml:space="preserve"> more in paid work, especially </w:t>
      </w:r>
      <w:r>
        <w:rPr>
          <w:b/>
          <w:bCs/>
        </w:rPr>
        <w:t>munitions</w:t>
      </w:r>
      <w:r>
        <w:t xml:space="preserve"> (about </w:t>
      </w:r>
      <w:r>
        <w:rPr>
          <w:b/>
          <w:bCs/>
        </w:rPr>
        <w:t>950,000</w:t>
      </w:r>
      <w:r>
        <w:t>); the vote at 30 (</w:t>
      </w:r>
      <w:r>
        <w:rPr>
          <w:b/>
          <w:bCs/>
        </w:rPr>
        <w:t>1918</w:t>
      </w:r>
      <w:r>
        <w:t xml:space="preserve">); the </w:t>
      </w:r>
      <w:r>
        <w:rPr>
          <w:b/>
          <w:bCs/>
        </w:rPr>
        <w:t>Sex Disqualification (Removal) Act</w:t>
      </w:r>
      <w:r>
        <w:t xml:space="preserve"> (</w:t>
      </w:r>
      <w:r>
        <w:rPr>
          <w:b/>
          <w:bCs/>
        </w:rPr>
        <w:t>1919</w:t>
      </w:r>
      <w:r>
        <w:t>) — though most women returned to the home after 1918.</w:t>
      </w:r>
    </w:p>
    <w:p w14:paraId="34B22FFC" w14:textId="77777777" w:rsidR="002563B7" w:rsidRDefault="00000000">
      <w:pPr>
        <w:tabs>
          <w:tab w:val="left" w:pos="460"/>
        </w:tabs>
        <w:spacing w:after="90"/>
        <w:ind w:left="460" w:hanging="460"/>
      </w:pPr>
      <w:r>
        <w:rPr>
          <w:b/>
          <w:bCs/>
          <w:color w:val="9B2335"/>
        </w:rPr>
        <w:t>5.</w:t>
      </w:r>
      <w:r>
        <w:rPr>
          <w:b/>
          <w:bCs/>
          <w:color w:val="9B2335"/>
        </w:rPr>
        <w:tab/>
      </w:r>
      <w:r>
        <w:rPr>
          <w:b/>
          <w:bCs/>
        </w:rPr>
        <w:t>Deference declined</w:t>
      </w:r>
      <w:r>
        <w:t>: men of all classes had shared the trenches; people were less willing to accept the authority of their "betters".</w:t>
      </w:r>
    </w:p>
    <w:p w14:paraId="32E7B0FD" w14:textId="77777777" w:rsidR="002563B7" w:rsidRDefault="00000000">
      <w:pPr>
        <w:tabs>
          <w:tab w:val="left" w:pos="460"/>
        </w:tabs>
        <w:spacing w:after="90"/>
        <w:ind w:left="460" w:hanging="460"/>
      </w:pPr>
      <w:r>
        <w:rPr>
          <w:b/>
          <w:bCs/>
          <w:color w:val="9B2335"/>
        </w:rPr>
        <w:t>6.</w:t>
      </w:r>
      <w:r>
        <w:rPr>
          <w:b/>
          <w:bCs/>
          <w:color w:val="9B2335"/>
        </w:rPr>
        <w:tab/>
      </w:r>
      <w:r>
        <w:rPr>
          <w:b/>
          <w:bCs/>
        </w:rPr>
        <w:t>The lost generation</w:t>
      </w:r>
      <w:r>
        <w:t xml:space="preserve">: about </w:t>
      </w:r>
      <w:r>
        <w:rPr>
          <w:b/>
          <w:bCs/>
        </w:rPr>
        <w:t>750,000</w:t>
      </w:r>
      <w:r>
        <w:t xml:space="preserve"> UK dead, mostly young — a demographic and emotional wound.</w:t>
      </w:r>
    </w:p>
    <w:p w14:paraId="7D7D9699" w14:textId="77777777" w:rsidR="002563B7" w:rsidRDefault="00000000">
      <w:pPr>
        <w:pStyle w:val="Heading3"/>
      </w:pPr>
      <w:bookmarkStart w:id="67" w:name="_Toc241396713"/>
      <w:r>
        <w:t>(2)  Effects on industrial relations</w:t>
      </w:r>
      <w:bookmarkEnd w:id="67"/>
    </w:p>
    <w:p w14:paraId="560770BB" w14:textId="77777777" w:rsidR="002563B7" w:rsidRDefault="00000000">
      <w:pPr>
        <w:tabs>
          <w:tab w:val="left" w:pos="460"/>
        </w:tabs>
        <w:spacing w:after="90"/>
        <w:ind w:left="460" w:hanging="460"/>
      </w:pPr>
      <w:r>
        <w:rPr>
          <w:b/>
          <w:bCs/>
          <w:color w:val="9B2335"/>
        </w:rPr>
        <w:t>1.</w:t>
      </w:r>
      <w:r>
        <w:rPr>
          <w:b/>
          <w:bCs/>
          <w:color w:val="9B2335"/>
        </w:rPr>
        <w:tab/>
      </w:r>
      <w:r>
        <w:rPr>
          <w:b/>
          <w:bCs/>
        </w:rPr>
        <w:t>Union growth</w:t>
      </w:r>
      <w:r>
        <w:t xml:space="preserve">: membership rose from </w:t>
      </w:r>
      <w:r>
        <w:rPr>
          <w:b/>
          <w:bCs/>
        </w:rPr>
        <w:t>4.1 million</w:t>
      </w:r>
      <w:r>
        <w:t xml:space="preserve"> (1914) to </w:t>
      </w:r>
      <w:r>
        <w:rPr>
          <w:b/>
          <w:bCs/>
        </w:rPr>
        <w:t>8.3 million</w:t>
      </w:r>
      <w:r>
        <w:t xml:space="preserve"> (</w:t>
      </w:r>
      <w:r>
        <w:rPr>
          <w:b/>
          <w:bCs/>
        </w:rPr>
        <w:t>1920</w:t>
      </w:r>
      <w:r>
        <w:t>).</w:t>
      </w:r>
    </w:p>
    <w:p w14:paraId="767C873A" w14:textId="77777777" w:rsidR="002563B7" w:rsidRDefault="00000000">
      <w:pPr>
        <w:tabs>
          <w:tab w:val="left" w:pos="460"/>
        </w:tabs>
        <w:spacing w:after="90"/>
        <w:ind w:left="460" w:hanging="460"/>
      </w:pPr>
      <w:r>
        <w:rPr>
          <w:b/>
          <w:bCs/>
          <w:color w:val="9B2335"/>
        </w:rPr>
        <w:t>2.</w:t>
      </w:r>
      <w:r>
        <w:rPr>
          <w:b/>
          <w:bCs/>
          <w:color w:val="9B2335"/>
        </w:rPr>
        <w:tab/>
      </w:r>
      <w:r>
        <w:rPr>
          <w:b/>
          <w:bCs/>
        </w:rPr>
        <w:t>Partnership with the state</w:t>
      </w:r>
      <w:r>
        <w:t xml:space="preserve">: in the </w:t>
      </w:r>
      <w:r>
        <w:rPr>
          <w:b/>
          <w:bCs/>
        </w:rPr>
        <w:t>Treasury Agreement</w:t>
      </w:r>
      <w:r>
        <w:t xml:space="preserve"> (</w:t>
      </w:r>
      <w:r>
        <w:rPr>
          <w:b/>
          <w:bCs/>
        </w:rPr>
        <w:t>1915</w:t>
      </w:r>
      <w:r>
        <w:t xml:space="preserve">) union leaders accepted </w:t>
      </w:r>
      <w:r>
        <w:rPr>
          <w:b/>
          <w:bCs/>
        </w:rPr>
        <w:t>dilution</w:t>
      </w:r>
      <w:r>
        <w:t xml:space="preserve"> (unskilled workers, including women, doing skilled work) and no strikes, in return for consultation and limits on profits. Union leaders sat on government committees.</w:t>
      </w:r>
    </w:p>
    <w:p w14:paraId="225CBF59" w14:textId="77777777" w:rsidR="002563B7" w:rsidRDefault="00000000">
      <w:pPr>
        <w:tabs>
          <w:tab w:val="left" w:pos="460"/>
        </w:tabs>
        <w:spacing w:after="90"/>
        <w:ind w:left="460" w:hanging="460"/>
      </w:pPr>
      <w:r>
        <w:rPr>
          <w:b/>
          <w:bCs/>
          <w:color w:val="9B2335"/>
        </w:rPr>
        <w:t>3.</w:t>
      </w:r>
      <w:r>
        <w:rPr>
          <w:b/>
          <w:bCs/>
          <w:color w:val="9B2335"/>
        </w:rPr>
        <w:tab/>
      </w:r>
      <w:r>
        <w:rPr>
          <w:b/>
          <w:bCs/>
        </w:rPr>
        <w:t>Shop stewards and militancy</w:t>
      </w:r>
      <w:r>
        <w:t xml:space="preserve">: local workplace leaders challenged both employers and union officials — </w:t>
      </w:r>
      <w:r>
        <w:rPr>
          <w:b/>
          <w:bCs/>
        </w:rPr>
        <w:t>Red Clydeside</w:t>
      </w:r>
      <w:r>
        <w:t xml:space="preserve"> in Glasgow (rent strikes 1915; the </w:t>
      </w:r>
      <w:r>
        <w:rPr>
          <w:b/>
          <w:bCs/>
        </w:rPr>
        <w:t>40-hours strike</w:t>
      </w:r>
      <w:r>
        <w:t xml:space="preserve"> of </w:t>
      </w:r>
      <w:r>
        <w:rPr>
          <w:b/>
          <w:bCs/>
        </w:rPr>
        <w:t>1919</w:t>
      </w:r>
      <w:r>
        <w:t>, when tanks were sent to George Square).</w:t>
      </w:r>
    </w:p>
    <w:p w14:paraId="5B2575CC" w14:textId="77777777" w:rsidR="002563B7" w:rsidRDefault="00000000">
      <w:pPr>
        <w:tabs>
          <w:tab w:val="left" w:pos="460"/>
        </w:tabs>
        <w:spacing w:after="90"/>
        <w:ind w:left="460" w:hanging="460"/>
      </w:pPr>
      <w:r>
        <w:rPr>
          <w:b/>
          <w:bCs/>
          <w:color w:val="9B2335"/>
        </w:rPr>
        <w:t>4.</w:t>
      </w:r>
      <w:r>
        <w:rPr>
          <w:b/>
          <w:bCs/>
          <w:color w:val="9B2335"/>
        </w:rPr>
        <w:tab/>
      </w:r>
      <w:r>
        <w:rPr>
          <w:b/>
          <w:bCs/>
        </w:rPr>
        <w:t>Whitley Councils</w:t>
      </w:r>
      <w:r>
        <w:t xml:space="preserve"> (</w:t>
      </w:r>
      <w:r>
        <w:rPr>
          <w:b/>
          <w:bCs/>
        </w:rPr>
        <w:t>1917</w:t>
      </w:r>
      <w:r>
        <w:t>): joint councils of employers and workers in many industries.</w:t>
      </w:r>
    </w:p>
    <w:p w14:paraId="4725035A" w14:textId="77777777" w:rsidR="002563B7" w:rsidRDefault="00000000">
      <w:pPr>
        <w:tabs>
          <w:tab w:val="left" w:pos="460"/>
        </w:tabs>
        <w:spacing w:after="90"/>
        <w:ind w:left="460" w:hanging="460"/>
      </w:pPr>
      <w:r>
        <w:rPr>
          <w:b/>
          <w:bCs/>
          <w:color w:val="9B2335"/>
        </w:rPr>
        <w:t>5.</w:t>
      </w:r>
      <w:r>
        <w:rPr>
          <w:b/>
          <w:bCs/>
          <w:color w:val="9B2335"/>
        </w:rPr>
        <w:tab/>
      </w:r>
      <w:r>
        <w:rPr>
          <w:b/>
          <w:bCs/>
        </w:rPr>
        <w:t>State control</w:t>
      </w:r>
      <w:r>
        <w:t xml:space="preserve"> of mines and railways raised hopes of </w:t>
      </w:r>
      <w:r>
        <w:rPr>
          <w:b/>
          <w:bCs/>
        </w:rPr>
        <w:t>nationalisation</w:t>
      </w:r>
      <w:r>
        <w:t xml:space="preserve"> — the </w:t>
      </w:r>
      <w:r>
        <w:rPr>
          <w:b/>
          <w:bCs/>
        </w:rPr>
        <w:t>Sankey Commission</w:t>
      </w:r>
      <w:r>
        <w:t xml:space="preserve"> (</w:t>
      </w:r>
      <w:r>
        <w:rPr>
          <w:b/>
          <w:bCs/>
        </w:rPr>
        <w:t>1919</w:t>
      </w:r>
      <w:r>
        <w:t>) recommended it for the mines, but Lloyd George refused.</w:t>
      </w:r>
    </w:p>
    <w:p w14:paraId="71FE7147" w14:textId="77777777" w:rsidR="002563B7" w:rsidRDefault="00000000">
      <w:pPr>
        <w:tabs>
          <w:tab w:val="left" w:pos="460"/>
        </w:tabs>
        <w:spacing w:after="90"/>
        <w:ind w:left="460" w:hanging="460"/>
      </w:pPr>
      <w:r>
        <w:rPr>
          <w:b/>
          <w:bCs/>
          <w:color w:val="9B2335"/>
        </w:rPr>
        <w:t>6.</w:t>
      </w:r>
      <w:r>
        <w:rPr>
          <w:b/>
          <w:bCs/>
          <w:color w:val="9B2335"/>
        </w:rPr>
        <w:tab/>
      </w:r>
      <w:r>
        <w:rPr>
          <w:b/>
          <w:bCs/>
        </w:rPr>
        <w:t>Post-war conflict</w:t>
      </w:r>
      <w:r>
        <w:t xml:space="preserve">: a record wave of strikes in </w:t>
      </w:r>
      <w:r>
        <w:rPr>
          <w:b/>
          <w:bCs/>
        </w:rPr>
        <w:t>1919</w:t>
      </w:r>
      <w:r>
        <w:t xml:space="preserve"> (even the police); </w:t>
      </w:r>
      <w:r>
        <w:rPr>
          <w:b/>
          <w:bCs/>
        </w:rPr>
        <w:t>Black Friday</w:t>
      </w:r>
      <w:r>
        <w:t xml:space="preserve"> (</w:t>
      </w:r>
      <w:r>
        <w:rPr>
          <w:b/>
          <w:bCs/>
        </w:rPr>
        <w:t>April 1921</w:t>
      </w:r>
      <w:r>
        <w:t xml:space="preserve">); the road to the </w:t>
      </w:r>
      <w:r>
        <w:rPr>
          <w:b/>
          <w:bCs/>
        </w:rPr>
        <w:t>General Strike</w:t>
      </w:r>
      <w:r>
        <w:t xml:space="preserve"> (</w:t>
      </w:r>
      <w:r>
        <w:rPr>
          <w:b/>
          <w:bCs/>
        </w:rPr>
        <w:t>1926</w:t>
      </w:r>
      <w:r>
        <w:t>).</w:t>
      </w:r>
    </w:p>
    <w:p w14:paraId="494CABFA" w14:textId="77777777" w:rsidR="002563B7" w:rsidRDefault="00000000">
      <w:pPr>
        <w:pStyle w:val="Heading3"/>
      </w:pPr>
      <w:bookmarkStart w:id="68" w:name="_Toc241396714"/>
      <w:r>
        <w:t>(3)  Effects on the polity</w:t>
      </w:r>
      <w:bookmarkEnd w:id="68"/>
    </w:p>
    <w:p w14:paraId="1D6E60FA" w14:textId="77777777" w:rsidR="002563B7" w:rsidRDefault="00000000">
      <w:pPr>
        <w:tabs>
          <w:tab w:val="left" w:pos="460"/>
        </w:tabs>
        <w:spacing w:after="90"/>
        <w:ind w:left="460" w:hanging="460"/>
      </w:pPr>
      <w:r>
        <w:rPr>
          <w:b/>
          <w:bCs/>
          <w:color w:val="9B2335"/>
        </w:rPr>
        <w:t>1.</w:t>
      </w:r>
      <w:r>
        <w:rPr>
          <w:b/>
          <w:bCs/>
          <w:color w:val="9B2335"/>
        </w:rPr>
        <w:tab/>
      </w:r>
      <w:r>
        <w:rPr>
          <w:b/>
          <w:bCs/>
        </w:rPr>
        <w:t>A bigger, stronger state</w:t>
      </w:r>
      <w:r>
        <w:t xml:space="preserve">: </w:t>
      </w:r>
      <w:r>
        <w:rPr>
          <w:b/>
          <w:bCs/>
        </w:rPr>
        <w:t>DORA</w:t>
      </w:r>
      <w:r>
        <w:t>, conscription, control of industry and food; government spending rose to over half the national income.</w:t>
      </w:r>
    </w:p>
    <w:p w14:paraId="2E8B116A" w14:textId="77777777" w:rsidR="002563B7" w:rsidRDefault="00000000">
      <w:pPr>
        <w:tabs>
          <w:tab w:val="left" w:pos="460"/>
        </w:tabs>
        <w:spacing w:after="90"/>
        <w:ind w:left="460" w:hanging="460"/>
      </w:pPr>
      <w:r>
        <w:rPr>
          <w:b/>
          <w:bCs/>
          <w:color w:val="9B2335"/>
        </w:rPr>
        <w:t>2.</w:t>
      </w:r>
      <w:r>
        <w:rPr>
          <w:b/>
          <w:bCs/>
          <w:color w:val="9B2335"/>
        </w:rPr>
        <w:tab/>
      </w:r>
      <w:r>
        <w:rPr>
          <w:b/>
          <w:bCs/>
        </w:rPr>
        <w:t>Coalition government</w:t>
      </w:r>
      <w:r>
        <w:t>: Asquith's coalition (</w:t>
      </w:r>
      <w:r>
        <w:rPr>
          <w:b/>
          <w:bCs/>
        </w:rPr>
        <w:t>May 1915</w:t>
      </w:r>
      <w:r>
        <w:t>) and Lloyd George's (</w:t>
      </w:r>
      <w:r>
        <w:rPr>
          <w:b/>
          <w:bCs/>
        </w:rPr>
        <w:t>December 1916</w:t>
      </w:r>
      <w:r>
        <w:t xml:space="preserve">); a small </w:t>
      </w:r>
      <w:r>
        <w:rPr>
          <w:b/>
          <w:bCs/>
        </w:rPr>
        <w:t>War Cabinet</w:t>
      </w:r>
      <w:r>
        <w:t xml:space="preserve"> — a more powerful Prime Minister.</w:t>
      </w:r>
    </w:p>
    <w:p w14:paraId="2827EAFF" w14:textId="77777777" w:rsidR="002563B7" w:rsidRDefault="00000000">
      <w:pPr>
        <w:tabs>
          <w:tab w:val="left" w:pos="460"/>
        </w:tabs>
        <w:spacing w:after="90"/>
        <w:ind w:left="460" w:hanging="460"/>
      </w:pPr>
      <w:r>
        <w:rPr>
          <w:b/>
          <w:bCs/>
          <w:color w:val="9B2335"/>
        </w:rPr>
        <w:t>3.</w:t>
      </w:r>
      <w:r>
        <w:rPr>
          <w:b/>
          <w:bCs/>
          <w:color w:val="9B2335"/>
        </w:rPr>
        <w:tab/>
      </w:r>
      <w:r>
        <w:rPr>
          <w:b/>
          <w:bCs/>
        </w:rPr>
        <w:t>Democracy</w:t>
      </w:r>
      <w:r>
        <w:t xml:space="preserve">: the </w:t>
      </w:r>
      <w:r>
        <w:rPr>
          <w:b/>
          <w:bCs/>
        </w:rPr>
        <w:t>Representation of the People Act</w:t>
      </w:r>
      <w:r>
        <w:t xml:space="preserve"> (</w:t>
      </w:r>
      <w:r>
        <w:rPr>
          <w:b/>
          <w:bCs/>
        </w:rPr>
        <w:t>1918</w:t>
      </w:r>
      <w:r>
        <w:t xml:space="preserve">) gave the vote to all men over 21 and women over 30 — the electorate rose from about </w:t>
      </w:r>
      <w:r>
        <w:rPr>
          <w:b/>
          <w:bCs/>
        </w:rPr>
        <w:t>7.7 million</w:t>
      </w:r>
      <w:r>
        <w:t xml:space="preserve"> to about </w:t>
      </w:r>
      <w:r>
        <w:rPr>
          <w:b/>
          <w:bCs/>
        </w:rPr>
        <w:t>21.4 million</w:t>
      </w:r>
      <w:r>
        <w:t>. The new voters were mostly working-class men and women.</w:t>
      </w:r>
    </w:p>
    <w:p w14:paraId="1E6F0A29" w14:textId="77777777" w:rsidR="002563B7" w:rsidRDefault="00000000">
      <w:pPr>
        <w:tabs>
          <w:tab w:val="left" w:pos="460"/>
        </w:tabs>
        <w:spacing w:after="90"/>
        <w:ind w:left="460" w:hanging="460"/>
      </w:pPr>
      <w:r>
        <w:rPr>
          <w:b/>
          <w:bCs/>
          <w:color w:val="9B2335"/>
        </w:rPr>
        <w:t>4.</w:t>
      </w:r>
      <w:r>
        <w:rPr>
          <w:b/>
          <w:bCs/>
          <w:color w:val="9B2335"/>
        </w:rPr>
        <w:tab/>
      </w:r>
      <w:r>
        <w:rPr>
          <w:b/>
          <w:bCs/>
        </w:rPr>
        <w:t>The party system</w:t>
      </w:r>
      <w:r>
        <w:t xml:space="preserve">: the Liberals split; Labour replaced them as the main party of the left; </w:t>
      </w:r>
      <w:r>
        <w:rPr>
          <w:b/>
          <w:bCs/>
        </w:rPr>
        <w:t>Sinn Féin</w:t>
      </w:r>
      <w:r>
        <w:t xml:space="preserve"> swept nationalist Ireland (1918) — Irish MPs left Westminster, which removed the Liberals' old Irish allies.</w:t>
      </w:r>
    </w:p>
    <w:p w14:paraId="24E59259" w14:textId="77777777" w:rsidR="002563B7" w:rsidRDefault="00000000">
      <w:pPr>
        <w:pStyle w:val="Heading2"/>
      </w:pPr>
      <w:bookmarkStart w:id="69" w:name="_Toc241396715"/>
      <w:r>
        <w:lastRenderedPageBreak/>
        <w:t>How the war accelerated the decline of the Liberal Party</w:t>
      </w:r>
      <w:bookmarkEnd w:id="69"/>
    </w:p>
    <w:p w14:paraId="162C36CD" w14:textId="77777777" w:rsidR="002563B7" w:rsidRDefault="00000000">
      <w:pPr>
        <w:pStyle w:val="Heading3"/>
      </w:pPr>
      <w:bookmarkStart w:id="70" w:name="_Toc241396716"/>
      <w:r>
        <w:t>(4)  The Liberals before 1914 — dying or healthy?</w:t>
      </w:r>
      <w:bookmarkEnd w:id="70"/>
    </w:p>
    <w:p w14:paraId="393F217A" w14:textId="77777777" w:rsidR="002563B7" w:rsidRDefault="00000000">
      <w:pPr>
        <w:pStyle w:val="ListParagraph"/>
        <w:numPr>
          <w:ilvl w:val="0"/>
          <w:numId w:val="2"/>
        </w:numPr>
        <w:spacing w:after="70" w:line="276" w:lineRule="auto"/>
      </w:pPr>
      <w:r>
        <w:rPr>
          <w:b/>
          <w:bCs/>
        </w:rPr>
        <w:t>George Dangerfield</w:t>
      </w:r>
      <w:r>
        <w:t xml:space="preserve"> (</w:t>
      </w:r>
      <w:r>
        <w:rPr>
          <w:i/>
          <w:iCs/>
        </w:rPr>
        <w:t>The Strange Death of Liberal England</w:t>
      </w:r>
      <w:r>
        <w:t xml:space="preserve">, </w:t>
      </w:r>
      <w:r>
        <w:rPr>
          <w:b/>
          <w:bCs/>
        </w:rPr>
        <w:t>1935</w:t>
      </w:r>
      <w:r>
        <w:t>): Liberal England was already dying before the war, destroyed by the Lords crisis, the suffragettes, the strikes and Ulster.</w:t>
      </w:r>
    </w:p>
    <w:p w14:paraId="45F41857" w14:textId="77777777" w:rsidR="002563B7" w:rsidRDefault="00000000">
      <w:pPr>
        <w:pStyle w:val="ListParagraph"/>
        <w:numPr>
          <w:ilvl w:val="0"/>
          <w:numId w:val="2"/>
        </w:numPr>
        <w:spacing w:after="70" w:line="276" w:lineRule="auto"/>
      </w:pPr>
      <w:r>
        <w:rPr>
          <w:b/>
          <w:bCs/>
        </w:rPr>
        <w:t>P. F. Clarke</w:t>
      </w:r>
      <w:r>
        <w:t xml:space="preserve"> and </w:t>
      </w:r>
      <w:r>
        <w:rPr>
          <w:b/>
          <w:bCs/>
        </w:rPr>
        <w:t>Trevor Wilson</w:t>
      </w:r>
      <w:r>
        <w:t xml:space="preserve">: the Liberals were </w:t>
      </w:r>
      <w:r>
        <w:rPr>
          <w:b/>
          <w:bCs/>
        </w:rPr>
        <w:t>healthy</w:t>
      </w:r>
      <w:r>
        <w:t xml:space="preserve"> in 1914 — </w:t>
      </w:r>
      <w:r>
        <w:rPr>
          <w:b/>
          <w:bCs/>
        </w:rPr>
        <w:t>New Liberalism</w:t>
      </w:r>
      <w:r>
        <w:t xml:space="preserve"> and its reforms held working-class votes; Labour was a junior partner with about 40 MPs.</w:t>
      </w:r>
    </w:p>
    <w:p w14:paraId="4056A556" w14:textId="77777777" w:rsidR="002563B7" w:rsidRDefault="00000000">
      <w:pPr>
        <w:pStyle w:val="ListParagraph"/>
        <w:numPr>
          <w:ilvl w:val="0"/>
          <w:numId w:val="2"/>
        </w:numPr>
        <w:spacing w:after="70" w:line="276" w:lineRule="auto"/>
      </w:pPr>
      <w:r>
        <w:t xml:space="preserve">Most historians now agree that the war was </w:t>
      </w:r>
      <w:r>
        <w:rPr>
          <w:b/>
          <w:bCs/>
        </w:rPr>
        <w:t>decisive</w:t>
      </w:r>
      <w:r>
        <w:t>.</w:t>
      </w:r>
    </w:p>
    <w:p w14:paraId="5711A504" w14:textId="77777777" w:rsidR="002563B7" w:rsidRDefault="00000000">
      <w:pPr>
        <w:pStyle w:val="Heading3"/>
      </w:pPr>
      <w:bookmarkStart w:id="71" w:name="_Toc241396717"/>
      <w:r>
        <w:t>(5)  The war and Liberal principles</w:t>
      </w:r>
      <w:bookmarkEnd w:id="71"/>
    </w:p>
    <w:p w14:paraId="5AF45CF3" w14:textId="77777777" w:rsidR="002563B7" w:rsidRDefault="00000000">
      <w:r>
        <w:t xml:space="preserve">A Liberal government had to fight a total war that contradicted Liberal ideas: </w:t>
      </w:r>
      <w:r>
        <w:rPr>
          <w:b/>
          <w:bCs/>
        </w:rPr>
        <w:t>conscription</w:t>
      </w:r>
      <w:r>
        <w:t xml:space="preserve"> (</w:t>
      </w:r>
      <w:r>
        <w:rPr>
          <w:b/>
          <w:bCs/>
        </w:rPr>
        <w:t>1916</w:t>
      </w:r>
      <w:r>
        <w:t xml:space="preserve">) against individual freedom; </w:t>
      </w:r>
      <w:r>
        <w:rPr>
          <w:b/>
          <w:bCs/>
        </w:rPr>
        <w:t>DORA</w:t>
      </w:r>
      <w:r>
        <w:t xml:space="preserve"> and censorship against free speech; state control of industry against </w:t>
      </w:r>
      <w:r>
        <w:rPr>
          <w:b/>
          <w:bCs/>
        </w:rPr>
        <w:t>laissez-faire</w:t>
      </w:r>
      <w:r>
        <w:t xml:space="preserve">; the </w:t>
      </w:r>
      <w:r>
        <w:rPr>
          <w:b/>
          <w:bCs/>
        </w:rPr>
        <w:t>McKenna duties</w:t>
      </w:r>
      <w:r>
        <w:t xml:space="preserve"> (1915) against free trade. Many Liberals felt their party had lost its soul.</w:t>
      </w:r>
    </w:p>
    <w:p w14:paraId="6B9EAF97" w14:textId="77777777" w:rsidR="002563B7" w:rsidRDefault="00000000">
      <w:pPr>
        <w:pStyle w:val="Heading3"/>
      </w:pPr>
      <w:bookmarkStart w:id="72" w:name="_Toc241396718"/>
      <w:r>
        <w:t>(6)  The Liberal split</w:t>
      </w:r>
      <w:bookmarkEnd w:id="72"/>
    </w:p>
    <w:p w14:paraId="41C3217A" w14:textId="77777777" w:rsidR="002563B7" w:rsidRDefault="00000000">
      <w:pPr>
        <w:pStyle w:val="ListParagraph"/>
        <w:numPr>
          <w:ilvl w:val="0"/>
          <w:numId w:val="2"/>
        </w:numPr>
        <w:spacing w:after="70" w:line="276" w:lineRule="auto"/>
      </w:pPr>
      <w:r>
        <w:rPr>
          <w:b/>
          <w:bCs/>
        </w:rPr>
        <w:t>May 1915</w:t>
      </w:r>
      <w:r>
        <w:t>: Asquith had to form a coalition with the Conservatives after the shell crisis.</w:t>
      </w:r>
    </w:p>
    <w:p w14:paraId="75E81544" w14:textId="77777777" w:rsidR="002563B7" w:rsidRDefault="00000000">
      <w:pPr>
        <w:pStyle w:val="ListParagraph"/>
        <w:numPr>
          <w:ilvl w:val="0"/>
          <w:numId w:val="2"/>
        </w:numPr>
        <w:spacing w:after="70" w:line="276" w:lineRule="auto"/>
      </w:pPr>
      <w:r>
        <w:rPr>
          <w:b/>
          <w:bCs/>
        </w:rPr>
        <w:t>December 1916</w:t>
      </w:r>
      <w:r>
        <w:t xml:space="preserve">: </w:t>
      </w:r>
      <w:r>
        <w:rPr>
          <w:b/>
          <w:bCs/>
        </w:rPr>
        <w:t>Lloyd George</w:t>
      </w:r>
      <w:r>
        <w:t>, backed by the Conservatives, replaced Asquith as Prime Minister. The party divided into two rival groups — Asquith's official Liberals and Lloyd George's coalition Liberals.</w:t>
      </w:r>
    </w:p>
    <w:p w14:paraId="6384CAA3" w14:textId="77777777" w:rsidR="002563B7" w:rsidRDefault="00000000">
      <w:pPr>
        <w:pStyle w:val="ListParagraph"/>
        <w:numPr>
          <w:ilvl w:val="0"/>
          <w:numId w:val="2"/>
        </w:numPr>
        <w:spacing w:after="70" w:line="276" w:lineRule="auto"/>
      </w:pPr>
      <w:r>
        <w:rPr>
          <w:b/>
          <w:bCs/>
        </w:rPr>
        <w:t>May 1918</w:t>
      </w:r>
      <w:r>
        <w:t xml:space="preserve">: the </w:t>
      </w:r>
      <w:r>
        <w:rPr>
          <w:b/>
          <w:bCs/>
        </w:rPr>
        <w:t>Maurice debate</w:t>
      </w:r>
      <w:r>
        <w:t xml:space="preserve"> — </w:t>
      </w:r>
      <w:r>
        <w:rPr>
          <w:b/>
          <w:bCs/>
        </w:rPr>
        <w:t>98</w:t>
      </w:r>
      <w:r>
        <w:t xml:space="preserve"> Liberals voted with Asquith against the government.</w:t>
      </w:r>
    </w:p>
    <w:p w14:paraId="785EAF7F" w14:textId="77777777" w:rsidR="002563B7" w:rsidRDefault="00000000">
      <w:pPr>
        <w:pStyle w:val="ListParagraph"/>
        <w:numPr>
          <w:ilvl w:val="0"/>
          <w:numId w:val="2"/>
        </w:numPr>
        <w:spacing w:after="70" w:line="276" w:lineRule="auto"/>
      </w:pPr>
      <w:r>
        <w:rPr>
          <w:b/>
          <w:bCs/>
        </w:rPr>
        <w:t>December 1918</w:t>
      </w:r>
      <w:r>
        <w:t>: the "</w:t>
      </w:r>
      <w:r>
        <w:rPr>
          <w:b/>
          <w:bCs/>
        </w:rPr>
        <w:t>coupon election</w:t>
      </w:r>
      <w:r>
        <w:t xml:space="preserve">": Lloyd George's candidates received a letter of endorsement; Asquith's Liberals won only about </w:t>
      </w:r>
      <w:r>
        <w:rPr>
          <w:b/>
          <w:bCs/>
        </w:rPr>
        <w:t>36</w:t>
      </w:r>
      <w:r>
        <w:t xml:space="preserve"> seats and Asquith lost his own seat.</w:t>
      </w:r>
    </w:p>
    <w:p w14:paraId="637F84A2" w14:textId="77777777" w:rsidR="002563B7" w:rsidRDefault="00000000">
      <w:pPr>
        <w:pStyle w:val="ListParagraph"/>
        <w:numPr>
          <w:ilvl w:val="0"/>
          <w:numId w:val="2"/>
        </w:numPr>
        <w:spacing w:after="70" w:line="276" w:lineRule="auto"/>
      </w:pPr>
      <w:r>
        <w:rPr>
          <w:b/>
          <w:bCs/>
        </w:rPr>
        <w:t>1922</w:t>
      </w:r>
      <w:r>
        <w:t xml:space="preserve">: when the coalition fell, the Liberals were divided and without a cause; reunited in </w:t>
      </w:r>
      <w:r>
        <w:rPr>
          <w:b/>
          <w:bCs/>
        </w:rPr>
        <w:t>1923</w:t>
      </w:r>
      <w:r>
        <w:t>, they were too late.</w:t>
      </w:r>
    </w:p>
    <w:p w14:paraId="2E103177" w14:textId="77777777" w:rsidR="002563B7" w:rsidRDefault="00000000">
      <w:pPr>
        <w:pStyle w:val="Heading3"/>
      </w:pPr>
      <w:bookmarkStart w:id="73" w:name="_Toc241396719"/>
      <w:r>
        <w:t>(7)  Trevor Wilson's image</w:t>
      </w:r>
      <w:bookmarkEnd w:id="73"/>
    </w:p>
    <w:p w14:paraId="3E466A50" w14:textId="77777777" w:rsidR="002563B7" w:rsidRDefault="00000000">
      <w:r>
        <w:t>The war was like "</w:t>
      </w:r>
      <w:r>
        <w:rPr>
          <w:b/>
          <w:bCs/>
        </w:rPr>
        <w:t>a rampant omnibus</w:t>
      </w:r>
      <w:r>
        <w:t>" (a runaway bus) that ran down the Liberal Party — a party that might otherwise have survived.</w:t>
      </w:r>
    </w:p>
    <w:p w14:paraId="2E694EDD" w14:textId="77777777" w:rsidR="002563B7" w:rsidRDefault="00000000">
      <w:pPr>
        <w:pStyle w:val="Heading2"/>
      </w:pPr>
      <w:bookmarkStart w:id="74" w:name="_Toc241396720"/>
      <w:r>
        <w:t>How the war paved the way for Labour</w:t>
      </w:r>
      <w:bookmarkEnd w:id="74"/>
    </w:p>
    <w:p w14:paraId="190338EC" w14:textId="77777777" w:rsidR="002563B7" w:rsidRDefault="00000000">
      <w:pPr>
        <w:pStyle w:val="Heading3"/>
      </w:pPr>
      <w:bookmarkStart w:id="75" w:name="_Toc241396721"/>
      <w:r>
        <w:t>(8)  Labour gained from the war</w:t>
      </w:r>
      <w:bookmarkEnd w:id="75"/>
    </w:p>
    <w:p w14:paraId="2BAB77E6" w14:textId="77777777" w:rsidR="002563B7" w:rsidRDefault="00000000">
      <w:pPr>
        <w:tabs>
          <w:tab w:val="left" w:pos="460"/>
        </w:tabs>
        <w:spacing w:after="90"/>
        <w:ind w:left="460" w:hanging="460"/>
      </w:pPr>
      <w:r>
        <w:rPr>
          <w:b/>
          <w:bCs/>
          <w:color w:val="9B2335"/>
        </w:rPr>
        <w:t>1.</w:t>
      </w:r>
      <w:r>
        <w:rPr>
          <w:b/>
          <w:bCs/>
          <w:color w:val="9B2335"/>
        </w:rPr>
        <w:tab/>
      </w:r>
      <w:r>
        <w:rPr>
          <w:b/>
          <w:bCs/>
        </w:rPr>
        <w:t>Experience and respectability</w:t>
      </w:r>
      <w:r>
        <w:t xml:space="preserve">: </w:t>
      </w:r>
      <w:r>
        <w:rPr>
          <w:b/>
          <w:bCs/>
        </w:rPr>
        <w:t>Arthur Henderson</w:t>
      </w:r>
      <w:r>
        <w:t xml:space="preserve"> sat in the coalition (1915) and the </w:t>
      </w:r>
      <w:r>
        <w:rPr>
          <w:b/>
          <w:bCs/>
        </w:rPr>
        <w:t>War Cabinet</w:t>
      </w:r>
      <w:r>
        <w:t xml:space="preserve"> (1916–17); Labour ministers showed they could govern.</w:t>
      </w:r>
    </w:p>
    <w:p w14:paraId="6C2374F0" w14:textId="77777777" w:rsidR="002563B7" w:rsidRDefault="00000000">
      <w:pPr>
        <w:tabs>
          <w:tab w:val="left" w:pos="460"/>
        </w:tabs>
        <w:spacing w:after="90"/>
        <w:ind w:left="460" w:hanging="460"/>
      </w:pPr>
      <w:r>
        <w:rPr>
          <w:b/>
          <w:bCs/>
          <w:color w:val="9B2335"/>
        </w:rPr>
        <w:t>2.</w:t>
      </w:r>
      <w:r>
        <w:rPr>
          <w:b/>
          <w:bCs/>
          <w:color w:val="9B2335"/>
        </w:rPr>
        <w:tab/>
      </w:r>
      <w:r>
        <w:rPr>
          <w:b/>
          <w:bCs/>
        </w:rPr>
        <w:t>Unity</w:t>
      </w:r>
      <w:r>
        <w:t>: unlike the Liberals, Labour survived its wartime disagreements (MacDonald's opposition) without a lasting split.</w:t>
      </w:r>
    </w:p>
    <w:p w14:paraId="274A18D8" w14:textId="77777777" w:rsidR="002563B7" w:rsidRDefault="00000000">
      <w:pPr>
        <w:tabs>
          <w:tab w:val="left" w:pos="460"/>
        </w:tabs>
        <w:spacing w:after="90"/>
        <w:ind w:left="460" w:hanging="460"/>
      </w:pPr>
      <w:r>
        <w:rPr>
          <w:b/>
          <w:bCs/>
          <w:color w:val="9B2335"/>
        </w:rPr>
        <w:t>3.</w:t>
      </w:r>
      <w:r>
        <w:rPr>
          <w:b/>
          <w:bCs/>
          <w:color w:val="9B2335"/>
        </w:rPr>
        <w:tab/>
      </w:r>
      <w:r>
        <w:rPr>
          <w:b/>
          <w:bCs/>
        </w:rPr>
        <w:t>The unions</w:t>
      </w:r>
      <w:r>
        <w:t>: doubled in size — more members, more money, more votes for Labour.</w:t>
      </w:r>
    </w:p>
    <w:p w14:paraId="60A7E178" w14:textId="77777777" w:rsidR="002563B7" w:rsidRDefault="00000000">
      <w:pPr>
        <w:tabs>
          <w:tab w:val="left" w:pos="460"/>
        </w:tabs>
        <w:spacing w:after="90"/>
        <w:ind w:left="460" w:hanging="460"/>
      </w:pPr>
      <w:r>
        <w:rPr>
          <w:b/>
          <w:bCs/>
          <w:color w:val="9B2335"/>
        </w:rPr>
        <w:lastRenderedPageBreak/>
        <w:t>4.</w:t>
      </w:r>
      <w:r>
        <w:rPr>
          <w:b/>
          <w:bCs/>
          <w:color w:val="9B2335"/>
        </w:rPr>
        <w:tab/>
      </w:r>
      <w:r>
        <w:rPr>
          <w:b/>
          <w:bCs/>
        </w:rPr>
        <w:t>Organisation and programme</w:t>
      </w:r>
      <w:r>
        <w:t xml:space="preserve">: the </w:t>
      </w:r>
      <w:r>
        <w:rPr>
          <w:b/>
          <w:bCs/>
        </w:rPr>
        <w:t>1918 constitution</w:t>
      </w:r>
      <w:r>
        <w:t xml:space="preserve"> (Henderson and </w:t>
      </w:r>
      <w:r>
        <w:rPr>
          <w:b/>
          <w:bCs/>
        </w:rPr>
        <w:t>Sidney Webb</w:t>
      </w:r>
      <w:r>
        <w:t>) created local parties with individual members across the country and a clear socialist aim (</w:t>
      </w:r>
      <w:r>
        <w:rPr>
          <w:b/>
          <w:bCs/>
        </w:rPr>
        <w:t>Clause IV</w:t>
      </w:r>
      <w:r>
        <w:t>) — Labour became a national party, not just a union pressure group.</w:t>
      </w:r>
    </w:p>
    <w:p w14:paraId="2381B1FB" w14:textId="77777777" w:rsidR="002563B7" w:rsidRDefault="00000000">
      <w:pPr>
        <w:tabs>
          <w:tab w:val="left" w:pos="460"/>
        </w:tabs>
        <w:spacing w:after="90"/>
        <w:ind w:left="460" w:hanging="460"/>
      </w:pPr>
      <w:r>
        <w:rPr>
          <w:b/>
          <w:bCs/>
          <w:color w:val="9B2335"/>
        </w:rPr>
        <w:t>5.</w:t>
      </w:r>
      <w:r>
        <w:rPr>
          <w:b/>
          <w:bCs/>
          <w:color w:val="9B2335"/>
        </w:rPr>
        <w:tab/>
      </w:r>
      <w:r>
        <w:rPr>
          <w:b/>
          <w:bCs/>
        </w:rPr>
        <w:t>The franchise</w:t>
      </w:r>
      <w:r>
        <w:t xml:space="preserve">: the millions of new working-class voters of </w:t>
      </w:r>
      <w:r>
        <w:rPr>
          <w:b/>
          <w:bCs/>
        </w:rPr>
        <w:t>1918</w:t>
      </w:r>
      <w:r>
        <w:t xml:space="preserve"> were natural Labour supporters.</w:t>
      </w:r>
    </w:p>
    <w:p w14:paraId="4195A78D" w14:textId="77777777" w:rsidR="002563B7" w:rsidRDefault="00000000">
      <w:pPr>
        <w:tabs>
          <w:tab w:val="left" w:pos="460"/>
        </w:tabs>
        <w:spacing w:after="90"/>
        <w:ind w:left="460" w:hanging="460"/>
      </w:pPr>
      <w:r>
        <w:rPr>
          <w:b/>
          <w:bCs/>
          <w:color w:val="9B2335"/>
        </w:rPr>
        <w:t>6.</w:t>
      </w:r>
      <w:r>
        <w:rPr>
          <w:b/>
          <w:bCs/>
          <w:color w:val="9B2335"/>
        </w:rPr>
        <w:tab/>
      </w:r>
      <w:r>
        <w:rPr>
          <w:b/>
          <w:bCs/>
        </w:rPr>
        <w:t>Ideas</w:t>
      </w:r>
      <w:r>
        <w:t xml:space="preserve">: state control in the war made </w:t>
      </w:r>
      <w:r>
        <w:rPr>
          <w:b/>
          <w:bCs/>
        </w:rPr>
        <w:t>nationalisation</w:t>
      </w:r>
      <w:r>
        <w:t xml:space="preserve"> and planning seem practical.</w:t>
      </w:r>
    </w:p>
    <w:p w14:paraId="25499CFF" w14:textId="77777777" w:rsidR="002563B7" w:rsidRDefault="00000000">
      <w:pPr>
        <w:pStyle w:val="Heading3"/>
      </w:pPr>
      <w:bookmarkStart w:id="76" w:name="_Toc241396722"/>
      <w:r>
        <w:t>(9)  The results</w:t>
      </w:r>
      <w:bookmarkEnd w:id="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1861"/>
        <w:gridCol w:w="1861"/>
        <w:gridCol w:w="4282"/>
      </w:tblGrid>
      <w:tr w:rsidR="002563B7" w14:paraId="2F08D224"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18B523" w14:textId="77777777" w:rsidR="002563B7" w:rsidRDefault="00000000">
            <w:pPr>
              <w:spacing w:after="30" w:line="250" w:lineRule="auto"/>
            </w:pPr>
            <w:r>
              <w:rPr>
                <w:rFonts w:ascii="Calibri" w:eastAsia="Calibri" w:hAnsi="Calibri" w:cs="Calibri"/>
                <w:b/>
                <w:bCs/>
                <w:color w:val="FFFFFF"/>
                <w:sz w:val="18"/>
                <w:szCs w:val="18"/>
              </w:rPr>
              <w:t>Election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E9B2AB" w14:textId="77777777" w:rsidR="002563B7" w:rsidRDefault="00000000">
            <w:pPr>
              <w:spacing w:after="30" w:line="250" w:lineRule="auto"/>
            </w:pPr>
            <w:r>
              <w:rPr>
                <w:rFonts w:ascii="Calibri" w:eastAsia="Calibri" w:hAnsi="Calibri" w:cs="Calibri"/>
                <w:b/>
                <w:bCs/>
                <w:color w:val="FFFFFF"/>
                <w:sz w:val="18"/>
                <w:szCs w:val="18"/>
              </w:rPr>
              <w:t>Liberal seats</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A781161" w14:textId="77777777" w:rsidR="002563B7" w:rsidRDefault="00000000">
            <w:pPr>
              <w:spacing w:after="30" w:line="250" w:lineRule="auto"/>
            </w:pPr>
            <w:r>
              <w:rPr>
                <w:rFonts w:ascii="Calibri" w:eastAsia="Calibri" w:hAnsi="Calibri" w:cs="Calibri"/>
                <w:b/>
                <w:bCs/>
                <w:color w:val="FFFFFF"/>
                <w:sz w:val="18"/>
                <w:szCs w:val="18"/>
              </w:rPr>
              <w:t>Labour seats</w:t>
            </w:r>
          </w:p>
        </w:tc>
        <w:tc>
          <w:tcPr>
            <w:tcW w:w="428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3F861C" w14:textId="77777777" w:rsidR="002563B7" w:rsidRDefault="00000000">
            <w:pPr>
              <w:spacing w:after="30" w:line="250" w:lineRule="auto"/>
            </w:pPr>
            <w:r>
              <w:rPr>
                <w:rFonts w:ascii="Calibri" w:eastAsia="Calibri" w:hAnsi="Calibri" w:cs="Calibri"/>
                <w:b/>
                <w:bCs/>
                <w:color w:val="FFFFFF"/>
                <w:sz w:val="18"/>
                <w:szCs w:val="18"/>
              </w:rPr>
              <w:t>Meaning</w:t>
            </w:r>
          </w:p>
        </w:tc>
      </w:tr>
      <w:tr w:rsidR="002563B7" w14:paraId="146C51D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726D1F" w14:textId="77777777" w:rsidR="002563B7" w:rsidRDefault="00000000">
            <w:pPr>
              <w:spacing w:after="30" w:line="250" w:lineRule="auto"/>
            </w:pPr>
            <w:r>
              <w:rPr>
                <w:rFonts w:ascii="Calibri" w:eastAsia="Calibri" w:hAnsi="Calibri" w:cs="Calibri"/>
                <w:b/>
                <w:bCs/>
                <w:sz w:val="18"/>
                <w:szCs w:val="18"/>
              </w:rPr>
              <w:t>1910 (Dec)</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D10106" w14:textId="77777777" w:rsidR="002563B7" w:rsidRDefault="00000000">
            <w:pPr>
              <w:spacing w:after="30" w:line="250" w:lineRule="auto"/>
            </w:pPr>
            <w:r>
              <w:rPr>
                <w:rFonts w:ascii="Calibri" w:eastAsia="Calibri" w:hAnsi="Calibri" w:cs="Calibri"/>
                <w:sz w:val="18"/>
                <w:szCs w:val="18"/>
              </w:rPr>
              <w:t>272</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2116F4" w14:textId="77777777" w:rsidR="002563B7" w:rsidRDefault="00000000">
            <w:pPr>
              <w:spacing w:after="30" w:line="250" w:lineRule="auto"/>
            </w:pPr>
            <w:r>
              <w:rPr>
                <w:rFonts w:ascii="Calibri" w:eastAsia="Calibri" w:hAnsi="Calibri" w:cs="Calibri"/>
                <w:sz w:val="18"/>
                <w:szCs w:val="18"/>
              </w:rPr>
              <w:t>42</w:t>
            </w:r>
          </w:p>
        </w:tc>
        <w:tc>
          <w:tcPr>
            <w:tcW w:w="428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7A506D" w14:textId="77777777" w:rsidR="002563B7" w:rsidRDefault="00000000">
            <w:pPr>
              <w:spacing w:after="30" w:line="250" w:lineRule="auto"/>
            </w:pPr>
            <w:r>
              <w:rPr>
                <w:rFonts w:ascii="Calibri" w:eastAsia="Calibri" w:hAnsi="Calibri" w:cs="Calibri"/>
                <w:sz w:val="18"/>
                <w:szCs w:val="18"/>
              </w:rPr>
              <w:t>Liberals dominant</w:t>
            </w:r>
          </w:p>
        </w:tc>
      </w:tr>
      <w:tr w:rsidR="002563B7" w14:paraId="648D3AAD"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8D9D8C" w14:textId="77777777" w:rsidR="002563B7" w:rsidRDefault="00000000">
            <w:pPr>
              <w:spacing w:after="30" w:line="250" w:lineRule="auto"/>
            </w:pPr>
            <w:r>
              <w:rPr>
                <w:rFonts w:ascii="Calibri" w:eastAsia="Calibri" w:hAnsi="Calibri" w:cs="Calibri"/>
                <w:b/>
                <w:bCs/>
                <w:sz w:val="18"/>
                <w:szCs w:val="18"/>
              </w:rPr>
              <w:t>1918</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E1CCEA" w14:textId="77777777" w:rsidR="002563B7" w:rsidRDefault="00000000">
            <w:pPr>
              <w:spacing w:after="30" w:line="250" w:lineRule="auto"/>
            </w:pPr>
            <w:r>
              <w:rPr>
                <w:rFonts w:ascii="Calibri" w:eastAsia="Calibri" w:hAnsi="Calibri" w:cs="Calibri"/>
                <w:sz w:val="18"/>
                <w:szCs w:val="18"/>
              </w:rPr>
              <w:t>about 163 (split)</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7F0AAC" w14:textId="77777777" w:rsidR="002563B7" w:rsidRDefault="00000000">
            <w:pPr>
              <w:spacing w:after="30" w:line="250" w:lineRule="auto"/>
            </w:pPr>
            <w:r>
              <w:rPr>
                <w:rFonts w:ascii="Calibri" w:eastAsia="Calibri" w:hAnsi="Calibri" w:cs="Calibri"/>
                <w:sz w:val="18"/>
                <w:szCs w:val="18"/>
              </w:rPr>
              <w:t>57</w:t>
            </w:r>
          </w:p>
        </w:tc>
        <w:tc>
          <w:tcPr>
            <w:tcW w:w="428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C91DE8" w14:textId="77777777" w:rsidR="002563B7" w:rsidRDefault="00000000">
            <w:pPr>
              <w:spacing w:after="30" w:line="250" w:lineRule="auto"/>
            </w:pPr>
            <w:r>
              <w:rPr>
                <w:rFonts w:ascii="Calibri" w:eastAsia="Calibri" w:hAnsi="Calibri" w:cs="Calibri"/>
                <w:sz w:val="18"/>
                <w:szCs w:val="18"/>
              </w:rPr>
              <w:t>Liberals divided</w:t>
            </w:r>
          </w:p>
        </w:tc>
      </w:tr>
      <w:tr w:rsidR="002563B7" w14:paraId="55FA6D91"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10F72F" w14:textId="77777777" w:rsidR="002563B7" w:rsidRDefault="00000000">
            <w:pPr>
              <w:spacing w:after="30" w:line="250" w:lineRule="auto"/>
            </w:pPr>
            <w:r>
              <w:rPr>
                <w:rFonts w:ascii="Calibri" w:eastAsia="Calibri" w:hAnsi="Calibri" w:cs="Calibri"/>
                <w:b/>
                <w:bCs/>
                <w:sz w:val="18"/>
                <w:szCs w:val="18"/>
              </w:rPr>
              <w:t>1922</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794F9" w14:textId="77777777" w:rsidR="002563B7" w:rsidRDefault="00000000">
            <w:pPr>
              <w:spacing w:after="30" w:line="250" w:lineRule="auto"/>
            </w:pPr>
            <w:r>
              <w:rPr>
                <w:rFonts w:ascii="Calibri" w:eastAsia="Calibri" w:hAnsi="Calibri" w:cs="Calibri"/>
                <w:sz w:val="18"/>
                <w:szCs w:val="18"/>
              </w:rPr>
              <w:t>about 115 (split)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4AF88F" w14:textId="77777777" w:rsidR="002563B7" w:rsidRDefault="00000000">
            <w:pPr>
              <w:spacing w:after="30" w:line="250" w:lineRule="auto"/>
            </w:pPr>
            <w:r>
              <w:rPr>
                <w:rFonts w:ascii="Calibri" w:eastAsia="Calibri" w:hAnsi="Calibri" w:cs="Calibri"/>
                <w:sz w:val="18"/>
                <w:szCs w:val="18"/>
              </w:rPr>
              <w:t>142</w:t>
            </w:r>
          </w:p>
        </w:tc>
        <w:tc>
          <w:tcPr>
            <w:tcW w:w="428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2E7991" w14:textId="77777777" w:rsidR="002563B7" w:rsidRDefault="00000000">
            <w:pPr>
              <w:spacing w:after="30" w:line="250" w:lineRule="auto"/>
            </w:pPr>
            <w:r>
              <w:rPr>
                <w:rFonts w:ascii="Calibri" w:eastAsia="Calibri" w:hAnsi="Calibri" w:cs="Calibri"/>
                <w:b/>
                <w:bCs/>
                <w:sz w:val="18"/>
                <w:szCs w:val="18"/>
              </w:rPr>
              <w:t>Labour the opposition</w:t>
            </w:r>
          </w:p>
        </w:tc>
      </w:tr>
      <w:tr w:rsidR="002563B7" w14:paraId="75753079"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4A2EDE" w14:textId="77777777" w:rsidR="002563B7" w:rsidRDefault="00000000">
            <w:pPr>
              <w:spacing w:after="30" w:line="250" w:lineRule="auto"/>
            </w:pPr>
            <w:r>
              <w:rPr>
                <w:rFonts w:ascii="Calibri" w:eastAsia="Calibri" w:hAnsi="Calibri" w:cs="Calibri"/>
                <w:b/>
                <w:bCs/>
                <w:sz w:val="18"/>
                <w:szCs w:val="18"/>
              </w:rPr>
              <w:t>1924</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F4B04C" w14:textId="77777777" w:rsidR="002563B7" w:rsidRDefault="00000000">
            <w:pPr>
              <w:spacing w:after="30" w:line="250" w:lineRule="auto"/>
            </w:pPr>
            <w:r>
              <w:rPr>
                <w:rFonts w:ascii="Calibri" w:eastAsia="Calibri" w:hAnsi="Calibri" w:cs="Calibri"/>
                <w:sz w:val="18"/>
                <w:szCs w:val="18"/>
              </w:rPr>
              <w:t>40</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1C2F8C" w14:textId="77777777" w:rsidR="002563B7" w:rsidRDefault="00000000">
            <w:pPr>
              <w:spacing w:after="30" w:line="250" w:lineRule="auto"/>
            </w:pPr>
            <w:r>
              <w:rPr>
                <w:rFonts w:ascii="Calibri" w:eastAsia="Calibri" w:hAnsi="Calibri" w:cs="Calibri"/>
                <w:sz w:val="18"/>
                <w:szCs w:val="18"/>
              </w:rPr>
              <w:t>151</w:t>
            </w:r>
          </w:p>
        </w:tc>
        <w:tc>
          <w:tcPr>
            <w:tcW w:w="428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58F9D5" w14:textId="77777777" w:rsidR="002563B7" w:rsidRDefault="00000000">
            <w:pPr>
              <w:spacing w:after="30" w:line="250" w:lineRule="auto"/>
            </w:pPr>
            <w:r>
              <w:rPr>
                <w:rFonts w:ascii="Calibri" w:eastAsia="Calibri" w:hAnsi="Calibri" w:cs="Calibri"/>
                <w:b/>
                <w:bCs/>
                <w:sz w:val="18"/>
                <w:szCs w:val="18"/>
              </w:rPr>
              <w:t>Labour governed</w:t>
            </w:r>
            <w:r>
              <w:rPr>
                <w:rFonts w:ascii="Calibri" w:eastAsia="Calibri" w:hAnsi="Calibri" w:cs="Calibri"/>
                <w:sz w:val="18"/>
                <w:szCs w:val="18"/>
              </w:rPr>
              <w:t xml:space="preserve"> (Jan–Nov 1924)</w:t>
            </w:r>
          </w:p>
        </w:tc>
      </w:tr>
      <w:tr w:rsidR="002563B7" w14:paraId="37C60103"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D198D4" w14:textId="77777777" w:rsidR="002563B7" w:rsidRDefault="00000000">
            <w:pPr>
              <w:spacing w:after="30" w:line="250" w:lineRule="auto"/>
            </w:pPr>
            <w:r>
              <w:rPr>
                <w:rFonts w:ascii="Calibri" w:eastAsia="Calibri" w:hAnsi="Calibri" w:cs="Calibri"/>
                <w:b/>
                <w:bCs/>
                <w:sz w:val="18"/>
                <w:szCs w:val="18"/>
              </w:rPr>
              <w:t>1929</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E0D50F" w14:textId="77777777" w:rsidR="002563B7" w:rsidRDefault="00000000">
            <w:pPr>
              <w:spacing w:after="30" w:line="250" w:lineRule="auto"/>
            </w:pPr>
            <w:r>
              <w:rPr>
                <w:rFonts w:ascii="Calibri" w:eastAsia="Calibri" w:hAnsi="Calibri" w:cs="Calibri"/>
                <w:sz w:val="18"/>
                <w:szCs w:val="18"/>
              </w:rPr>
              <w:t>59</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5A6456" w14:textId="77777777" w:rsidR="002563B7" w:rsidRDefault="00000000">
            <w:pPr>
              <w:spacing w:after="30" w:line="250" w:lineRule="auto"/>
            </w:pPr>
            <w:r>
              <w:rPr>
                <w:rFonts w:ascii="Calibri" w:eastAsia="Calibri" w:hAnsi="Calibri" w:cs="Calibri"/>
                <w:sz w:val="18"/>
                <w:szCs w:val="18"/>
              </w:rPr>
              <w:t>287</w:t>
            </w:r>
          </w:p>
        </w:tc>
        <w:tc>
          <w:tcPr>
            <w:tcW w:w="428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C80072" w14:textId="77777777" w:rsidR="002563B7" w:rsidRDefault="00000000">
            <w:pPr>
              <w:spacing w:after="30" w:line="250" w:lineRule="auto"/>
            </w:pPr>
            <w:r>
              <w:rPr>
                <w:rFonts w:ascii="Calibri" w:eastAsia="Calibri" w:hAnsi="Calibri" w:cs="Calibri"/>
                <w:b/>
                <w:bCs/>
                <w:sz w:val="18"/>
                <w:szCs w:val="18"/>
              </w:rPr>
              <w:t>Labour the largest party</w:t>
            </w:r>
          </w:p>
        </w:tc>
      </w:tr>
    </w:tbl>
    <w:p w14:paraId="4221A3A3" w14:textId="77777777" w:rsidR="002563B7" w:rsidRDefault="002563B7">
      <w:pPr>
        <w:spacing w:after="120"/>
      </w:pPr>
    </w:p>
    <w:p w14:paraId="1F8F6C00" w14:textId="77777777" w:rsidR="002563B7" w:rsidRDefault="00000000">
      <w:pPr>
        <w:keepNext/>
        <w:spacing w:before="120" w:after="40" w:line="240" w:lineRule="auto"/>
        <w:jc w:val="center"/>
      </w:pPr>
      <w:r>
        <w:rPr>
          <w:noProof/>
        </w:rPr>
        <w:drawing>
          <wp:inline distT="0" distB="0" distL="0" distR="0" wp14:anchorId="0429C8AC" wp14:editId="52042E06">
            <wp:extent cx="5905500" cy="3133725"/>
            <wp:effectExtent l="0" t="0" r="0" b="0"/>
            <wp:docPr id="1026917752" name="Picture 102691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33725"/>
                    </a:xfrm>
                    <a:prstGeom prst="rect">
                      <a:avLst/>
                    </a:prstGeom>
                  </pic:spPr>
                </pic:pic>
              </a:graphicData>
            </a:graphic>
          </wp:inline>
        </w:drawing>
      </w:r>
    </w:p>
    <w:p w14:paraId="5C2EEFED" w14:textId="77777777" w:rsidR="002563B7"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great crossover, 1900–1945.</w:t>
      </w:r>
    </w:p>
    <w:p w14:paraId="0FB72C38" w14:textId="77777777" w:rsidR="002563B7" w:rsidRDefault="00000000">
      <w:pPr>
        <w:pStyle w:val="Heading2"/>
      </w:pPr>
      <w:bookmarkStart w:id="77" w:name="_Toc241396723"/>
      <w:r>
        <w:t>Critical evaluation</w:t>
      </w:r>
      <w:bookmarkEnd w:id="77"/>
    </w:p>
    <w:p w14:paraId="01282103" w14:textId="77777777" w:rsidR="002563B7" w:rsidRDefault="00000000">
      <w:pPr>
        <w:pStyle w:val="Heading3"/>
      </w:pPr>
      <w:bookmarkStart w:id="78" w:name="_Toc241396724"/>
      <w:r>
        <w:t>(10)  Weighing the war against other causes</w:t>
      </w:r>
      <w:bookmarkEnd w:id="78"/>
    </w:p>
    <w:p w14:paraId="7B871A32" w14:textId="77777777" w:rsidR="002563B7" w:rsidRDefault="00000000">
      <w:pPr>
        <w:pStyle w:val="ListParagraph"/>
        <w:numPr>
          <w:ilvl w:val="0"/>
          <w:numId w:val="2"/>
        </w:numPr>
        <w:spacing w:after="70" w:line="276" w:lineRule="auto"/>
      </w:pPr>
      <w:r>
        <w:rPr>
          <w:b/>
          <w:bCs/>
        </w:rPr>
        <w:t>Pre-war trends</w:t>
      </w:r>
      <w:r>
        <w:t xml:space="preserve">: Labour was growing and the unions were strong before 1914; class-based politics was emerging. The war </w:t>
      </w:r>
      <w:r>
        <w:rPr>
          <w:b/>
          <w:bCs/>
        </w:rPr>
        <w:t>accelerated</w:t>
      </w:r>
      <w:r>
        <w:t xml:space="preserve"> these trends rather than creating them.</w:t>
      </w:r>
    </w:p>
    <w:p w14:paraId="0904F385" w14:textId="77777777" w:rsidR="002563B7" w:rsidRDefault="00000000">
      <w:pPr>
        <w:pStyle w:val="ListParagraph"/>
        <w:numPr>
          <w:ilvl w:val="0"/>
          <w:numId w:val="2"/>
        </w:numPr>
        <w:spacing w:after="70" w:line="276" w:lineRule="auto"/>
      </w:pPr>
      <w:r>
        <w:rPr>
          <w:b/>
          <w:bCs/>
        </w:rPr>
        <w:t>The franchise</w:t>
      </w:r>
      <w:r>
        <w:t xml:space="preserve">: </w:t>
      </w:r>
      <w:r>
        <w:rPr>
          <w:b/>
          <w:bCs/>
        </w:rPr>
        <w:t>Ross McKibbin</w:t>
      </w:r>
      <w:r>
        <w:t xml:space="preserve"> argues that the narrow pre-1918 franchise hid Labour's strength; once all men could vote, class would have favoured Labour anyway. But the </w:t>
      </w:r>
      <w:r>
        <w:rPr>
          <w:b/>
          <w:bCs/>
        </w:rPr>
        <w:t>1918 Act</w:t>
      </w:r>
      <w:r>
        <w:t xml:space="preserve"> itself was a product of the war.</w:t>
      </w:r>
    </w:p>
    <w:p w14:paraId="1DFEDDDB" w14:textId="77777777" w:rsidR="002563B7" w:rsidRDefault="00000000">
      <w:pPr>
        <w:pStyle w:val="ListParagraph"/>
        <w:numPr>
          <w:ilvl w:val="0"/>
          <w:numId w:val="2"/>
        </w:numPr>
        <w:spacing w:after="70" w:line="276" w:lineRule="auto"/>
      </w:pPr>
      <w:r>
        <w:rPr>
          <w:b/>
          <w:bCs/>
        </w:rPr>
        <w:lastRenderedPageBreak/>
        <w:t>The Liberal split</w:t>
      </w:r>
      <w:r>
        <w:t xml:space="preserve"> was a </w:t>
      </w:r>
      <w:r>
        <w:rPr>
          <w:b/>
          <w:bCs/>
        </w:rPr>
        <w:t>wartime</w:t>
      </w:r>
      <w:r>
        <w:t xml:space="preserve"> event, and without it the Liberals would have faced the new electorate united and with their reforming record.</w:t>
      </w:r>
    </w:p>
    <w:p w14:paraId="5591D84C" w14:textId="77777777" w:rsidR="002563B7" w:rsidRDefault="00000000">
      <w:pPr>
        <w:pStyle w:val="ListParagraph"/>
        <w:numPr>
          <w:ilvl w:val="0"/>
          <w:numId w:val="2"/>
        </w:numPr>
        <w:spacing w:after="70" w:line="276" w:lineRule="auto"/>
      </w:pPr>
      <w:r>
        <w:rPr>
          <w:b/>
          <w:bCs/>
        </w:rPr>
        <w:t>Lloyd George</w:t>
      </w:r>
      <w:r>
        <w:t xml:space="preserve"> himself remained a powerful figure; the Liberals' </w:t>
      </w:r>
      <w:r>
        <w:rPr>
          <w:b/>
          <w:bCs/>
        </w:rPr>
        <w:t>1929</w:t>
      </w:r>
      <w:r>
        <w:t xml:space="preserve"> programme (Keynesian public works) showed they still had ideas — but by then Labour had taken their place.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C3F358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723CF39" w14:textId="77777777" w:rsidR="002563B7"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3D1A1F7" w14:textId="77777777" w:rsidR="002563B7" w:rsidRDefault="00000000">
            <w:pPr>
              <w:spacing w:after="80" w:line="270" w:lineRule="auto"/>
            </w:pPr>
            <w:r>
              <w:rPr>
                <w:sz w:val="21"/>
                <w:szCs w:val="21"/>
              </w:rPr>
              <w:t>The First World War transformed Britain: it weakened the old upper class and raised the status of women and workers; it doubled the unions and made them partners — and opponents — of the state; and it built a stronger state and a mass democracy. Above all it turned a slow political change into a rapid one. By contradicting Liberal principles, splitting the Liberal leadership and tripling the electorate while strengthening Labour's organisation and unions, the war destroyed the Liberals as a party of government and made Labour the official opposition within four years and the government within six.</w:t>
            </w:r>
          </w:p>
        </w:tc>
      </w:tr>
    </w:tbl>
    <w:p w14:paraId="4FF66499"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7E5E659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A7E1D85" w14:textId="77777777" w:rsidR="002563B7"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33F4C4A" w14:textId="77777777" w:rsidR="002563B7" w:rsidRDefault="00000000">
            <w:pPr>
              <w:spacing w:after="80" w:line="270" w:lineRule="auto"/>
            </w:pPr>
            <w:r>
              <w:rPr>
                <w:b/>
                <w:bCs/>
                <w:sz w:val="21"/>
                <w:szCs w:val="21"/>
              </w:rPr>
              <w:t>Each named area</w:t>
            </w:r>
            <w:r>
              <w:rPr>
                <w:sz w:val="21"/>
                <w:szCs w:val="21"/>
              </w:rPr>
              <w:t xml:space="preserve"> — social structure, industrial relations, polity — has its own section with evidence · the </w:t>
            </w:r>
            <w:r>
              <w:rPr>
                <w:b/>
                <w:bCs/>
                <w:sz w:val="21"/>
                <w:szCs w:val="21"/>
              </w:rPr>
              <w:t>Liberal decline</w:t>
            </w:r>
            <w:r>
              <w:rPr>
                <w:sz w:val="21"/>
                <w:szCs w:val="21"/>
              </w:rPr>
              <w:t xml:space="preserve"> and </w:t>
            </w:r>
            <w:r>
              <w:rPr>
                <w:b/>
                <w:bCs/>
                <w:sz w:val="21"/>
                <w:szCs w:val="21"/>
              </w:rPr>
              <w:t>Labour rise</w:t>
            </w:r>
            <w:r>
              <w:rPr>
                <w:sz w:val="21"/>
                <w:szCs w:val="21"/>
              </w:rPr>
              <w:t xml:space="preserve"> are explained through </w:t>
            </w:r>
            <w:r>
              <w:rPr>
                <w:b/>
                <w:bCs/>
                <w:sz w:val="21"/>
                <w:szCs w:val="21"/>
              </w:rPr>
              <w:t>specific mechanisms</w:t>
            </w:r>
            <w:r>
              <w:rPr>
                <w:sz w:val="21"/>
                <w:szCs w:val="21"/>
              </w:rPr>
              <w:t xml:space="preserve"> (principles, the split, the coupon, the constitution, the franchise) · a </w:t>
            </w:r>
            <w:r>
              <w:rPr>
                <w:b/>
                <w:bCs/>
                <w:sz w:val="21"/>
                <w:szCs w:val="21"/>
              </w:rPr>
              <w:t>seats table</w:t>
            </w:r>
            <w:r>
              <w:rPr>
                <w:sz w:val="21"/>
                <w:szCs w:val="21"/>
              </w:rPr>
              <w:t xml:space="preserve"> and </w:t>
            </w:r>
            <w:r>
              <w:rPr>
                <w:b/>
                <w:bCs/>
                <w:sz w:val="21"/>
                <w:szCs w:val="21"/>
              </w:rPr>
              <w:t>graph</w:t>
            </w:r>
            <w:r>
              <w:rPr>
                <w:sz w:val="21"/>
                <w:szCs w:val="21"/>
              </w:rPr>
              <w:t xml:space="preserve"> give proof · the </w:t>
            </w:r>
            <w:r>
              <w:rPr>
                <w:b/>
                <w:bCs/>
                <w:sz w:val="21"/>
                <w:szCs w:val="21"/>
              </w:rPr>
              <w:t>critical evaluation</w:t>
            </w:r>
            <w:r>
              <w:rPr>
                <w:sz w:val="21"/>
                <w:szCs w:val="21"/>
              </w:rPr>
              <w:t xml:space="preserve"> weighs the war against pre-war trends and the franchise, using </w:t>
            </w:r>
            <w:r>
              <w:rPr>
                <w:b/>
                <w:bCs/>
                <w:sz w:val="21"/>
                <w:szCs w:val="21"/>
              </w:rPr>
              <w:t>Dangerfield, Wilson, Clarke and McKibbin</w:t>
            </w:r>
            <w:r>
              <w:rPr>
                <w:sz w:val="21"/>
                <w:szCs w:val="21"/>
              </w:rPr>
              <w:t>.</w:t>
            </w:r>
          </w:p>
        </w:tc>
      </w:tr>
    </w:tbl>
    <w:p w14:paraId="066CEA64" w14:textId="77777777" w:rsidR="002563B7" w:rsidRDefault="002563B7"/>
    <w:p w14:paraId="1B68B434" w14:textId="77777777" w:rsidR="002563B7" w:rsidRDefault="00000000">
      <w:pPr>
        <w:pStyle w:val="Heading1"/>
        <w:pageBreakBefore/>
      </w:pPr>
      <w:bookmarkStart w:id="79" w:name="_Toc241396725"/>
      <w:r>
        <w:lastRenderedPageBreak/>
        <w:t>Short Note</w:t>
      </w:r>
      <w:bookmarkEnd w:id="79"/>
    </w:p>
    <w:p w14:paraId="1AD5F95F" w14:textId="77777777" w:rsidR="002563B7" w:rsidRDefault="00000000">
      <w:pPr>
        <w:pStyle w:val="Heading2"/>
      </w:pPr>
      <w:bookmarkStart w:id="80" w:name="_Toc241396726"/>
      <w:r>
        <w:t>Lord Kitchener</w:t>
      </w:r>
      <w:bookmarkEnd w:id="8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53245A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DCC7A1F"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Q8(a) · Section B · short note (10 marks)</w:t>
            </w:r>
          </w:p>
          <w:p w14:paraId="4875AB1D" w14:textId="77777777" w:rsidR="002563B7" w:rsidRDefault="00000000">
            <w:pPr>
              <w:spacing w:after="80" w:line="270" w:lineRule="auto"/>
            </w:pPr>
            <w:r>
              <w:rPr>
                <w:b/>
                <w:bCs/>
                <w:sz w:val="21"/>
                <w:szCs w:val="21"/>
              </w:rPr>
              <w:t>Write a short note on: Lord Kitchener</w:t>
            </w:r>
          </w:p>
        </w:tc>
      </w:tr>
    </w:tbl>
    <w:p w14:paraId="54A835B9" w14:textId="77777777" w:rsidR="002563B7" w:rsidRDefault="002563B7"/>
    <w:p w14:paraId="5421CA4E" w14:textId="77777777" w:rsidR="002563B7" w:rsidRDefault="00000000">
      <w:r>
        <w:rPr>
          <w:b/>
          <w:bCs/>
        </w:rPr>
        <w:t>Horatio Herbert Kitchener, 1st Earl Kitchener</w:t>
      </w:r>
      <w:r>
        <w:t xml:space="preserve"> (</w:t>
      </w:r>
      <w:r>
        <w:rPr>
          <w:b/>
          <w:bCs/>
        </w:rPr>
        <w:t>1850–1916</w:t>
      </w:r>
      <w:r>
        <w:t>), soldier of the British Empire and Secretary of State for War at the start of the First World War.</w:t>
      </w:r>
    </w:p>
    <w:p w14:paraId="2F5AF2D8" w14:textId="77777777" w:rsidR="002563B7" w:rsidRDefault="00000000">
      <w:pPr>
        <w:pStyle w:val="ListParagraph"/>
        <w:numPr>
          <w:ilvl w:val="0"/>
          <w:numId w:val="2"/>
        </w:numPr>
        <w:spacing w:after="70" w:line="276" w:lineRule="auto"/>
      </w:pPr>
      <w:r>
        <w:rPr>
          <w:b/>
          <w:bCs/>
        </w:rPr>
        <w:t>Early career</w:t>
      </w:r>
      <w:r>
        <w:t xml:space="preserve">: born in </w:t>
      </w:r>
      <w:r>
        <w:rPr>
          <w:b/>
          <w:bCs/>
        </w:rPr>
        <w:t>County Kerry</w:t>
      </w:r>
      <w:r>
        <w:t>, Ireland; Royal Engineers; surveyed Palestine and served in Egypt.</w:t>
      </w:r>
    </w:p>
    <w:p w14:paraId="4F232082" w14:textId="77777777" w:rsidR="002563B7" w:rsidRDefault="00000000">
      <w:pPr>
        <w:pStyle w:val="ListParagraph"/>
        <w:numPr>
          <w:ilvl w:val="0"/>
          <w:numId w:val="2"/>
        </w:numPr>
        <w:spacing w:after="70" w:line="276" w:lineRule="auto"/>
      </w:pPr>
      <w:r>
        <w:rPr>
          <w:b/>
          <w:bCs/>
        </w:rPr>
        <w:t>The Sudan</w:t>
      </w:r>
      <w:r>
        <w:t xml:space="preserve">: as </w:t>
      </w:r>
      <w:r>
        <w:rPr>
          <w:b/>
          <w:bCs/>
        </w:rPr>
        <w:t>Sirdar</w:t>
      </w:r>
      <w:r>
        <w:t xml:space="preserve"> (commander) of the Egyptian army (</w:t>
      </w:r>
      <w:r>
        <w:rPr>
          <w:b/>
          <w:bCs/>
        </w:rPr>
        <w:t>1892</w:t>
      </w:r>
      <w:r>
        <w:t xml:space="preserve">) he reconquered the Sudan, destroying the Mahdist army at </w:t>
      </w:r>
      <w:r>
        <w:rPr>
          <w:b/>
          <w:bCs/>
        </w:rPr>
        <w:t>Omdurman</w:t>
      </w:r>
      <w:r>
        <w:t xml:space="preserve"> (</w:t>
      </w:r>
      <w:r>
        <w:rPr>
          <w:b/>
          <w:bCs/>
        </w:rPr>
        <w:t>2 September 1898</w:t>
      </w:r>
      <w:r>
        <w:t xml:space="preserve">) and avenging </w:t>
      </w:r>
      <w:r>
        <w:rPr>
          <w:b/>
          <w:bCs/>
        </w:rPr>
        <w:t>Gordon</w:t>
      </w:r>
      <w:r>
        <w:t xml:space="preserve"> — "</w:t>
      </w:r>
      <w:r>
        <w:rPr>
          <w:b/>
          <w:bCs/>
        </w:rPr>
        <w:t>Kitchener of Khartoum</w:t>
      </w:r>
      <w:r>
        <w:t xml:space="preserve">". He handled the </w:t>
      </w:r>
      <w:r>
        <w:rPr>
          <w:b/>
          <w:bCs/>
        </w:rPr>
        <w:t>Fashoda</w:t>
      </w:r>
      <w:r>
        <w:t xml:space="preserve"> confrontation with France (</w:t>
      </w:r>
      <w:r>
        <w:rPr>
          <w:b/>
          <w:bCs/>
        </w:rPr>
        <w:t>1898</w:t>
      </w:r>
      <w:r>
        <w:t>) with firmness and tact.</w:t>
      </w:r>
    </w:p>
    <w:p w14:paraId="11A3057A" w14:textId="77777777" w:rsidR="002563B7" w:rsidRDefault="00000000">
      <w:pPr>
        <w:pStyle w:val="ListParagraph"/>
        <w:numPr>
          <w:ilvl w:val="0"/>
          <w:numId w:val="2"/>
        </w:numPr>
        <w:spacing w:after="70" w:line="276" w:lineRule="auto"/>
      </w:pPr>
      <w:r>
        <w:rPr>
          <w:b/>
          <w:bCs/>
        </w:rPr>
        <w:t>The Boer War</w:t>
      </w:r>
      <w:r>
        <w:t>: chief of staff and then commander (</w:t>
      </w:r>
      <w:r>
        <w:rPr>
          <w:b/>
          <w:bCs/>
        </w:rPr>
        <w:t>1900–02</w:t>
      </w:r>
      <w:r>
        <w:t xml:space="preserve">); he defeated Boer guerrillas with </w:t>
      </w:r>
      <w:r>
        <w:rPr>
          <w:b/>
          <w:bCs/>
        </w:rPr>
        <w:t>blockhouses</w:t>
      </w:r>
      <w:r>
        <w:t xml:space="preserve">, </w:t>
      </w:r>
      <w:r>
        <w:rPr>
          <w:b/>
          <w:bCs/>
        </w:rPr>
        <w:t>farm-burning</w:t>
      </w:r>
      <w:r>
        <w:t xml:space="preserve"> and </w:t>
      </w:r>
      <w:r>
        <w:rPr>
          <w:b/>
          <w:bCs/>
        </w:rPr>
        <w:t>concentration camps</w:t>
      </w:r>
      <w:r>
        <w:t xml:space="preserve"> (in which about 26,000 Boer women and children died), and negotiated </w:t>
      </w:r>
      <w:r>
        <w:rPr>
          <w:b/>
          <w:bCs/>
        </w:rPr>
        <w:t>Vereeniging</w:t>
      </w:r>
      <w:r>
        <w:t xml:space="preserve"> (</w:t>
      </w:r>
      <w:r>
        <w:rPr>
          <w:b/>
          <w:bCs/>
        </w:rPr>
        <w:t>1902</w:t>
      </w:r>
      <w:r>
        <w:t>).</w:t>
      </w:r>
    </w:p>
    <w:p w14:paraId="3615E287" w14:textId="77777777" w:rsidR="002563B7" w:rsidRDefault="00000000">
      <w:pPr>
        <w:pStyle w:val="ListParagraph"/>
        <w:numPr>
          <w:ilvl w:val="0"/>
          <w:numId w:val="2"/>
        </w:numPr>
        <w:spacing w:after="70" w:line="276" w:lineRule="auto"/>
      </w:pPr>
      <w:r>
        <w:rPr>
          <w:b/>
          <w:bCs/>
        </w:rPr>
        <w:t>India</w:t>
      </w:r>
      <w:r>
        <w:t xml:space="preserve">: </w:t>
      </w:r>
      <w:r>
        <w:rPr>
          <w:b/>
          <w:bCs/>
        </w:rPr>
        <w:t>Commander-in-Chief</w:t>
      </w:r>
      <w:r>
        <w:t xml:space="preserve"> (</w:t>
      </w:r>
      <w:r>
        <w:rPr>
          <w:b/>
          <w:bCs/>
        </w:rPr>
        <w:t>1902–09</w:t>
      </w:r>
      <w:r>
        <w:t xml:space="preserve">); his struggle for control of the army led to the resignation of the Viceroy </w:t>
      </w:r>
      <w:r>
        <w:rPr>
          <w:b/>
          <w:bCs/>
        </w:rPr>
        <w:t>Lord Curzon</w:t>
      </w:r>
      <w:r>
        <w:t xml:space="preserve"> (</w:t>
      </w:r>
      <w:r>
        <w:rPr>
          <w:b/>
          <w:bCs/>
        </w:rPr>
        <w:t>1905</w:t>
      </w:r>
      <w:r>
        <w:t>).</w:t>
      </w:r>
    </w:p>
    <w:p w14:paraId="00A01A48" w14:textId="77777777" w:rsidR="002563B7" w:rsidRDefault="00000000">
      <w:pPr>
        <w:pStyle w:val="ListParagraph"/>
        <w:numPr>
          <w:ilvl w:val="0"/>
          <w:numId w:val="2"/>
        </w:numPr>
        <w:spacing w:after="70" w:line="276" w:lineRule="auto"/>
      </w:pPr>
      <w:r>
        <w:rPr>
          <w:b/>
          <w:bCs/>
        </w:rPr>
        <w:t>Egypt</w:t>
      </w:r>
      <w:r>
        <w:t xml:space="preserve">: </w:t>
      </w:r>
      <w:r>
        <w:rPr>
          <w:b/>
          <w:bCs/>
        </w:rPr>
        <w:t>Consul-General</w:t>
      </w:r>
      <w:r>
        <w:t xml:space="preserve"> (effectively ruler), </w:t>
      </w:r>
      <w:r>
        <w:rPr>
          <w:b/>
          <w:bCs/>
        </w:rPr>
        <w:t>1911–14</w:t>
      </w:r>
      <w:r>
        <w:t>.</w:t>
      </w:r>
    </w:p>
    <w:p w14:paraId="191CE957" w14:textId="77777777" w:rsidR="002563B7" w:rsidRDefault="00000000">
      <w:pPr>
        <w:pStyle w:val="ListParagraph"/>
        <w:numPr>
          <w:ilvl w:val="0"/>
          <w:numId w:val="2"/>
        </w:numPr>
        <w:spacing w:after="70" w:line="276" w:lineRule="auto"/>
      </w:pPr>
      <w:r>
        <w:rPr>
          <w:b/>
          <w:bCs/>
        </w:rPr>
        <w:t>Secretary of State for War</w:t>
      </w:r>
      <w:r>
        <w:t xml:space="preserve"> (from </w:t>
      </w:r>
      <w:r>
        <w:rPr>
          <w:b/>
          <w:bCs/>
        </w:rPr>
        <w:t>5 August 1914</w:t>
      </w:r>
      <w:r>
        <w:t xml:space="preserve">): almost alone he foresaw a </w:t>
      </w:r>
      <w:r>
        <w:rPr>
          <w:b/>
          <w:bCs/>
        </w:rPr>
        <w:t>long war</w:t>
      </w:r>
      <w:r>
        <w:t xml:space="preserve"> of three years or more needing </w:t>
      </w:r>
      <w:r>
        <w:rPr>
          <w:b/>
          <w:bCs/>
        </w:rPr>
        <w:t>millions</w:t>
      </w:r>
      <w:r>
        <w:t xml:space="preserve"> of men. His face on the poster "</w:t>
      </w:r>
      <w:r>
        <w:rPr>
          <w:b/>
          <w:bCs/>
        </w:rPr>
        <w:t>Your Country Needs You</w:t>
      </w:r>
      <w:r>
        <w:t xml:space="preserve">" helped raise about </w:t>
      </w:r>
      <w:r>
        <w:rPr>
          <w:b/>
          <w:bCs/>
        </w:rPr>
        <w:t>2.5 million volunteers</w:t>
      </w:r>
      <w:r>
        <w:t xml:space="preserve"> — the "</w:t>
      </w:r>
      <w:r>
        <w:rPr>
          <w:b/>
          <w:bCs/>
        </w:rPr>
        <w:t>New Armies</w:t>
      </w:r>
      <w:r>
        <w:t>" or "</w:t>
      </w:r>
      <w:r>
        <w:rPr>
          <w:b/>
          <w:bCs/>
        </w:rPr>
        <w:t>Kitchener's Army</w:t>
      </w:r>
      <w:r>
        <w:t>".</w:t>
      </w:r>
    </w:p>
    <w:p w14:paraId="05307664" w14:textId="77777777" w:rsidR="002563B7" w:rsidRDefault="00000000">
      <w:pPr>
        <w:pStyle w:val="ListParagraph"/>
        <w:numPr>
          <w:ilvl w:val="0"/>
          <w:numId w:val="2"/>
        </w:numPr>
        <w:spacing w:after="70" w:line="276" w:lineRule="auto"/>
      </w:pPr>
      <w:r>
        <w:rPr>
          <w:b/>
          <w:bCs/>
        </w:rPr>
        <w:t>Criticism</w:t>
      </w:r>
      <w:r>
        <w:t xml:space="preserve">: he was a poor cabinet colleague who would not delegate; he was blamed for the </w:t>
      </w:r>
      <w:r>
        <w:rPr>
          <w:b/>
          <w:bCs/>
        </w:rPr>
        <w:t>shell shortage</w:t>
      </w:r>
      <w:r>
        <w:t xml:space="preserve"> (</w:t>
      </w:r>
      <w:r>
        <w:rPr>
          <w:b/>
          <w:bCs/>
        </w:rPr>
        <w:t>1915</w:t>
      </w:r>
      <w:r>
        <w:t>) and lost control of munitions to Lloyd George and of strategy to the General Staff.</w:t>
      </w:r>
    </w:p>
    <w:p w14:paraId="2F3A99C2" w14:textId="77777777" w:rsidR="002563B7" w:rsidRDefault="00000000">
      <w:pPr>
        <w:pStyle w:val="ListParagraph"/>
        <w:numPr>
          <w:ilvl w:val="0"/>
          <w:numId w:val="2"/>
        </w:numPr>
        <w:spacing w:after="70" w:line="276" w:lineRule="auto"/>
      </w:pPr>
      <w:r>
        <w:rPr>
          <w:b/>
          <w:bCs/>
        </w:rPr>
        <w:t>Death</w:t>
      </w:r>
      <w:r>
        <w:t xml:space="preserve">: drowned on </w:t>
      </w:r>
      <w:r>
        <w:rPr>
          <w:b/>
          <w:bCs/>
        </w:rPr>
        <w:t>5 June 1916</w:t>
      </w:r>
      <w:r>
        <w:t xml:space="preserve"> when </w:t>
      </w:r>
      <w:r>
        <w:rPr>
          <w:b/>
          <w:bCs/>
        </w:rPr>
        <w:t>HMS Hampshire</w:t>
      </w:r>
      <w:r>
        <w:t xml:space="preserve"> struck a German mine off </w:t>
      </w:r>
      <w:r>
        <w:rPr>
          <w:b/>
          <w:bCs/>
        </w:rPr>
        <w:t>Orkney</w:t>
      </w:r>
      <w:r>
        <w:t>, on a mission to Russia.</w:t>
      </w:r>
    </w:p>
    <w:p w14:paraId="762964E1" w14:textId="77777777" w:rsidR="002563B7" w:rsidRDefault="00000000">
      <w:r>
        <w:rPr>
          <w:b/>
          <w:bCs/>
        </w:rPr>
        <w:t>In one line</w:t>
      </w:r>
      <w:r>
        <w:t>: the great imperial soldier of late-Victorian Britain, whose foresight and fame created the mass army of 1914–16, though he was ill-suited to the politics of total war.</w:t>
      </w:r>
    </w:p>
    <w:p w14:paraId="2D0FF32E" w14:textId="77777777" w:rsidR="002563B7" w:rsidRDefault="00000000">
      <w:pPr>
        <w:pStyle w:val="Heading1"/>
        <w:pageBreakBefore/>
      </w:pPr>
      <w:bookmarkStart w:id="81" w:name="_Toc241396727"/>
      <w:r>
        <w:lastRenderedPageBreak/>
        <w:t>Answer 6 · British Foreign Policy, 1919–1939</w:t>
      </w:r>
      <w:bookmarkEnd w:id="8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2B4BFF5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7F0E8ED"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Q8 · Paper II · 20 marks</w:t>
            </w:r>
          </w:p>
          <w:p w14:paraId="5024B54C" w14:textId="77777777" w:rsidR="002563B7" w:rsidRDefault="00000000">
            <w:pPr>
              <w:spacing w:after="80" w:line="270" w:lineRule="auto"/>
            </w:pPr>
            <w:r>
              <w:rPr>
                <w:b/>
                <w:bCs/>
                <w:sz w:val="21"/>
                <w:szCs w:val="21"/>
              </w:rPr>
              <w:t>Describe and critically analyze the foreign policy of England from 1919 to 1939.</w:t>
            </w:r>
          </w:p>
        </w:tc>
      </w:tr>
    </w:tbl>
    <w:p w14:paraId="1D8FD1E6" w14:textId="77777777" w:rsidR="002563B7" w:rsidRDefault="002563B7"/>
    <w:p w14:paraId="317432DB" w14:textId="77777777" w:rsidR="002563B7" w:rsidRDefault="00000000">
      <w:pPr>
        <w:keepNext/>
        <w:spacing w:before="120" w:after="40" w:line="240" w:lineRule="auto"/>
        <w:jc w:val="center"/>
      </w:pPr>
      <w:r>
        <w:rPr>
          <w:noProof/>
        </w:rPr>
        <w:drawing>
          <wp:inline distT="0" distB="0" distL="0" distR="0" wp14:anchorId="05667739" wp14:editId="46F86D6B">
            <wp:extent cx="5905500" cy="5734050"/>
            <wp:effectExtent l="0" t="0" r="0" b="0"/>
            <wp:docPr id="383049852" name="Picture 38304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734050"/>
                    </a:xfrm>
                    <a:prstGeom prst="rect">
                      <a:avLst/>
                    </a:prstGeom>
                  </pic:spPr>
                </pic:pic>
              </a:graphicData>
            </a:graphic>
          </wp:inline>
        </w:drawing>
      </w:r>
    </w:p>
    <w:p w14:paraId="51CFCE47" w14:textId="77777777" w:rsidR="002563B7"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answer map for CSS 2015 · Q8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FB4535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C296804" w14:textId="77777777" w:rsidR="002563B7" w:rsidRDefault="00000000">
            <w:pPr>
              <w:keepNext/>
              <w:spacing w:after="80"/>
            </w:pPr>
            <w:r>
              <w:rPr>
                <w:rFonts w:ascii="Calibri" w:eastAsia="Calibri" w:hAnsi="Calibri" w:cs="Calibri"/>
                <w:b/>
                <w:bCs/>
                <w:color w:val="2A5AA0"/>
                <w:spacing w:val="20"/>
                <w:sz w:val="18"/>
                <w:szCs w:val="18"/>
              </w:rPr>
              <w:t>DECODING THE QUESTION</w:t>
            </w:r>
          </w:p>
          <w:p w14:paraId="4B881C59" w14:textId="77777777" w:rsidR="002563B7" w:rsidRDefault="00000000">
            <w:pPr>
              <w:spacing w:after="80" w:line="270" w:lineRule="auto"/>
            </w:pPr>
            <w:r>
              <w:rPr>
                <w:sz w:val="21"/>
                <w:szCs w:val="21"/>
              </w:rPr>
              <w:t>"</w:t>
            </w:r>
            <w:r>
              <w:rPr>
                <w:b/>
                <w:bCs/>
                <w:sz w:val="21"/>
                <w:szCs w:val="21"/>
              </w:rPr>
              <w:t>Describe and critically analyze</w:t>
            </w:r>
            <w:r>
              <w:rPr>
                <w:sz w:val="21"/>
                <w:szCs w:val="21"/>
              </w:rPr>
              <w:t xml:space="preserve">" = first </w:t>
            </w:r>
            <w:r>
              <w:rPr>
                <w:b/>
                <w:bCs/>
                <w:sz w:val="21"/>
                <w:szCs w:val="21"/>
              </w:rPr>
              <w:t>describe</w:t>
            </w:r>
            <w:r>
              <w:rPr>
                <w:sz w:val="21"/>
                <w:szCs w:val="21"/>
              </w:rPr>
              <w:t xml:space="preserve"> the policy across </w:t>
            </w:r>
            <w:r>
              <w:rPr>
                <w:b/>
                <w:bCs/>
                <w:sz w:val="21"/>
                <w:szCs w:val="21"/>
              </w:rPr>
              <w:t>twenty years</w:t>
            </w:r>
            <w:r>
              <w:rPr>
                <w:sz w:val="21"/>
                <w:szCs w:val="21"/>
              </w:rPr>
              <w:t xml:space="preserve"> (best in </w:t>
            </w:r>
            <w:r>
              <w:rPr>
                <w:b/>
                <w:bCs/>
                <w:sz w:val="21"/>
                <w:szCs w:val="21"/>
              </w:rPr>
              <w:t>phases</w:t>
            </w:r>
            <w:r>
              <w:rPr>
                <w:sz w:val="21"/>
                <w:szCs w:val="21"/>
              </w:rPr>
              <w:t xml:space="preserve">), then </w:t>
            </w:r>
            <w:r>
              <w:rPr>
                <w:b/>
                <w:bCs/>
                <w:sz w:val="21"/>
                <w:szCs w:val="21"/>
              </w:rPr>
              <w:t>analyse critically</w:t>
            </w:r>
            <w:r>
              <w:rPr>
                <w:sz w:val="21"/>
                <w:szCs w:val="21"/>
              </w:rPr>
              <w:t xml:space="preserve"> — its aims, what shaped it, what worked and what failed, and whether it was wise (especially </w:t>
            </w:r>
            <w:r>
              <w:rPr>
                <w:b/>
                <w:bCs/>
                <w:sz w:val="21"/>
                <w:szCs w:val="21"/>
              </w:rPr>
              <w:t>appeasement</w:t>
            </w:r>
            <w:r>
              <w:rPr>
                <w:sz w:val="21"/>
                <w:szCs w:val="21"/>
              </w:rPr>
              <w:t xml:space="preserve">). Use </w:t>
            </w:r>
            <w:r>
              <w:rPr>
                <w:b/>
                <w:bCs/>
                <w:sz w:val="21"/>
                <w:szCs w:val="21"/>
              </w:rPr>
              <w:t>English</w:t>
            </w:r>
            <w:r>
              <w:rPr>
                <w:sz w:val="21"/>
                <w:szCs w:val="21"/>
              </w:rPr>
              <w:t xml:space="preserve"> policy to mean </w:t>
            </w:r>
            <w:r>
              <w:rPr>
                <w:b/>
                <w:bCs/>
                <w:sz w:val="21"/>
                <w:szCs w:val="21"/>
              </w:rPr>
              <w:t>British</w:t>
            </w:r>
            <w:r>
              <w:rPr>
                <w:sz w:val="21"/>
                <w:szCs w:val="21"/>
              </w:rPr>
              <w:t xml:space="preserve"> policy. Do not write a history of Hitler — keep Britain at the centre.</w:t>
            </w:r>
          </w:p>
        </w:tc>
      </w:tr>
    </w:tbl>
    <w:p w14:paraId="03EDA4EC" w14:textId="77777777" w:rsidR="002563B7" w:rsidRDefault="002563B7"/>
    <w:p w14:paraId="4EDC9852" w14:textId="77777777" w:rsidR="002563B7" w:rsidRDefault="00000000">
      <w:pPr>
        <w:pStyle w:val="Heading2"/>
      </w:pPr>
      <w:bookmarkStart w:id="82" w:name="_Toc241396728"/>
      <w:r>
        <w:lastRenderedPageBreak/>
        <w:t>The model answer</w:t>
      </w:r>
      <w:bookmarkEnd w:id="82"/>
    </w:p>
    <w:p w14:paraId="7FCC7088" w14:textId="77777777" w:rsidR="002563B7" w:rsidRDefault="00000000">
      <w:pPr>
        <w:pStyle w:val="Heading3"/>
      </w:pPr>
      <w:bookmarkStart w:id="83" w:name="_Toc241396729"/>
      <w:r>
        <w:t>Introduction</w:t>
      </w:r>
      <w:bookmarkEnd w:id="83"/>
    </w:p>
    <w:p w14:paraId="6105FD14" w14:textId="77777777" w:rsidR="002563B7" w:rsidRDefault="00000000">
      <w:r>
        <w:t xml:space="preserve">Between </w:t>
      </w:r>
      <w:r>
        <w:rPr>
          <w:b/>
          <w:bCs/>
        </w:rPr>
        <w:t>1919</w:t>
      </w:r>
      <w:r>
        <w:t xml:space="preserve"> and </w:t>
      </w:r>
      <w:r>
        <w:rPr>
          <w:b/>
          <w:bCs/>
        </w:rPr>
        <w:t>1939</w:t>
      </w:r>
      <w:r>
        <w:t xml:space="preserve"> British foreign policy aimed above all at </w:t>
      </w:r>
      <w:r>
        <w:rPr>
          <w:b/>
          <w:bCs/>
        </w:rPr>
        <w:t>peace</w:t>
      </w:r>
      <w:r>
        <w:t xml:space="preserve">: to secure the empire, revive trade, avoid another catastrophic war and save money. Britain pursued these aims through the </w:t>
      </w:r>
      <w:r>
        <w:rPr>
          <w:b/>
          <w:bCs/>
        </w:rPr>
        <w:t>peace settlement</w:t>
      </w:r>
      <w:r>
        <w:t xml:space="preserve"> and the </w:t>
      </w:r>
      <w:r>
        <w:rPr>
          <w:b/>
          <w:bCs/>
        </w:rPr>
        <w:t>League of Nations</w:t>
      </w:r>
      <w:r>
        <w:t xml:space="preserve"> (1919–23), </w:t>
      </w:r>
      <w:r>
        <w:rPr>
          <w:b/>
          <w:bCs/>
        </w:rPr>
        <w:t>conciliation</w:t>
      </w:r>
      <w:r>
        <w:t xml:space="preserve"> of Germany (1924–29), </w:t>
      </w:r>
      <w:r>
        <w:rPr>
          <w:b/>
          <w:bCs/>
        </w:rPr>
        <w:t>disarmament</w:t>
      </w:r>
      <w:r>
        <w:t xml:space="preserve"> and caution during the </w:t>
      </w:r>
      <w:r>
        <w:rPr>
          <w:b/>
          <w:bCs/>
        </w:rPr>
        <w:t>Depression</w:t>
      </w:r>
      <w:r>
        <w:t xml:space="preserve"> (1929–35), </w:t>
      </w:r>
      <w:r>
        <w:rPr>
          <w:b/>
          <w:bCs/>
        </w:rPr>
        <w:t>appeasement</w:t>
      </w:r>
      <w:r>
        <w:t xml:space="preserve"> of the dictators (1935–38), and finally </w:t>
      </w:r>
      <w:r>
        <w:rPr>
          <w:b/>
          <w:bCs/>
        </w:rPr>
        <w:t>firmness</w:t>
      </w:r>
      <w:r>
        <w:t xml:space="preserve"> (1939). The policy reflected real weaknesses and a nation's horror of war, but it failed to deter Germany, Italy and Japan and ended in the war it was meant to prevent.</w:t>
      </w:r>
    </w:p>
    <w:p w14:paraId="3DCAC2DB" w14:textId="77777777" w:rsidR="002563B7" w:rsidRDefault="00000000">
      <w:pPr>
        <w:pStyle w:val="Heading3"/>
      </w:pPr>
      <w:bookmarkStart w:id="84" w:name="_Toc241396730"/>
      <w:r>
        <w:t>(1)  The aims and the limits</w:t>
      </w:r>
      <w:bookmarkEnd w:id="84"/>
    </w:p>
    <w:p w14:paraId="26A21630" w14:textId="77777777" w:rsidR="002563B7" w:rsidRDefault="00000000">
      <w:pPr>
        <w:pStyle w:val="ListParagraph"/>
        <w:numPr>
          <w:ilvl w:val="0"/>
          <w:numId w:val="2"/>
        </w:numPr>
        <w:spacing w:after="70" w:line="276" w:lineRule="auto"/>
      </w:pPr>
      <w:r>
        <w:rPr>
          <w:b/>
          <w:bCs/>
        </w:rPr>
        <w:t>Aims</w:t>
      </w:r>
      <w:r>
        <w:t xml:space="preserve">: peace; the security of the </w:t>
      </w:r>
      <w:r>
        <w:rPr>
          <w:b/>
          <w:bCs/>
        </w:rPr>
        <w:t>empire</w:t>
      </w:r>
      <w:r>
        <w:t xml:space="preserve"> and trade routes; economic recovery; </w:t>
      </w:r>
      <w:r>
        <w:rPr>
          <w:b/>
          <w:bCs/>
        </w:rPr>
        <w:t>economy</w:t>
      </w:r>
      <w:r>
        <w:t xml:space="preserve"> in defence.</w:t>
      </w:r>
    </w:p>
    <w:p w14:paraId="333A05FB" w14:textId="77777777" w:rsidR="002563B7" w:rsidRDefault="00000000">
      <w:pPr>
        <w:pStyle w:val="ListParagraph"/>
        <w:numPr>
          <w:ilvl w:val="0"/>
          <w:numId w:val="2"/>
        </w:numPr>
        <w:spacing w:after="70" w:line="276" w:lineRule="auto"/>
      </w:pPr>
      <w:r>
        <w:rPr>
          <w:b/>
          <w:bCs/>
        </w:rPr>
        <w:t>Limits</w:t>
      </w:r>
      <w:r>
        <w:t xml:space="preserve">: huge </w:t>
      </w:r>
      <w:r>
        <w:rPr>
          <w:b/>
          <w:bCs/>
        </w:rPr>
        <w:t>war debts</w:t>
      </w:r>
      <w:r>
        <w:t xml:space="preserve">; declining industries; an over-stretched </w:t>
      </w:r>
      <w:r>
        <w:rPr>
          <w:b/>
          <w:bCs/>
        </w:rPr>
        <w:t>empire</w:t>
      </w:r>
      <w:r>
        <w:t xml:space="preserve"> (Ireland, India, Egypt, Palestine); </w:t>
      </w:r>
      <w:r>
        <w:rPr>
          <w:b/>
          <w:bCs/>
        </w:rPr>
        <w:t>Dominions</w:t>
      </w:r>
      <w:r>
        <w:t xml:space="preserve"> unwilling to fight in Europe; a public that wanted "</w:t>
      </w:r>
      <w:r>
        <w:rPr>
          <w:b/>
          <w:bCs/>
        </w:rPr>
        <w:t>never again</w:t>
      </w:r>
      <w:r>
        <w:t>".</w:t>
      </w:r>
    </w:p>
    <w:p w14:paraId="54044027" w14:textId="77777777" w:rsidR="002563B7" w:rsidRDefault="00000000">
      <w:pPr>
        <w:pStyle w:val="ListParagraph"/>
        <w:numPr>
          <w:ilvl w:val="0"/>
          <w:numId w:val="2"/>
        </w:numPr>
        <w:spacing w:after="70" w:line="276" w:lineRule="auto"/>
      </w:pPr>
      <w:r>
        <w:rPr>
          <w:b/>
          <w:bCs/>
        </w:rPr>
        <w:t>The Ten Year Rule</w:t>
      </w:r>
      <w:r>
        <w:t xml:space="preserve"> (</w:t>
      </w:r>
      <w:r>
        <w:rPr>
          <w:b/>
          <w:bCs/>
        </w:rPr>
        <w:t>1919–1932</w:t>
      </w:r>
      <w:r>
        <w:t>): the services were told to assume no major war for ten years.</w:t>
      </w:r>
    </w:p>
    <w:p w14:paraId="421E0D6E" w14:textId="77777777" w:rsidR="002563B7" w:rsidRDefault="00000000">
      <w:pPr>
        <w:pStyle w:val="Heading2"/>
      </w:pPr>
      <w:bookmarkStart w:id="85" w:name="_Toc241396731"/>
      <w:r>
        <w:t>Description — the five phases</w:t>
      </w:r>
      <w:bookmarkEnd w:id="85"/>
    </w:p>
    <w:p w14:paraId="15F61911" w14:textId="77777777" w:rsidR="002563B7" w:rsidRDefault="00000000">
      <w:pPr>
        <w:pStyle w:val="Heading3"/>
      </w:pPr>
      <w:bookmarkStart w:id="86" w:name="_Toc241396732"/>
      <w:r>
        <w:t>(2)  Phase 1 · 1919–1923: making the peace</w:t>
      </w:r>
      <w:bookmarkEnd w:id="86"/>
    </w:p>
    <w:p w14:paraId="1D2C6E6E" w14:textId="77777777" w:rsidR="002563B7" w:rsidRDefault="00000000">
      <w:pPr>
        <w:pStyle w:val="ListParagraph"/>
        <w:numPr>
          <w:ilvl w:val="0"/>
          <w:numId w:val="2"/>
        </w:numPr>
        <w:spacing w:after="70" w:line="276" w:lineRule="auto"/>
      </w:pPr>
      <w:r>
        <w:rPr>
          <w:b/>
          <w:bCs/>
        </w:rPr>
        <w:t>Versailles</w:t>
      </w:r>
      <w:r>
        <w:t xml:space="preserve"> (</w:t>
      </w:r>
      <w:r>
        <w:rPr>
          <w:b/>
          <w:bCs/>
        </w:rPr>
        <w:t>1919</w:t>
      </w:r>
      <w:r>
        <w:t xml:space="preserve">): Lloyd George sought a moderate peace between Wilson and Clemenceau; Britain gained the German fleet's destruction and </w:t>
      </w:r>
      <w:r>
        <w:rPr>
          <w:b/>
          <w:bCs/>
        </w:rPr>
        <w:t>mandates</w:t>
      </w:r>
      <w:r>
        <w:t xml:space="preserve"> (Palestine, Iraq, Transjordan, Tanganyika).</w:t>
      </w:r>
    </w:p>
    <w:p w14:paraId="4C952FDA" w14:textId="77777777" w:rsidR="002563B7" w:rsidRDefault="00000000">
      <w:pPr>
        <w:pStyle w:val="ListParagraph"/>
        <w:numPr>
          <w:ilvl w:val="0"/>
          <w:numId w:val="2"/>
        </w:numPr>
        <w:spacing w:after="70" w:line="276" w:lineRule="auto"/>
      </w:pPr>
      <w:r>
        <w:rPr>
          <w:b/>
          <w:bCs/>
        </w:rPr>
        <w:t>The League of Nations</w:t>
      </w:r>
      <w:r>
        <w:t xml:space="preserve"> (</w:t>
      </w:r>
      <w:r>
        <w:rPr>
          <w:b/>
          <w:bCs/>
        </w:rPr>
        <w:t>1920</w:t>
      </w:r>
      <w:r>
        <w:t>): Britain a leading permanent member of the Council.</w:t>
      </w:r>
    </w:p>
    <w:p w14:paraId="12599963" w14:textId="77777777" w:rsidR="002563B7" w:rsidRDefault="00000000">
      <w:pPr>
        <w:pStyle w:val="ListParagraph"/>
        <w:numPr>
          <w:ilvl w:val="0"/>
          <w:numId w:val="2"/>
        </w:numPr>
        <w:spacing w:after="70" w:line="276" w:lineRule="auto"/>
      </w:pPr>
      <w:r>
        <w:rPr>
          <w:b/>
          <w:bCs/>
        </w:rPr>
        <w:t>The Washington Naval Treaty</w:t>
      </w:r>
      <w:r>
        <w:t xml:space="preserve"> (</w:t>
      </w:r>
      <w:r>
        <w:rPr>
          <w:b/>
          <w:bCs/>
        </w:rPr>
        <w:t>1922</w:t>
      </w:r>
      <w:r>
        <w:t xml:space="preserve">): battleship ratio </w:t>
      </w:r>
      <w:r>
        <w:rPr>
          <w:b/>
          <w:bCs/>
        </w:rPr>
        <w:t>5 : 5 : 3</w:t>
      </w:r>
      <w:r>
        <w:t xml:space="preserve"> (Britain : USA : Japan) — Britain accepted naval </w:t>
      </w:r>
      <w:r>
        <w:rPr>
          <w:b/>
          <w:bCs/>
        </w:rPr>
        <w:t>parity</w:t>
      </w:r>
      <w:r>
        <w:t xml:space="preserve"> with the USA and ended the </w:t>
      </w:r>
      <w:r>
        <w:rPr>
          <w:b/>
          <w:bCs/>
        </w:rPr>
        <w:t>Anglo-Japanese Alliance</w:t>
      </w:r>
      <w:r>
        <w:t>.</w:t>
      </w:r>
    </w:p>
    <w:p w14:paraId="125E209E" w14:textId="77777777" w:rsidR="002563B7" w:rsidRDefault="00000000">
      <w:pPr>
        <w:pStyle w:val="ListParagraph"/>
        <w:numPr>
          <w:ilvl w:val="0"/>
          <w:numId w:val="2"/>
        </w:numPr>
        <w:spacing w:after="70" w:line="276" w:lineRule="auto"/>
      </w:pPr>
      <w:r>
        <w:rPr>
          <w:b/>
          <w:bCs/>
        </w:rPr>
        <w:t>Russia</w:t>
      </w:r>
      <w:r>
        <w:t xml:space="preserve">: intervention ended; the </w:t>
      </w:r>
      <w:r>
        <w:rPr>
          <w:b/>
          <w:bCs/>
        </w:rPr>
        <w:t>Trade Agreement</w:t>
      </w:r>
      <w:r>
        <w:t xml:space="preserve"> (1921).</w:t>
      </w:r>
    </w:p>
    <w:p w14:paraId="401602F9" w14:textId="77777777" w:rsidR="002563B7" w:rsidRDefault="00000000">
      <w:pPr>
        <w:pStyle w:val="ListParagraph"/>
        <w:numPr>
          <w:ilvl w:val="0"/>
          <w:numId w:val="2"/>
        </w:numPr>
        <w:spacing w:after="70" w:line="276" w:lineRule="auto"/>
      </w:pPr>
      <w:r>
        <w:rPr>
          <w:b/>
          <w:bCs/>
        </w:rPr>
        <w:t>Chanak</w:t>
      </w:r>
      <w:r>
        <w:t xml:space="preserve"> (</w:t>
      </w:r>
      <w:r>
        <w:rPr>
          <w:b/>
          <w:bCs/>
        </w:rPr>
        <w:t>1922</w:t>
      </w:r>
      <w:r>
        <w:t>): Lloyd George's threat of war with Turkey; the Dominions refused help; his coalition fell.</w:t>
      </w:r>
    </w:p>
    <w:p w14:paraId="277CDF6D" w14:textId="77777777" w:rsidR="002563B7" w:rsidRDefault="00000000">
      <w:pPr>
        <w:pStyle w:val="Heading3"/>
      </w:pPr>
      <w:bookmarkStart w:id="87" w:name="_Toc241396733"/>
      <w:r>
        <w:t>(3)  Phase 2 · 1924–1929: conciliation — "the spirit of Locarno"</w:t>
      </w:r>
      <w:bookmarkEnd w:id="87"/>
    </w:p>
    <w:p w14:paraId="7C9431AF" w14:textId="77777777" w:rsidR="002563B7" w:rsidRDefault="00000000">
      <w:pPr>
        <w:pStyle w:val="ListParagraph"/>
        <w:numPr>
          <w:ilvl w:val="0"/>
          <w:numId w:val="2"/>
        </w:numPr>
        <w:spacing w:after="70" w:line="276" w:lineRule="auto"/>
      </w:pPr>
      <w:r>
        <w:rPr>
          <w:b/>
          <w:bCs/>
        </w:rPr>
        <w:t>MacDonald</w:t>
      </w:r>
      <w:r>
        <w:t xml:space="preserve"> recognised the USSR and supported the </w:t>
      </w:r>
      <w:r>
        <w:rPr>
          <w:b/>
          <w:bCs/>
        </w:rPr>
        <w:t>Dawes Plan</w:t>
      </w:r>
      <w:r>
        <w:t xml:space="preserve"> (</w:t>
      </w:r>
      <w:r>
        <w:rPr>
          <w:b/>
          <w:bCs/>
        </w:rPr>
        <w:t>1924</w:t>
      </w:r>
      <w:r>
        <w:t>), which eased reparations with US loans.</w:t>
      </w:r>
    </w:p>
    <w:p w14:paraId="5C4305A7" w14:textId="77777777" w:rsidR="002563B7" w:rsidRDefault="00000000">
      <w:pPr>
        <w:pStyle w:val="ListParagraph"/>
        <w:numPr>
          <w:ilvl w:val="0"/>
          <w:numId w:val="2"/>
        </w:numPr>
        <w:spacing w:after="70" w:line="276" w:lineRule="auto"/>
      </w:pPr>
      <w:r>
        <w:rPr>
          <w:b/>
          <w:bCs/>
        </w:rPr>
        <w:t>The Locarno Treaties</w:t>
      </w:r>
      <w:r>
        <w:t xml:space="preserve"> (</w:t>
      </w:r>
      <w:r>
        <w:rPr>
          <w:b/>
          <w:bCs/>
        </w:rPr>
        <w:t>1925</w:t>
      </w:r>
      <w:r>
        <w:t xml:space="preserve">, Austen Chamberlain): Germany, France and Belgium accepted their </w:t>
      </w:r>
      <w:r>
        <w:rPr>
          <w:b/>
          <w:bCs/>
        </w:rPr>
        <w:t>western borders</w:t>
      </w:r>
      <w:r>
        <w:t xml:space="preserve">, which </w:t>
      </w:r>
      <w:r>
        <w:rPr>
          <w:b/>
          <w:bCs/>
        </w:rPr>
        <w:t>Britain and Italy guaranteed</w:t>
      </w:r>
      <w:r>
        <w:t>; Germany joined the League (</w:t>
      </w:r>
      <w:r>
        <w:rPr>
          <w:b/>
          <w:bCs/>
        </w:rPr>
        <w:t>1926</w:t>
      </w:r>
      <w:r>
        <w:t>). A period of hope.</w:t>
      </w:r>
    </w:p>
    <w:p w14:paraId="123CB3E8" w14:textId="77777777" w:rsidR="002563B7" w:rsidRDefault="00000000">
      <w:pPr>
        <w:pStyle w:val="ListParagraph"/>
        <w:numPr>
          <w:ilvl w:val="0"/>
          <w:numId w:val="2"/>
        </w:numPr>
        <w:spacing w:after="70" w:line="276" w:lineRule="auto"/>
      </w:pPr>
      <w:r>
        <w:rPr>
          <w:b/>
          <w:bCs/>
        </w:rPr>
        <w:t>The Kellogg–Briand Pact</w:t>
      </w:r>
      <w:r>
        <w:t xml:space="preserve"> (</w:t>
      </w:r>
      <w:r>
        <w:rPr>
          <w:b/>
          <w:bCs/>
        </w:rPr>
        <w:t>1928</w:t>
      </w:r>
      <w:r>
        <w:t xml:space="preserve">) renounced war; the </w:t>
      </w:r>
      <w:r>
        <w:rPr>
          <w:b/>
          <w:bCs/>
        </w:rPr>
        <w:t>Young Plan</w:t>
      </w:r>
      <w:r>
        <w:t xml:space="preserve"> (</w:t>
      </w:r>
      <w:r>
        <w:rPr>
          <w:b/>
          <w:bCs/>
        </w:rPr>
        <w:t>1929</w:t>
      </w:r>
      <w:r>
        <w:t>) reduced reparations further.</w:t>
      </w:r>
    </w:p>
    <w:p w14:paraId="3DCE95C3" w14:textId="77777777" w:rsidR="002563B7" w:rsidRDefault="00000000">
      <w:pPr>
        <w:pStyle w:val="Heading3"/>
      </w:pPr>
      <w:bookmarkStart w:id="88" w:name="_Toc241396734"/>
      <w:r>
        <w:lastRenderedPageBreak/>
        <w:t>(4)  Phase 3 · 1929–1935: the Depression and the dictators</w:t>
      </w:r>
      <w:bookmarkEnd w:id="88"/>
    </w:p>
    <w:p w14:paraId="39542272" w14:textId="77777777" w:rsidR="002563B7" w:rsidRDefault="00000000">
      <w:pPr>
        <w:pStyle w:val="ListParagraph"/>
        <w:numPr>
          <w:ilvl w:val="0"/>
          <w:numId w:val="2"/>
        </w:numPr>
        <w:spacing w:after="70" w:line="276" w:lineRule="auto"/>
      </w:pPr>
      <w:r>
        <w:rPr>
          <w:b/>
          <w:bCs/>
        </w:rPr>
        <w:t>The Great Depression</w:t>
      </w:r>
      <w:r>
        <w:t xml:space="preserve"> made Britain even more cautious and short of money.</w:t>
      </w:r>
    </w:p>
    <w:p w14:paraId="6BBA49A0" w14:textId="77777777" w:rsidR="002563B7" w:rsidRDefault="00000000">
      <w:pPr>
        <w:pStyle w:val="ListParagraph"/>
        <w:numPr>
          <w:ilvl w:val="0"/>
          <w:numId w:val="2"/>
        </w:numPr>
        <w:spacing w:after="70" w:line="276" w:lineRule="auto"/>
      </w:pPr>
      <w:r>
        <w:rPr>
          <w:b/>
          <w:bCs/>
        </w:rPr>
        <w:t>Manchuria</w:t>
      </w:r>
      <w:r>
        <w:t xml:space="preserve"> (</w:t>
      </w:r>
      <w:r>
        <w:rPr>
          <w:b/>
          <w:bCs/>
        </w:rPr>
        <w:t>1931</w:t>
      </w:r>
      <w:r>
        <w:t xml:space="preserve">): Britain would not act against </w:t>
      </w:r>
      <w:r>
        <w:rPr>
          <w:b/>
          <w:bCs/>
        </w:rPr>
        <w:t>Japan</w:t>
      </w:r>
      <w:r>
        <w:t>.</w:t>
      </w:r>
    </w:p>
    <w:p w14:paraId="64A773A3" w14:textId="77777777" w:rsidR="002563B7" w:rsidRDefault="00000000">
      <w:pPr>
        <w:pStyle w:val="ListParagraph"/>
        <w:numPr>
          <w:ilvl w:val="0"/>
          <w:numId w:val="2"/>
        </w:numPr>
        <w:spacing w:after="70" w:line="276" w:lineRule="auto"/>
      </w:pPr>
      <w:r>
        <w:rPr>
          <w:b/>
          <w:bCs/>
        </w:rPr>
        <w:t>Disarmament</w:t>
      </w:r>
      <w:r>
        <w:t xml:space="preserve">: the </w:t>
      </w:r>
      <w:r>
        <w:rPr>
          <w:b/>
          <w:bCs/>
        </w:rPr>
        <w:t>World Disarmament Conference</w:t>
      </w:r>
      <w:r>
        <w:t xml:space="preserve"> (1932–34) failed; </w:t>
      </w:r>
      <w:r>
        <w:rPr>
          <w:b/>
          <w:bCs/>
        </w:rPr>
        <w:t>Hitler</w:t>
      </w:r>
      <w:r>
        <w:t xml:space="preserve"> (in power from </w:t>
      </w:r>
      <w:r>
        <w:rPr>
          <w:b/>
          <w:bCs/>
        </w:rPr>
        <w:t>January 1933</w:t>
      </w:r>
      <w:r>
        <w:t>) left the conference and the League.</w:t>
      </w:r>
    </w:p>
    <w:p w14:paraId="070C1F71" w14:textId="77777777" w:rsidR="002563B7" w:rsidRDefault="00000000">
      <w:pPr>
        <w:pStyle w:val="ListParagraph"/>
        <w:numPr>
          <w:ilvl w:val="0"/>
          <w:numId w:val="2"/>
        </w:numPr>
        <w:spacing w:after="70" w:line="276" w:lineRule="auto"/>
      </w:pPr>
      <w:r>
        <w:rPr>
          <w:b/>
          <w:bCs/>
        </w:rPr>
        <w:t>1935</w:t>
      </w:r>
      <w:r>
        <w:t xml:space="preserve">: Hitler announced </w:t>
      </w:r>
      <w:r>
        <w:rPr>
          <w:b/>
          <w:bCs/>
        </w:rPr>
        <w:t>conscription</w:t>
      </w:r>
      <w:r>
        <w:t xml:space="preserve">; the </w:t>
      </w:r>
      <w:r>
        <w:rPr>
          <w:b/>
          <w:bCs/>
        </w:rPr>
        <w:t>Stresa Front</w:t>
      </w:r>
      <w:r>
        <w:t xml:space="preserve"> (April) of Britain, France and Italy protested — then Britain signed the </w:t>
      </w:r>
      <w:r>
        <w:rPr>
          <w:b/>
          <w:bCs/>
        </w:rPr>
        <w:t>Anglo-German Naval Agreement</w:t>
      </w:r>
      <w:r>
        <w:t xml:space="preserve"> (</w:t>
      </w:r>
      <w:r>
        <w:rPr>
          <w:b/>
          <w:bCs/>
        </w:rPr>
        <w:t>June 1935</w:t>
      </w:r>
      <w:r>
        <w:t xml:space="preserve">), allowing Germany a fleet </w:t>
      </w:r>
      <w:r>
        <w:rPr>
          <w:b/>
          <w:bCs/>
        </w:rPr>
        <w:t>35 per cent</w:t>
      </w:r>
      <w:r>
        <w:t xml:space="preserve"> of Britain's, without consulting France.</w:t>
      </w:r>
    </w:p>
    <w:p w14:paraId="771EE2C0" w14:textId="77777777" w:rsidR="002563B7" w:rsidRDefault="00000000">
      <w:pPr>
        <w:pStyle w:val="Heading3"/>
      </w:pPr>
      <w:bookmarkStart w:id="89" w:name="_Toc241396735"/>
      <w:r>
        <w:t>(5)  Phase 4 · 1935–1938: appeasement</w:t>
      </w:r>
      <w:bookmarkEnd w:id="89"/>
    </w:p>
    <w:p w14:paraId="76EDE27F" w14:textId="77777777" w:rsidR="002563B7" w:rsidRDefault="00000000">
      <w:pPr>
        <w:pStyle w:val="ListParagraph"/>
        <w:numPr>
          <w:ilvl w:val="0"/>
          <w:numId w:val="2"/>
        </w:numPr>
        <w:spacing w:after="70" w:line="276" w:lineRule="auto"/>
      </w:pPr>
      <w:r>
        <w:rPr>
          <w:b/>
          <w:bCs/>
        </w:rPr>
        <w:t>Abyssinia</w:t>
      </w:r>
      <w:r>
        <w:t xml:space="preserve"> (</w:t>
      </w:r>
      <w:r>
        <w:rPr>
          <w:b/>
          <w:bCs/>
        </w:rPr>
        <w:t>1935–36</w:t>
      </w:r>
      <w:r>
        <w:t xml:space="preserve">): Britain backed League sanctions but not oil sanctions; the </w:t>
      </w:r>
      <w:r>
        <w:rPr>
          <w:b/>
          <w:bCs/>
        </w:rPr>
        <w:t>Hoare–Laval Pact</w:t>
      </w:r>
      <w:r>
        <w:t xml:space="preserve"> (December 1935) secretly offered Italy much of Abyssinia. The League was discredited and Italy moved towards Germany.</w:t>
      </w:r>
    </w:p>
    <w:p w14:paraId="1F1720FE" w14:textId="77777777" w:rsidR="002563B7" w:rsidRDefault="00000000">
      <w:pPr>
        <w:pStyle w:val="ListParagraph"/>
        <w:numPr>
          <w:ilvl w:val="0"/>
          <w:numId w:val="2"/>
        </w:numPr>
        <w:spacing w:after="70" w:line="276" w:lineRule="auto"/>
      </w:pPr>
      <w:r>
        <w:rPr>
          <w:b/>
          <w:bCs/>
        </w:rPr>
        <w:t>The Rhineland</w:t>
      </w:r>
      <w:r>
        <w:t xml:space="preserve"> (</w:t>
      </w:r>
      <w:r>
        <w:rPr>
          <w:b/>
          <w:bCs/>
        </w:rPr>
        <w:t>March 1936</w:t>
      </w:r>
      <w:r>
        <w:t>): Hitler remilitarised it; Britain did nothing.</w:t>
      </w:r>
    </w:p>
    <w:p w14:paraId="555977AE" w14:textId="77777777" w:rsidR="002563B7" w:rsidRDefault="00000000">
      <w:pPr>
        <w:pStyle w:val="ListParagraph"/>
        <w:numPr>
          <w:ilvl w:val="0"/>
          <w:numId w:val="2"/>
        </w:numPr>
        <w:spacing w:after="70" w:line="276" w:lineRule="auto"/>
      </w:pPr>
      <w:r>
        <w:rPr>
          <w:b/>
          <w:bCs/>
        </w:rPr>
        <w:t>The Spanish Civil War</w:t>
      </w:r>
      <w:r>
        <w:t xml:space="preserve"> (</w:t>
      </w:r>
      <w:r>
        <w:rPr>
          <w:b/>
          <w:bCs/>
        </w:rPr>
        <w:t>1936–39</w:t>
      </w:r>
      <w:r>
        <w:t xml:space="preserve">): Britain's </w:t>
      </w:r>
      <w:r>
        <w:rPr>
          <w:b/>
          <w:bCs/>
        </w:rPr>
        <w:t>non-intervention</w:t>
      </w:r>
      <w:r>
        <w:t xml:space="preserve"> policy, while Germany and Italy armed Franco.</w:t>
      </w:r>
    </w:p>
    <w:p w14:paraId="64512C05" w14:textId="77777777" w:rsidR="002563B7" w:rsidRDefault="00000000">
      <w:pPr>
        <w:pStyle w:val="ListParagraph"/>
        <w:numPr>
          <w:ilvl w:val="0"/>
          <w:numId w:val="2"/>
        </w:numPr>
        <w:spacing w:after="70" w:line="276" w:lineRule="auto"/>
      </w:pPr>
      <w:r>
        <w:rPr>
          <w:b/>
          <w:bCs/>
        </w:rPr>
        <w:t>Neville Chamberlain</w:t>
      </w:r>
      <w:r>
        <w:t xml:space="preserve"> (PM from </w:t>
      </w:r>
      <w:r>
        <w:rPr>
          <w:b/>
          <w:bCs/>
        </w:rPr>
        <w:t>May 1937</w:t>
      </w:r>
      <w:r>
        <w:t>) made appeasement an active policy — to find and settle Germany's grievances.</w:t>
      </w:r>
    </w:p>
    <w:p w14:paraId="1912A58B" w14:textId="77777777" w:rsidR="002563B7" w:rsidRDefault="00000000">
      <w:pPr>
        <w:pStyle w:val="ListParagraph"/>
        <w:numPr>
          <w:ilvl w:val="0"/>
          <w:numId w:val="2"/>
        </w:numPr>
        <w:spacing w:after="70" w:line="276" w:lineRule="auto"/>
      </w:pPr>
      <w:r>
        <w:rPr>
          <w:b/>
          <w:bCs/>
        </w:rPr>
        <w:t>The Anschluss</w:t>
      </w:r>
      <w:r>
        <w:t xml:space="preserve"> (</w:t>
      </w:r>
      <w:r>
        <w:rPr>
          <w:b/>
          <w:bCs/>
        </w:rPr>
        <w:t>March 1938</w:t>
      </w:r>
      <w:r>
        <w:t xml:space="preserve">): Germany took </w:t>
      </w:r>
      <w:r>
        <w:rPr>
          <w:b/>
          <w:bCs/>
        </w:rPr>
        <w:t>Austria</w:t>
      </w:r>
      <w:r>
        <w:t>.</w:t>
      </w:r>
    </w:p>
    <w:p w14:paraId="7B658448" w14:textId="77777777" w:rsidR="002563B7" w:rsidRDefault="00000000">
      <w:pPr>
        <w:pStyle w:val="ListParagraph"/>
        <w:numPr>
          <w:ilvl w:val="0"/>
          <w:numId w:val="2"/>
        </w:numPr>
        <w:spacing w:after="70" w:line="276" w:lineRule="auto"/>
      </w:pPr>
      <w:r>
        <w:rPr>
          <w:b/>
          <w:bCs/>
        </w:rPr>
        <w:t>Czechoslovakia and Munich</w:t>
      </w:r>
      <w:r>
        <w:t xml:space="preserve"> (</w:t>
      </w:r>
      <w:r>
        <w:rPr>
          <w:b/>
          <w:bCs/>
        </w:rPr>
        <w:t>September 1938</w:t>
      </w:r>
      <w:r>
        <w:t xml:space="preserve">): after meetings at </w:t>
      </w:r>
      <w:r>
        <w:rPr>
          <w:b/>
          <w:bCs/>
        </w:rPr>
        <w:t>Berchtesgaden</w:t>
      </w:r>
      <w:r>
        <w:t xml:space="preserve"> and </w:t>
      </w:r>
      <w:r>
        <w:rPr>
          <w:b/>
          <w:bCs/>
        </w:rPr>
        <w:t>Godesberg</w:t>
      </w:r>
      <w:r>
        <w:t xml:space="preserve">, Britain, France, Germany and Italy agreed at </w:t>
      </w:r>
      <w:r>
        <w:rPr>
          <w:b/>
          <w:bCs/>
        </w:rPr>
        <w:t>Munich</w:t>
      </w:r>
      <w:r>
        <w:t xml:space="preserve"> (</w:t>
      </w:r>
      <w:r>
        <w:rPr>
          <w:b/>
          <w:bCs/>
        </w:rPr>
        <w:t>29–30 September</w:t>
      </w:r>
      <w:r>
        <w:t xml:space="preserve">) that Germany should take the </w:t>
      </w:r>
      <w:r>
        <w:rPr>
          <w:b/>
          <w:bCs/>
        </w:rPr>
        <w:t>Sudetenland</w:t>
      </w:r>
      <w:r>
        <w:t>; Czechoslovakia was not consulted. Chamberlain: "</w:t>
      </w:r>
      <w:r>
        <w:rPr>
          <w:b/>
          <w:bCs/>
        </w:rPr>
        <w:t>peace for our time</w:t>
      </w:r>
      <w:r>
        <w:t>". Churchill: "</w:t>
      </w:r>
      <w:r>
        <w:rPr>
          <w:b/>
          <w:bCs/>
        </w:rPr>
        <w:t>a total and unmitigated defeat</w:t>
      </w:r>
      <w:r>
        <w:t>".</w:t>
      </w:r>
    </w:p>
    <w:p w14:paraId="0090C69B" w14:textId="77777777" w:rsidR="002563B7" w:rsidRDefault="00000000">
      <w:pPr>
        <w:keepNext/>
        <w:spacing w:before="120" w:after="40" w:line="240" w:lineRule="auto"/>
        <w:jc w:val="center"/>
      </w:pPr>
      <w:r>
        <w:rPr>
          <w:noProof/>
        </w:rPr>
        <w:drawing>
          <wp:inline distT="0" distB="0" distL="0" distR="0" wp14:anchorId="438A860D" wp14:editId="344574F1">
            <wp:extent cx="5429250" cy="3667125"/>
            <wp:effectExtent l="0" t="0" r="0" b="0"/>
            <wp:docPr id="1792630951" name="Picture 179263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667125"/>
                    </a:xfrm>
                    <a:prstGeom prst="rect">
                      <a:avLst/>
                    </a:prstGeom>
                  </pic:spPr>
                </pic:pic>
              </a:graphicData>
            </a:graphic>
          </wp:inline>
        </w:drawing>
      </w:r>
    </w:p>
    <w:p w14:paraId="4D1FD2F1" w14:textId="77777777" w:rsidR="002563B7"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Hitler's moves, 1936–1939.</w:t>
      </w:r>
    </w:p>
    <w:p w14:paraId="58EC4EF4" w14:textId="77777777" w:rsidR="002563B7" w:rsidRDefault="00000000">
      <w:pPr>
        <w:pStyle w:val="Heading3"/>
      </w:pPr>
      <w:bookmarkStart w:id="90" w:name="_Toc241396736"/>
      <w:r>
        <w:lastRenderedPageBreak/>
        <w:t>(6)  Phase 5 · 1939: from appeasement to war</w:t>
      </w:r>
      <w:bookmarkEnd w:id="90"/>
    </w:p>
    <w:p w14:paraId="7C9DBF0D" w14:textId="77777777" w:rsidR="002563B7" w:rsidRDefault="00000000">
      <w:pPr>
        <w:pStyle w:val="ListParagraph"/>
        <w:numPr>
          <w:ilvl w:val="0"/>
          <w:numId w:val="2"/>
        </w:numPr>
        <w:spacing w:after="70" w:line="276" w:lineRule="auto"/>
      </w:pPr>
      <w:r>
        <w:rPr>
          <w:b/>
          <w:bCs/>
        </w:rPr>
        <w:t>15 March 1939</w:t>
      </w:r>
      <w:r>
        <w:t xml:space="preserve">: Germany seized </w:t>
      </w:r>
      <w:r>
        <w:rPr>
          <w:b/>
          <w:bCs/>
        </w:rPr>
        <w:t>Prague</w:t>
      </w:r>
      <w:r>
        <w:t xml:space="preserve"> — Hitler had broken the Munich promise and taken non-German lands.</w:t>
      </w:r>
    </w:p>
    <w:p w14:paraId="4AB762D0" w14:textId="77777777" w:rsidR="002563B7" w:rsidRDefault="00000000">
      <w:pPr>
        <w:pStyle w:val="ListParagraph"/>
        <w:numPr>
          <w:ilvl w:val="0"/>
          <w:numId w:val="2"/>
        </w:numPr>
        <w:spacing w:after="70" w:line="276" w:lineRule="auto"/>
      </w:pPr>
      <w:r>
        <w:rPr>
          <w:b/>
          <w:bCs/>
        </w:rPr>
        <w:t>31 March</w:t>
      </w:r>
      <w:r>
        <w:t xml:space="preserve">: Britain </w:t>
      </w:r>
      <w:r>
        <w:rPr>
          <w:b/>
          <w:bCs/>
        </w:rPr>
        <w:t>guaranteed Poland</w:t>
      </w:r>
      <w:r>
        <w:t>; then Romania and Greece.</w:t>
      </w:r>
    </w:p>
    <w:p w14:paraId="7856A099" w14:textId="77777777" w:rsidR="002563B7" w:rsidRDefault="00000000">
      <w:pPr>
        <w:pStyle w:val="ListParagraph"/>
        <w:numPr>
          <w:ilvl w:val="0"/>
          <w:numId w:val="2"/>
        </w:numPr>
        <w:spacing w:after="70" w:line="276" w:lineRule="auto"/>
      </w:pPr>
      <w:r>
        <w:rPr>
          <w:b/>
          <w:bCs/>
        </w:rPr>
        <w:t>April</w:t>
      </w:r>
      <w:r>
        <w:t xml:space="preserve">: peacetime </w:t>
      </w:r>
      <w:r>
        <w:rPr>
          <w:b/>
          <w:bCs/>
        </w:rPr>
        <w:t>conscription</w:t>
      </w:r>
      <w:r>
        <w:t>.</w:t>
      </w:r>
    </w:p>
    <w:p w14:paraId="2E5C0206" w14:textId="77777777" w:rsidR="002563B7" w:rsidRDefault="00000000">
      <w:pPr>
        <w:pStyle w:val="ListParagraph"/>
        <w:numPr>
          <w:ilvl w:val="0"/>
          <w:numId w:val="2"/>
        </w:numPr>
        <w:spacing w:after="70" w:line="276" w:lineRule="auto"/>
      </w:pPr>
      <w:r>
        <w:t xml:space="preserve">Half-hearted talks with the </w:t>
      </w:r>
      <w:r>
        <w:rPr>
          <w:b/>
          <w:bCs/>
        </w:rPr>
        <w:t>USSR</w:t>
      </w:r>
      <w:r>
        <w:t xml:space="preserve"> failed; the </w:t>
      </w:r>
      <w:r>
        <w:rPr>
          <w:b/>
          <w:bCs/>
        </w:rPr>
        <w:t>Nazi–Soviet Pact</w:t>
      </w:r>
      <w:r>
        <w:t xml:space="preserve"> (</w:t>
      </w:r>
      <w:r>
        <w:rPr>
          <w:b/>
          <w:bCs/>
        </w:rPr>
        <w:t>23 August</w:t>
      </w:r>
      <w:r>
        <w:t>).</w:t>
      </w:r>
    </w:p>
    <w:p w14:paraId="1AC65E00" w14:textId="77777777" w:rsidR="002563B7" w:rsidRDefault="00000000">
      <w:pPr>
        <w:pStyle w:val="ListParagraph"/>
        <w:numPr>
          <w:ilvl w:val="0"/>
          <w:numId w:val="2"/>
        </w:numPr>
        <w:spacing w:after="70" w:line="276" w:lineRule="auto"/>
      </w:pPr>
      <w:r>
        <w:rPr>
          <w:b/>
          <w:bCs/>
        </w:rPr>
        <w:t>1 September</w:t>
      </w:r>
      <w:r>
        <w:t xml:space="preserve">: Germany invaded </w:t>
      </w:r>
      <w:r>
        <w:rPr>
          <w:b/>
          <w:bCs/>
        </w:rPr>
        <w:t>Poland</w:t>
      </w:r>
      <w:r>
        <w:t xml:space="preserve">. </w:t>
      </w:r>
      <w:r>
        <w:rPr>
          <w:b/>
          <w:bCs/>
        </w:rPr>
        <w:t>3 September 1939</w:t>
      </w:r>
      <w:r>
        <w:t>: Britain declared war.</w:t>
      </w:r>
    </w:p>
    <w:p w14:paraId="4710D3DB" w14:textId="77777777" w:rsidR="002563B7" w:rsidRDefault="00000000">
      <w:pPr>
        <w:pStyle w:val="Heading3"/>
      </w:pPr>
      <w:bookmarkStart w:id="91" w:name="_Toc241396737"/>
      <w:r>
        <w:t>(7)  Rearmament</w:t>
      </w:r>
      <w:bookmarkEnd w:id="91"/>
    </w:p>
    <w:p w14:paraId="6B9C58B0" w14:textId="77777777" w:rsidR="002563B7" w:rsidRDefault="00000000">
      <w:r>
        <w:t>The Ten Year Rule was dropped (</w:t>
      </w:r>
      <w:r>
        <w:rPr>
          <w:b/>
          <w:bCs/>
        </w:rPr>
        <w:t>1932</w:t>
      </w:r>
      <w:r>
        <w:t xml:space="preserve">); the RAF expanded from </w:t>
      </w:r>
      <w:r>
        <w:rPr>
          <w:b/>
          <w:bCs/>
        </w:rPr>
        <w:t>1934</w:t>
      </w:r>
      <w:r>
        <w:t xml:space="preserve">; </w:t>
      </w:r>
      <w:r>
        <w:rPr>
          <w:b/>
          <w:bCs/>
        </w:rPr>
        <w:t>radar</w:t>
      </w:r>
      <w:r>
        <w:t xml:space="preserve">, the </w:t>
      </w:r>
      <w:r>
        <w:rPr>
          <w:b/>
          <w:bCs/>
        </w:rPr>
        <w:t>Spitfire</w:t>
      </w:r>
      <w:r>
        <w:t xml:space="preserve"> and </w:t>
      </w:r>
      <w:r>
        <w:rPr>
          <w:b/>
          <w:bCs/>
        </w:rPr>
        <w:t>Hurricane</w:t>
      </w:r>
      <w:r>
        <w:t xml:space="preserve"> and "</w:t>
      </w:r>
      <w:r>
        <w:rPr>
          <w:b/>
          <w:bCs/>
        </w:rPr>
        <w:t>shadow factories</w:t>
      </w:r>
      <w:r>
        <w:t xml:space="preserve">" were developed; defence spending roughly </w:t>
      </w:r>
      <w:r>
        <w:rPr>
          <w:b/>
          <w:bCs/>
        </w:rPr>
        <w:t>quadrupled</w:t>
      </w:r>
      <w:r>
        <w:t xml:space="preserve"> between 1935 and 1939.</w:t>
      </w:r>
    </w:p>
    <w:p w14:paraId="680359DC" w14:textId="77777777" w:rsidR="002563B7" w:rsidRDefault="00000000">
      <w:pPr>
        <w:pStyle w:val="Heading2"/>
      </w:pPr>
      <w:bookmarkStart w:id="92" w:name="_Toc241396738"/>
      <w:r>
        <w:t>Critical analysis</w:t>
      </w:r>
      <w:bookmarkEnd w:id="92"/>
    </w:p>
    <w:p w14:paraId="639B4BC6" w14:textId="77777777" w:rsidR="002563B7" w:rsidRDefault="00000000">
      <w:pPr>
        <w:pStyle w:val="Heading3"/>
      </w:pPr>
      <w:bookmarkStart w:id="93" w:name="_Toc241396739"/>
      <w:r>
        <w:t>(8)  What shaped the policy</w:t>
      </w:r>
      <w:bookmarkEnd w:id="93"/>
    </w:p>
    <w:p w14:paraId="57B6D8A0" w14:textId="77777777" w:rsidR="002563B7" w:rsidRDefault="00000000">
      <w:pPr>
        <w:tabs>
          <w:tab w:val="left" w:pos="460"/>
        </w:tabs>
        <w:spacing w:after="90"/>
        <w:ind w:left="460" w:hanging="460"/>
      </w:pPr>
      <w:r>
        <w:rPr>
          <w:b/>
          <w:bCs/>
          <w:color w:val="9B2335"/>
        </w:rPr>
        <w:t>1.</w:t>
      </w:r>
      <w:r>
        <w:rPr>
          <w:b/>
          <w:bCs/>
          <w:color w:val="9B2335"/>
        </w:rPr>
        <w:tab/>
      </w:r>
      <w:r>
        <w:rPr>
          <w:b/>
          <w:bCs/>
        </w:rPr>
        <w:t>Public opinion</w:t>
      </w:r>
      <w:r>
        <w:t xml:space="preserve">: the memory of 1914–18; the </w:t>
      </w:r>
      <w:r>
        <w:rPr>
          <w:b/>
          <w:bCs/>
        </w:rPr>
        <w:t>Peace Ballot</w:t>
      </w:r>
      <w:r>
        <w:t xml:space="preserve"> (1935) — over 11 million votes for the League; the </w:t>
      </w:r>
      <w:r>
        <w:rPr>
          <w:b/>
          <w:bCs/>
        </w:rPr>
        <w:t>Oxford Union</w:t>
      </w:r>
      <w:r>
        <w:t xml:space="preserve"> "King and Country" debate (1933).</w:t>
      </w:r>
    </w:p>
    <w:p w14:paraId="1CA148F8" w14:textId="77777777" w:rsidR="002563B7" w:rsidRDefault="00000000">
      <w:pPr>
        <w:tabs>
          <w:tab w:val="left" w:pos="460"/>
        </w:tabs>
        <w:spacing w:after="90"/>
        <w:ind w:left="460" w:hanging="460"/>
      </w:pPr>
      <w:r>
        <w:rPr>
          <w:b/>
          <w:bCs/>
          <w:color w:val="9B2335"/>
        </w:rPr>
        <w:t>2.</w:t>
      </w:r>
      <w:r>
        <w:rPr>
          <w:b/>
          <w:bCs/>
          <w:color w:val="9B2335"/>
        </w:rPr>
        <w:tab/>
      </w:r>
      <w:r>
        <w:rPr>
          <w:b/>
          <w:bCs/>
        </w:rPr>
        <w:t>Guilt over Versailles</w:t>
      </w:r>
      <w:r>
        <w:t>: Keynes and others had convinced many that Germany had been treated unfairly.</w:t>
      </w:r>
    </w:p>
    <w:p w14:paraId="72791993" w14:textId="77777777" w:rsidR="002563B7" w:rsidRDefault="00000000">
      <w:pPr>
        <w:tabs>
          <w:tab w:val="left" w:pos="460"/>
        </w:tabs>
        <w:spacing w:after="90"/>
        <w:ind w:left="460" w:hanging="460"/>
      </w:pPr>
      <w:r>
        <w:rPr>
          <w:b/>
          <w:bCs/>
          <w:color w:val="9B2335"/>
        </w:rPr>
        <w:t>3.</w:t>
      </w:r>
      <w:r>
        <w:rPr>
          <w:b/>
          <w:bCs/>
          <w:color w:val="9B2335"/>
        </w:rPr>
        <w:tab/>
      </w:r>
      <w:r>
        <w:rPr>
          <w:b/>
          <w:bCs/>
        </w:rPr>
        <w:t>Military weakness</w:t>
      </w:r>
      <w:r>
        <w:t>: the chiefs of staff warned Britain could not fight Germany, Italy and Japan at once.</w:t>
      </w:r>
    </w:p>
    <w:p w14:paraId="2AD7012F" w14:textId="77777777" w:rsidR="002563B7" w:rsidRDefault="00000000">
      <w:pPr>
        <w:tabs>
          <w:tab w:val="left" w:pos="460"/>
        </w:tabs>
        <w:spacing w:after="90"/>
        <w:ind w:left="460" w:hanging="460"/>
      </w:pPr>
      <w:r>
        <w:rPr>
          <w:b/>
          <w:bCs/>
          <w:color w:val="9B2335"/>
        </w:rPr>
        <w:t>4.</w:t>
      </w:r>
      <w:r>
        <w:rPr>
          <w:b/>
          <w:bCs/>
          <w:color w:val="9B2335"/>
        </w:rPr>
        <w:tab/>
      </w:r>
      <w:r>
        <w:rPr>
          <w:b/>
          <w:bCs/>
        </w:rPr>
        <w:t>Economy</w:t>
      </w:r>
      <w:r>
        <w:t>: the Depression and debts; the Treasury feared rearmament would ruin the economy.</w:t>
      </w:r>
    </w:p>
    <w:p w14:paraId="15552764" w14:textId="77777777" w:rsidR="002563B7" w:rsidRDefault="00000000">
      <w:pPr>
        <w:tabs>
          <w:tab w:val="left" w:pos="460"/>
        </w:tabs>
        <w:spacing w:after="90"/>
        <w:ind w:left="460" w:hanging="460"/>
      </w:pPr>
      <w:r>
        <w:rPr>
          <w:b/>
          <w:bCs/>
          <w:color w:val="9B2335"/>
        </w:rPr>
        <w:t>5.</w:t>
      </w:r>
      <w:r>
        <w:rPr>
          <w:b/>
          <w:bCs/>
          <w:color w:val="9B2335"/>
        </w:rPr>
        <w:tab/>
      </w:r>
      <w:r>
        <w:rPr>
          <w:b/>
          <w:bCs/>
        </w:rPr>
        <w:t>The Empire and Dominions</w:t>
      </w:r>
      <w:r>
        <w:t>: they would not support war over Central Europe in 1938.</w:t>
      </w:r>
    </w:p>
    <w:p w14:paraId="7ED4ED75" w14:textId="77777777" w:rsidR="002563B7" w:rsidRDefault="00000000">
      <w:pPr>
        <w:tabs>
          <w:tab w:val="left" w:pos="460"/>
        </w:tabs>
        <w:spacing w:after="90"/>
        <w:ind w:left="460" w:hanging="460"/>
      </w:pPr>
      <w:r>
        <w:rPr>
          <w:b/>
          <w:bCs/>
          <w:color w:val="9B2335"/>
        </w:rPr>
        <w:t>6.</w:t>
      </w:r>
      <w:r>
        <w:rPr>
          <w:b/>
          <w:bCs/>
          <w:color w:val="9B2335"/>
        </w:rPr>
        <w:tab/>
      </w:r>
      <w:r>
        <w:rPr>
          <w:b/>
          <w:bCs/>
        </w:rPr>
        <w:t>No reliable allies</w:t>
      </w:r>
      <w:r>
        <w:t>: the USA was isolationist; France was divided; the USSR was distrusted.</w:t>
      </w:r>
    </w:p>
    <w:p w14:paraId="49A6A24E" w14:textId="77777777" w:rsidR="002563B7" w:rsidRDefault="00000000">
      <w:pPr>
        <w:tabs>
          <w:tab w:val="left" w:pos="460"/>
        </w:tabs>
        <w:spacing w:after="90"/>
        <w:ind w:left="460" w:hanging="460"/>
      </w:pPr>
      <w:r>
        <w:rPr>
          <w:b/>
          <w:bCs/>
          <w:color w:val="9B2335"/>
        </w:rPr>
        <w:t>7.</w:t>
      </w:r>
      <w:r>
        <w:rPr>
          <w:b/>
          <w:bCs/>
          <w:color w:val="9B2335"/>
        </w:rPr>
        <w:tab/>
      </w:r>
      <w:r>
        <w:rPr>
          <w:b/>
          <w:bCs/>
        </w:rPr>
        <w:t>Anti-communism</w:t>
      </w:r>
      <w:r>
        <w:t>: some saw Hitler as a barrier against Soviet Russia.</w:t>
      </w:r>
    </w:p>
    <w:p w14:paraId="18AD6D78" w14:textId="77777777" w:rsidR="002563B7" w:rsidRDefault="00000000">
      <w:pPr>
        <w:pStyle w:val="Heading3"/>
      </w:pPr>
      <w:bookmarkStart w:id="94" w:name="_Toc241396740"/>
      <w:r>
        <w:t>(9)  Successes</w:t>
      </w:r>
      <w:bookmarkEnd w:id="94"/>
    </w:p>
    <w:p w14:paraId="504D53FB" w14:textId="77777777" w:rsidR="002563B7" w:rsidRDefault="00000000">
      <w:pPr>
        <w:pStyle w:val="ListParagraph"/>
        <w:numPr>
          <w:ilvl w:val="0"/>
          <w:numId w:val="2"/>
        </w:numPr>
        <w:spacing w:after="70" w:line="276" w:lineRule="auto"/>
      </w:pPr>
      <w:r>
        <w:t xml:space="preserve">The </w:t>
      </w:r>
      <w:r>
        <w:rPr>
          <w:b/>
          <w:bCs/>
        </w:rPr>
        <w:t>1920s</w:t>
      </w:r>
      <w:r>
        <w:t xml:space="preserve"> were a real period of peace and reconciliation (Locarno).</w:t>
      </w:r>
    </w:p>
    <w:p w14:paraId="419BB7A6" w14:textId="77777777" w:rsidR="002563B7" w:rsidRDefault="00000000">
      <w:pPr>
        <w:pStyle w:val="ListParagraph"/>
        <w:numPr>
          <w:ilvl w:val="0"/>
          <w:numId w:val="2"/>
        </w:numPr>
        <w:spacing w:after="70" w:line="276" w:lineRule="auto"/>
      </w:pPr>
      <w:r>
        <w:rPr>
          <w:b/>
          <w:bCs/>
        </w:rPr>
        <w:t>Rearmament</w:t>
      </w:r>
      <w:r>
        <w:t xml:space="preserve">, especially of the </w:t>
      </w:r>
      <w:r>
        <w:rPr>
          <w:b/>
          <w:bCs/>
        </w:rPr>
        <w:t>RAF</w:t>
      </w:r>
      <w:r>
        <w:t xml:space="preserve"> and radar, prepared Britain for the </w:t>
      </w:r>
      <w:r>
        <w:rPr>
          <w:b/>
          <w:bCs/>
        </w:rPr>
        <w:t>Battle of Britain</w:t>
      </w:r>
      <w:r>
        <w:t xml:space="preserve"> (1940).</w:t>
      </w:r>
    </w:p>
    <w:p w14:paraId="0DE131A0" w14:textId="77777777" w:rsidR="002563B7" w:rsidRDefault="00000000">
      <w:pPr>
        <w:pStyle w:val="ListParagraph"/>
        <w:numPr>
          <w:ilvl w:val="0"/>
          <w:numId w:val="2"/>
        </w:numPr>
        <w:spacing w:after="70" w:line="276" w:lineRule="auto"/>
      </w:pPr>
      <w:r>
        <w:t xml:space="preserve">When war came in </w:t>
      </w:r>
      <w:r>
        <w:rPr>
          <w:b/>
          <w:bCs/>
        </w:rPr>
        <w:t>1939</w:t>
      </w:r>
      <w:r>
        <w:t xml:space="preserve">, Britain and the Dominions entered </w:t>
      </w:r>
      <w:r>
        <w:rPr>
          <w:b/>
          <w:bCs/>
        </w:rPr>
        <w:t>united</w:t>
      </w:r>
      <w:r>
        <w:t>, having shown they had tried every path to peace.</w:t>
      </w:r>
    </w:p>
    <w:p w14:paraId="13398432" w14:textId="77777777" w:rsidR="002563B7" w:rsidRDefault="00000000">
      <w:pPr>
        <w:pStyle w:val="Heading3"/>
      </w:pPr>
      <w:bookmarkStart w:id="95" w:name="_Toc241396741"/>
      <w:r>
        <w:t>(10)  Failures</w:t>
      </w:r>
      <w:bookmarkEnd w:id="95"/>
    </w:p>
    <w:p w14:paraId="20912711" w14:textId="77777777" w:rsidR="002563B7" w:rsidRDefault="00000000">
      <w:pPr>
        <w:pStyle w:val="ListParagraph"/>
        <w:numPr>
          <w:ilvl w:val="0"/>
          <w:numId w:val="2"/>
        </w:numPr>
        <w:spacing w:after="70" w:line="276" w:lineRule="auto"/>
      </w:pPr>
      <w:r>
        <w:t xml:space="preserve">The </w:t>
      </w:r>
      <w:r>
        <w:rPr>
          <w:b/>
          <w:bCs/>
        </w:rPr>
        <w:t>League</w:t>
      </w:r>
      <w:r>
        <w:t xml:space="preserve"> and </w:t>
      </w:r>
      <w:r>
        <w:rPr>
          <w:b/>
          <w:bCs/>
        </w:rPr>
        <w:t>collective security</w:t>
      </w:r>
      <w:r>
        <w:t xml:space="preserve"> were abandoned when they were tested (Manchuria, </w:t>
      </w:r>
      <w:r>
        <w:rPr>
          <w:b/>
          <w:bCs/>
        </w:rPr>
        <w:t>Abyssinia</w:t>
      </w:r>
      <w:r>
        <w:t>).</w:t>
      </w:r>
    </w:p>
    <w:p w14:paraId="7B9473CA" w14:textId="77777777" w:rsidR="002563B7" w:rsidRDefault="00000000">
      <w:pPr>
        <w:pStyle w:val="ListParagraph"/>
        <w:numPr>
          <w:ilvl w:val="0"/>
          <w:numId w:val="2"/>
        </w:numPr>
        <w:spacing w:after="70" w:line="276" w:lineRule="auto"/>
      </w:pPr>
      <w:r>
        <w:t xml:space="preserve">The </w:t>
      </w:r>
      <w:r>
        <w:rPr>
          <w:b/>
          <w:bCs/>
        </w:rPr>
        <w:t>Naval Agreement</w:t>
      </w:r>
      <w:r>
        <w:t xml:space="preserve"> (1935) broke the Stresa Front and Versailles.</w:t>
      </w:r>
    </w:p>
    <w:p w14:paraId="092B0A91" w14:textId="77777777" w:rsidR="002563B7" w:rsidRDefault="00000000">
      <w:pPr>
        <w:pStyle w:val="ListParagraph"/>
        <w:numPr>
          <w:ilvl w:val="0"/>
          <w:numId w:val="2"/>
        </w:numPr>
        <w:spacing w:after="70" w:line="276" w:lineRule="auto"/>
      </w:pPr>
      <w:r>
        <w:rPr>
          <w:b/>
          <w:bCs/>
        </w:rPr>
        <w:lastRenderedPageBreak/>
        <w:t>Appeasement encouraged</w:t>
      </w:r>
      <w:r>
        <w:t xml:space="preserve"> Hitler: each success made him bolder; he concluded that Britain would not fight.</w:t>
      </w:r>
    </w:p>
    <w:p w14:paraId="53410BA8" w14:textId="77777777" w:rsidR="002563B7" w:rsidRDefault="00000000">
      <w:pPr>
        <w:pStyle w:val="ListParagraph"/>
        <w:numPr>
          <w:ilvl w:val="0"/>
          <w:numId w:val="2"/>
        </w:numPr>
        <w:spacing w:after="70" w:line="276" w:lineRule="auto"/>
      </w:pPr>
      <w:r>
        <w:rPr>
          <w:b/>
          <w:bCs/>
        </w:rPr>
        <w:t>Munich</w:t>
      </w:r>
      <w:r>
        <w:t xml:space="preserve"> sacrificed Czechoslovakia, with its strong army, fortresses and arms industry (the </w:t>
      </w:r>
      <w:r>
        <w:rPr>
          <w:b/>
          <w:bCs/>
        </w:rPr>
        <w:t>Škoda</w:t>
      </w:r>
      <w:r>
        <w:t xml:space="preserve"> works).</w:t>
      </w:r>
    </w:p>
    <w:p w14:paraId="0169019A" w14:textId="77777777" w:rsidR="002563B7" w:rsidRDefault="00000000">
      <w:pPr>
        <w:pStyle w:val="ListParagraph"/>
        <w:numPr>
          <w:ilvl w:val="0"/>
          <w:numId w:val="2"/>
        </w:numPr>
        <w:spacing w:after="70" w:line="276" w:lineRule="auto"/>
      </w:pPr>
      <w:r>
        <w:t xml:space="preserve">Britain </w:t>
      </w:r>
      <w:r>
        <w:rPr>
          <w:b/>
          <w:bCs/>
        </w:rPr>
        <w:t>failed to ally with the USSR</w:t>
      </w:r>
      <w:r>
        <w:t>, which then made its pact with Hitler.</w:t>
      </w:r>
    </w:p>
    <w:p w14:paraId="346F350E" w14:textId="77777777" w:rsidR="002563B7" w:rsidRDefault="00000000">
      <w:pPr>
        <w:pStyle w:val="Heading3"/>
      </w:pPr>
      <w:bookmarkStart w:id="96" w:name="_Toc241396742"/>
      <w:r>
        <w:t>(11)  The historians' debate</w:t>
      </w:r>
      <w:bookmarkEnd w:id="96"/>
    </w:p>
    <w:p w14:paraId="29533833" w14:textId="77777777" w:rsidR="002563B7" w:rsidRDefault="00000000">
      <w:pPr>
        <w:pStyle w:val="ListParagraph"/>
        <w:numPr>
          <w:ilvl w:val="0"/>
          <w:numId w:val="2"/>
        </w:numPr>
        <w:spacing w:after="70" w:line="276" w:lineRule="auto"/>
      </w:pPr>
      <w:r>
        <w:t>*</w:t>
      </w:r>
      <w:r>
        <w:rPr>
          <w:i/>
          <w:iCs/>
        </w:rPr>
        <w:t xml:space="preserve">"Cato", </w:t>
      </w:r>
      <w:r>
        <w:t>Guilty Men*</w:t>
      </w:r>
      <w:r>
        <w:rPr>
          <w:b/>
          <w:bCs/>
        </w:rPr>
        <w:t xml:space="preserve"> (</w:t>
      </w:r>
      <w:r>
        <w:t>1940**): Chamberlain and his colleagues were guilty of weakness and folly.</w:t>
      </w:r>
    </w:p>
    <w:p w14:paraId="789FC0E5" w14:textId="77777777" w:rsidR="002563B7" w:rsidRDefault="00000000">
      <w:pPr>
        <w:pStyle w:val="ListParagraph"/>
        <w:numPr>
          <w:ilvl w:val="0"/>
          <w:numId w:val="2"/>
        </w:numPr>
        <w:spacing w:after="70" w:line="276" w:lineRule="auto"/>
      </w:pPr>
      <w:r>
        <w:rPr>
          <w:b/>
          <w:bCs/>
        </w:rPr>
        <w:t>A. J. P. Taylor</w:t>
      </w:r>
      <w:r>
        <w:t xml:space="preserve"> (</w:t>
      </w:r>
      <w:r>
        <w:rPr>
          <w:i/>
          <w:iCs/>
        </w:rPr>
        <w:t>The Origins of the Second World War</w:t>
      </w:r>
      <w:r>
        <w:t xml:space="preserve">, </w:t>
      </w:r>
      <w:r>
        <w:rPr>
          <w:b/>
          <w:bCs/>
        </w:rPr>
        <w:t>1961</w:t>
      </w:r>
      <w:r>
        <w:t>): appeasement was understandable; Hitler was an opportunist.</w:t>
      </w:r>
    </w:p>
    <w:p w14:paraId="23B81AE0" w14:textId="77777777" w:rsidR="002563B7" w:rsidRDefault="00000000">
      <w:pPr>
        <w:pStyle w:val="ListParagraph"/>
        <w:numPr>
          <w:ilvl w:val="0"/>
          <w:numId w:val="2"/>
        </w:numPr>
        <w:spacing w:after="70" w:line="276" w:lineRule="auto"/>
      </w:pPr>
      <w:r>
        <w:rPr>
          <w:b/>
          <w:bCs/>
        </w:rPr>
        <w:t>Revisionists</w:t>
      </w:r>
      <w:r>
        <w:t xml:space="preserve"> (the 1960s–80s): appeasement was a rational response to Britain's weakness and bought time to rearm.</w:t>
      </w:r>
    </w:p>
    <w:p w14:paraId="68EBC10A" w14:textId="77777777" w:rsidR="002563B7" w:rsidRDefault="00000000">
      <w:pPr>
        <w:pStyle w:val="ListParagraph"/>
        <w:numPr>
          <w:ilvl w:val="0"/>
          <w:numId w:val="2"/>
        </w:numPr>
        <w:spacing w:after="70" w:line="276" w:lineRule="auto"/>
      </w:pPr>
      <w:r>
        <w:rPr>
          <w:b/>
          <w:bCs/>
        </w:rPr>
        <w:t>R. A. C. Parker</w:t>
      </w:r>
      <w:r>
        <w:t xml:space="preserve"> (</w:t>
      </w:r>
      <w:r>
        <w:rPr>
          <w:i/>
          <w:iCs/>
        </w:rPr>
        <w:t>Chamberlain and Appeasement</w:t>
      </w:r>
      <w:r>
        <w:t xml:space="preserve">, </w:t>
      </w:r>
      <w:r>
        <w:rPr>
          <w:b/>
          <w:bCs/>
        </w:rPr>
        <w:t>1993</w:t>
      </w:r>
      <w:r>
        <w:t xml:space="preserve">): Chamberlain </w:t>
      </w:r>
      <w:r>
        <w:rPr>
          <w:b/>
          <w:bCs/>
        </w:rPr>
        <w:t>had alternatives</w:t>
      </w:r>
      <w:r>
        <w:t xml:space="preserve"> — a "Grand Alliance" with France and the USSR — and rejected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7DAB96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7598948" w14:textId="77777777" w:rsidR="002563B7"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00F4512C" w14:textId="77777777" w:rsidR="002563B7" w:rsidRDefault="00000000">
            <w:pPr>
              <w:spacing w:after="80" w:line="270" w:lineRule="auto"/>
            </w:pPr>
            <w:r>
              <w:rPr>
                <w:sz w:val="21"/>
                <w:szCs w:val="21"/>
              </w:rPr>
              <w:t>British foreign policy from 1919 to 1939 sought peace through the League, conciliation and, finally, appeasement. It was shaped by real constraints — economic weakness, an over-stretched empire, reluctant Dominions and a public determined never to repeat the slaughter of 1914–18 — and it achieved a decade of hope in the 1920s and time to rearm in the late 1930s. But it abandoned collective security when it was tested, and by appeasing Hitler it convinced him that Britain would not fight, so that the policy designed to prevent war ended in the Second World War.</w:t>
            </w:r>
          </w:p>
        </w:tc>
      </w:tr>
    </w:tbl>
    <w:p w14:paraId="5D08B6DC"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21C9A1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25BEB91" w14:textId="77777777" w:rsidR="002563B7"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B68E4C2" w14:textId="77777777" w:rsidR="002563B7" w:rsidRDefault="00000000">
            <w:pPr>
              <w:spacing w:after="80" w:line="270" w:lineRule="auto"/>
            </w:pPr>
            <w:r>
              <w:rPr>
                <w:b/>
                <w:bCs/>
                <w:sz w:val="21"/>
                <w:szCs w:val="21"/>
              </w:rPr>
              <w:t>Description</w:t>
            </w:r>
            <w:r>
              <w:rPr>
                <w:sz w:val="21"/>
                <w:szCs w:val="21"/>
              </w:rPr>
              <w:t xml:space="preserve"> in </w:t>
            </w:r>
            <w:r>
              <w:rPr>
                <w:b/>
                <w:bCs/>
                <w:sz w:val="21"/>
                <w:szCs w:val="21"/>
              </w:rPr>
              <w:t>five clear phases</w:t>
            </w:r>
            <w:r>
              <w:rPr>
                <w:sz w:val="21"/>
                <w:szCs w:val="21"/>
              </w:rPr>
              <w:t xml:space="preserve"> covering the full twenty years, with dates · a section on </w:t>
            </w:r>
            <w:r>
              <w:rPr>
                <w:b/>
                <w:bCs/>
                <w:sz w:val="21"/>
                <w:szCs w:val="21"/>
              </w:rPr>
              <w:t>rearmament</w:t>
            </w:r>
            <w:r>
              <w:rPr>
                <w:sz w:val="21"/>
                <w:szCs w:val="21"/>
              </w:rPr>
              <w:t xml:space="preserve"> · the </w:t>
            </w:r>
            <w:r>
              <w:rPr>
                <w:b/>
                <w:bCs/>
                <w:sz w:val="21"/>
                <w:szCs w:val="21"/>
              </w:rPr>
              <w:t>critical analysis</w:t>
            </w:r>
            <w:r>
              <w:rPr>
                <w:sz w:val="21"/>
                <w:szCs w:val="21"/>
              </w:rPr>
              <w:t xml:space="preserve"> explains </w:t>
            </w:r>
            <w:r>
              <w:rPr>
                <w:b/>
                <w:bCs/>
                <w:sz w:val="21"/>
                <w:szCs w:val="21"/>
              </w:rPr>
              <w:t>what shaped</w:t>
            </w:r>
            <w:r>
              <w:rPr>
                <w:sz w:val="21"/>
                <w:szCs w:val="21"/>
              </w:rPr>
              <w:t xml:space="preserve"> the policy, its </w:t>
            </w:r>
            <w:r>
              <w:rPr>
                <w:b/>
                <w:bCs/>
                <w:sz w:val="21"/>
                <w:szCs w:val="21"/>
              </w:rPr>
              <w:t>successes</w:t>
            </w:r>
            <w:r>
              <w:rPr>
                <w:sz w:val="21"/>
                <w:szCs w:val="21"/>
              </w:rPr>
              <w:t xml:space="preserve"> and </w:t>
            </w:r>
            <w:r>
              <w:rPr>
                <w:b/>
                <w:bCs/>
                <w:sz w:val="21"/>
                <w:szCs w:val="21"/>
              </w:rPr>
              <w:t>failures</w:t>
            </w:r>
            <w:r>
              <w:rPr>
                <w:sz w:val="21"/>
                <w:szCs w:val="21"/>
              </w:rPr>
              <w:t xml:space="preserve">, and the </w:t>
            </w:r>
            <w:r>
              <w:rPr>
                <w:b/>
                <w:bCs/>
                <w:sz w:val="21"/>
                <w:szCs w:val="21"/>
              </w:rPr>
              <w:t>historians' debate</w:t>
            </w:r>
            <w:r>
              <w:rPr>
                <w:sz w:val="21"/>
                <w:szCs w:val="21"/>
              </w:rPr>
              <w:t xml:space="preserve"> — from Guilty Men to Parker · a map of Hitler's moves · a balanced verdict.</w:t>
            </w:r>
          </w:p>
        </w:tc>
      </w:tr>
    </w:tbl>
    <w:p w14:paraId="2E50B70E" w14:textId="77777777" w:rsidR="002563B7" w:rsidRDefault="002563B7"/>
    <w:p w14:paraId="698B653B" w14:textId="77777777" w:rsidR="002563B7" w:rsidRDefault="00000000">
      <w:pPr>
        <w:pStyle w:val="Heading1"/>
        <w:pageBreakBefore/>
      </w:pPr>
      <w:bookmarkStart w:id="97" w:name="_Toc241396743"/>
      <w:r>
        <w:lastRenderedPageBreak/>
        <w:t>Answer 7 · The League of Nations: Its Work and Its Failure</w:t>
      </w:r>
      <w:bookmarkEnd w:id="9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0B8A31B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3B77DC6" w14:textId="77777777" w:rsidR="002563B7"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Q7 · Section B · 20 marks</w:t>
            </w:r>
          </w:p>
          <w:p w14:paraId="5160D9A3" w14:textId="77777777" w:rsidR="002563B7" w:rsidRDefault="00000000">
            <w:pPr>
              <w:spacing w:after="80" w:line="270" w:lineRule="auto"/>
            </w:pPr>
            <w:r>
              <w:rPr>
                <w:b/>
                <w:bCs/>
                <w:sz w:val="21"/>
                <w:szCs w:val="21"/>
              </w:rPr>
              <w:t>What do you know about the League of Nations? Explain the work of the League. What were the causes of its failure?</w:t>
            </w:r>
          </w:p>
        </w:tc>
      </w:tr>
    </w:tbl>
    <w:p w14:paraId="4FA1D162" w14:textId="77777777" w:rsidR="002563B7" w:rsidRDefault="002563B7"/>
    <w:p w14:paraId="0DEA7445" w14:textId="77777777" w:rsidR="002563B7" w:rsidRDefault="00000000">
      <w:pPr>
        <w:keepNext/>
        <w:spacing w:before="120" w:after="40" w:line="240" w:lineRule="auto"/>
        <w:jc w:val="center"/>
      </w:pPr>
      <w:r>
        <w:rPr>
          <w:noProof/>
        </w:rPr>
        <w:drawing>
          <wp:inline distT="0" distB="0" distL="0" distR="0" wp14:anchorId="67A421AF" wp14:editId="1EAD1224">
            <wp:extent cx="5905500" cy="5219700"/>
            <wp:effectExtent l="0" t="0" r="0" b="0"/>
            <wp:docPr id="534466129" name="Picture 53446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219700"/>
                    </a:xfrm>
                    <a:prstGeom prst="rect">
                      <a:avLst/>
                    </a:prstGeom>
                  </pic:spPr>
                </pic:pic>
              </a:graphicData>
            </a:graphic>
          </wp:inline>
        </w:drawing>
      </w:r>
    </w:p>
    <w:p w14:paraId="767B4278" w14:textId="77777777" w:rsidR="002563B7"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The answer map for CSS 2020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0CE125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1B1F9C4" w14:textId="77777777" w:rsidR="002563B7" w:rsidRDefault="00000000">
            <w:pPr>
              <w:keepNext/>
              <w:spacing w:after="80"/>
            </w:pPr>
            <w:r>
              <w:rPr>
                <w:rFonts w:ascii="Calibri" w:eastAsia="Calibri" w:hAnsi="Calibri" w:cs="Calibri"/>
                <w:b/>
                <w:bCs/>
                <w:color w:val="2A5AA0"/>
                <w:spacing w:val="20"/>
                <w:sz w:val="18"/>
                <w:szCs w:val="18"/>
              </w:rPr>
              <w:t>DECODING THE QUESTION</w:t>
            </w:r>
          </w:p>
          <w:p w14:paraId="53C7BDED" w14:textId="77777777" w:rsidR="002563B7" w:rsidRDefault="00000000">
            <w:pPr>
              <w:spacing w:after="80" w:line="270" w:lineRule="auto"/>
            </w:pPr>
            <w:r>
              <w:rPr>
                <w:b/>
                <w:bCs/>
                <w:sz w:val="21"/>
                <w:szCs w:val="21"/>
              </w:rPr>
              <w:t>Three limbs.</w:t>
            </w:r>
            <w:r>
              <w:rPr>
                <w:sz w:val="21"/>
                <w:szCs w:val="21"/>
              </w:rPr>
              <w:t xml:space="preserve"> (1) "</w:t>
            </w:r>
            <w:r>
              <w:rPr>
                <w:b/>
                <w:bCs/>
                <w:sz w:val="21"/>
                <w:szCs w:val="21"/>
              </w:rPr>
              <w:t>What do you know about the League of Nations?</w:t>
            </w:r>
            <w:r>
              <w:rPr>
                <w:sz w:val="21"/>
                <w:szCs w:val="21"/>
              </w:rPr>
              <w:t>" — its origins, aims, structure and membership. (2) "</w:t>
            </w:r>
            <w:r>
              <w:rPr>
                <w:b/>
                <w:bCs/>
                <w:sz w:val="21"/>
                <w:szCs w:val="21"/>
              </w:rPr>
              <w:t>Explain the work of the League</w:t>
            </w:r>
            <w:r>
              <w:rPr>
                <w:sz w:val="21"/>
                <w:szCs w:val="21"/>
              </w:rPr>
              <w:t>" — what it actually did: political disputes (successes and failures) and its humanitarian and social work. (3) "</w:t>
            </w:r>
            <w:r>
              <w:rPr>
                <w:b/>
                <w:bCs/>
                <w:sz w:val="21"/>
                <w:szCs w:val="21"/>
              </w:rPr>
              <w:t>What were the causes of its failure?</w:t>
            </w:r>
            <w:r>
              <w:rPr>
                <w:sz w:val="21"/>
                <w:szCs w:val="21"/>
              </w:rPr>
              <w:t>" — the reasons, numbered and weighed.</w:t>
            </w:r>
          </w:p>
        </w:tc>
      </w:tr>
    </w:tbl>
    <w:p w14:paraId="6CA1E333" w14:textId="77777777" w:rsidR="002563B7" w:rsidRDefault="002563B7"/>
    <w:p w14:paraId="19960EB2" w14:textId="77777777" w:rsidR="002563B7" w:rsidRDefault="00000000">
      <w:pPr>
        <w:pStyle w:val="Heading2"/>
      </w:pPr>
      <w:bookmarkStart w:id="98" w:name="_Toc241396744"/>
      <w:r>
        <w:lastRenderedPageBreak/>
        <w:t>The model answer</w:t>
      </w:r>
      <w:bookmarkEnd w:id="98"/>
    </w:p>
    <w:p w14:paraId="2CBE7D2F" w14:textId="77777777" w:rsidR="002563B7" w:rsidRDefault="00000000">
      <w:pPr>
        <w:pStyle w:val="Heading3"/>
      </w:pPr>
      <w:bookmarkStart w:id="99" w:name="_Toc241396745"/>
      <w:r>
        <w:t>Introduction</w:t>
      </w:r>
      <w:bookmarkEnd w:id="99"/>
    </w:p>
    <w:p w14:paraId="22D54898" w14:textId="77777777" w:rsidR="002563B7" w:rsidRDefault="00000000">
      <w:r>
        <w:t xml:space="preserve">The </w:t>
      </w:r>
      <w:r>
        <w:rPr>
          <w:b/>
          <w:bCs/>
        </w:rPr>
        <w:t>League of Nations</w:t>
      </w:r>
      <w:r>
        <w:t xml:space="preserve"> was the first worldwide organisation of states created to keep the peace. Founded in </w:t>
      </w:r>
      <w:r>
        <w:rPr>
          <w:b/>
          <w:bCs/>
        </w:rPr>
        <w:t>1920</w:t>
      </w:r>
      <w:r>
        <w:t xml:space="preserve"> as part of the peace settlement after the First World War, it aimed to prevent war through </w:t>
      </w:r>
      <w:r>
        <w:rPr>
          <w:b/>
          <w:bCs/>
        </w:rPr>
        <w:t>collective security</w:t>
      </w:r>
      <w:r>
        <w:t xml:space="preserve">, settle disputes by discussion and improve the lives of people everywhere. It did valuable humanitarian work and settled several disputes between small states, but in the 1930s it failed to stop the aggression of </w:t>
      </w:r>
      <w:r>
        <w:rPr>
          <w:b/>
          <w:bCs/>
        </w:rPr>
        <w:t>Japan</w:t>
      </w:r>
      <w:r>
        <w:t xml:space="preserve">, </w:t>
      </w:r>
      <w:r>
        <w:rPr>
          <w:b/>
          <w:bCs/>
        </w:rPr>
        <w:t>Italy</w:t>
      </w:r>
      <w:r>
        <w:t xml:space="preserve"> and </w:t>
      </w:r>
      <w:r>
        <w:rPr>
          <w:b/>
          <w:bCs/>
        </w:rPr>
        <w:t>Germany</w:t>
      </w:r>
      <w:r>
        <w:t xml:space="preserve">. It failed chiefly because the </w:t>
      </w:r>
      <w:r>
        <w:rPr>
          <w:b/>
          <w:bCs/>
        </w:rPr>
        <w:t>USA</w:t>
      </w:r>
      <w:r>
        <w:t xml:space="preserve"> never joined, it had no armed force, and its leading members, </w:t>
      </w:r>
      <w:r>
        <w:rPr>
          <w:b/>
          <w:bCs/>
        </w:rPr>
        <w:t>Britain</w:t>
      </w:r>
      <w:r>
        <w:t xml:space="preserve"> and </w:t>
      </w:r>
      <w:r>
        <w:rPr>
          <w:b/>
          <w:bCs/>
        </w:rPr>
        <w:t>France</w:t>
      </w:r>
      <w:r>
        <w:t>, would not risk war to enforce its decisions.</w:t>
      </w:r>
    </w:p>
    <w:p w14:paraId="6B4EC4DC" w14:textId="77777777" w:rsidR="002563B7" w:rsidRDefault="00000000">
      <w:pPr>
        <w:keepNext/>
        <w:spacing w:before="120" w:after="40" w:line="240" w:lineRule="auto"/>
        <w:jc w:val="center"/>
      </w:pPr>
      <w:r>
        <w:rPr>
          <w:noProof/>
        </w:rPr>
        <w:drawing>
          <wp:inline distT="0" distB="0" distL="0" distR="0" wp14:anchorId="709DA134" wp14:editId="6A3E3595">
            <wp:extent cx="5905500" cy="3257550"/>
            <wp:effectExtent l="0" t="0" r="0" b="0"/>
            <wp:docPr id="985409567" name="Picture 98540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257550"/>
                    </a:xfrm>
                    <a:prstGeom prst="rect">
                      <a:avLst/>
                    </a:prstGeom>
                  </pic:spPr>
                </pic:pic>
              </a:graphicData>
            </a:graphic>
          </wp:inline>
        </w:drawing>
      </w:r>
    </w:p>
    <w:p w14:paraId="47E31D5D" w14:textId="77777777" w:rsidR="002563B7"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The League of Nations.</w:t>
      </w:r>
    </w:p>
    <w:p w14:paraId="6EEA52C6" w14:textId="77777777" w:rsidR="002563B7" w:rsidRDefault="00000000">
      <w:pPr>
        <w:pStyle w:val="Heading2"/>
      </w:pPr>
      <w:bookmarkStart w:id="100" w:name="_Toc241396746"/>
      <w:r>
        <w:t>Limb 1 · What the League was</w:t>
      </w:r>
      <w:bookmarkEnd w:id="100"/>
    </w:p>
    <w:p w14:paraId="2E76558A" w14:textId="77777777" w:rsidR="002563B7" w:rsidRDefault="00000000">
      <w:pPr>
        <w:pStyle w:val="Heading3"/>
      </w:pPr>
      <w:bookmarkStart w:id="101" w:name="_Toc241396747"/>
      <w:r>
        <w:t>(1)  Origins</w:t>
      </w:r>
      <w:bookmarkEnd w:id="101"/>
    </w:p>
    <w:p w14:paraId="0CBC6049" w14:textId="77777777" w:rsidR="002563B7" w:rsidRDefault="00000000">
      <w:pPr>
        <w:pStyle w:val="ListParagraph"/>
        <w:numPr>
          <w:ilvl w:val="0"/>
          <w:numId w:val="2"/>
        </w:numPr>
        <w:spacing w:after="70" w:line="276" w:lineRule="auto"/>
      </w:pPr>
      <w:r>
        <w:rPr>
          <w:b/>
          <w:bCs/>
        </w:rPr>
        <w:t>Woodrow Wilson</w:t>
      </w:r>
      <w:r>
        <w:t xml:space="preserve">, President of the USA, made "a general association of nations" the last of his </w:t>
      </w:r>
      <w:r>
        <w:rPr>
          <w:b/>
          <w:bCs/>
        </w:rPr>
        <w:t>Fourteen Points</w:t>
      </w:r>
      <w:r>
        <w:t xml:space="preserve"> (</w:t>
      </w:r>
      <w:r>
        <w:rPr>
          <w:b/>
          <w:bCs/>
        </w:rPr>
        <w:t>January 1918</w:t>
      </w:r>
      <w:r>
        <w:t>).</w:t>
      </w:r>
    </w:p>
    <w:p w14:paraId="31C67922" w14:textId="77777777" w:rsidR="002563B7" w:rsidRDefault="00000000">
      <w:pPr>
        <w:pStyle w:val="ListParagraph"/>
        <w:numPr>
          <w:ilvl w:val="0"/>
          <w:numId w:val="2"/>
        </w:numPr>
        <w:spacing w:after="70" w:line="276" w:lineRule="auto"/>
      </w:pPr>
      <w:r>
        <w:t xml:space="preserve">In Britain, </w:t>
      </w:r>
      <w:r>
        <w:rPr>
          <w:b/>
          <w:bCs/>
        </w:rPr>
        <w:t>Lord Robert Cecil</w:t>
      </w:r>
      <w:r>
        <w:t xml:space="preserve">, </w:t>
      </w:r>
      <w:r>
        <w:rPr>
          <w:b/>
          <w:bCs/>
        </w:rPr>
        <w:t>Jan Smuts</w:t>
      </w:r>
      <w:r>
        <w:t xml:space="preserve"> and the </w:t>
      </w:r>
      <w:r>
        <w:rPr>
          <w:b/>
          <w:bCs/>
        </w:rPr>
        <w:t>League of Nations Union</w:t>
      </w:r>
      <w:r>
        <w:t xml:space="preserve"> were strong supporters.</w:t>
      </w:r>
    </w:p>
    <w:p w14:paraId="2621D210" w14:textId="77777777" w:rsidR="002563B7" w:rsidRDefault="00000000">
      <w:pPr>
        <w:pStyle w:val="ListParagraph"/>
        <w:numPr>
          <w:ilvl w:val="0"/>
          <w:numId w:val="2"/>
        </w:numPr>
        <w:spacing w:after="70" w:line="276" w:lineRule="auto"/>
      </w:pPr>
      <w:r>
        <w:t xml:space="preserve">The </w:t>
      </w:r>
      <w:r>
        <w:rPr>
          <w:b/>
          <w:bCs/>
        </w:rPr>
        <w:t>Covenant</w:t>
      </w:r>
      <w:r>
        <w:t xml:space="preserve"> of the League (26 articles) was written into the </w:t>
      </w:r>
      <w:r>
        <w:rPr>
          <w:b/>
          <w:bCs/>
        </w:rPr>
        <w:t>Treaty of Versailles</w:t>
      </w:r>
      <w:r>
        <w:t xml:space="preserve"> and the other peace treaties.</w:t>
      </w:r>
    </w:p>
    <w:p w14:paraId="7A8478F0" w14:textId="77777777" w:rsidR="002563B7" w:rsidRDefault="00000000">
      <w:pPr>
        <w:pStyle w:val="ListParagraph"/>
        <w:numPr>
          <w:ilvl w:val="0"/>
          <w:numId w:val="2"/>
        </w:numPr>
        <w:spacing w:after="70" w:line="276" w:lineRule="auto"/>
      </w:pPr>
      <w:r>
        <w:t xml:space="preserve">The League came into existence on </w:t>
      </w:r>
      <w:r>
        <w:rPr>
          <w:b/>
          <w:bCs/>
        </w:rPr>
        <w:t>10 January 1920</w:t>
      </w:r>
      <w:r>
        <w:t xml:space="preserve">; its headquarters were in </w:t>
      </w:r>
      <w:r>
        <w:rPr>
          <w:b/>
          <w:bCs/>
        </w:rPr>
        <w:t>Geneva</w:t>
      </w:r>
      <w:r>
        <w:t>, Switzerland.</w:t>
      </w:r>
    </w:p>
    <w:p w14:paraId="47209A2E" w14:textId="77777777" w:rsidR="002563B7" w:rsidRDefault="00000000">
      <w:pPr>
        <w:pStyle w:val="Heading3"/>
      </w:pPr>
      <w:bookmarkStart w:id="102" w:name="_Toc241396748"/>
      <w:r>
        <w:t>(2)  Aims</w:t>
      </w:r>
      <w:bookmarkEnd w:id="102"/>
    </w:p>
    <w:p w14:paraId="48C7AE74" w14:textId="77777777" w:rsidR="002563B7" w:rsidRDefault="00000000">
      <w:pPr>
        <w:tabs>
          <w:tab w:val="left" w:pos="460"/>
        </w:tabs>
        <w:spacing w:after="90"/>
        <w:ind w:left="460" w:hanging="460"/>
      </w:pPr>
      <w:r>
        <w:rPr>
          <w:b/>
          <w:bCs/>
          <w:color w:val="9B2335"/>
        </w:rPr>
        <w:t>1.</w:t>
      </w:r>
      <w:r>
        <w:rPr>
          <w:b/>
          <w:bCs/>
          <w:color w:val="9B2335"/>
        </w:rPr>
        <w:tab/>
      </w:r>
      <w:r>
        <w:rPr>
          <w:b/>
          <w:bCs/>
        </w:rPr>
        <w:t>Collective security</w:t>
      </w:r>
      <w:r>
        <w:t>: an attack on one member would be treated as an attack on all.</w:t>
      </w:r>
    </w:p>
    <w:p w14:paraId="2F7C6684" w14:textId="77777777" w:rsidR="002563B7" w:rsidRDefault="00000000">
      <w:pPr>
        <w:tabs>
          <w:tab w:val="left" w:pos="460"/>
        </w:tabs>
        <w:spacing w:after="90"/>
        <w:ind w:left="460" w:hanging="460"/>
      </w:pPr>
      <w:r>
        <w:rPr>
          <w:b/>
          <w:bCs/>
          <w:color w:val="9B2335"/>
        </w:rPr>
        <w:lastRenderedPageBreak/>
        <w:t>2.</w:t>
      </w:r>
      <w:r>
        <w:rPr>
          <w:b/>
          <w:bCs/>
          <w:color w:val="9B2335"/>
        </w:rPr>
        <w:tab/>
      </w:r>
      <w:r>
        <w:rPr>
          <w:b/>
          <w:bCs/>
        </w:rPr>
        <w:t>Settling disputes</w:t>
      </w:r>
      <w:r>
        <w:t xml:space="preserve"> peacefully by arbitration and judgement.</w:t>
      </w:r>
    </w:p>
    <w:p w14:paraId="5275AFA4" w14:textId="77777777" w:rsidR="002563B7" w:rsidRDefault="00000000">
      <w:pPr>
        <w:tabs>
          <w:tab w:val="left" w:pos="460"/>
        </w:tabs>
        <w:spacing w:after="90"/>
        <w:ind w:left="460" w:hanging="460"/>
      </w:pPr>
      <w:r>
        <w:rPr>
          <w:b/>
          <w:bCs/>
          <w:color w:val="9B2335"/>
        </w:rPr>
        <w:t>3.</w:t>
      </w:r>
      <w:r>
        <w:rPr>
          <w:b/>
          <w:bCs/>
          <w:color w:val="9B2335"/>
        </w:rPr>
        <w:tab/>
      </w:r>
      <w:r>
        <w:rPr>
          <w:b/>
          <w:bCs/>
        </w:rPr>
        <w:t>Disarmament</w:t>
      </w:r>
      <w:r>
        <w:t>.</w:t>
      </w:r>
    </w:p>
    <w:p w14:paraId="07E010AE" w14:textId="77777777" w:rsidR="002563B7" w:rsidRDefault="00000000">
      <w:pPr>
        <w:tabs>
          <w:tab w:val="left" w:pos="460"/>
        </w:tabs>
        <w:spacing w:after="90"/>
        <w:ind w:left="460" w:hanging="460"/>
      </w:pPr>
      <w:r>
        <w:rPr>
          <w:b/>
          <w:bCs/>
          <w:color w:val="9B2335"/>
        </w:rPr>
        <w:t>4.</w:t>
      </w:r>
      <w:r>
        <w:rPr>
          <w:b/>
          <w:bCs/>
          <w:color w:val="9B2335"/>
        </w:rPr>
        <w:tab/>
      </w:r>
      <w:r>
        <w:rPr>
          <w:b/>
          <w:bCs/>
        </w:rPr>
        <w:t>Improving social and economic conditions</w:t>
      </w:r>
      <w:r>
        <w:t xml:space="preserve"> — health, labour, refugees.</w:t>
      </w:r>
    </w:p>
    <w:p w14:paraId="39EC9E7B" w14:textId="77777777" w:rsidR="002563B7" w:rsidRDefault="00000000">
      <w:pPr>
        <w:tabs>
          <w:tab w:val="left" w:pos="460"/>
        </w:tabs>
        <w:spacing w:after="90"/>
        <w:ind w:left="460" w:hanging="460"/>
      </w:pPr>
      <w:r>
        <w:rPr>
          <w:b/>
          <w:bCs/>
          <w:color w:val="9B2335"/>
        </w:rPr>
        <w:t>5.</w:t>
      </w:r>
      <w:r>
        <w:rPr>
          <w:b/>
          <w:bCs/>
          <w:color w:val="9B2335"/>
        </w:rPr>
        <w:tab/>
      </w:r>
      <w:r>
        <w:rPr>
          <w:b/>
          <w:bCs/>
        </w:rPr>
        <w:t>Supervising the mandates</w:t>
      </w:r>
      <w:r>
        <w:t xml:space="preserve"> (the former German and Turkish territories).</w:t>
      </w:r>
    </w:p>
    <w:p w14:paraId="4588A229" w14:textId="77777777" w:rsidR="002563B7" w:rsidRDefault="00000000">
      <w:pPr>
        <w:pStyle w:val="Heading3"/>
      </w:pPr>
      <w:bookmarkStart w:id="103" w:name="_Toc241396749"/>
      <w:r>
        <w:t>(3)  Structure</w:t>
      </w:r>
      <w:bookmarkEnd w:id="10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2563B7" w14:paraId="7A73A2C2"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5C1D1B1" w14:textId="77777777" w:rsidR="002563B7" w:rsidRDefault="00000000">
            <w:pPr>
              <w:spacing w:after="30" w:line="250" w:lineRule="auto"/>
            </w:pPr>
            <w:r>
              <w:rPr>
                <w:rFonts w:ascii="Calibri" w:eastAsia="Calibri" w:hAnsi="Calibri" w:cs="Calibri"/>
                <w:b/>
                <w:bCs/>
                <w:color w:val="FFFFFF"/>
                <w:sz w:val="18"/>
                <w:szCs w:val="18"/>
              </w:rPr>
              <w:t>Organ</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964221" w14:textId="77777777" w:rsidR="002563B7" w:rsidRDefault="00000000">
            <w:pPr>
              <w:spacing w:after="30" w:line="250" w:lineRule="auto"/>
            </w:pPr>
            <w:r>
              <w:rPr>
                <w:rFonts w:ascii="Calibri" w:eastAsia="Calibri" w:hAnsi="Calibri" w:cs="Calibri"/>
                <w:b/>
                <w:bCs/>
                <w:color w:val="FFFFFF"/>
                <w:sz w:val="18"/>
                <w:szCs w:val="18"/>
              </w:rPr>
              <w:t>Role</w:t>
            </w:r>
          </w:p>
        </w:tc>
      </w:tr>
      <w:tr w:rsidR="002563B7" w14:paraId="233719D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37E436" w14:textId="77777777" w:rsidR="002563B7" w:rsidRDefault="00000000">
            <w:pPr>
              <w:spacing w:after="30" w:line="250" w:lineRule="auto"/>
            </w:pPr>
            <w:r>
              <w:rPr>
                <w:rFonts w:ascii="Calibri" w:eastAsia="Calibri" w:hAnsi="Calibri" w:cs="Calibri"/>
                <w:b/>
                <w:bCs/>
                <w:sz w:val="18"/>
                <w:szCs w:val="18"/>
              </w:rPr>
              <w:t>The Assembly</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3ACF80" w14:textId="77777777" w:rsidR="002563B7" w:rsidRDefault="00000000">
            <w:pPr>
              <w:spacing w:after="30" w:line="250" w:lineRule="auto"/>
            </w:pPr>
            <w:r>
              <w:rPr>
                <w:rFonts w:ascii="Calibri" w:eastAsia="Calibri" w:hAnsi="Calibri" w:cs="Calibri"/>
                <w:sz w:val="18"/>
                <w:szCs w:val="18"/>
              </w:rPr>
              <w:t xml:space="preserve">All members; one vote each; met once a year; decisions usually </w:t>
            </w:r>
            <w:r>
              <w:rPr>
                <w:rFonts w:ascii="Calibri" w:eastAsia="Calibri" w:hAnsi="Calibri" w:cs="Calibri"/>
                <w:b/>
                <w:bCs/>
                <w:sz w:val="18"/>
                <w:szCs w:val="18"/>
              </w:rPr>
              <w:t>unanimous</w:t>
            </w:r>
            <w:r>
              <w:rPr>
                <w:rFonts w:ascii="Calibri" w:eastAsia="Calibri" w:hAnsi="Calibri" w:cs="Calibri"/>
                <w:sz w:val="18"/>
                <w:szCs w:val="18"/>
              </w:rPr>
              <w:t>.</w:t>
            </w:r>
          </w:p>
        </w:tc>
      </w:tr>
      <w:tr w:rsidR="002563B7" w14:paraId="671251A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E76417" w14:textId="77777777" w:rsidR="002563B7" w:rsidRDefault="00000000">
            <w:pPr>
              <w:spacing w:after="30" w:line="250" w:lineRule="auto"/>
            </w:pPr>
            <w:r>
              <w:rPr>
                <w:rFonts w:ascii="Calibri" w:eastAsia="Calibri" w:hAnsi="Calibri" w:cs="Calibri"/>
                <w:b/>
                <w:bCs/>
                <w:sz w:val="18"/>
                <w:szCs w:val="18"/>
              </w:rPr>
              <w:t>The Council</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F77A0F" w14:textId="77777777" w:rsidR="002563B7" w:rsidRDefault="00000000">
            <w:pPr>
              <w:spacing w:after="30" w:line="250" w:lineRule="auto"/>
            </w:pPr>
            <w:r>
              <w:rPr>
                <w:rFonts w:ascii="Calibri" w:eastAsia="Calibri" w:hAnsi="Calibri" w:cs="Calibri"/>
                <w:b/>
                <w:bCs/>
                <w:sz w:val="18"/>
                <w:szCs w:val="18"/>
              </w:rPr>
              <w:t>Permanent members</w:t>
            </w:r>
            <w:r>
              <w:rPr>
                <w:rFonts w:ascii="Calibri" w:eastAsia="Calibri" w:hAnsi="Calibri" w:cs="Calibri"/>
                <w:sz w:val="18"/>
                <w:szCs w:val="18"/>
              </w:rPr>
              <w:t xml:space="preserve"> Britain, France, Italy, Japan (Germany 1926–33, USSR 1934–39) plus elected members; dealt with crises.</w:t>
            </w:r>
          </w:p>
        </w:tc>
      </w:tr>
      <w:tr w:rsidR="002563B7" w14:paraId="3B65FEB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D3B3C9" w14:textId="77777777" w:rsidR="002563B7" w:rsidRDefault="00000000">
            <w:pPr>
              <w:spacing w:after="30" w:line="250" w:lineRule="auto"/>
            </w:pPr>
            <w:r>
              <w:rPr>
                <w:rFonts w:ascii="Calibri" w:eastAsia="Calibri" w:hAnsi="Calibri" w:cs="Calibri"/>
                <w:b/>
                <w:bCs/>
                <w:sz w:val="18"/>
                <w:szCs w:val="18"/>
              </w:rPr>
              <w:t>The Secretariat</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A4F55F" w14:textId="77777777" w:rsidR="002563B7" w:rsidRDefault="00000000">
            <w:pPr>
              <w:spacing w:after="30" w:line="250" w:lineRule="auto"/>
            </w:pPr>
            <w:r>
              <w:rPr>
                <w:rFonts w:ascii="Calibri" w:eastAsia="Calibri" w:hAnsi="Calibri" w:cs="Calibri"/>
                <w:sz w:val="18"/>
                <w:szCs w:val="18"/>
              </w:rPr>
              <w:t>The League's civil service.</w:t>
            </w:r>
          </w:p>
        </w:tc>
      </w:tr>
      <w:tr w:rsidR="002563B7" w14:paraId="7B84EDA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E8F3EA" w14:textId="77777777" w:rsidR="002563B7" w:rsidRDefault="00000000">
            <w:pPr>
              <w:spacing w:after="30" w:line="250" w:lineRule="auto"/>
            </w:pPr>
            <w:r>
              <w:rPr>
                <w:rFonts w:ascii="Calibri" w:eastAsia="Calibri" w:hAnsi="Calibri" w:cs="Calibri"/>
                <w:b/>
                <w:bCs/>
                <w:sz w:val="18"/>
                <w:szCs w:val="18"/>
              </w:rPr>
              <w:t>The Permanent Court of International Justice</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E23E82" w14:textId="77777777" w:rsidR="002563B7" w:rsidRDefault="00000000">
            <w:pPr>
              <w:spacing w:after="30" w:line="250" w:lineRule="auto"/>
            </w:pPr>
            <w:r>
              <w:rPr>
                <w:rFonts w:ascii="Calibri" w:eastAsia="Calibri" w:hAnsi="Calibri" w:cs="Calibri"/>
                <w:sz w:val="18"/>
                <w:szCs w:val="18"/>
              </w:rPr>
              <w:t xml:space="preserve">At </w:t>
            </w:r>
            <w:r>
              <w:rPr>
                <w:rFonts w:ascii="Calibri" w:eastAsia="Calibri" w:hAnsi="Calibri" w:cs="Calibri"/>
                <w:b/>
                <w:bCs/>
                <w:sz w:val="18"/>
                <w:szCs w:val="18"/>
              </w:rPr>
              <w:t>The Hague</w:t>
            </w:r>
            <w:r>
              <w:rPr>
                <w:rFonts w:ascii="Calibri" w:eastAsia="Calibri" w:hAnsi="Calibri" w:cs="Calibri"/>
                <w:sz w:val="18"/>
                <w:szCs w:val="18"/>
              </w:rPr>
              <w:t>; judged legal disputes between states.</w:t>
            </w:r>
          </w:p>
        </w:tc>
      </w:tr>
      <w:tr w:rsidR="002563B7" w14:paraId="17DB7D3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9DCCC7" w14:textId="77777777" w:rsidR="002563B7" w:rsidRDefault="00000000">
            <w:pPr>
              <w:spacing w:after="30" w:line="250" w:lineRule="auto"/>
            </w:pPr>
            <w:r>
              <w:rPr>
                <w:rFonts w:ascii="Calibri" w:eastAsia="Calibri" w:hAnsi="Calibri" w:cs="Calibri"/>
                <w:b/>
                <w:bCs/>
                <w:sz w:val="18"/>
                <w:szCs w:val="18"/>
              </w:rPr>
              <w:t>The International Labour Organisation</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C5AF1C" w14:textId="77777777" w:rsidR="002563B7" w:rsidRDefault="00000000">
            <w:pPr>
              <w:spacing w:after="30" w:line="250" w:lineRule="auto"/>
            </w:pPr>
            <w:r>
              <w:rPr>
                <w:rFonts w:ascii="Calibri" w:eastAsia="Calibri" w:hAnsi="Calibri" w:cs="Calibri"/>
                <w:sz w:val="18"/>
                <w:szCs w:val="18"/>
              </w:rPr>
              <w:t>Improved working conditions.</w:t>
            </w:r>
          </w:p>
        </w:tc>
      </w:tr>
      <w:tr w:rsidR="002563B7" w14:paraId="492BDB8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5FA217" w14:textId="77777777" w:rsidR="002563B7" w:rsidRDefault="00000000">
            <w:pPr>
              <w:spacing w:after="30" w:line="250" w:lineRule="auto"/>
            </w:pPr>
            <w:r>
              <w:rPr>
                <w:rFonts w:ascii="Calibri" w:eastAsia="Calibri" w:hAnsi="Calibri" w:cs="Calibri"/>
                <w:b/>
                <w:bCs/>
                <w:sz w:val="18"/>
                <w:szCs w:val="18"/>
              </w:rPr>
              <w:t>Commissions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DA278C" w14:textId="77777777" w:rsidR="002563B7" w:rsidRDefault="00000000">
            <w:pPr>
              <w:spacing w:after="30" w:line="250" w:lineRule="auto"/>
            </w:pPr>
            <w:r>
              <w:rPr>
                <w:rFonts w:ascii="Calibri" w:eastAsia="Calibri" w:hAnsi="Calibri" w:cs="Calibri"/>
                <w:sz w:val="18"/>
                <w:szCs w:val="18"/>
              </w:rPr>
              <w:t>Mandates, refugees, health, slavery, drugs, disarmament.</w:t>
            </w:r>
          </w:p>
        </w:tc>
      </w:tr>
    </w:tbl>
    <w:p w14:paraId="3290E62A" w14:textId="77777777" w:rsidR="002563B7" w:rsidRDefault="002563B7">
      <w:pPr>
        <w:spacing w:after="120"/>
      </w:pPr>
    </w:p>
    <w:p w14:paraId="7BDAAE39" w14:textId="77777777" w:rsidR="002563B7" w:rsidRDefault="00000000">
      <w:pPr>
        <w:pStyle w:val="Heading3"/>
      </w:pPr>
      <w:bookmarkStart w:id="104" w:name="_Toc241396750"/>
      <w:r>
        <w:t>(4)  Powers — the sanctions of Article 16</w:t>
      </w:r>
      <w:bookmarkEnd w:id="104"/>
    </w:p>
    <w:p w14:paraId="0F5AC02A" w14:textId="77777777" w:rsidR="002563B7" w:rsidRDefault="00000000">
      <w:pPr>
        <w:tabs>
          <w:tab w:val="left" w:pos="460"/>
        </w:tabs>
        <w:spacing w:after="90"/>
        <w:ind w:left="460" w:hanging="460"/>
      </w:pPr>
      <w:r>
        <w:rPr>
          <w:b/>
          <w:bCs/>
          <w:color w:val="9B2335"/>
        </w:rPr>
        <w:t>1.</w:t>
      </w:r>
      <w:r>
        <w:rPr>
          <w:b/>
          <w:bCs/>
          <w:color w:val="9B2335"/>
        </w:rPr>
        <w:tab/>
      </w:r>
      <w:r>
        <w:rPr>
          <w:b/>
          <w:bCs/>
        </w:rPr>
        <w:t>Moral condemnation</w:t>
      </w:r>
      <w:r>
        <w:t>.</w:t>
      </w:r>
    </w:p>
    <w:p w14:paraId="278ABDB0" w14:textId="77777777" w:rsidR="002563B7" w:rsidRDefault="00000000">
      <w:pPr>
        <w:tabs>
          <w:tab w:val="left" w:pos="460"/>
        </w:tabs>
        <w:spacing w:after="90"/>
        <w:ind w:left="460" w:hanging="460"/>
      </w:pPr>
      <w:r>
        <w:rPr>
          <w:b/>
          <w:bCs/>
          <w:color w:val="9B2335"/>
        </w:rPr>
        <w:t>2.</w:t>
      </w:r>
      <w:r>
        <w:rPr>
          <w:b/>
          <w:bCs/>
          <w:color w:val="9B2335"/>
        </w:rPr>
        <w:tab/>
      </w:r>
      <w:r>
        <w:rPr>
          <w:b/>
          <w:bCs/>
        </w:rPr>
        <w:t>Economic sanctions</w:t>
      </w:r>
      <w:r>
        <w:t xml:space="preserve"> — members would stop trading with an aggressor.</w:t>
      </w:r>
    </w:p>
    <w:p w14:paraId="109BC5C8" w14:textId="77777777" w:rsidR="002563B7" w:rsidRDefault="00000000">
      <w:pPr>
        <w:tabs>
          <w:tab w:val="left" w:pos="460"/>
        </w:tabs>
        <w:spacing w:after="90"/>
        <w:ind w:left="460" w:hanging="460"/>
      </w:pPr>
      <w:r>
        <w:rPr>
          <w:b/>
          <w:bCs/>
          <w:color w:val="9B2335"/>
        </w:rPr>
        <w:t>3.</w:t>
      </w:r>
      <w:r>
        <w:rPr>
          <w:b/>
          <w:bCs/>
          <w:color w:val="9B2335"/>
        </w:rPr>
        <w:tab/>
      </w:r>
      <w:r>
        <w:t xml:space="preserve">In theory, </w:t>
      </w:r>
      <w:r>
        <w:rPr>
          <w:b/>
          <w:bCs/>
        </w:rPr>
        <w:t>military action</w:t>
      </w:r>
      <w:r>
        <w:t xml:space="preserve"> — but the League had </w:t>
      </w:r>
      <w:r>
        <w:rPr>
          <w:b/>
          <w:bCs/>
        </w:rPr>
        <w:t>no army</w:t>
      </w:r>
      <w:r>
        <w:t>; it depended on members sending forces.</w:t>
      </w:r>
    </w:p>
    <w:p w14:paraId="42FF5004" w14:textId="77777777" w:rsidR="002563B7" w:rsidRDefault="00000000">
      <w:pPr>
        <w:pStyle w:val="Heading3"/>
      </w:pPr>
      <w:bookmarkStart w:id="105" w:name="_Toc241396751"/>
      <w:r>
        <w:t>(5)  Membership</w:t>
      </w:r>
      <w:bookmarkEnd w:id="105"/>
    </w:p>
    <w:p w14:paraId="57AD726F" w14:textId="77777777" w:rsidR="002563B7" w:rsidRDefault="00000000">
      <w:r>
        <w:rPr>
          <w:b/>
          <w:bCs/>
        </w:rPr>
        <w:t>42</w:t>
      </w:r>
      <w:r>
        <w:t xml:space="preserve"> founding members; a peak of </w:t>
      </w:r>
      <w:r>
        <w:rPr>
          <w:b/>
          <w:bCs/>
        </w:rPr>
        <w:t>58</w:t>
      </w:r>
      <w:r>
        <w:t xml:space="preserve"> (1934–35). The </w:t>
      </w:r>
      <w:r>
        <w:rPr>
          <w:b/>
          <w:bCs/>
        </w:rPr>
        <w:t>USA never joined</w:t>
      </w:r>
      <w:r>
        <w:t xml:space="preserve"> — the US Senate refused to ratify the Treaty of Versailles. </w:t>
      </w:r>
      <w:r>
        <w:rPr>
          <w:b/>
          <w:bCs/>
        </w:rPr>
        <w:t>Germany</w:t>
      </w:r>
      <w:r>
        <w:t xml:space="preserve"> joined in </w:t>
      </w:r>
      <w:r>
        <w:rPr>
          <w:b/>
          <w:bCs/>
        </w:rPr>
        <w:t>1926</w:t>
      </w:r>
      <w:r>
        <w:t xml:space="preserve">; the </w:t>
      </w:r>
      <w:r>
        <w:rPr>
          <w:b/>
          <w:bCs/>
        </w:rPr>
        <w:t>USSR</w:t>
      </w:r>
      <w:r>
        <w:t xml:space="preserve"> in </w:t>
      </w:r>
      <w:r>
        <w:rPr>
          <w:b/>
          <w:bCs/>
        </w:rPr>
        <w:t>1934</w:t>
      </w:r>
      <w:r>
        <w:t xml:space="preserve">. </w:t>
      </w:r>
      <w:r>
        <w:rPr>
          <w:b/>
          <w:bCs/>
        </w:rPr>
        <w:t>Japan</w:t>
      </w:r>
      <w:r>
        <w:t xml:space="preserve"> and </w:t>
      </w:r>
      <w:r>
        <w:rPr>
          <w:b/>
          <w:bCs/>
        </w:rPr>
        <w:t>Germany</w:t>
      </w:r>
      <w:r>
        <w:t xml:space="preserve"> left in </w:t>
      </w:r>
      <w:r>
        <w:rPr>
          <w:b/>
          <w:bCs/>
        </w:rPr>
        <w:t>1933</w:t>
      </w:r>
      <w:r>
        <w:t xml:space="preserve">, </w:t>
      </w:r>
      <w:r>
        <w:rPr>
          <w:b/>
          <w:bCs/>
        </w:rPr>
        <w:t>Italy</w:t>
      </w:r>
      <w:r>
        <w:t xml:space="preserve"> in </w:t>
      </w:r>
      <w:r>
        <w:rPr>
          <w:b/>
          <w:bCs/>
        </w:rPr>
        <w:t>1937</w:t>
      </w:r>
      <w:r>
        <w:t>.</w:t>
      </w:r>
    </w:p>
    <w:p w14:paraId="340BE304" w14:textId="77777777" w:rsidR="002563B7" w:rsidRDefault="00000000">
      <w:pPr>
        <w:pStyle w:val="Heading2"/>
      </w:pPr>
      <w:bookmarkStart w:id="106" w:name="_Toc241396752"/>
      <w:r>
        <w:t>Limb 2 · The work of the League</w:t>
      </w:r>
      <w:bookmarkEnd w:id="106"/>
    </w:p>
    <w:p w14:paraId="4710F05C" w14:textId="77777777" w:rsidR="002563B7" w:rsidRDefault="00000000">
      <w:pPr>
        <w:pStyle w:val="Heading3"/>
      </w:pPr>
      <w:bookmarkStart w:id="107" w:name="_Toc241396753"/>
      <w:r>
        <w:t>(6)  Political successes (the 1920s)</w:t>
      </w:r>
      <w:bookmarkEnd w:id="107"/>
    </w:p>
    <w:p w14:paraId="6FE1E671" w14:textId="77777777" w:rsidR="002563B7" w:rsidRDefault="00000000">
      <w:pPr>
        <w:tabs>
          <w:tab w:val="left" w:pos="460"/>
        </w:tabs>
        <w:spacing w:after="90"/>
        <w:ind w:left="460" w:hanging="460"/>
      </w:pPr>
      <w:r>
        <w:rPr>
          <w:b/>
          <w:bCs/>
          <w:color w:val="9B2335"/>
        </w:rPr>
        <w:t>1.</w:t>
      </w:r>
      <w:r>
        <w:rPr>
          <w:b/>
          <w:bCs/>
          <w:color w:val="9B2335"/>
        </w:rPr>
        <w:tab/>
      </w:r>
      <w:r>
        <w:rPr>
          <w:b/>
          <w:bCs/>
        </w:rPr>
        <w:t>The Åland Islands</w:t>
      </w:r>
      <w:r>
        <w:t xml:space="preserve"> (</w:t>
      </w:r>
      <w:r>
        <w:rPr>
          <w:b/>
          <w:bCs/>
        </w:rPr>
        <w:t>1921</w:t>
      </w:r>
      <w:r>
        <w:t xml:space="preserve">): Sweden and Finland both claimed them; the League gave them to </w:t>
      </w:r>
      <w:r>
        <w:rPr>
          <w:b/>
          <w:bCs/>
        </w:rPr>
        <w:t>Finland</w:t>
      </w:r>
      <w:r>
        <w:t xml:space="preserve"> with protection for the Swedish-speaking inhabitants — both accepted.</w:t>
      </w:r>
    </w:p>
    <w:p w14:paraId="485261E7" w14:textId="77777777" w:rsidR="002563B7" w:rsidRDefault="00000000">
      <w:pPr>
        <w:tabs>
          <w:tab w:val="left" w:pos="460"/>
        </w:tabs>
        <w:spacing w:after="90"/>
        <w:ind w:left="460" w:hanging="460"/>
      </w:pPr>
      <w:r>
        <w:rPr>
          <w:b/>
          <w:bCs/>
          <w:color w:val="9B2335"/>
        </w:rPr>
        <w:t>2.</w:t>
      </w:r>
      <w:r>
        <w:rPr>
          <w:b/>
          <w:bCs/>
          <w:color w:val="9B2335"/>
        </w:rPr>
        <w:tab/>
      </w:r>
      <w:r>
        <w:rPr>
          <w:b/>
          <w:bCs/>
        </w:rPr>
        <w:t>Upper Silesia</w:t>
      </w:r>
      <w:r>
        <w:t xml:space="preserve"> (</w:t>
      </w:r>
      <w:r>
        <w:rPr>
          <w:b/>
          <w:bCs/>
        </w:rPr>
        <w:t>1921</w:t>
      </w:r>
      <w:r>
        <w:t xml:space="preserve">): after a plebiscite the League divided it between </w:t>
      </w:r>
      <w:r>
        <w:rPr>
          <w:b/>
          <w:bCs/>
        </w:rPr>
        <w:t>Germany</w:t>
      </w:r>
      <w:r>
        <w:t xml:space="preserve"> and </w:t>
      </w:r>
      <w:r>
        <w:rPr>
          <w:b/>
          <w:bCs/>
        </w:rPr>
        <w:t>Poland</w:t>
      </w:r>
      <w:r>
        <w:t>.</w:t>
      </w:r>
    </w:p>
    <w:p w14:paraId="1B82C77E" w14:textId="77777777" w:rsidR="002563B7" w:rsidRDefault="00000000">
      <w:pPr>
        <w:tabs>
          <w:tab w:val="left" w:pos="460"/>
        </w:tabs>
        <w:spacing w:after="90"/>
        <w:ind w:left="460" w:hanging="460"/>
      </w:pPr>
      <w:r>
        <w:rPr>
          <w:b/>
          <w:bCs/>
          <w:color w:val="9B2335"/>
        </w:rPr>
        <w:t>3.</w:t>
      </w:r>
      <w:r>
        <w:rPr>
          <w:b/>
          <w:bCs/>
          <w:color w:val="9B2335"/>
        </w:rPr>
        <w:tab/>
      </w:r>
      <w:r>
        <w:rPr>
          <w:b/>
          <w:bCs/>
        </w:rPr>
        <w:t>Albania</w:t>
      </w:r>
      <w:r>
        <w:t xml:space="preserve"> (1921): Yugoslav troops were persuaded to withdraw.</w:t>
      </w:r>
    </w:p>
    <w:p w14:paraId="032BE7D2" w14:textId="77777777" w:rsidR="002563B7" w:rsidRDefault="00000000">
      <w:pPr>
        <w:tabs>
          <w:tab w:val="left" w:pos="460"/>
        </w:tabs>
        <w:spacing w:after="90"/>
        <w:ind w:left="460" w:hanging="460"/>
      </w:pPr>
      <w:r>
        <w:rPr>
          <w:b/>
          <w:bCs/>
          <w:color w:val="9B2335"/>
        </w:rPr>
        <w:t>4.</w:t>
      </w:r>
      <w:r>
        <w:rPr>
          <w:b/>
          <w:bCs/>
          <w:color w:val="9B2335"/>
        </w:rPr>
        <w:tab/>
      </w:r>
      <w:r>
        <w:rPr>
          <w:b/>
          <w:bCs/>
        </w:rPr>
        <w:t>Greece and Bulgaria</w:t>
      </w:r>
      <w:r>
        <w:t xml:space="preserve"> (</w:t>
      </w:r>
      <w:r>
        <w:rPr>
          <w:b/>
          <w:bCs/>
        </w:rPr>
        <w:t>1925</w:t>
      </w:r>
      <w:r>
        <w:t xml:space="preserve">): after a border incident at </w:t>
      </w:r>
      <w:r>
        <w:rPr>
          <w:b/>
          <w:bCs/>
        </w:rPr>
        <w:t>Petrich</w:t>
      </w:r>
      <w:r>
        <w:t>, Greece invaded Bulgaria; the League ordered a ceasefire and made Greece pay compensation — war was prevented.</w:t>
      </w:r>
    </w:p>
    <w:p w14:paraId="46691BDC" w14:textId="77777777" w:rsidR="002563B7" w:rsidRDefault="00000000">
      <w:pPr>
        <w:tabs>
          <w:tab w:val="left" w:pos="460"/>
        </w:tabs>
        <w:spacing w:after="90"/>
        <w:ind w:left="460" w:hanging="460"/>
      </w:pPr>
      <w:r>
        <w:rPr>
          <w:b/>
          <w:bCs/>
          <w:color w:val="9B2335"/>
        </w:rPr>
        <w:lastRenderedPageBreak/>
        <w:t>5.</w:t>
      </w:r>
      <w:r>
        <w:rPr>
          <w:b/>
          <w:bCs/>
          <w:color w:val="9B2335"/>
        </w:rPr>
        <w:tab/>
      </w:r>
      <w:r>
        <w:rPr>
          <w:b/>
          <w:bCs/>
        </w:rPr>
        <w:t>Mosul</w:t>
      </w:r>
      <w:r>
        <w:t xml:space="preserve"> (1926): awarded to </w:t>
      </w:r>
      <w:r>
        <w:rPr>
          <w:b/>
          <w:bCs/>
        </w:rPr>
        <w:t>Iraq</w:t>
      </w:r>
      <w:r>
        <w:t xml:space="preserve"> (a British mandate) rather than Turkey.</w:t>
      </w:r>
    </w:p>
    <w:p w14:paraId="495EA615" w14:textId="77777777" w:rsidR="002563B7" w:rsidRDefault="00000000">
      <w:pPr>
        <w:tabs>
          <w:tab w:val="left" w:pos="460"/>
        </w:tabs>
        <w:spacing w:after="90"/>
        <w:ind w:left="460" w:hanging="460"/>
      </w:pPr>
      <w:r>
        <w:rPr>
          <w:b/>
          <w:bCs/>
          <w:color w:val="9B2335"/>
        </w:rPr>
        <w:t>6.</w:t>
      </w:r>
      <w:r>
        <w:rPr>
          <w:b/>
          <w:bCs/>
          <w:color w:val="9B2335"/>
        </w:rPr>
        <w:tab/>
      </w:r>
      <w:r>
        <w:rPr>
          <w:b/>
          <w:bCs/>
        </w:rPr>
        <w:t>The Saar</w:t>
      </w:r>
      <w:r>
        <w:t xml:space="preserve"> (1920–35): governed fairly by the League; a plebiscite returned it to Germany (1935).</w:t>
      </w:r>
    </w:p>
    <w:p w14:paraId="4F165855" w14:textId="77777777" w:rsidR="002563B7" w:rsidRDefault="00000000">
      <w:pPr>
        <w:tabs>
          <w:tab w:val="left" w:pos="460"/>
        </w:tabs>
        <w:spacing w:after="90"/>
        <w:ind w:left="460" w:hanging="460"/>
      </w:pPr>
      <w:r>
        <w:rPr>
          <w:b/>
          <w:bCs/>
          <w:color w:val="9B2335"/>
        </w:rPr>
        <w:t>7.</w:t>
      </w:r>
      <w:r>
        <w:rPr>
          <w:b/>
          <w:bCs/>
          <w:color w:val="9B2335"/>
        </w:rPr>
        <w:tab/>
      </w:r>
      <w:r>
        <w:rPr>
          <w:b/>
          <w:bCs/>
        </w:rPr>
        <w:t>Austria and Hungary</w:t>
      </w:r>
      <w:r>
        <w:t>: financial rescue (1922–23).</w:t>
      </w:r>
    </w:p>
    <w:p w14:paraId="27479384" w14:textId="77777777" w:rsidR="002563B7" w:rsidRDefault="00000000">
      <w:pPr>
        <w:pStyle w:val="Heading3"/>
      </w:pPr>
      <w:bookmarkStart w:id="108" w:name="_Toc241396754"/>
      <w:r>
        <w:t>(7)  Humanitarian and social work</w:t>
      </w:r>
      <w:bookmarkEnd w:id="108"/>
    </w:p>
    <w:p w14:paraId="7FF2F23C" w14:textId="77777777" w:rsidR="002563B7" w:rsidRDefault="00000000">
      <w:pPr>
        <w:tabs>
          <w:tab w:val="left" w:pos="460"/>
        </w:tabs>
        <w:spacing w:after="90"/>
        <w:ind w:left="460" w:hanging="460"/>
      </w:pPr>
      <w:r>
        <w:rPr>
          <w:b/>
          <w:bCs/>
          <w:color w:val="9B2335"/>
        </w:rPr>
        <w:t>1.</w:t>
      </w:r>
      <w:r>
        <w:rPr>
          <w:b/>
          <w:bCs/>
          <w:color w:val="9B2335"/>
        </w:rPr>
        <w:tab/>
      </w:r>
      <w:r>
        <w:rPr>
          <w:b/>
          <w:bCs/>
        </w:rPr>
        <w:t>Refugees and prisoners of war</w:t>
      </w:r>
      <w:r>
        <w:t xml:space="preserve">: </w:t>
      </w:r>
      <w:r>
        <w:rPr>
          <w:b/>
          <w:bCs/>
        </w:rPr>
        <w:t>Fridtjof Nansen</w:t>
      </w:r>
      <w:r>
        <w:t xml:space="preserve"> returned about </w:t>
      </w:r>
      <w:r>
        <w:rPr>
          <w:b/>
          <w:bCs/>
        </w:rPr>
        <w:t>400,000</w:t>
      </w:r>
      <w:r>
        <w:t xml:space="preserve"> prisoners of war to their homes and created the "</w:t>
      </w:r>
      <w:r>
        <w:rPr>
          <w:b/>
          <w:bCs/>
        </w:rPr>
        <w:t>Nansen passport</w:t>
      </w:r>
      <w:r>
        <w:t>" for stateless refugees (Nobel Peace Prize, 1922).</w:t>
      </w:r>
    </w:p>
    <w:p w14:paraId="2643EC59" w14:textId="77777777" w:rsidR="002563B7" w:rsidRDefault="00000000">
      <w:pPr>
        <w:tabs>
          <w:tab w:val="left" w:pos="460"/>
        </w:tabs>
        <w:spacing w:after="90"/>
        <w:ind w:left="460" w:hanging="460"/>
      </w:pPr>
      <w:r>
        <w:rPr>
          <w:b/>
          <w:bCs/>
          <w:color w:val="9B2335"/>
        </w:rPr>
        <w:t>2.</w:t>
      </w:r>
      <w:r>
        <w:rPr>
          <w:b/>
          <w:bCs/>
          <w:color w:val="9B2335"/>
        </w:rPr>
        <w:tab/>
      </w:r>
      <w:r>
        <w:rPr>
          <w:b/>
          <w:bCs/>
        </w:rPr>
        <w:t>Health</w:t>
      </w:r>
      <w:r>
        <w:t xml:space="preserve">: campaigns against </w:t>
      </w:r>
      <w:r>
        <w:rPr>
          <w:b/>
          <w:bCs/>
        </w:rPr>
        <w:t>leprosy</w:t>
      </w:r>
      <w:r>
        <w:t xml:space="preserve">, </w:t>
      </w:r>
      <w:r>
        <w:rPr>
          <w:b/>
          <w:bCs/>
        </w:rPr>
        <w:t>malaria</w:t>
      </w:r>
      <w:r>
        <w:t xml:space="preserve">, </w:t>
      </w:r>
      <w:r>
        <w:rPr>
          <w:b/>
          <w:bCs/>
        </w:rPr>
        <w:t>typhus</w:t>
      </w:r>
      <w:r>
        <w:t xml:space="preserve"> and </w:t>
      </w:r>
      <w:r>
        <w:rPr>
          <w:b/>
          <w:bCs/>
        </w:rPr>
        <w:t>cholera</w:t>
      </w:r>
      <w:r>
        <w:t xml:space="preserve"> — the forerunner of the </w:t>
      </w:r>
      <w:r>
        <w:rPr>
          <w:b/>
          <w:bCs/>
        </w:rPr>
        <w:t>World Health Organisation</w:t>
      </w:r>
      <w:r>
        <w:t>.</w:t>
      </w:r>
    </w:p>
    <w:p w14:paraId="16CED240" w14:textId="77777777" w:rsidR="002563B7" w:rsidRDefault="00000000">
      <w:pPr>
        <w:tabs>
          <w:tab w:val="left" w:pos="460"/>
        </w:tabs>
        <w:spacing w:after="90"/>
        <w:ind w:left="460" w:hanging="460"/>
      </w:pPr>
      <w:r>
        <w:rPr>
          <w:b/>
          <w:bCs/>
          <w:color w:val="9B2335"/>
        </w:rPr>
        <w:t>3.</w:t>
      </w:r>
      <w:r>
        <w:rPr>
          <w:b/>
          <w:bCs/>
          <w:color w:val="9B2335"/>
        </w:rPr>
        <w:tab/>
      </w:r>
      <w:r>
        <w:rPr>
          <w:b/>
          <w:bCs/>
        </w:rPr>
        <w:t>Slavery</w:t>
      </w:r>
      <w:r>
        <w:t xml:space="preserve">: about </w:t>
      </w:r>
      <w:r>
        <w:rPr>
          <w:b/>
          <w:bCs/>
        </w:rPr>
        <w:t>200,000</w:t>
      </w:r>
      <w:r>
        <w:t xml:space="preserve"> slaves freed in </w:t>
      </w:r>
      <w:r>
        <w:rPr>
          <w:b/>
          <w:bCs/>
        </w:rPr>
        <w:t>Sierra Leone</w:t>
      </w:r>
      <w:r>
        <w:t>; action against forced labour.</w:t>
      </w:r>
    </w:p>
    <w:p w14:paraId="17649268" w14:textId="77777777" w:rsidR="002563B7" w:rsidRDefault="00000000">
      <w:pPr>
        <w:tabs>
          <w:tab w:val="left" w:pos="460"/>
        </w:tabs>
        <w:spacing w:after="90"/>
        <w:ind w:left="460" w:hanging="460"/>
      </w:pPr>
      <w:r>
        <w:rPr>
          <w:b/>
          <w:bCs/>
          <w:color w:val="9B2335"/>
        </w:rPr>
        <w:t>4.</w:t>
      </w:r>
      <w:r>
        <w:rPr>
          <w:b/>
          <w:bCs/>
          <w:color w:val="9B2335"/>
        </w:rPr>
        <w:tab/>
      </w:r>
      <w:r>
        <w:rPr>
          <w:b/>
          <w:bCs/>
        </w:rPr>
        <w:t>Drugs</w:t>
      </w:r>
      <w:r>
        <w:t xml:space="preserve">: controls on the trade in </w:t>
      </w:r>
      <w:r>
        <w:rPr>
          <w:b/>
          <w:bCs/>
        </w:rPr>
        <w:t>opium</w:t>
      </w:r>
      <w:r>
        <w:t xml:space="preserve"> and other drugs.</w:t>
      </w:r>
    </w:p>
    <w:p w14:paraId="08515941" w14:textId="77777777" w:rsidR="002563B7" w:rsidRDefault="00000000">
      <w:pPr>
        <w:tabs>
          <w:tab w:val="left" w:pos="460"/>
        </w:tabs>
        <w:spacing w:after="90"/>
        <w:ind w:left="460" w:hanging="460"/>
      </w:pPr>
      <w:r>
        <w:rPr>
          <w:b/>
          <w:bCs/>
          <w:color w:val="9B2335"/>
        </w:rPr>
        <w:t>5.</w:t>
      </w:r>
      <w:r>
        <w:rPr>
          <w:b/>
          <w:bCs/>
          <w:color w:val="9B2335"/>
        </w:rPr>
        <w:tab/>
      </w:r>
      <w:r>
        <w:rPr>
          <w:b/>
          <w:bCs/>
        </w:rPr>
        <w:t>The ILO</w:t>
      </w:r>
      <w:r>
        <w:t xml:space="preserve">: campaigns for the </w:t>
      </w:r>
      <w:r>
        <w:rPr>
          <w:b/>
          <w:bCs/>
        </w:rPr>
        <w:t>48-hour week</w:t>
      </w:r>
      <w:r>
        <w:t>, an end to child labour, and workers' rights.</w:t>
      </w:r>
    </w:p>
    <w:p w14:paraId="33D9D24E" w14:textId="77777777" w:rsidR="002563B7" w:rsidRDefault="00000000">
      <w:pPr>
        <w:tabs>
          <w:tab w:val="left" w:pos="460"/>
        </w:tabs>
        <w:spacing w:after="90"/>
        <w:ind w:left="460" w:hanging="460"/>
      </w:pPr>
      <w:r>
        <w:rPr>
          <w:b/>
          <w:bCs/>
          <w:color w:val="9B2335"/>
        </w:rPr>
        <w:t>6.</w:t>
      </w:r>
      <w:r>
        <w:rPr>
          <w:b/>
          <w:bCs/>
          <w:color w:val="9B2335"/>
        </w:rPr>
        <w:tab/>
      </w:r>
      <w:r>
        <w:rPr>
          <w:b/>
          <w:bCs/>
        </w:rPr>
        <w:t>The mandates</w:t>
      </w:r>
      <w:r>
        <w:t>: reports on how Britain, France and others governed their mandated territories.</w:t>
      </w:r>
    </w:p>
    <w:p w14:paraId="4665BCF2" w14:textId="77777777" w:rsidR="002563B7" w:rsidRDefault="00000000">
      <w:pPr>
        <w:pStyle w:val="Heading3"/>
      </w:pPr>
      <w:bookmarkStart w:id="109" w:name="_Toc241396755"/>
      <w:r>
        <w:t>(8)  Failures</w:t>
      </w:r>
      <w:bookmarkEnd w:id="109"/>
    </w:p>
    <w:p w14:paraId="480E7C1C" w14:textId="77777777" w:rsidR="002563B7" w:rsidRDefault="00000000">
      <w:pPr>
        <w:tabs>
          <w:tab w:val="left" w:pos="460"/>
        </w:tabs>
        <w:spacing w:after="90"/>
        <w:ind w:left="460" w:hanging="460"/>
      </w:pPr>
      <w:r>
        <w:rPr>
          <w:b/>
          <w:bCs/>
          <w:color w:val="9B2335"/>
        </w:rPr>
        <w:t>1.</w:t>
      </w:r>
      <w:r>
        <w:rPr>
          <w:b/>
          <w:bCs/>
          <w:color w:val="9B2335"/>
        </w:rPr>
        <w:tab/>
      </w:r>
      <w:r>
        <w:rPr>
          <w:b/>
          <w:bCs/>
        </w:rPr>
        <w:t>Vilna</w:t>
      </w:r>
      <w:r>
        <w:t xml:space="preserve"> (</w:t>
      </w:r>
      <w:r>
        <w:rPr>
          <w:b/>
          <w:bCs/>
        </w:rPr>
        <w:t>1920</w:t>
      </w:r>
      <w:r>
        <w:t>): Poland seized it from Lithuania; the League did nothing.</w:t>
      </w:r>
    </w:p>
    <w:p w14:paraId="6EBC2319" w14:textId="77777777" w:rsidR="002563B7" w:rsidRDefault="00000000">
      <w:pPr>
        <w:tabs>
          <w:tab w:val="left" w:pos="460"/>
        </w:tabs>
        <w:spacing w:after="90"/>
        <w:ind w:left="460" w:hanging="460"/>
      </w:pPr>
      <w:r>
        <w:rPr>
          <w:b/>
          <w:bCs/>
          <w:color w:val="9B2335"/>
        </w:rPr>
        <w:t>2.</w:t>
      </w:r>
      <w:r>
        <w:rPr>
          <w:b/>
          <w:bCs/>
          <w:color w:val="9B2335"/>
        </w:rPr>
        <w:tab/>
      </w:r>
      <w:r>
        <w:rPr>
          <w:b/>
          <w:bCs/>
        </w:rPr>
        <w:t>Corfu</w:t>
      </w:r>
      <w:r>
        <w:t xml:space="preserve"> (</w:t>
      </w:r>
      <w:r>
        <w:rPr>
          <w:b/>
          <w:bCs/>
        </w:rPr>
        <w:t>1923</w:t>
      </w:r>
      <w:r>
        <w:t xml:space="preserve">): Mussolini bombarded and occupied Corfu after an Italian general was murdered; the League made </w:t>
      </w:r>
      <w:r>
        <w:rPr>
          <w:b/>
          <w:bCs/>
        </w:rPr>
        <w:t>Greece</w:t>
      </w:r>
      <w:r>
        <w:t xml:space="preserve"> pay compensation — a victory for the bully.</w:t>
      </w:r>
    </w:p>
    <w:p w14:paraId="429B699F" w14:textId="77777777" w:rsidR="002563B7" w:rsidRDefault="00000000">
      <w:pPr>
        <w:tabs>
          <w:tab w:val="left" w:pos="460"/>
        </w:tabs>
        <w:spacing w:after="90"/>
        <w:ind w:left="460" w:hanging="460"/>
      </w:pPr>
      <w:r>
        <w:rPr>
          <w:b/>
          <w:bCs/>
          <w:color w:val="9B2335"/>
        </w:rPr>
        <w:t>3.</w:t>
      </w:r>
      <w:r>
        <w:rPr>
          <w:b/>
          <w:bCs/>
          <w:color w:val="9B2335"/>
        </w:rPr>
        <w:tab/>
      </w:r>
      <w:r>
        <w:rPr>
          <w:b/>
          <w:bCs/>
        </w:rPr>
        <w:t>Manchuria</w:t>
      </w:r>
      <w:r>
        <w:t xml:space="preserve"> (</w:t>
      </w:r>
      <w:r>
        <w:rPr>
          <w:b/>
          <w:bCs/>
        </w:rPr>
        <w:t>1931–33</w:t>
      </w:r>
      <w:r>
        <w:t xml:space="preserve">): </w:t>
      </w:r>
      <w:r>
        <w:rPr>
          <w:b/>
          <w:bCs/>
        </w:rPr>
        <w:t>Japan</w:t>
      </w:r>
      <w:r>
        <w:t xml:space="preserve"> invaded China's northern province. The </w:t>
      </w:r>
      <w:r>
        <w:rPr>
          <w:b/>
          <w:bCs/>
        </w:rPr>
        <w:t>Lytton Report</w:t>
      </w:r>
      <w:r>
        <w:t xml:space="preserve"> (</w:t>
      </w:r>
      <w:r>
        <w:rPr>
          <w:b/>
          <w:bCs/>
        </w:rPr>
        <w:t>1932</w:t>
      </w:r>
      <w:r>
        <w:t xml:space="preserve">) condemned Japan, which simply </w:t>
      </w:r>
      <w:r>
        <w:rPr>
          <w:b/>
          <w:bCs/>
        </w:rPr>
        <w:t>left the League</w:t>
      </w:r>
      <w:r>
        <w:t xml:space="preserve"> (</w:t>
      </w:r>
      <w:r>
        <w:rPr>
          <w:b/>
          <w:bCs/>
        </w:rPr>
        <w:t>1933</w:t>
      </w:r>
      <w:r>
        <w:t>) and kept Manchuria.</w:t>
      </w:r>
    </w:p>
    <w:p w14:paraId="5F2FD60C" w14:textId="77777777" w:rsidR="002563B7" w:rsidRDefault="00000000">
      <w:pPr>
        <w:tabs>
          <w:tab w:val="left" w:pos="460"/>
        </w:tabs>
        <w:spacing w:after="90"/>
        <w:ind w:left="460" w:hanging="460"/>
      </w:pPr>
      <w:r>
        <w:rPr>
          <w:b/>
          <w:bCs/>
          <w:color w:val="9B2335"/>
        </w:rPr>
        <w:t>4.</w:t>
      </w:r>
      <w:r>
        <w:rPr>
          <w:b/>
          <w:bCs/>
          <w:color w:val="9B2335"/>
        </w:rPr>
        <w:tab/>
      </w:r>
      <w:r>
        <w:rPr>
          <w:b/>
          <w:bCs/>
        </w:rPr>
        <w:t>Disarmament</w:t>
      </w:r>
      <w:r>
        <w:t xml:space="preserve"> (</w:t>
      </w:r>
      <w:r>
        <w:rPr>
          <w:b/>
          <w:bCs/>
        </w:rPr>
        <w:t>1932–34</w:t>
      </w:r>
      <w:r>
        <w:t xml:space="preserve">): the conference failed; </w:t>
      </w:r>
      <w:r>
        <w:rPr>
          <w:b/>
          <w:bCs/>
        </w:rPr>
        <w:t>Germany</w:t>
      </w:r>
      <w:r>
        <w:t xml:space="preserve"> walked out and left the League (</w:t>
      </w:r>
      <w:r>
        <w:rPr>
          <w:b/>
          <w:bCs/>
        </w:rPr>
        <w:t>October 1933</w:t>
      </w:r>
      <w:r>
        <w:t>).</w:t>
      </w:r>
    </w:p>
    <w:p w14:paraId="493369AB" w14:textId="77777777" w:rsidR="002563B7" w:rsidRDefault="00000000">
      <w:pPr>
        <w:tabs>
          <w:tab w:val="left" w:pos="460"/>
        </w:tabs>
        <w:spacing w:after="90"/>
        <w:ind w:left="460" w:hanging="460"/>
      </w:pPr>
      <w:r>
        <w:rPr>
          <w:b/>
          <w:bCs/>
          <w:color w:val="9B2335"/>
        </w:rPr>
        <w:t>5.</w:t>
      </w:r>
      <w:r>
        <w:rPr>
          <w:b/>
          <w:bCs/>
          <w:color w:val="9B2335"/>
        </w:rPr>
        <w:tab/>
      </w:r>
      <w:r>
        <w:rPr>
          <w:b/>
          <w:bCs/>
        </w:rPr>
        <w:t>Abyssinia</w:t>
      </w:r>
      <w:r>
        <w:t xml:space="preserve"> (</w:t>
      </w:r>
      <w:r>
        <w:rPr>
          <w:b/>
          <w:bCs/>
        </w:rPr>
        <w:t>1935–36</w:t>
      </w:r>
      <w:r>
        <w:t xml:space="preserve">): </w:t>
      </w:r>
      <w:r>
        <w:rPr>
          <w:b/>
          <w:bCs/>
        </w:rPr>
        <w:t>Italy</w:t>
      </w:r>
      <w:r>
        <w:t xml:space="preserve"> invaded Ethiopia, a League member. Sanctions were imposed but </w:t>
      </w:r>
      <w:r>
        <w:rPr>
          <w:b/>
          <w:bCs/>
        </w:rPr>
        <w:t>not on oil</w:t>
      </w:r>
      <w:r>
        <w:t xml:space="preserve">, and Britain did not close the </w:t>
      </w:r>
      <w:r>
        <w:rPr>
          <w:b/>
          <w:bCs/>
        </w:rPr>
        <w:t>Suez Canal</w:t>
      </w:r>
      <w:r>
        <w:t xml:space="preserve">; the </w:t>
      </w:r>
      <w:r>
        <w:rPr>
          <w:b/>
          <w:bCs/>
        </w:rPr>
        <w:t>Hoare–Laval Pact</w:t>
      </w:r>
      <w:r>
        <w:t xml:space="preserve"> (</w:t>
      </w:r>
      <w:r>
        <w:rPr>
          <w:b/>
          <w:bCs/>
        </w:rPr>
        <w:t>December 1935</w:t>
      </w:r>
      <w:r>
        <w:t>) secretly offered Italy two-thirds of Abyssinia. Italy conquered the country (</w:t>
      </w:r>
      <w:r>
        <w:rPr>
          <w:b/>
          <w:bCs/>
        </w:rPr>
        <w:t>May 1936</w:t>
      </w:r>
      <w:r>
        <w:t>). The League never recovered.</w:t>
      </w:r>
    </w:p>
    <w:p w14:paraId="5469A0C2" w14:textId="77777777" w:rsidR="002563B7" w:rsidRDefault="00000000">
      <w:pPr>
        <w:tabs>
          <w:tab w:val="left" w:pos="460"/>
        </w:tabs>
        <w:spacing w:after="90"/>
        <w:ind w:left="460" w:hanging="460"/>
      </w:pPr>
      <w:r>
        <w:rPr>
          <w:b/>
          <w:bCs/>
          <w:color w:val="9B2335"/>
        </w:rPr>
        <w:t>6.</w:t>
      </w:r>
      <w:r>
        <w:rPr>
          <w:b/>
          <w:bCs/>
          <w:color w:val="9B2335"/>
        </w:rPr>
        <w:tab/>
      </w:r>
      <w:r>
        <w:rPr>
          <w:b/>
          <w:bCs/>
        </w:rPr>
        <w:t>1936–39</w:t>
      </w:r>
      <w:r>
        <w:t xml:space="preserve">: the League was ignored over the </w:t>
      </w:r>
      <w:r>
        <w:rPr>
          <w:b/>
          <w:bCs/>
        </w:rPr>
        <w:t>Rhineland</w:t>
      </w:r>
      <w:r>
        <w:t xml:space="preserve">, </w:t>
      </w:r>
      <w:r>
        <w:rPr>
          <w:b/>
          <w:bCs/>
        </w:rPr>
        <w:t>Spain</w:t>
      </w:r>
      <w:r>
        <w:t xml:space="preserve">, </w:t>
      </w:r>
      <w:r>
        <w:rPr>
          <w:b/>
          <w:bCs/>
        </w:rPr>
        <w:t>Austria</w:t>
      </w:r>
      <w:r>
        <w:t xml:space="preserve">, </w:t>
      </w:r>
      <w:r>
        <w:rPr>
          <w:b/>
          <w:bCs/>
        </w:rPr>
        <w:t>Czechoslovakia</w:t>
      </w:r>
      <w:r>
        <w:t xml:space="preserve"> and </w:t>
      </w:r>
      <w:r>
        <w:rPr>
          <w:b/>
          <w:bCs/>
        </w:rPr>
        <w:t>Poland</w:t>
      </w:r>
      <w:r>
        <w:t>.</w:t>
      </w:r>
    </w:p>
    <w:p w14:paraId="734911EF" w14:textId="77777777" w:rsidR="002563B7" w:rsidRDefault="00000000">
      <w:pPr>
        <w:pStyle w:val="Heading2"/>
      </w:pPr>
      <w:bookmarkStart w:id="110" w:name="_Toc241396756"/>
      <w:r>
        <w:t>Limb 3 · The causes of its failure</w:t>
      </w:r>
      <w:bookmarkEnd w:id="110"/>
    </w:p>
    <w:p w14:paraId="5541E766" w14:textId="77777777" w:rsidR="002563B7" w:rsidRDefault="00000000">
      <w:pPr>
        <w:pStyle w:val="Heading3"/>
      </w:pPr>
      <w:bookmarkStart w:id="111" w:name="_Toc241396757"/>
      <w:r>
        <w:t>(9)  Structural weaknesses</w:t>
      </w:r>
      <w:bookmarkEnd w:id="111"/>
    </w:p>
    <w:p w14:paraId="5C570B58" w14:textId="77777777" w:rsidR="002563B7" w:rsidRDefault="00000000">
      <w:pPr>
        <w:tabs>
          <w:tab w:val="left" w:pos="460"/>
        </w:tabs>
        <w:spacing w:after="90"/>
        <w:ind w:left="460" w:hanging="460"/>
      </w:pPr>
      <w:r>
        <w:rPr>
          <w:b/>
          <w:bCs/>
          <w:color w:val="9B2335"/>
        </w:rPr>
        <w:t>1.</w:t>
      </w:r>
      <w:r>
        <w:rPr>
          <w:b/>
          <w:bCs/>
          <w:color w:val="9B2335"/>
        </w:rPr>
        <w:tab/>
      </w:r>
      <w:r>
        <w:rPr>
          <w:b/>
          <w:bCs/>
        </w:rPr>
        <w:t>The USA was absent</w:t>
      </w:r>
      <w:r>
        <w:t>: the world's richest power never joined, so economic sanctions could be evaded by trading with America.</w:t>
      </w:r>
    </w:p>
    <w:p w14:paraId="125B2043" w14:textId="77777777" w:rsidR="002563B7" w:rsidRDefault="00000000">
      <w:pPr>
        <w:tabs>
          <w:tab w:val="left" w:pos="460"/>
        </w:tabs>
        <w:spacing w:after="90"/>
        <w:ind w:left="460" w:hanging="460"/>
      </w:pPr>
      <w:r>
        <w:rPr>
          <w:b/>
          <w:bCs/>
          <w:color w:val="9B2335"/>
        </w:rPr>
        <w:t>2.</w:t>
      </w:r>
      <w:r>
        <w:rPr>
          <w:b/>
          <w:bCs/>
          <w:color w:val="9B2335"/>
        </w:rPr>
        <w:tab/>
      </w:r>
      <w:r>
        <w:rPr>
          <w:b/>
          <w:bCs/>
        </w:rPr>
        <w:t>No army</w:t>
      </w:r>
      <w:r>
        <w:t>: the League depended on members to supply forces — and they would not.</w:t>
      </w:r>
    </w:p>
    <w:p w14:paraId="4CF17664" w14:textId="77777777" w:rsidR="002563B7" w:rsidRDefault="00000000">
      <w:pPr>
        <w:tabs>
          <w:tab w:val="left" w:pos="460"/>
        </w:tabs>
        <w:spacing w:after="90"/>
        <w:ind w:left="460" w:hanging="460"/>
      </w:pPr>
      <w:r>
        <w:rPr>
          <w:b/>
          <w:bCs/>
          <w:color w:val="9B2335"/>
        </w:rPr>
        <w:t>3.</w:t>
      </w:r>
      <w:r>
        <w:rPr>
          <w:b/>
          <w:bCs/>
          <w:color w:val="9B2335"/>
        </w:rPr>
        <w:tab/>
      </w:r>
      <w:r>
        <w:rPr>
          <w:b/>
          <w:bCs/>
        </w:rPr>
        <w:t>Unanimity</w:t>
      </w:r>
      <w:r>
        <w:t>: the Assembly and Council usually needed all members to agree, making action slow or impossible.</w:t>
      </w:r>
    </w:p>
    <w:p w14:paraId="6657C22D" w14:textId="77777777" w:rsidR="002563B7" w:rsidRDefault="00000000">
      <w:pPr>
        <w:tabs>
          <w:tab w:val="left" w:pos="460"/>
        </w:tabs>
        <w:spacing w:after="90"/>
        <w:ind w:left="460" w:hanging="460"/>
      </w:pPr>
      <w:r>
        <w:rPr>
          <w:b/>
          <w:bCs/>
          <w:color w:val="9B2335"/>
        </w:rPr>
        <w:lastRenderedPageBreak/>
        <w:t>4.</w:t>
      </w:r>
      <w:r>
        <w:rPr>
          <w:b/>
          <w:bCs/>
          <w:color w:val="9B2335"/>
        </w:rPr>
        <w:tab/>
      </w:r>
      <w:r>
        <w:rPr>
          <w:b/>
          <w:bCs/>
        </w:rPr>
        <w:t>Weak sanctions</w:t>
      </w:r>
      <w:r>
        <w:t>: economic sanctions were slow and partial.</w:t>
      </w:r>
    </w:p>
    <w:p w14:paraId="4FC12F1C" w14:textId="77777777" w:rsidR="002563B7" w:rsidRDefault="00000000">
      <w:pPr>
        <w:tabs>
          <w:tab w:val="left" w:pos="460"/>
        </w:tabs>
        <w:spacing w:after="90"/>
        <w:ind w:left="460" w:hanging="460"/>
      </w:pPr>
      <w:r>
        <w:rPr>
          <w:b/>
          <w:bCs/>
          <w:color w:val="9B2335"/>
        </w:rPr>
        <w:t>5.</w:t>
      </w:r>
      <w:r>
        <w:rPr>
          <w:b/>
          <w:bCs/>
          <w:color w:val="9B2335"/>
        </w:rPr>
        <w:tab/>
      </w:r>
      <w:r>
        <w:rPr>
          <w:b/>
          <w:bCs/>
        </w:rPr>
        <w:t>Slow procedures</w:t>
      </w:r>
      <w:r>
        <w:t>: the Lytton Commission took a year to report on Manchuria.</w:t>
      </w:r>
    </w:p>
    <w:p w14:paraId="41391B31" w14:textId="77777777" w:rsidR="002563B7" w:rsidRDefault="00000000">
      <w:pPr>
        <w:pStyle w:val="Heading3"/>
      </w:pPr>
      <w:bookmarkStart w:id="112" w:name="_Toc241396758"/>
      <w:r>
        <w:t>(10)  Membership problems</w:t>
      </w:r>
      <w:bookmarkEnd w:id="112"/>
    </w:p>
    <w:p w14:paraId="46D4EE5B" w14:textId="77777777" w:rsidR="002563B7" w:rsidRDefault="00000000">
      <w:r>
        <w:t xml:space="preserve">The defeated powers (Germany until 1926) and the USSR (until 1934) were excluded at first; the aggressors — </w:t>
      </w:r>
      <w:r>
        <w:rPr>
          <w:b/>
          <w:bCs/>
        </w:rPr>
        <w:t>Japan</w:t>
      </w:r>
      <w:r>
        <w:t xml:space="preserve">, </w:t>
      </w:r>
      <w:r>
        <w:rPr>
          <w:b/>
          <w:bCs/>
        </w:rPr>
        <w:t>Germany</w:t>
      </w:r>
      <w:r>
        <w:t xml:space="preserve">, </w:t>
      </w:r>
      <w:r>
        <w:rPr>
          <w:b/>
          <w:bCs/>
        </w:rPr>
        <w:t>Italy</w:t>
      </w:r>
      <w:r>
        <w:t xml:space="preserve"> — simply left when criticised.</w:t>
      </w:r>
    </w:p>
    <w:p w14:paraId="71C904CE" w14:textId="77777777" w:rsidR="002563B7" w:rsidRDefault="00000000">
      <w:pPr>
        <w:pStyle w:val="Heading3"/>
      </w:pPr>
      <w:bookmarkStart w:id="113" w:name="_Toc241396759"/>
      <w:r>
        <w:t>(11)  The self-interest of Britain and France</w:t>
      </w:r>
      <w:bookmarkEnd w:id="113"/>
    </w:p>
    <w:p w14:paraId="47CA3451" w14:textId="77777777" w:rsidR="002563B7" w:rsidRDefault="00000000">
      <w:pPr>
        <w:pStyle w:val="ListParagraph"/>
        <w:numPr>
          <w:ilvl w:val="0"/>
          <w:numId w:val="2"/>
        </w:numPr>
        <w:spacing w:after="70" w:line="276" w:lineRule="auto"/>
      </w:pPr>
      <w:r>
        <w:t xml:space="preserve">The two leading members put </w:t>
      </w:r>
      <w:r>
        <w:rPr>
          <w:b/>
          <w:bCs/>
        </w:rPr>
        <w:t>national interest</w:t>
      </w:r>
      <w:r>
        <w:t xml:space="preserve"> before the League: Britain would not risk war with Japan over Manchuria or with Italy over Abyssinia, and wanted Italy as an ally against Germany (</w:t>
      </w:r>
      <w:r>
        <w:rPr>
          <w:b/>
          <w:bCs/>
        </w:rPr>
        <w:t>Stresa</w:t>
      </w:r>
      <w:r>
        <w:t>, 1935).</w:t>
      </w:r>
    </w:p>
    <w:p w14:paraId="3345ED67" w14:textId="77777777" w:rsidR="002563B7" w:rsidRDefault="00000000">
      <w:pPr>
        <w:pStyle w:val="ListParagraph"/>
        <w:numPr>
          <w:ilvl w:val="0"/>
          <w:numId w:val="2"/>
        </w:numPr>
        <w:spacing w:after="70" w:line="276" w:lineRule="auto"/>
      </w:pPr>
      <w:r>
        <w:t xml:space="preserve">The </w:t>
      </w:r>
      <w:r>
        <w:rPr>
          <w:b/>
          <w:bCs/>
        </w:rPr>
        <w:t>Hoare–Laval Pact</w:t>
      </w:r>
      <w:r>
        <w:t xml:space="preserve"> showed that Britain and France were ready to reward aggression behind the League's back.</w:t>
      </w:r>
    </w:p>
    <w:p w14:paraId="1CB16A6D" w14:textId="77777777" w:rsidR="002563B7" w:rsidRDefault="00000000">
      <w:pPr>
        <w:pStyle w:val="ListParagraph"/>
        <w:numPr>
          <w:ilvl w:val="0"/>
          <w:numId w:val="2"/>
        </w:numPr>
        <w:spacing w:after="70" w:line="276" w:lineRule="auto"/>
      </w:pPr>
      <w:r>
        <w:t>Both were weakened by the war, debts and the Depression.</w:t>
      </w:r>
    </w:p>
    <w:p w14:paraId="5D4CA18D" w14:textId="77777777" w:rsidR="002563B7" w:rsidRDefault="00000000">
      <w:pPr>
        <w:pStyle w:val="Heading3"/>
      </w:pPr>
      <w:bookmarkStart w:id="114" w:name="_Toc241396760"/>
      <w:r>
        <w:t>(12)  The Great Depression</w:t>
      </w:r>
      <w:bookmarkEnd w:id="114"/>
    </w:p>
    <w:p w14:paraId="5FDE82C6" w14:textId="77777777" w:rsidR="002563B7" w:rsidRDefault="00000000">
      <w:r>
        <w:t xml:space="preserve">The slump of </w:t>
      </w:r>
      <w:r>
        <w:rPr>
          <w:b/>
          <w:bCs/>
        </w:rPr>
        <w:t>1929–33</w:t>
      </w:r>
      <w:r>
        <w:t xml:space="preserve"> made countries </w:t>
      </w:r>
      <w:r>
        <w:rPr>
          <w:b/>
          <w:bCs/>
        </w:rPr>
        <w:t>selfish</w:t>
      </w:r>
      <w:r>
        <w:t xml:space="preserve"> and </w:t>
      </w:r>
      <w:r>
        <w:rPr>
          <w:b/>
          <w:bCs/>
        </w:rPr>
        <w:t>protectionist</w:t>
      </w:r>
      <w:r>
        <w:t xml:space="preserve">, reduced support for sanctions, and helped aggressive nationalist regimes to power in </w:t>
      </w:r>
      <w:r>
        <w:rPr>
          <w:b/>
          <w:bCs/>
        </w:rPr>
        <w:t>Germany</w:t>
      </w:r>
      <w:r>
        <w:t xml:space="preserve"> and </w:t>
      </w:r>
      <w:r>
        <w:rPr>
          <w:b/>
          <w:bCs/>
        </w:rPr>
        <w:t>Japan</w:t>
      </w:r>
      <w:r>
        <w:t>.</w:t>
      </w:r>
    </w:p>
    <w:p w14:paraId="764BDCFD" w14:textId="77777777" w:rsidR="002563B7" w:rsidRDefault="00000000">
      <w:pPr>
        <w:pStyle w:val="Heading3"/>
      </w:pPr>
      <w:bookmarkStart w:id="115" w:name="_Toc241396761"/>
      <w:r>
        <w:t>(13)  The dictators</w:t>
      </w:r>
      <w:bookmarkEnd w:id="115"/>
    </w:p>
    <w:p w14:paraId="5769C7CD" w14:textId="77777777" w:rsidR="002563B7" w:rsidRDefault="00000000">
      <w:r>
        <w:rPr>
          <w:b/>
          <w:bCs/>
        </w:rPr>
        <w:t>Hitler</w:t>
      </w:r>
      <w:r>
        <w:t xml:space="preserve">, </w:t>
      </w:r>
      <w:r>
        <w:rPr>
          <w:b/>
          <w:bCs/>
        </w:rPr>
        <w:t>Mussolini</w:t>
      </w:r>
      <w:r>
        <w:t xml:space="preserve"> and the Japanese militarists were determined on expansion and did not care about world opinion or moral condemnation.</w:t>
      </w:r>
    </w:p>
    <w:p w14:paraId="1022E0E9" w14:textId="77777777" w:rsidR="002563B7" w:rsidRDefault="00000000">
      <w:pPr>
        <w:pStyle w:val="Heading3"/>
      </w:pPr>
      <w:bookmarkStart w:id="116" w:name="_Toc241396762"/>
      <w:r>
        <w:t>(14)  Linked to Versailles</w:t>
      </w:r>
      <w:bookmarkEnd w:id="116"/>
    </w:p>
    <w:p w14:paraId="251B1187" w14:textId="77777777" w:rsidR="002563B7" w:rsidRDefault="00000000">
      <w:r>
        <w:t>The League was part of a peace treaty that the defeated regarded as unjust; Germany saw it as the victors' club.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3FE8EB8"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A7C3B71" w14:textId="77777777" w:rsidR="002563B7"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deepest cause</w:t>
            </w:r>
          </w:p>
          <w:p w14:paraId="2B0117E6" w14:textId="77777777" w:rsidR="002563B7" w:rsidRDefault="00000000">
            <w:pPr>
              <w:spacing w:after="80" w:line="270" w:lineRule="auto"/>
            </w:pPr>
            <w:r>
              <w:rPr>
                <w:sz w:val="21"/>
                <w:szCs w:val="21"/>
              </w:rPr>
              <w:t xml:space="preserve">The League could only be as strong as the will of its great members. When </w:t>
            </w:r>
            <w:r>
              <w:rPr>
                <w:b/>
                <w:bCs/>
                <w:sz w:val="21"/>
                <w:szCs w:val="21"/>
              </w:rPr>
              <w:t>Britain</w:t>
            </w:r>
            <w:r>
              <w:rPr>
                <w:sz w:val="21"/>
                <w:szCs w:val="21"/>
              </w:rPr>
              <w:t xml:space="preserve"> and </w:t>
            </w:r>
            <w:r>
              <w:rPr>
                <w:b/>
                <w:bCs/>
                <w:sz w:val="21"/>
                <w:szCs w:val="21"/>
              </w:rPr>
              <w:t>France</w:t>
            </w:r>
            <w:r>
              <w:rPr>
                <w:sz w:val="21"/>
                <w:szCs w:val="21"/>
              </w:rPr>
              <w:t xml:space="preserve"> — the only great powers who led it throughout — would not risk war to stop an aggressor, </w:t>
            </w:r>
            <w:r>
              <w:rPr>
                <w:b/>
                <w:bCs/>
                <w:sz w:val="21"/>
                <w:szCs w:val="21"/>
              </w:rPr>
              <w:t>collective security</w:t>
            </w:r>
            <w:r>
              <w:rPr>
                <w:sz w:val="21"/>
                <w:szCs w:val="21"/>
              </w:rPr>
              <w:t xml:space="preserve"> collapsed.</w:t>
            </w:r>
          </w:p>
        </w:tc>
      </w:tr>
    </w:tbl>
    <w:p w14:paraId="37B62394" w14:textId="77777777" w:rsidR="002563B7" w:rsidRDefault="002563B7"/>
    <w:p w14:paraId="617FAC78" w14:textId="77777777" w:rsidR="002563B7" w:rsidRDefault="00000000">
      <w:pPr>
        <w:pStyle w:val="Heading3"/>
      </w:pPr>
      <w:bookmarkStart w:id="117" w:name="_Toc241396763"/>
      <w:r>
        <w:t>(15)  Its legacy</w:t>
      </w:r>
      <w:bookmarkEnd w:id="117"/>
    </w:p>
    <w:p w14:paraId="7A087146" w14:textId="77777777" w:rsidR="002563B7" w:rsidRDefault="00000000">
      <w:r>
        <w:t xml:space="preserve">The League was dissolved in </w:t>
      </w:r>
      <w:r>
        <w:rPr>
          <w:b/>
          <w:bCs/>
        </w:rPr>
        <w:t>April 1946</w:t>
      </w:r>
      <w:r>
        <w:t xml:space="preserve">. Its lessons shaped the </w:t>
      </w:r>
      <w:r>
        <w:rPr>
          <w:b/>
          <w:bCs/>
        </w:rPr>
        <w:t>United Nations</w:t>
      </w:r>
      <w:r>
        <w:t xml:space="preserve"> (</w:t>
      </w:r>
      <w:r>
        <w:rPr>
          <w:b/>
          <w:bCs/>
        </w:rPr>
        <w:t>1945</w:t>
      </w:r>
      <w:r>
        <w:t xml:space="preserve">), which included the USA and the USSR, gave great powers a </w:t>
      </w:r>
      <w:r>
        <w:rPr>
          <w:b/>
          <w:bCs/>
        </w:rPr>
        <w:t>Security Council veto</w:t>
      </w:r>
      <w:r>
        <w:t xml:space="preserve">, and could call on member states' </w:t>
      </w:r>
      <w:r>
        <w:rPr>
          <w:b/>
          <w:bCs/>
        </w:rPr>
        <w:t>armed forces</w:t>
      </w:r>
      <w:r>
        <w:t xml:space="preserve">. Its humanitarian bodies lived on — the </w:t>
      </w:r>
      <w:r>
        <w:rPr>
          <w:b/>
          <w:bCs/>
        </w:rPr>
        <w:t>ILO</w:t>
      </w:r>
      <w:r>
        <w:t xml:space="preserve">, and the </w:t>
      </w:r>
      <w:r>
        <w:rPr>
          <w:b/>
          <w:bCs/>
        </w:rPr>
        <w:t>WHO</w:t>
      </w:r>
      <w:r>
        <w:t xml:space="preserve"> and the </w:t>
      </w:r>
      <w:r>
        <w:rPr>
          <w:b/>
          <w:bCs/>
        </w:rPr>
        <w:t>UNHCR</w:t>
      </w:r>
      <w:r>
        <w:t xml:space="preserve"> as successors of its health and refugee work.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042690D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0EE8A09" w14:textId="77777777" w:rsidR="002563B7"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4A323BA2" w14:textId="77777777" w:rsidR="002563B7" w:rsidRDefault="00000000">
            <w:pPr>
              <w:spacing w:after="80" w:line="270" w:lineRule="auto"/>
            </w:pPr>
            <w:r>
              <w:rPr>
                <w:sz w:val="21"/>
                <w:szCs w:val="21"/>
              </w:rPr>
              <w:t>The League of Nations was a brave attempt to replace power politics with collective security. In the 1920s it settled disputes between small states and did outstanding humanitarian work for refugees, health and workers. But it lacked the USA, an army and effective sanctions, and it depended on Britain and France, who put their own interests first. When Japan, Italy and Germany challenged it in the 1930s, it could not act, and it failed — though its ideals and many of its agencies survived in the United Nations.</w:t>
            </w:r>
          </w:p>
        </w:tc>
      </w:tr>
    </w:tbl>
    <w:p w14:paraId="568E6908" w14:textId="77777777" w:rsidR="002563B7" w:rsidRDefault="002563B7"/>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1AC73B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0604035" w14:textId="77777777" w:rsidR="002563B7"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78C0518" w14:textId="77777777" w:rsidR="002563B7" w:rsidRDefault="00000000">
            <w:pPr>
              <w:spacing w:after="80" w:line="270" w:lineRule="auto"/>
            </w:pPr>
            <w:r>
              <w:rPr>
                <w:b/>
                <w:bCs/>
                <w:sz w:val="21"/>
                <w:szCs w:val="21"/>
              </w:rPr>
              <w:t>All three limbs</w:t>
            </w:r>
            <w:r>
              <w:rPr>
                <w:sz w:val="21"/>
                <w:szCs w:val="21"/>
              </w:rPr>
              <w:t xml:space="preserve"> clearly separated · Limb 1 covers </w:t>
            </w:r>
            <w:r>
              <w:rPr>
                <w:b/>
                <w:bCs/>
                <w:sz w:val="21"/>
                <w:szCs w:val="21"/>
              </w:rPr>
              <w:t>origins, aims, structure, powers and membership</w:t>
            </w:r>
            <w:r>
              <w:rPr>
                <w:sz w:val="21"/>
                <w:szCs w:val="21"/>
              </w:rPr>
              <w:t xml:space="preserve"> (a table) · Limb 2 explains the </w:t>
            </w:r>
            <w:r>
              <w:rPr>
                <w:b/>
                <w:bCs/>
                <w:sz w:val="21"/>
                <w:szCs w:val="21"/>
              </w:rPr>
              <w:t>work</w:t>
            </w:r>
            <w:r>
              <w:rPr>
                <w:sz w:val="21"/>
                <w:szCs w:val="21"/>
              </w:rPr>
              <w:t xml:space="preserve"> — political successes, </w:t>
            </w:r>
            <w:r>
              <w:rPr>
                <w:b/>
                <w:bCs/>
                <w:sz w:val="21"/>
                <w:szCs w:val="21"/>
              </w:rPr>
              <w:t>humanitarian</w:t>
            </w:r>
            <w:r>
              <w:rPr>
                <w:sz w:val="21"/>
                <w:szCs w:val="21"/>
              </w:rPr>
              <w:t xml:space="preserve"> work (often forgotten) and failures, all dated · Limb 3 </w:t>
            </w:r>
            <w:r>
              <w:rPr>
                <w:b/>
                <w:bCs/>
                <w:sz w:val="21"/>
                <w:szCs w:val="21"/>
              </w:rPr>
              <w:t>groups and ranks</w:t>
            </w:r>
            <w:r>
              <w:rPr>
                <w:sz w:val="21"/>
                <w:szCs w:val="21"/>
              </w:rPr>
              <w:t xml:space="preserve"> the causes with a </w:t>
            </w:r>
            <w:r>
              <w:rPr>
                <w:b/>
                <w:bCs/>
                <w:sz w:val="21"/>
                <w:szCs w:val="21"/>
              </w:rPr>
              <w:t>key box</w:t>
            </w:r>
            <w:r>
              <w:rPr>
                <w:sz w:val="21"/>
                <w:szCs w:val="21"/>
              </w:rPr>
              <w:t xml:space="preserve"> · a note on the </w:t>
            </w:r>
            <w:r>
              <w:rPr>
                <w:b/>
                <w:bCs/>
                <w:sz w:val="21"/>
                <w:szCs w:val="21"/>
              </w:rPr>
              <w:t>legacy</w:t>
            </w:r>
            <w:r>
              <w:rPr>
                <w:sz w:val="21"/>
                <w:szCs w:val="21"/>
              </w:rPr>
              <w:t xml:space="preserve"> (UN) completes it.</w:t>
            </w:r>
          </w:p>
        </w:tc>
      </w:tr>
    </w:tbl>
    <w:p w14:paraId="5FE0E377" w14:textId="77777777" w:rsidR="002563B7" w:rsidRDefault="002563B7"/>
    <w:p w14:paraId="518322D9" w14:textId="77777777" w:rsidR="002563B7" w:rsidRDefault="00000000">
      <w:pPr>
        <w:pStyle w:val="Heading1"/>
        <w:pageBreakBefore/>
      </w:pPr>
      <w:bookmarkStart w:id="118" w:name="_Toc241396764"/>
      <w:r>
        <w:lastRenderedPageBreak/>
        <w:t>Part Two — The Past MCQs, Solved</w:t>
      </w:r>
      <w:bookmarkEnd w:id="118"/>
    </w:p>
    <w:p w14:paraId="2EDCB7C6" w14:textId="77777777" w:rsidR="002563B7" w:rsidRDefault="00000000">
      <w:pPr>
        <w:pStyle w:val="Heading3"/>
      </w:pPr>
      <w:bookmarkStart w:id="119" w:name="_Toc241396765"/>
      <w:r>
        <w:t>CSS 2024 · MCQ 5</w:t>
      </w:r>
      <w:bookmarkEnd w:id="119"/>
    </w:p>
    <w:p w14:paraId="6482F1B5" w14:textId="77777777" w:rsidR="002563B7" w:rsidRDefault="00000000">
      <w:r>
        <w:rPr>
          <w:b/>
          <w:bCs/>
        </w:rPr>
        <w:t>The Treaty of Versailles was signed 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51CFCF3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7F913C" w14:textId="77777777" w:rsidR="002563B7" w:rsidRDefault="00000000">
            <w:pPr>
              <w:spacing w:after="30" w:line="250" w:lineRule="auto"/>
            </w:pPr>
            <w:r>
              <w:rPr>
                <w:rFonts w:ascii="Calibri" w:eastAsia="Calibri" w:hAnsi="Calibri" w:cs="Calibri"/>
                <w:sz w:val="18"/>
                <w:szCs w:val="18"/>
              </w:rPr>
              <w:t>(A) 21 June 1919</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F37487" w14:textId="77777777" w:rsidR="002563B7" w:rsidRDefault="00000000">
            <w:pPr>
              <w:spacing w:after="30" w:line="250" w:lineRule="auto"/>
            </w:pPr>
            <w:r>
              <w:rPr>
                <w:rFonts w:ascii="Calibri" w:eastAsia="Calibri" w:hAnsi="Calibri" w:cs="Calibri"/>
                <w:sz w:val="18"/>
                <w:szCs w:val="18"/>
              </w:rPr>
              <w:t>(B) 22 June 1919</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CA2EB0" w14:textId="77777777" w:rsidR="002563B7" w:rsidRDefault="00000000">
            <w:pPr>
              <w:spacing w:after="30" w:line="250" w:lineRule="auto"/>
            </w:pPr>
            <w:r>
              <w:rPr>
                <w:rFonts w:ascii="Calibri" w:eastAsia="Calibri" w:hAnsi="Calibri" w:cs="Calibri"/>
                <w:sz w:val="18"/>
                <w:szCs w:val="18"/>
              </w:rPr>
              <w:t>(C) 28 June 1919</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6E195D" w14:textId="77777777" w:rsidR="002563B7" w:rsidRDefault="00000000">
            <w:pPr>
              <w:spacing w:after="30" w:line="250" w:lineRule="auto"/>
            </w:pPr>
            <w:r>
              <w:rPr>
                <w:rFonts w:ascii="Calibri" w:eastAsia="Calibri" w:hAnsi="Calibri" w:cs="Calibri"/>
                <w:sz w:val="18"/>
                <w:szCs w:val="18"/>
              </w:rPr>
              <w:t>(D) None of these</w:t>
            </w:r>
          </w:p>
        </w:tc>
      </w:tr>
    </w:tbl>
    <w:p w14:paraId="2C4C4C71"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5C2E214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61D4307" w14:textId="77777777" w:rsidR="002563B7"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28 June 1919</w:t>
            </w:r>
          </w:p>
          <w:p w14:paraId="2BA10AF5" w14:textId="77777777" w:rsidR="002563B7" w:rsidRDefault="00000000">
            <w:pPr>
              <w:spacing w:after="80" w:line="270" w:lineRule="auto"/>
            </w:pPr>
            <w:r>
              <w:rPr>
                <w:sz w:val="21"/>
                <w:szCs w:val="21"/>
              </w:rPr>
              <w:t xml:space="preserve">The </w:t>
            </w:r>
            <w:r>
              <w:rPr>
                <w:b/>
                <w:bCs/>
                <w:sz w:val="21"/>
                <w:szCs w:val="21"/>
              </w:rPr>
              <w:t>Treaty of Versailles</w:t>
            </w:r>
            <w:r>
              <w:rPr>
                <w:sz w:val="21"/>
                <w:szCs w:val="21"/>
              </w:rPr>
              <w:t xml:space="preserve"> was signed on </w:t>
            </w:r>
            <w:r>
              <w:rPr>
                <w:b/>
                <w:bCs/>
                <w:sz w:val="21"/>
                <w:szCs w:val="21"/>
              </w:rPr>
              <w:t>28 June 1919</w:t>
            </w:r>
            <w:r>
              <w:rPr>
                <w:sz w:val="21"/>
                <w:szCs w:val="21"/>
              </w:rPr>
              <w:t xml:space="preserve"> in the Hall of Mirrors at Versailles — exactly five years after the assassination at Sarajevo.</w:t>
            </w:r>
          </w:p>
        </w:tc>
      </w:tr>
    </w:tbl>
    <w:p w14:paraId="70C0B866" w14:textId="77777777" w:rsidR="002563B7" w:rsidRDefault="002563B7"/>
    <w:p w14:paraId="2C6F260E" w14:textId="77777777" w:rsidR="002563B7" w:rsidRDefault="00000000">
      <w:pPr>
        <w:pStyle w:val="Heading3"/>
      </w:pPr>
      <w:bookmarkStart w:id="120" w:name="_Toc241396766"/>
      <w:r>
        <w:t>CSS 2024 · MCQ 6</w:t>
      </w:r>
      <w:bookmarkEnd w:id="120"/>
    </w:p>
    <w:p w14:paraId="3F13AA72" w14:textId="77777777" w:rsidR="002563B7" w:rsidRDefault="00000000">
      <w:r>
        <w:rPr>
          <w:b/>
          <w:bCs/>
        </w:rPr>
        <w:t>How many British Prime Ministers served during World War 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28D99E6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7EBC91" w14:textId="77777777" w:rsidR="002563B7" w:rsidRDefault="00000000">
            <w:pPr>
              <w:spacing w:after="30" w:line="250" w:lineRule="auto"/>
            </w:pPr>
            <w:r>
              <w:rPr>
                <w:rFonts w:ascii="Calibri" w:eastAsia="Calibri" w:hAnsi="Calibri" w:cs="Calibri"/>
                <w:sz w:val="18"/>
                <w:szCs w:val="18"/>
              </w:rPr>
              <w:t>(A) Two</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14E8C2" w14:textId="77777777" w:rsidR="002563B7" w:rsidRDefault="00000000">
            <w:pPr>
              <w:spacing w:after="30" w:line="250" w:lineRule="auto"/>
            </w:pPr>
            <w:r>
              <w:rPr>
                <w:rFonts w:ascii="Calibri" w:eastAsia="Calibri" w:hAnsi="Calibri" w:cs="Calibri"/>
                <w:sz w:val="18"/>
                <w:szCs w:val="18"/>
              </w:rPr>
              <w:t>(B) Three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322B79" w14:textId="77777777" w:rsidR="002563B7" w:rsidRDefault="00000000">
            <w:pPr>
              <w:spacing w:after="30" w:line="250" w:lineRule="auto"/>
            </w:pPr>
            <w:r>
              <w:rPr>
                <w:rFonts w:ascii="Calibri" w:eastAsia="Calibri" w:hAnsi="Calibri" w:cs="Calibri"/>
                <w:sz w:val="18"/>
                <w:szCs w:val="18"/>
              </w:rPr>
              <w:t>(C) One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BAA85C" w14:textId="77777777" w:rsidR="002563B7" w:rsidRDefault="00000000">
            <w:pPr>
              <w:spacing w:after="30" w:line="250" w:lineRule="auto"/>
            </w:pPr>
            <w:r>
              <w:rPr>
                <w:rFonts w:ascii="Calibri" w:eastAsia="Calibri" w:hAnsi="Calibri" w:cs="Calibri"/>
                <w:sz w:val="18"/>
                <w:szCs w:val="18"/>
              </w:rPr>
              <w:t>(D) None of these</w:t>
            </w:r>
          </w:p>
        </w:tc>
      </w:tr>
    </w:tbl>
    <w:p w14:paraId="3F9D9142"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6BC061E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ADA564A" w14:textId="77777777" w:rsidR="002563B7"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Two — H. H. Asquith and David Lloyd George</w:t>
            </w:r>
          </w:p>
          <w:p w14:paraId="452D0908" w14:textId="77777777" w:rsidR="002563B7" w:rsidRDefault="00000000">
            <w:pPr>
              <w:spacing w:after="80" w:line="270" w:lineRule="auto"/>
            </w:pPr>
            <w:r>
              <w:rPr>
                <w:b/>
                <w:bCs/>
                <w:sz w:val="21"/>
                <w:szCs w:val="21"/>
              </w:rPr>
              <w:t>Two</w:t>
            </w:r>
            <w:r>
              <w:rPr>
                <w:sz w:val="21"/>
                <w:szCs w:val="21"/>
              </w:rPr>
              <w:t xml:space="preserve"> Prime Ministers led Britain in the First World War: </w:t>
            </w:r>
            <w:r>
              <w:rPr>
                <w:b/>
                <w:bCs/>
                <w:sz w:val="21"/>
                <w:szCs w:val="21"/>
              </w:rPr>
              <w:t>H. H. Asquith</w:t>
            </w:r>
            <w:r>
              <w:rPr>
                <w:sz w:val="21"/>
                <w:szCs w:val="21"/>
              </w:rPr>
              <w:t xml:space="preserve"> (1908 – December 1916) and </w:t>
            </w:r>
            <w:r>
              <w:rPr>
                <w:b/>
                <w:bCs/>
                <w:sz w:val="21"/>
                <w:szCs w:val="21"/>
              </w:rPr>
              <w:t>David Lloyd George</w:t>
            </w:r>
            <w:r>
              <w:rPr>
                <w:sz w:val="21"/>
                <w:szCs w:val="21"/>
              </w:rPr>
              <w:t xml:space="preserve"> (December 1916 – 1922).</w:t>
            </w:r>
          </w:p>
        </w:tc>
      </w:tr>
    </w:tbl>
    <w:p w14:paraId="4E79C220" w14:textId="77777777" w:rsidR="002563B7" w:rsidRDefault="002563B7"/>
    <w:p w14:paraId="30191739" w14:textId="77777777" w:rsidR="002563B7" w:rsidRDefault="00000000">
      <w:pPr>
        <w:pStyle w:val="Heading3"/>
      </w:pPr>
      <w:bookmarkStart w:id="121" w:name="_Toc241396767"/>
      <w:r>
        <w:t>CSS 2024 · MCQ 20</w:t>
      </w:r>
      <w:bookmarkEnd w:id="121"/>
    </w:p>
    <w:p w14:paraId="4D9CB821" w14:textId="77777777" w:rsidR="002563B7" w:rsidRDefault="00000000">
      <w:r>
        <w:rPr>
          <w:b/>
          <w:bCs/>
        </w:rPr>
        <w:t>King Edward VIII announced his abdication from the British throne 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11C319D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509C56" w14:textId="77777777" w:rsidR="002563B7" w:rsidRDefault="00000000">
            <w:pPr>
              <w:spacing w:after="30" w:line="250" w:lineRule="auto"/>
            </w:pPr>
            <w:r>
              <w:rPr>
                <w:rFonts w:ascii="Calibri" w:eastAsia="Calibri" w:hAnsi="Calibri" w:cs="Calibri"/>
                <w:sz w:val="18"/>
                <w:szCs w:val="18"/>
              </w:rPr>
              <w:t>(A) 14 December 1936</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8A5A9E" w14:textId="77777777" w:rsidR="002563B7" w:rsidRDefault="00000000">
            <w:pPr>
              <w:spacing w:after="30" w:line="250" w:lineRule="auto"/>
            </w:pPr>
            <w:r>
              <w:rPr>
                <w:rFonts w:ascii="Calibri" w:eastAsia="Calibri" w:hAnsi="Calibri" w:cs="Calibri"/>
                <w:sz w:val="18"/>
                <w:szCs w:val="18"/>
              </w:rPr>
              <w:t>(B) 12 December 1936</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C35542" w14:textId="77777777" w:rsidR="002563B7" w:rsidRDefault="00000000">
            <w:pPr>
              <w:spacing w:after="30" w:line="250" w:lineRule="auto"/>
            </w:pPr>
            <w:r>
              <w:rPr>
                <w:rFonts w:ascii="Calibri" w:eastAsia="Calibri" w:hAnsi="Calibri" w:cs="Calibri"/>
                <w:sz w:val="18"/>
                <w:szCs w:val="18"/>
              </w:rPr>
              <w:t>(C) 11 December 1936</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AABA8A" w14:textId="77777777" w:rsidR="002563B7" w:rsidRDefault="00000000">
            <w:pPr>
              <w:spacing w:after="30" w:line="250" w:lineRule="auto"/>
            </w:pPr>
            <w:r>
              <w:rPr>
                <w:rFonts w:ascii="Calibri" w:eastAsia="Calibri" w:hAnsi="Calibri" w:cs="Calibri"/>
                <w:sz w:val="18"/>
                <w:szCs w:val="18"/>
              </w:rPr>
              <w:t>(D) None of these</w:t>
            </w:r>
          </w:p>
        </w:tc>
      </w:tr>
    </w:tbl>
    <w:p w14:paraId="04C27764"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266E033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36AF299" w14:textId="77777777" w:rsidR="002563B7"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11 December 1936</w:t>
            </w:r>
          </w:p>
          <w:p w14:paraId="28E9A50F" w14:textId="77777777" w:rsidR="002563B7" w:rsidRDefault="00000000">
            <w:pPr>
              <w:spacing w:after="80" w:line="270" w:lineRule="auto"/>
            </w:pPr>
            <w:r>
              <w:rPr>
                <w:b/>
                <w:bCs/>
                <w:sz w:val="21"/>
                <w:szCs w:val="21"/>
              </w:rPr>
              <w:t>Edward VIII</w:t>
            </w:r>
            <w:r>
              <w:rPr>
                <w:sz w:val="21"/>
                <w:szCs w:val="21"/>
              </w:rPr>
              <w:t xml:space="preserve"> signed the Instrument of Abdication on 10 December 1936; the Abdication Act passed and he </w:t>
            </w:r>
            <w:r>
              <w:rPr>
                <w:b/>
                <w:bCs/>
                <w:sz w:val="21"/>
                <w:szCs w:val="21"/>
              </w:rPr>
              <w:t>announced</w:t>
            </w:r>
            <w:r>
              <w:rPr>
                <w:sz w:val="21"/>
                <w:szCs w:val="21"/>
              </w:rPr>
              <w:t xml:space="preserve"> his abdication to the nation by radio on </w:t>
            </w:r>
            <w:r>
              <w:rPr>
                <w:b/>
                <w:bCs/>
                <w:sz w:val="21"/>
                <w:szCs w:val="21"/>
              </w:rPr>
              <w:t>11 December 1936</w:t>
            </w:r>
            <w:r>
              <w:rPr>
                <w:sz w:val="21"/>
                <w:szCs w:val="21"/>
              </w:rPr>
              <w:t>.</w:t>
            </w:r>
          </w:p>
        </w:tc>
      </w:tr>
    </w:tbl>
    <w:p w14:paraId="657F56B6" w14:textId="77777777" w:rsidR="002563B7" w:rsidRDefault="002563B7"/>
    <w:p w14:paraId="612E6140" w14:textId="77777777" w:rsidR="002563B7" w:rsidRDefault="00000000">
      <w:pPr>
        <w:pStyle w:val="Heading3"/>
      </w:pPr>
      <w:bookmarkStart w:id="122" w:name="_Toc241396768"/>
      <w:r>
        <w:t>CSS 2025 · MCQ 9</w:t>
      </w:r>
      <w:bookmarkEnd w:id="122"/>
    </w:p>
    <w:p w14:paraId="4B55CBFC" w14:textId="77777777" w:rsidR="002563B7" w:rsidRDefault="00000000">
      <w:r>
        <w:rPr>
          <w:b/>
          <w:bCs/>
        </w:rPr>
        <w:t>Which monarch gave the Edwardian era its name?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098E2BE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7F666D" w14:textId="77777777" w:rsidR="002563B7" w:rsidRDefault="00000000">
            <w:pPr>
              <w:spacing w:after="30" w:line="250" w:lineRule="auto"/>
            </w:pPr>
            <w:r>
              <w:rPr>
                <w:rFonts w:ascii="Calibri" w:eastAsia="Calibri" w:hAnsi="Calibri" w:cs="Calibri"/>
                <w:sz w:val="18"/>
                <w:szCs w:val="18"/>
              </w:rPr>
              <w:t>(A) Victoria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89424E" w14:textId="77777777" w:rsidR="002563B7" w:rsidRDefault="00000000">
            <w:pPr>
              <w:spacing w:after="30" w:line="250" w:lineRule="auto"/>
            </w:pPr>
            <w:r>
              <w:rPr>
                <w:rFonts w:ascii="Calibri" w:eastAsia="Calibri" w:hAnsi="Calibri" w:cs="Calibri"/>
                <w:sz w:val="18"/>
                <w:szCs w:val="18"/>
              </w:rPr>
              <w:t>(B) George VI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C19AF3" w14:textId="77777777" w:rsidR="002563B7" w:rsidRDefault="00000000">
            <w:pPr>
              <w:spacing w:after="30" w:line="250" w:lineRule="auto"/>
            </w:pPr>
            <w:r>
              <w:rPr>
                <w:rFonts w:ascii="Calibri" w:eastAsia="Calibri" w:hAnsi="Calibri" w:cs="Calibri"/>
                <w:sz w:val="18"/>
                <w:szCs w:val="18"/>
              </w:rPr>
              <w:t>(C) Edward VII</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625CC7" w14:textId="77777777" w:rsidR="002563B7" w:rsidRDefault="00000000">
            <w:pPr>
              <w:spacing w:after="30" w:line="250" w:lineRule="auto"/>
            </w:pPr>
            <w:r>
              <w:rPr>
                <w:rFonts w:ascii="Calibri" w:eastAsia="Calibri" w:hAnsi="Calibri" w:cs="Calibri"/>
                <w:sz w:val="18"/>
                <w:szCs w:val="18"/>
              </w:rPr>
              <w:t>(D) None of these</w:t>
            </w:r>
          </w:p>
        </w:tc>
      </w:tr>
    </w:tbl>
    <w:p w14:paraId="2E377FE2"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429C9D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231CCB5" w14:textId="77777777" w:rsidR="002563B7"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C. Edward VII</w:t>
            </w:r>
          </w:p>
          <w:p w14:paraId="6B86F9CB" w14:textId="77777777" w:rsidR="002563B7" w:rsidRDefault="00000000">
            <w:pPr>
              <w:spacing w:after="80" w:line="270" w:lineRule="auto"/>
            </w:pPr>
            <w:r>
              <w:rPr>
                <w:sz w:val="21"/>
                <w:szCs w:val="21"/>
              </w:rPr>
              <w:t xml:space="preserve">The </w:t>
            </w:r>
            <w:r>
              <w:rPr>
                <w:b/>
                <w:bCs/>
                <w:sz w:val="21"/>
                <w:szCs w:val="21"/>
              </w:rPr>
              <w:t>Edwardian era</w:t>
            </w:r>
            <w:r>
              <w:rPr>
                <w:sz w:val="21"/>
                <w:szCs w:val="21"/>
              </w:rPr>
              <w:t xml:space="preserve"> takes its name from </w:t>
            </w:r>
            <w:r>
              <w:rPr>
                <w:b/>
                <w:bCs/>
                <w:sz w:val="21"/>
                <w:szCs w:val="21"/>
              </w:rPr>
              <w:t>King Edward VII</w:t>
            </w:r>
            <w:r>
              <w:rPr>
                <w:sz w:val="21"/>
                <w:szCs w:val="21"/>
              </w:rPr>
              <w:t>, who reigned from 1901 to 1910.</w:t>
            </w:r>
          </w:p>
        </w:tc>
      </w:tr>
    </w:tbl>
    <w:p w14:paraId="423243DB" w14:textId="77777777" w:rsidR="002563B7" w:rsidRDefault="002563B7"/>
    <w:p w14:paraId="1D620C37" w14:textId="77777777" w:rsidR="002563B7" w:rsidRDefault="00000000">
      <w:pPr>
        <w:pStyle w:val="Heading3"/>
      </w:pPr>
      <w:bookmarkStart w:id="123" w:name="_Toc241396769"/>
      <w:r>
        <w:t>CSS 2025 · MCQ 12</w:t>
      </w:r>
      <w:bookmarkEnd w:id="123"/>
    </w:p>
    <w:p w14:paraId="557B63C9" w14:textId="77777777" w:rsidR="002563B7" w:rsidRDefault="00000000">
      <w:r>
        <w:rPr>
          <w:b/>
          <w:bCs/>
        </w:rPr>
        <w:t>What was Britain's policy toward Nazi Germany in the late 1930s called?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1D3DC23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AFECA2" w14:textId="77777777" w:rsidR="002563B7" w:rsidRDefault="00000000">
            <w:pPr>
              <w:spacing w:after="30" w:line="250" w:lineRule="auto"/>
            </w:pPr>
            <w:r>
              <w:rPr>
                <w:rFonts w:ascii="Calibri" w:eastAsia="Calibri" w:hAnsi="Calibri" w:cs="Calibri"/>
                <w:sz w:val="18"/>
                <w:szCs w:val="18"/>
              </w:rPr>
              <w:t>(A) Containment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160227" w14:textId="77777777" w:rsidR="002563B7" w:rsidRDefault="00000000">
            <w:pPr>
              <w:spacing w:after="30" w:line="250" w:lineRule="auto"/>
            </w:pPr>
            <w:r>
              <w:rPr>
                <w:rFonts w:ascii="Calibri" w:eastAsia="Calibri" w:hAnsi="Calibri" w:cs="Calibri"/>
                <w:sz w:val="18"/>
                <w:szCs w:val="18"/>
              </w:rPr>
              <w:t>(B) Deterrence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5D8364" w14:textId="77777777" w:rsidR="002563B7" w:rsidRDefault="00000000">
            <w:pPr>
              <w:spacing w:after="30" w:line="250" w:lineRule="auto"/>
            </w:pPr>
            <w:r>
              <w:rPr>
                <w:rFonts w:ascii="Calibri" w:eastAsia="Calibri" w:hAnsi="Calibri" w:cs="Calibri"/>
                <w:sz w:val="18"/>
                <w:szCs w:val="18"/>
              </w:rPr>
              <w:t>(C) Appeasement</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863220" w14:textId="77777777" w:rsidR="002563B7" w:rsidRDefault="00000000">
            <w:pPr>
              <w:spacing w:after="30" w:line="250" w:lineRule="auto"/>
            </w:pPr>
            <w:r>
              <w:rPr>
                <w:rFonts w:ascii="Calibri" w:eastAsia="Calibri" w:hAnsi="Calibri" w:cs="Calibri"/>
                <w:sz w:val="18"/>
                <w:szCs w:val="18"/>
              </w:rPr>
              <w:t>(D) None of these</w:t>
            </w:r>
          </w:p>
        </w:tc>
      </w:tr>
    </w:tbl>
    <w:p w14:paraId="65501F2D"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14AACE7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DC8FCD4" w14:textId="77777777" w:rsidR="002563B7"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Appeasement</w:t>
            </w:r>
          </w:p>
          <w:p w14:paraId="3298380B" w14:textId="77777777" w:rsidR="002563B7" w:rsidRDefault="00000000">
            <w:pPr>
              <w:spacing w:after="80" w:line="270" w:lineRule="auto"/>
            </w:pPr>
            <w:r>
              <w:rPr>
                <w:sz w:val="21"/>
                <w:szCs w:val="21"/>
              </w:rPr>
              <w:t xml:space="preserve">Britain's policy of trying to satisfy Nazi Germany's demands to avoid war (1935–39) was called </w:t>
            </w:r>
            <w:r>
              <w:rPr>
                <w:b/>
                <w:bCs/>
                <w:sz w:val="21"/>
                <w:szCs w:val="21"/>
              </w:rPr>
              <w:t>appeasement</w:t>
            </w:r>
            <w:r>
              <w:rPr>
                <w:sz w:val="21"/>
                <w:szCs w:val="21"/>
              </w:rPr>
              <w:t>.</w:t>
            </w:r>
          </w:p>
        </w:tc>
      </w:tr>
    </w:tbl>
    <w:p w14:paraId="77BFAE94" w14:textId="77777777" w:rsidR="002563B7" w:rsidRDefault="002563B7"/>
    <w:p w14:paraId="0F994D91" w14:textId="77777777" w:rsidR="002563B7" w:rsidRDefault="00000000">
      <w:pPr>
        <w:pStyle w:val="Heading3"/>
      </w:pPr>
      <w:bookmarkStart w:id="124" w:name="_Toc241396770"/>
      <w:r>
        <w:t>CSS 2026 · MCQ 18</w:t>
      </w:r>
      <w:bookmarkEnd w:id="124"/>
    </w:p>
    <w:p w14:paraId="07417970" w14:textId="77777777" w:rsidR="002563B7" w:rsidRDefault="00000000">
      <w:r>
        <w:rPr>
          <w:b/>
          <w:bCs/>
        </w:rPr>
        <w:t>The policy of appeasement is most closely associated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2563B7" w14:paraId="0FE9472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DC7548" w14:textId="77777777" w:rsidR="002563B7" w:rsidRDefault="00000000">
            <w:pPr>
              <w:spacing w:after="30" w:line="250" w:lineRule="auto"/>
            </w:pPr>
            <w:r>
              <w:rPr>
                <w:rFonts w:ascii="Calibri" w:eastAsia="Calibri" w:hAnsi="Calibri" w:cs="Calibri"/>
                <w:sz w:val="18"/>
                <w:szCs w:val="18"/>
              </w:rPr>
              <w:t>(A) Winston Churchill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8C42D2" w14:textId="77777777" w:rsidR="002563B7" w:rsidRDefault="00000000">
            <w:pPr>
              <w:spacing w:after="30" w:line="250" w:lineRule="auto"/>
            </w:pPr>
            <w:r>
              <w:rPr>
                <w:rFonts w:ascii="Calibri" w:eastAsia="Calibri" w:hAnsi="Calibri" w:cs="Calibri"/>
                <w:sz w:val="18"/>
                <w:szCs w:val="18"/>
              </w:rPr>
              <w:t>(B) Neville Chamberlain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EC28EA" w14:textId="77777777" w:rsidR="002563B7" w:rsidRDefault="00000000">
            <w:pPr>
              <w:spacing w:after="30" w:line="250" w:lineRule="auto"/>
            </w:pPr>
            <w:r>
              <w:rPr>
                <w:rFonts w:ascii="Calibri" w:eastAsia="Calibri" w:hAnsi="Calibri" w:cs="Calibri"/>
                <w:sz w:val="18"/>
                <w:szCs w:val="18"/>
              </w:rPr>
              <w:t>(C) Clement Attlee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EA5C71" w14:textId="77777777" w:rsidR="002563B7" w:rsidRDefault="00000000">
            <w:pPr>
              <w:spacing w:after="30" w:line="250" w:lineRule="auto"/>
            </w:pPr>
            <w:r>
              <w:rPr>
                <w:rFonts w:ascii="Calibri" w:eastAsia="Calibri" w:hAnsi="Calibri" w:cs="Calibri"/>
                <w:sz w:val="18"/>
                <w:szCs w:val="18"/>
              </w:rPr>
              <w:t>(D) None of these</w:t>
            </w:r>
          </w:p>
        </w:tc>
      </w:tr>
    </w:tbl>
    <w:p w14:paraId="035C40F3" w14:textId="77777777" w:rsidR="002563B7" w:rsidRDefault="002563B7">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31CD7EE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5345537" w14:textId="77777777" w:rsidR="002563B7"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Neville Chamberlain</w:t>
            </w:r>
          </w:p>
          <w:p w14:paraId="43B5D587" w14:textId="77777777" w:rsidR="002563B7" w:rsidRDefault="00000000">
            <w:pPr>
              <w:spacing w:after="80" w:line="270" w:lineRule="auto"/>
            </w:pPr>
            <w:r>
              <w:rPr>
                <w:b/>
                <w:bCs/>
                <w:sz w:val="21"/>
                <w:szCs w:val="21"/>
              </w:rPr>
              <w:t>Appeasement</w:t>
            </w:r>
            <w:r>
              <w:rPr>
                <w:sz w:val="21"/>
                <w:szCs w:val="21"/>
              </w:rPr>
              <w:t xml:space="preserve"> is most closely associated with </w:t>
            </w:r>
            <w:r>
              <w:rPr>
                <w:b/>
                <w:bCs/>
                <w:sz w:val="21"/>
                <w:szCs w:val="21"/>
              </w:rPr>
              <w:t>Neville Chamberlain</w:t>
            </w:r>
            <w:r>
              <w:rPr>
                <w:sz w:val="21"/>
                <w:szCs w:val="21"/>
              </w:rPr>
              <w:t xml:space="preserve">, Prime Minister 1937–40, who signed the </w:t>
            </w:r>
            <w:r>
              <w:rPr>
                <w:b/>
                <w:bCs/>
                <w:sz w:val="21"/>
                <w:szCs w:val="21"/>
              </w:rPr>
              <w:t>Munich Agreement</w:t>
            </w:r>
            <w:r>
              <w:rPr>
                <w:sz w:val="21"/>
                <w:szCs w:val="21"/>
              </w:rPr>
              <w:t xml:space="preserve"> (1938).</w:t>
            </w:r>
          </w:p>
        </w:tc>
      </w:tr>
    </w:tbl>
    <w:p w14:paraId="33892141" w14:textId="77777777" w:rsidR="002563B7" w:rsidRDefault="002563B7"/>
    <w:p w14:paraId="2ECD9833" w14:textId="77777777" w:rsidR="002563B7" w:rsidRDefault="00000000">
      <w:pPr>
        <w:pStyle w:val="Heading1"/>
        <w:pageBreakBefore/>
      </w:pPr>
      <w:bookmarkStart w:id="125" w:name="_Toc241396771"/>
      <w:r>
        <w:lastRenderedPageBreak/>
        <w:t>Part Three — Five Predicted Questions, with Outlines</w:t>
      </w:r>
      <w:bookmarkEnd w:id="1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2563B7" w14:paraId="4CAF6C0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054B159" w14:textId="77777777" w:rsidR="002563B7"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6C246E7C" w14:textId="77777777" w:rsidR="002563B7" w:rsidRDefault="00000000">
            <w:pPr>
              <w:spacing w:after="80" w:line="270" w:lineRule="auto"/>
            </w:pPr>
            <w:r>
              <w:rPr>
                <w:sz w:val="21"/>
                <w:szCs w:val="21"/>
              </w:rPr>
              <w:t xml:space="preserve">They cover parts of syllabus Heads X–XI </w:t>
            </w:r>
            <w:r>
              <w:rPr>
                <w:b/>
                <w:bCs/>
                <w:sz w:val="21"/>
                <w:szCs w:val="21"/>
              </w:rPr>
              <w:t>not yet set</w:t>
            </w:r>
            <w:r>
              <w:rPr>
                <w:sz w:val="21"/>
                <w:szCs w:val="21"/>
              </w:rPr>
              <w:t xml:space="preserve"> as full questions.</w:t>
            </w:r>
          </w:p>
        </w:tc>
      </w:tr>
    </w:tbl>
    <w:p w14:paraId="00CF3DDB" w14:textId="77777777" w:rsidR="002563B7" w:rsidRDefault="002563B7"/>
    <w:p w14:paraId="2984A5B8" w14:textId="77777777" w:rsidR="002563B7" w:rsidRDefault="00000000">
      <w:pPr>
        <w:pStyle w:val="Heading2"/>
      </w:pPr>
      <w:bookmarkStart w:id="126" w:name="_Toc241396772"/>
      <w:r>
        <w:t>Predicted 1 · "Discuss the Liberal reforms of 1906–1914. Did they lay the foundations of the welfare state?"</w:t>
      </w:r>
      <w:bookmarkEnd w:id="126"/>
    </w:p>
    <w:p w14:paraId="60D64F4C" w14:textId="77777777" w:rsidR="002563B7" w:rsidRDefault="00000000">
      <w:pPr>
        <w:pStyle w:val="ListParagraph"/>
        <w:numPr>
          <w:ilvl w:val="0"/>
          <w:numId w:val="2"/>
        </w:numPr>
        <w:spacing w:after="70" w:line="276" w:lineRule="auto"/>
      </w:pPr>
      <w:r>
        <w:rPr>
          <w:b/>
          <w:bCs/>
        </w:rPr>
        <w:t>Why</w:t>
      </w:r>
      <w:r>
        <w:t>: poverty surveys; New Liberalism; national efficiency; the Labour threat; Lloyd George and Churchill.</w:t>
      </w:r>
    </w:p>
    <w:p w14:paraId="18ACF895" w14:textId="77777777" w:rsidR="002563B7" w:rsidRDefault="00000000">
      <w:pPr>
        <w:pStyle w:val="ListParagraph"/>
        <w:numPr>
          <w:ilvl w:val="0"/>
          <w:numId w:val="2"/>
        </w:numPr>
        <w:spacing w:after="70" w:line="276" w:lineRule="auto"/>
      </w:pPr>
      <w:r>
        <w:rPr>
          <w:b/>
          <w:bCs/>
        </w:rPr>
        <w:t>Reforms</w:t>
      </w:r>
      <w:r>
        <w:t>: children (1906–08); pensions (1908); workers (1906–09); the People's Budget (1909); National Insurance (1911).</w:t>
      </w:r>
    </w:p>
    <w:p w14:paraId="3EC91F75" w14:textId="77777777" w:rsidR="002563B7" w:rsidRDefault="00000000">
      <w:pPr>
        <w:pStyle w:val="ListParagraph"/>
        <w:numPr>
          <w:ilvl w:val="0"/>
          <w:numId w:val="2"/>
        </w:numPr>
        <w:spacing w:after="70" w:line="276" w:lineRule="auto"/>
      </w:pPr>
      <w:r>
        <w:rPr>
          <w:b/>
          <w:bCs/>
        </w:rPr>
        <w:t>Foundations?</w:t>
      </w:r>
      <w:r>
        <w:t xml:space="preserve"> Yes — the state's responsibility for the old, sick, unemployed and children; the model for Beveridge. </w:t>
      </w:r>
      <w:r>
        <w:rPr>
          <w:b/>
          <w:bCs/>
        </w:rPr>
        <w:t>But</w:t>
      </w:r>
      <w:r>
        <w:t xml:space="preserve"> limited coverage and benefits; no health cover for families; insurance-based.</w:t>
      </w:r>
    </w:p>
    <w:p w14:paraId="44C88F3D" w14:textId="77777777" w:rsidR="002563B7" w:rsidRDefault="00000000">
      <w:pPr>
        <w:pStyle w:val="ListParagraph"/>
        <w:numPr>
          <w:ilvl w:val="0"/>
          <w:numId w:val="2"/>
        </w:numPr>
        <w:spacing w:after="70" w:line="276" w:lineRule="auto"/>
      </w:pPr>
      <w:r>
        <w:rPr>
          <w:b/>
          <w:bCs/>
        </w:rPr>
        <w:t>Verdict</w:t>
      </w:r>
      <w:r>
        <w:t>: the first storey of the welfare state.</w:t>
      </w:r>
    </w:p>
    <w:p w14:paraId="5D2BF8CA" w14:textId="77777777" w:rsidR="002563B7" w:rsidRDefault="00000000">
      <w:pPr>
        <w:pStyle w:val="Heading2"/>
      </w:pPr>
      <w:bookmarkStart w:id="127" w:name="_Toc241396773"/>
      <w:r>
        <w:t>Predicted 2 · "Examine the constitutional crisis of 1909–1911 and the significance of the Parliament Act."</w:t>
      </w:r>
      <w:bookmarkEnd w:id="127"/>
    </w:p>
    <w:p w14:paraId="7AF45138" w14:textId="77777777" w:rsidR="002563B7" w:rsidRDefault="00000000">
      <w:pPr>
        <w:pStyle w:val="ListParagraph"/>
        <w:numPr>
          <w:ilvl w:val="0"/>
          <w:numId w:val="2"/>
        </w:numPr>
        <w:spacing w:after="70" w:line="276" w:lineRule="auto"/>
      </w:pPr>
      <w:r>
        <w:rPr>
          <w:b/>
          <w:bCs/>
        </w:rPr>
        <w:t>Causes</w:t>
      </w:r>
      <w:r>
        <w:t>: the Lords' Conservative majority; rejection of Liberal bills; the People's Budget rejected (1909).</w:t>
      </w:r>
    </w:p>
    <w:p w14:paraId="09DCCA82" w14:textId="77777777" w:rsidR="002563B7" w:rsidRDefault="00000000">
      <w:pPr>
        <w:pStyle w:val="ListParagraph"/>
        <w:numPr>
          <w:ilvl w:val="0"/>
          <w:numId w:val="2"/>
        </w:numPr>
        <w:spacing w:after="70" w:line="276" w:lineRule="auto"/>
      </w:pPr>
      <w:r>
        <w:rPr>
          <w:b/>
          <w:bCs/>
        </w:rPr>
        <w:t>Crisis</w:t>
      </w:r>
      <w:r>
        <w:t>: two elections (1910); the King's promise to create peers; the Lords yield (1911).</w:t>
      </w:r>
    </w:p>
    <w:p w14:paraId="765185C3" w14:textId="77777777" w:rsidR="002563B7" w:rsidRDefault="00000000">
      <w:pPr>
        <w:pStyle w:val="ListParagraph"/>
        <w:numPr>
          <w:ilvl w:val="0"/>
          <w:numId w:val="2"/>
        </w:numPr>
        <w:spacing w:after="70" w:line="276" w:lineRule="auto"/>
      </w:pPr>
      <w:r>
        <w:rPr>
          <w:b/>
          <w:bCs/>
        </w:rPr>
        <w:t>The Act</w:t>
      </w:r>
      <w:r>
        <w:t>: no delay to money bills; two-year delay; five-year parliaments; MPs paid.</w:t>
      </w:r>
    </w:p>
    <w:p w14:paraId="30856DF2" w14:textId="77777777" w:rsidR="002563B7" w:rsidRDefault="00000000">
      <w:pPr>
        <w:pStyle w:val="ListParagraph"/>
        <w:numPr>
          <w:ilvl w:val="0"/>
          <w:numId w:val="2"/>
        </w:numPr>
        <w:spacing w:after="70" w:line="276" w:lineRule="auto"/>
      </w:pPr>
      <w:r>
        <w:rPr>
          <w:b/>
          <w:bCs/>
        </w:rPr>
        <w:t>Significance</w:t>
      </w:r>
      <w:r>
        <w:t>: the supremacy of the Commons; Home Rule and Welsh disestablishment possible; the Lords weakened further in 1949 and 1999.</w:t>
      </w:r>
    </w:p>
    <w:p w14:paraId="09D7AA2B" w14:textId="77777777" w:rsidR="002563B7" w:rsidRDefault="00000000">
      <w:pPr>
        <w:pStyle w:val="Heading2"/>
      </w:pPr>
      <w:bookmarkStart w:id="128" w:name="_Toc241396774"/>
      <w:r>
        <w:t>Predicted 3 · "Assess the role of Britain in the Paris Peace Settlement of 1919."</w:t>
      </w:r>
      <w:bookmarkEnd w:id="128"/>
    </w:p>
    <w:p w14:paraId="31A7F183" w14:textId="77777777" w:rsidR="002563B7" w:rsidRDefault="00000000">
      <w:pPr>
        <w:pStyle w:val="ListParagraph"/>
        <w:numPr>
          <w:ilvl w:val="0"/>
          <w:numId w:val="2"/>
        </w:numPr>
        <w:spacing w:after="70" w:line="276" w:lineRule="auto"/>
      </w:pPr>
      <w:r>
        <w:rPr>
          <w:b/>
          <w:bCs/>
        </w:rPr>
        <w:t>Aims</w:t>
      </w:r>
      <w:r>
        <w:t xml:space="preserve"> of Lloyd George: security, the German fleet, empire, reparations, but a Germany able to trade; the Fontainebleau Memorandum.</w:t>
      </w:r>
    </w:p>
    <w:p w14:paraId="12E909C8" w14:textId="77777777" w:rsidR="002563B7" w:rsidRDefault="00000000">
      <w:pPr>
        <w:pStyle w:val="ListParagraph"/>
        <w:numPr>
          <w:ilvl w:val="0"/>
          <w:numId w:val="2"/>
        </w:numPr>
        <w:spacing w:after="70" w:line="276" w:lineRule="auto"/>
      </w:pPr>
      <w:r>
        <w:rPr>
          <w:b/>
          <w:bCs/>
        </w:rPr>
        <w:t>Terms</w:t>
      </w:r>
      <w:r>
        <w:t xml:space="preserve"> of Versailles and the other treaties.</w:t>
      </w:r>
    </w:p>
    <w:p w14:paraId="1128F34F" w14:textId="77777777" w:rsidR="002563B7" w:rsidRDefault="00000000">
      <w:pPr>
        <w:pStyle w:val="ListParagraph"/>
        <w:numPr>
          <w:ilvl w:val="0"/>
          <w:numId w:val="2"/>
        </w:numPr>
        <w:spacing w:after="70" w:line="276" w:lineRule="auto"/>
      </w:pPr>
      <w:r>
        <w:rPr>
          <w:b/>
          <w:bCs/>
        </w:rPr>
        <w:t>Britain's gains</w:t>
      </w:r>
      <w:r>
        <w:t>: navy, mandates, the League.</w:t>
      </w:r>
    </w:p>
    <w:p w14:paraId="6B0AD345" w14:textId="77777777" w:rsidR="002563B7" w:rsidRDefault="00000000">
      <w:pPr>
        <w:pStyle w:val="ListParagraph"/>
        <w:numPr>
          <w:ilvl w:val="0"/>
          <w:numId w:val="2"/>
        </w:numPr>
        <w:spacing w:after="70" w:line="276" w:lineRule="auto"/>
      </w:pPr>
      <w:r>
        <w:rPr>
          <w:b/>
          <w:bCs/>
        </w:rPr>
        <w:t>Judgement</w:t>
      </w:r>
      <w:r>
        <w:t>: Keynes's "Carthaginian peace"; Foch's "armistice"; MacMillan's defence.</w:t>
      </w:r>
    </w:p>
    <w:p w14:paraId="1957F967" w14:textId="77777777" w:rsidR="002563B7" w:rsidRDefault="00000000">
      <w:pPr>
        <w:pStyle w:val="Heading2"/>
      </w:pPr>
      <w:bookmarkStart w:id="129" w:name="_Toc241396775"/>
      <w:r>
        <w:lastRenderedPageBreak/>
        <w:t>Predicted 4 · "What were the causes and consequences of the General Strike of 1926?"</w:t>
      </w:r>
      <w:bookmarkEnd w:id="129"/>
    </w:p>
    <w:p w14:paraId="5F079725" w14:textId="77777777" w:rsidR="002563B7" w:rsidRDefault="00000000">
      <w:pPr>
        <w:pStyle w:val="ListParagraph"/>
        <w:numPr>
          <w:ilvl w:val="0"/>
          <w:numId w:val="2"/>
        </w:numPr>
        <w:spacing w:after="70" w:line="276" w:lineRule="auto"/>
      </w:pPr>
      <w:r>
        <w:rPr>
          <w:b/>
          <w:bCs/>
        </w:rPr>
        <w:t>Causes</w:t>
      </w:r>
      <w:r>
        <w:t>: coal's decline; the gold standard (1925); the owners' demands; Red Friday (1925); the Samuel Commission; "Not a penny off the pay…".</w:t>
      </w:r>
    </w:p>
    <w:p w14:paraId="413E3F28" w14:textId="77777777" w:rsidR="002563B7" w:rsidRDefault="00000000">
      <w:pPr>
        <w:pStyle w:val="ListParagraph"/>
        <w:numPr>
          <w:ilvl w:val="0"/>
          <w:numId w:val="2"/>
        </w:numPr>
        <w:spacing w:after="70" w:line="276" w:lineRule="auto"/>
      </w:pPr>
      <w:r>
        <w:rPr>
          <w:b/>
          <w:bCs/>
        </w:rPr>
        <w:t>Events</w:t>
      </w:r>
      <w:r>
        <w:t xml:space="preserve">: 4–12 May 1926; the TUC; the government's preparations; the </w:t>
      </w:r>
      <w:r>
        <w:rPr>
          <w:i/>
          <w:iCs/>
        </w:rPr>
        <w:t>British Gazette</w:t>
      </w:r>
      <w:r>
        <w:t>; the BBC.</w:t>
      </w:r>
    </w:p>
    <w:p w14:paraId="0C09BDC5" w14:textId="77777777" w:rsidR="002563B7" w:rsidRDefault="00000000">
      <w:pPr>
        <w:pStyle w:val="ListParagraph"/>
        <w:numPr>
          <w:ilvl w:val="0"/>
          <w:numId w:val="2"/>
        </w:numPr>
        <w:spacing w:after="70" w:line="276" w:lineRule="auto"/>
      </w:pPr>
      <w:r>
        <w:rPr>
          <w:b/>
          <w:bCs/>
        </w:rPr>
        <w:t>Consequences</w:t>
      </w:r>
      <w:r>
        <w:t>: defeat for the miners; the Trade Disputes Act (1927); union decline and moderation; Labour's growth.</w:t>
      </w:r>
    </w:p>
    <w:p w14:paraId="6CC1F90B" w14:textId="77777777" w:rsidR="002563B7" w:rsidRDefault="00000000">
      <w:pPr>
        <w:pStyle w:val="Heading2"/>
      </w:pPr>
      <w:bookmarkStart w:id="130" w:name="_Toc241396776"/>
      <w:r>
        <w:t>Predicted 5 · "Explain the impact of the Great Depression on Britain and the government's response."</w:t>
      </w:r>
      <w:bookmarkEnd w:id="130"/>
    </w:p>
    <w:p w14:paraId="687C09F6" w14:textId="77777777" w:rsidR="002563B7" w:rsidRDefault="00000000">
      <w:pPr>
        <w:pStyle w:val="ListParagraph"/>
        <w:numPr>
          <w:ilvl w:val="0"/>
          <w:numId w:val="2"/>
        </w:numPr>
        <w:spacing w:after="70" w:line="276" w:lineRule="auto"/>
      </w:pPr>
      <w:r>
        <w:rPr>
          <w:b/>
          <w:bCs/>
        </w:rPr>
        <w:t>Causes</w:t>
      </w:r>
      <w:r>
        <w:t>: the Wall Street Crash (1929); the world slump; the weakness of Britain's old industries.</w:t>
      </w:r>
    </w:p>
    <w:p w14:paraId="79972304" w14:textId="77777777" w:rsidR="002563B7" w:rsidRDefault="00000000">
      <w:pPr>
        <w:pStyle w:val="ListParagraph"/>
        <w:numPr>
          <w:ilvl w:val="0"/>
          <w:numId w:val="2"/>
        </w:numPr>
        <w:spacing w:after="70" w:line="276" w:lineRule="auto"/>
      </w:pPr>
      <w:r>
        <w:rPr>
          <w:b/>
          <w:bCs/>
        </w:rPr>
        <w:t>Impact</w:t>
      </w:r>
      <w:r>
        <w:t>: ~3 million unemployed (1932–33); the depressed areas (Jarrow); the 1931 crisis; two Britains.</w:t>
      </w:r>
    </w:p>
    <w:p w14:paraId="36274BF0" w14:textId="77777777" w:rsidR="002563B7" w:rsidRDefault="00000000">
      <w:pPr>
        <w:pStyle w:val="ListParagraph"/>
        <w:numPr>
          <w:ilvl w:val="0"/>
          <w:numId w:val="2"/>
        </w:numPr>
        <w:spacing w:after="70" w:line="276" w:lineRule="auto"/>
      </w:pPr>
      <w:r>
        <w:rPr>
          <w:b/>
          <w:bCs/>
        </w:rPr>
        <w:t>Response</w:t>
      </w:r>
      <w:r>
        <w:t>: the National Government; benefit cuts and the means test; leaving the gold standard; tariffs (1932) and Ottawa; cheap money; the Special Areas Act (1934).</w:t>
      </w:r>
    </w:p>
    <w:p w14:paraId="1C98F6DA" w14:textId="77777777" w:rsidR="002563B7" w:rsidRDefault="00000000">
      <w:pPr>
        <w:pStyle w:val="ListParagraph"/>
        <w:numPr>
          <w:ilvl w:val="0"/>
          <w:numId w:val="2"/>
        </w:numPr>
        <w:spacing w:after="70" w:line="276" w:lineRule="auto"/>
      </w:pPr>
      <w:r>
        <w:rPr>
          <w:b/>
          <w:bCs/>
        </w:rPr>
        <w:t>Verdict</w:t>
      </w:r>
      <w:r>
        <w:t>: a slow, orthodox recovery that helped the south more than the north.</w:t>
      </w:r>
    </w:p>
    <w:sectPr w:rsidR="002563B7">
      <w:headerReference w:type="default" r:id="rId19"/>
      <w:footerReference w:type="default" r:id="rId20"/>
      <w:headerReference w:type="first" r:id="rId21"/>
      <w:footerReference w:type="first" r:id="rId22"/>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8E0560" w14:textId="77777777" w:rsidR="00584BE4" w:rsidRDefault="00584BE4">
      <w:pPr>
        <w:spacing w:after="0" w:line="240" w:lineRule="auto"/>
      </w:pPr>
      <w:r>
        <w:separator/>
      </w:r>
    </w:p>
  </w:endnote>
  <w:endnote w:type="continuationSeparator" w:id="0">
    <w:p w14:paraId="0DE11F73" w14:textId="77777777" w:rsidR="00584BE4" w:rsidRDefault="00584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16A30" w14:textId="77777777" w:rsidR="002563B7"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A178B5">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B4D66" w14:textId="77777777" w:rsidR="002563B7" w:rsidRDefault="002563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2247CE" w14:textId="77777777" w:rsidR="00584BE4" w:rsidRDefault="00584BE4">
      <w:pPr>
        <w:spacing w:after="0" w:line="240" w:lineRule="auto"/>
      </w:pPr>
      <w:r>
        <w:separator/>
      </w:r>
    </w:p>
  </w:footnote>
  <w:footnote w:type="continuationSeparator" w:id="0">
    <w:p w14:paraId="2DA4B5E9" w14:textId="77777777" w:rsidR="00584BE4" w:rsidRDefault="00584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92E0E" w14:textId="77777777" w:rsidR="002563B7"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T7QA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A9CC4" w14:textId="77777777" w:rsidR="002563B7" w:rsidRDefault="002563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901AC"/>
    <w:multiLevelType w:val="hybridMultilevel"/>
    <w:tmpl w:val="8D7C464E"/>
    <w:lvl w:ilvl="0" w:tplc="AF389B50">
      <w:start w:val="1"/>
      <w:numFmt w:val="bullet"/>
      <w:lvlText w:val="●"/>
      <w:lvlJc w:val="left"/>
      <w:pPr>
        <w:ind w:left="720" w:hanging="360"/>
      </w:pPr>
    </w:lvl>
    <w:lvl w:ilvl="1" w:tplc="C18212AA">
      <w:start w:val="1"/>
      <w:numFmt w:val="bullet"/>
      <w:lvlText w:val="○"/>
      <w:lvlJc w:val="left"/>
      <w:pPr>
        <w:ind w:left="1440" w:hanging="360"/>
      </w:pPr>
    </w:lvl>
    <w:lvl w:ilvl="2" w:tplc="49A009C6">
      <w:start w:val="1"/>
      <w:numFmt w:val="bullet"/>
      <w:lvlText w:val="■"/>
      <w:lvlJc w:val="left"/>
      <w:pPr>
        <w:ind w:left="2160" w:hanging="360"/>
      </w:pPr>
    </w:lvl>
    <w:lvl w:ilvl="3" w:tplc="6C406620">
      <w:start w:val="1"/>
      <w:numFmt w:val="bullet"/>
      <w:lvlText w:val="●"/>
      <w:lvlJc w:val="left"/>
      <w:pPr>
        <w:ind w:left="2880" w:hanging="360"/>
      </w:pPr>
    </w:lvl>
    <w:lvl w:ilvl="4" w:tplc="6C58EBB6">
      <w:start w:val="1"/>
      <w:numFmt w:val="bullet"/>
      <w:lvlText w:val="○"/>
      <w:lvlJc w:val="left"/>
      <w:pPr>
        <w:ind w:left="3600" w:hanging="360"/>
      </w:pPr>
    </w:lvl>
    <w:lvl w:ilvl="5" w:tplc="2A5ED914">
      <w:start w:val="1"/>
      <w:numFmt w:val="bullet"/>
      <w:lvlText w:val="■"/>
      <w:lvlJc w:val="left"/>
      <w:pPr>
        <w:ind w:left="4320" w:hanging="360"/>
      </w:pPr>
    </w:lvl>
    <w:lvl w:ilvl="6" w:tplc="7390C44A">
      <w:start w:val="1"/>
      <w:numFmt w:val="bullet"/>
      <w:lvlText w:val="●"/>
      <w:lvlJc w:val="left"/>
      <w:pPr>
        <w:ind w:left="5040" w:hanging="360"/>
      </w:pPr>
    </w:lvl>
    <w:lvl w:ilvl="7" w:tplc="F926A7F2">
      <w:start w:val="1"/>
      <w:numFmt w:val="bullet"/>
      <w:lvlText w:val="●"/>
      <w:lvlJc w:val="left"/>
      <w:pPr>
        <w:ind w:left="5760" w:hanging="360"/>
      </w:pPr>
    </w:lvl>
    <w:lvl w:ilvl="8" w:tplc="5FC446D4">
      <w:start w:val="1"/>
      <w:numFmt w:val="bullet"/>
      <w:lvlText w:val="●"/>
      <w:lvlJc w:val="left"/>
      <w:pPr>
        <w:ind w:left="6480" w:hanging="360"/>
      </w:pPr>
    </w:lvl>
  </w:abstractNum>
  <w:abstractNum w:abstractNumId="1" w15:restartNumberingAfterBreak="0">
    <w:nsid w:val="666F7CBA"/>
    <w:multiLevelType w:val="hybridMultilevel"/>
    <w:tmpl w:val="9D5683E2"/>
    <w:lvl w:ilvl="0" w:tplc="1778CFE0">
      <w:start w:val="1"/>
      <w:numFmt w:val="bullet"/>
      <w:lvlText w:val="●"/>
      <w:lvlJc w:val="left"/>
      <w:pPr>
        <w:ind w:left="400" w:hanging="260"/>
      </w:pPr>
      <w:rPr>
        <w:color w:val="9B2335"/>
        <w:sz w:val="16"/>
        <w:szCs w:val="16"/>
      </w:rPr>
    </w:lvl>
    <w:lvl w:ilvl="1" w:tplc="77C8D9C8">
      <w:start w:val="1"/>
      <w:numFmt w:val="bullet"/>
      <w:lvlText w:val="○"/>
      <w:lvlJc w:val="left"/>
      <w:pPr>
        <w:ind w:left="800" w:hanging="260"/>
      </w:pPr>
      <w:rPr>
        <w:color w:val="0F6E63"/>
        <w:sz w:val="18"/>
        <w:szCs w:val="18"/>
      </w:rPr>
    </w:lvl>
    <w:lvl w:ilvl="2" w:tplc="4EDA8DBA">
      <w:start w:val="1"/>
      <w:numFmt w:val="bullet"/>
      <w:lvlText w:val="▪"/>
      <w:lvlJc w:val="left"/>
      <w:pPr>
        <w:ind w:left="1200" w:hanging="260"/>
      </w:pPr>
      <w:rPr>
        <w:color w:val="1B2A4A"/>
        <w:sz w:val="18"/>
        <w:szCs w:val="18"/>
      </w:rPr>
    </w:lvl>
    <w:lvl w:ilvl="3" w:tplc="B09A7190">
      <w:numFmt w:val="decimal"/>
      <w:lvlText w:val=""/>
      <w:lvlJc w:val="left"/>
    </w:lvl>
    <w:lvl w:ilvl="4" w:tplc="08561B66">
      <w:numFmt w:val="decimal"/>
      <w:lvlText w:val=""/>
      <w:lvlJc w:val="left"/>
    </w:lvl>
    <w:lvl w:ilvl="5" w:tplc="5EF662EC">
      <w:numFmt w:val="decimal"/>
      <w:lvlText w:val=""/>
      <w:lvlJc w:val="left"/>
    </w:lvl>
    <w:lvl w:ilvl="6" w:tplc="89142E78">
      <w:numFmt w:val="decimal"/>
      <w:lvlText w:val=""/>
      <w:lvlJc w:val="left"/>
    </w:lvl>
    <w:lvl w:ilvl="7" w:tplc="07A6B324">
      <w:numFmt w:val="decimal"/>
      <w:lvlText w:val=""/>
      <w:lvlJc w:val="left"/>
    </w:lvl>
    <w:lvl w:ilvl="8" w:tplc="16A2B33E">
      <w:numFmt w:val="decimal"/>
      <w:lvlText w:val=""/>
      <w:lvlJc w:val="left"/>
    </w:lvl>
  </w:abstractNum>
  <w:num w:numId="1" w16cid:durableId="447823731">
    <w:abstractNumId w:val="0"/>
    <w:lvlOverride w:ilvl="0">
      <w:startOverride w:val="1"/>
    </w:lvlOverride>
  </w:num>
  <w:num w:numId="2" w16cid:durableId="99937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3B7"/>
    <w:rsid w:val="002563B7"/>
    <w:rsid w:val="00584BE4"/>
    <w:rsid w:val="007352D1"/>
    <w:rsid w:val="00A178B5"/>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7E98627"/>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7352D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352D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352D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352D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352D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352D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35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11434</Words>
  <Characters>65179</Characters>
  <Application>Microsoft Office Word</Application>
  <DocSecurity>0</DocSecurity>
  <Lines>543</Lines>
  <Paragraphs>152</Paragraphs>
  <ScaleCrop>false</ScaleCrop>
  <Company/>
  <LinksUpToDate>false</LinksUpToDate>
  <CharactersWithSpaces>76461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Edwardian Britain, the Great War and the Road to 1939</dc:title>
  <dc:creator>CSS British History notes</dc:creator>
  <dc:description>Every past question on the Edwardian Labour movement, the First World War, Kitchener, interwar foreign policy and the League of Nations — answered in full, in simple words, with answer maps</dc:description>
  <cp:lastModifiedBy>Rasheed Ahmad</cp:lastModifiedBy>
  <cp:revision>3</cp:revision>
  <dcterms:created xsi:type="dcterms:W3CDTF">2026-09-26T08:19:00Z</dcterms:created>
  <dcterms:modified xsi:type="dcterms:W3CDTF">2026-09-27T04:13:00Z</dcterms:modified>
</cp:coreProperties>
</file>