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F6FA" w14:textId="77777777" w:rsidR="00721392" w:rsidRDefault="00DF240F">
      <w:pPr>
        <w:spacing w:after="120"/>
        <w:jc w:val="center"/>
        <w:rPr>
          <w:b/>
          <w:bCs/>
          <w:spacing w:val="60"/>
          <w:sz w:val="26"/>
          <w:szCs w:val="26"/>
        </w:rPr>
      </w:pPr>
      <w:r>
        <w:rPr>
          <w:b/>
          <w:bCs/>
          <w:spacing w:val="60"/>
          <w:sz w:val="26"/>
          <w:szCs w:val="26"/>
        </w:rPr>
        <w:t>ЗАЯВК</w:t>
      </w:r>
      <w:r>
        <w:rPr>
          <w:b/>
          <w:bCs/>
          <w:sz w:val="26"/>
          <w:szCs w:val="26"/>
        </w:rPr>
        <w:t>А </w:t>
      </w:r>
      <w:r>
        <w:rPr>
          <w:rStyle w:val="a9"/>
          <w:b/>
          <w:bCs/>
          <w:spacing w:val="60"/>
          <w:sz w:val="26"/>
          <w:szCs w:val="26"/>
        </w:rPr>
        <w:endnoteReference w:customMarkFollows="1" w:id="1"/>
        <w:t>1</w:t>
      </w:r>
    </w:p>
    <w:p w14:paraId="1075D3AD" w14:textId="77777777" w:rsidR="00721392" w:rsidRDefault="00DF240F">
      <w:pPr>
        <w:spacing w:after="48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юридического лица (индивидуального предпринимателя),</w:t>
      </w:r>
      <w:r>
        <w:rPr>
          <w:b/>
          <w:bCs/>
          <w:sz w:val="26"/>
          <w:szCs w:val="26"/>
        </w:rPr>
        <w:br/>
        <w:t>физического лица на присоединение энергопринимающих устройств</w:t>
      </w:r>
    </w:p>
    <w:p w14:paraId="5A0ACF01" w14:textId="2386D436" w:rsidR="00AD1491" w:rsidRDefault="00AD1491" w:rsidP="00AD1491">
      <w:pPr>
        <w:tabs>
          <w:tab w:val="right" w:pos="9923"/>
        </w:tabs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Pr="00AD1491">
        <w:rPr>
          <w:sz w:val="24"/>
          <w:szCs w:val="24"/>
        </w:rPr>
        <w:t>${userType}</w:t>
      </w:r>
    </w:p>
    <w:p w14:paraId="6BB44123" w14:textId="77777777" w:rsidR="00AD1491" w:rsidRDefault="00AD1491" w:rsidP="00AD1491">
      <w:pPr>
        <w:pBdr>
          <w:top w:val="single" w:sz="4" w:space="1" w:color="auto"/>
        </w:pBdr>
        <w:tabs>
          <w:tab w:val="right" w:pos="9923"/>
        </w:tabs>
        <w:ind w:left="867"/>
        <w:jc w:val="center"/>
      </w:pPr>
      <w:r>
        <w:t>(полное наименование заявителя – юридического лица;</w:t>
      </w:r>
    </w:p>
    <w:p w14:paraId="7D33CB81" w14:textId="1C74600E" w:rsidR="00AD1491" w:rsidRDefault="00AD1491" w:rsidP="00AD1491">
      <w:pPr>
        <w:tabs>
          <w:tab w:val="right" w:pos="9923"/>
        </w:tabs>
        <w:rPr>
          <w:sz w:val="24"/>
          <w:szCs w:val="24"/>
        </w:rPr>
      </w:pPr>
      <w:r w:rsidRPr="00AD1491">
        <w:rPr>
          <w:sz w:val="24"/>
          <w:szCs w:val="24"/>
        </w:rPr>
        <w:t>${name}</w:t>
      </w:r>
      <w:r>
        <w:rPr>
          <w:sz w:val="24"/>
          <w:szCs w:val="24"/>
        </w:rPr>
        <w:tab/>
        <w:t>.</w:t>
      </w:r>
    </w:p>
    <w:p w14:paraId="45C1DAF5" w14:textId="146A3542" w:rsidR="00721392" w:rsidRPr="00AD1491" w:rsidRDefault="00AD1491" w:rsidP="00AD1491">
      <w:pPr>
        <w:pBdr>
          <w:top w:val="single" w:sz="4" w:space="1" w:color="auto"/>
        </w:pBdr>
        <w:spacing w:after="240"/>
        <w:ind w:right="113"/>
        <w:jc w:val="center"/>
      </w:pPr>
      <w:r>
        <w:t>фамилия, имя, отчество заявителя – индивидуального предпринимателя)</w:t>
      </w:r>
      <w:r w:rsidR="00DF240F">
        <w:rPr>
          <w:sz w:val="24"/>
          <w:szCs w:val="24"/>
        </w:rPr>
        <w:t>.</w:t>
      </w:r>
    </w:p>
    <w:p w14:paraId="6266B69C" w14:textId="719E390F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2. Номер записи в Едином государственном реестре юридических лиц (номер записи в Едином государственном реестре индивидуальных предпринимателей) и дата ее внесения в реестр </w:t>
      </w:r>
      <w:r>
        <w:rPr>
          <w:rStyle w:val="a9"/>
          <w:sz w:val="24"/>
          <w:szCs w:val="24"/>
        </w:rPr>
        <w:endnoteReference w:customMarkFollows="1" w:id="2"/>
        <w:t>2</w:t>
      </w:r>
      <w:r>
        <w:rPr>
          <w:sz w:val="24"/>
          <w:szCs w:val="24"/>
        </w:rPr>
        <w:t xml:space="preserve">  </w:t>
      </w:r>
      <w:r w:rsidR="00871658" w:rsidRPr="008F6760">
        <w:rPr>
          <w:sz w:val="24"/>
          <w:szCs w:val="24"/>
        </w:rPr>
        <w:t>${</w:t>
      </w:r>
      <w:r w:rsidR="00871658">
        <w:rPr>
          <w:sz w:val="24"/>
          <w:szCs w:val="24"/>
          <w:lang w:val="en-US"/>
        </w:rPr>
        <w:t>egr</w:t>
      </w:r>
      <w:r w:rsidR="00871658" w:rsidRPr="008F6760">
        <w:rPr>
          <w:sz w:val="24"/>
          <w:szCs w:val="24"/>
        </w:rPr>
        <w:t>}</w:t>
      </w:r>
    </w:p>
    <w:p w14:paraId="197875F6" w14:textId="77777777" w:rsidR="00721392" w:rsidRDefault="00721392">
      <w:pPr>
        <w:pBdr>
          <w:top w:val="single" w:sz="4" w:space="1" w:color="auto"/>
        </w:pBdr>
        <w:ind w:left="965"/>
        <w:rPr>
          <w:sz w:val="2"/>
          <w:szCs w:val="2"/>
        </w:rPr>
      </w:pPr>
    </w:p>
    <w:p w14:paraId="3D521870" w14:textId="77777777" w:rsidR="00721392" w:rsidRDefault="00721392">
      <w:pPr>
        <w:rPr>
          <w:sz w:val="24"/>
          <w:szCs w:val="24"/>
        </w:rPr>
      </w:pPr>
    </w:p>
    <w:p w14:paraId="118051C3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02CD6DDA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DFBE6AA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1871"/>
        <w:gridCol w:w="851"/>
        <w:gridCol w:w="3572"/>
      </w:tblGrid>
      <w:tr w:rsidR="00721392" w14:paraId="6E4169B9" w14:textId="7777777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CD083" w14:textId="77777777" w:rsidR="00721392" w:rsidRDefault="00DF240F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Паспортные данные </w:t>
            </w:r>
            <w:r>
              <w:rPr>
                <w:rStyle w:val="a9"/>
                <w:sz w:val="24"/>
                <w:szCs w:val="24"/>
              </w:rPr>
              <w:endnoteReference w:customMarkFollows="1" w:id="3"/>
              <w:t>3</w:t>
            </w:r>
            <w:r>
              <w:rPr>
                <w:sz w:val="24"/>
                <w:szCs w:val="24"/>
              </w:rPr>
              <w:t>: серия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6830BE" w14:textId="03591658" w:rsidR="00721392" w:rsidRDefault="00871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${passSer}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2CC3B" w14:textId="77777777" w:rsidR="00721392" w:rsidRDefault="00DF2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01B9CB" w14:textId="0A4B56B2" w:rsidR="00721392" w:rsidRDefault="00871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${passNum}</w:t>
            </w:r>
          </w:p>
        </w:tc>
      </w:tr>
    </w:tbl>
    <w:p w14:paraId="5E81DB43" w14:textId="0889DE52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выдан (кем, когда)  </w:t>
      </w:r>
      <w:r w:rsidR="00871658" w:rsidRPr="002116D5">
        <w:rPr>
          <w:sz w:val="24"/>
          <w:szCs w:val="24"/>
        </w:rPr>
        <w:t>${</w:t>
      </w:r>
      <w:r w:rsidR="00871658">
        <w:rPr>
          <w:sz w:val="24"/>
          <w:szCs w:val="24"/>
          <w:lang w:val="en-US"/>
        </w:rPr>
        <w:t>passWhoWhen</w:t>
      </w:r>
      <w:r w:rsidR="00871658" w:rsidRPr="002116D5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36C57953" w14:textId="77777777" w:rsidR="00721392" w:rsidRDefault="00721392">
      <w:pPr>
        <w:pBdr>
          <w:top w:val="single" w:sz="4" w:space="1" w:color="auto"/>
        </w:pBdr>
        <w:ind w:left="2013" w:right="113"/>
        <w:rPr>
          <w:sz w:val="2"/>
          <w:szCs w:val="2"/>
        </w:rPr>
      </w:pPr>
    </w:p>
    <w:p w14:paraId="50CC32C7" w14:textId="2ABEA09C" w:rsidR="00721392" w:rsidRDefault="00DF240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3. Место нахождения заявителя, в том числе фактический адрес  </w:t>
      </w:r>
    </w:p>
    <w:p w14:paraId="44C4DD07" w14:textId="77777777" w:rsidR="00721392" w:rsidRDefault="00721392">
      <w:pPr>
        <w:pBdr>
          <w:top w:val="single" w:sz="4" w:space="1" w:color="auto"/>
        </w:pBdr>
        <w:ind w:left="7258"/>
        <w:rPr>
          <w:sz w:val="2"/>
          <w:szCs w:val="2"/>
        </w:rPr>
      </w:pPr>
    </w:p>
    <w:p w14:paraId="4F601C20" w14:textId="5CCDEB27" w:rsidR="00721392" w:rsidRDefault="00E062D8">
      <w:pPr>
        <w:tabs>
          <w:tab w:val="right" w:pos="9923"/>
        </w:tabs>
        <w:rPr>
          <w:sz w:val="24"/>
          <w:szCs w:val="24"/>
        </w:rPr>
      </w:pPr>
      <w:r w:rsidRPr="00841B3E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factAddr</w:t>
      </w:r>
      <w:r w:rsidRPr="00841B3E">
        <w:rPr>
          <w:sz w:val="24"/>
          <w:szCs w:val="24"/>
        </w:rPr>
        <w:t>}</w:t>
      </w:r>
      <w:r w:rsidR="00DF240F">
        <w:rPr>
          <w:sz w:val="24"/>
          <w:szCs w:val="24"/>
        </w:rPr>
        <w:tab/>
        <w:t>.</w:t>
      </w:r>
    </w:p>
    <w:p w14:paraId="3523D583" w14:textId="77777777" w:rsidR="00721392" w:rsidRDefault="00DF240F">
      <w:pPr>
        <w:pBdr>
          <w:top w:val="single" w:sz="4" w:space="1" w:color="auto"/>
        </w:pBdr>
        <w:ind w:right="113"/>
        <w:jc w:val="center"/>
      </w:pPr>
      <w:r>
        <w:t>(индекс, адрес)</w:t>
      </w:r>
    </w:p>
    <w:p w14:paraId="3AC2CCEB" w14:textId="047D328F" w:rsidR="00721392" w:rsidRDefault="00DF240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4. В связи с  </w:t>
      </w:r>
      <w:r w:rsidR="00871658" w:rsidRPr="008F6760">
        <w:rPr>
          <w:sz w:val="24"/>
          <w:szCs w:val="24"/>
        </w:rPr>
        <w:t>${</w:t>
      </w:r>
      <w:r w:rsidR="00871658">
        <w:rPr>
          <w:sz w:val="24"/>
          <w:szCs w:val="24"/>
          <w:lang w:val="en-US"/>
        </w:rPr>
        <w:t>vSvaz</w:t>
      </w:r>
      <w:r w:rsidR="00871658" w:rsidRPr="008F6760">
        <w:rPr>
          <w:sz w:val="24"/>
          <w:szCs w:val="24"/>
        </w:rPr>
        <w:t>}</w:t>
      </w:r>
    </w:p>
    <w:p w14:paraId="5E3C3467" w14:textId="77777777" w:rsidR="00721392" w:rsidRDefault="00721392">
      <w:pPr>
        <w:pBdr>
          <w:top w:val="single" w:sz="4" w:space="1" w:color="auto"/>
        </w:pBdr>
        <w:ind w:left="1871"/>
        <w:rPr>
          <w:sz w:val="2"/>
          <w:szCs w:val="2"/>
        </w:rPr>
      </w:pPr>
    </w:p>
    <w:p w14:paraId="46B335E0" w14:textId="77777777" w:rsidR="00721392" w:rsidRDefault="00721392">
      <w:pPr>
        <w:rPr>
          <w:sz w:val="24"/>
          <w:szCs w:val="24"/>
        </w:rPr>
      </w:pPr>
    </w:p>
    <w:p w14:paraId="64269FC6" w14:textId="77777777" w:rsidR="00721392" w:rsidRDefault="00DF240F">
      <w:pPr>
        <w:pBdr>
          <w:top w:val="single" w:sz="4" w:space="1" w:color="auto"/>
        </w:pBdr>
        <w:jc w:val="center"/>
      </w:pPr>
      <w:r>
        <w:t>(увеличение объема максимальной мощности, новое строительство, изменение категории надежности электроснабжения и др. – указать нужное)</w:t>
      </w:r>
    </w:p>
    <w:p w14:paraId="38CC611F" w14:textId="612EB883" w:rsidR="00721392" w:rsidRDefault="00DF240F">
      <w:pPr>
        <w:rPr>
          <w:sz w:val="24"/>
          <w:szCs w:val="24"/>
        </w:rPr>
      </w:pPr>
      <w:r>
        <w:rPr>
          <w:sz w:val="24"/>
          <w:szCs w:val="24"/>
        </w:rPr>
        <w:t xml:space="preserve">просит осуществить технологическое присоединение  </w:t>
      </w:r>
    </w:p>
    <w:p w14:paraId="13B6B536" w14:textId="77777777" w:rsidR="00721392" w:rsidRDefault="00721392">
      <w:pPr>
        <w:pBdr>
          <w:top w:val="single" w:sz="4" w:space="1" w:color="auto"/>
        </w:pBdr>
        <w:ind w:left="5613"/>
        <w:rPr>
          <w:sz w:val="2"/>
          <w:szCs w:val="2"/>
        </w:rPr>
      </w:pPr>
    </w:p>
    <w:p w14:paraId="63528F03" w14:textId="11E5C6C6" w:rsidR="00721392" w:rsidRDefault="00871658">
      <w:pPr>
        <w:tabs>
          <w:tab w:val="right" w:pos="9923"/>
        </w:tabs>
        <w:rPr>
          <w:sz w:val="24"/>
          <w:szCs w:val="24"/>
        </w:rPr>
      </w:pPr>
      <w:r w:rsidRPr="008F6760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fullNameEnDev</w:t>
      </w:r>
      <w:r w:rsidRPr="008F6760">
        <w:rPr>
          <w:sz w:val="24"/>
          <w:szCs w:val="24"/>
        </w:rPr>
        <w:t>}</w:t>
      </w:r>
      <w:r w:rsidR="00DF240F">
        <w:rPr>
          <w:sz w:val="24"/>
          <w:szCs w:val="24"/>
        </w:rPr>
        <w:tab/>
        <w:t>,</w:t>
      </w:r>
    </w:p>
    <w:p w14:paraId="71456158" w14:textId="77777777" w:rsidR="00721392" w:rsidRDefault="00DF240F">
      <w:pPr>
        <w:pBdr>
          <w:top w:val="single" w:sz="4" w:space="1" w:color="auto"/>
        </w:pBdr>
        <w:ind w:right="113"/>
        <w:jc w:val="center"/>
      </w:pPr>
      <w:r>
        <w:t>(наименование энергопринимающих устройств для присоединения)</w:t>
      </w:r>
    </w:p>
    <w:p w14:paraId="0DB46575" w14:textId="59594924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расположенных  </w:t>
      </w:r>
      <w:r w:rsidR="00871658" w:rsidRPr="008F6760">
        <w:rPr>
          <w:sz w:val="24"/>
          <w:szCs w:val="24"/>
        </w:rPr>
        <w:t>${</w:t>
      </w:r>
      <w:r w:rsidR="00871658">
        <w:rPr>
          <w:sz w:val="24"/>
          <w:szCs w:val="24"/>
          <w:lang w:val="en-US"/>
        </w:rPr>
        <w:t>raspoloshen</w:t>
      </w:r>
      <w:r w:rsidR="00871658" w:rsidRPr="008F6760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5CA4EFFA" w14:textId="77777777" w:rsidR="00721392" w:rsidRDefault="00DF240F">
      <w:pPr>
        <w:pBdr>
          <w:top w:val="single" w:sz="4" w:space="1" w:color="auto"/>
        </w:pBdr>
        <w:ind w:left="1786" w:right="113"/>
        <w:jc w:val="center"/>
      </w:pPr>
      <w:r>
        <w:t>(место нахождения энергопринимающих устройств)</w:t>
      </w:r>
    </w:p>
    <w:p w14:paraId="3E9725AF" w14:textId="0E9C2999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 Количество точек присоединения с указанием технических параметров элементов энергопринимающих устройств  </w:t>
      </w:r>
    </w:p>
    <w:p w14:paraId="478D7893" w14:textId="77777777" w:rsidR="00721392" w:rsidRDefault="00721392">
      <w:pPr>
        <w:pBdr>
          <w:top w:val="single" w:sz="4" w:space="1" w:color="auto"/>
        </w:pBdr>
        <w:ind w:left="3402"/>
        <w:rPr>
          <w:sz w:val="2"/>
          <w:szCs w:val="2"/>
        </w:rPr>
      </w:pPr>
    </w:p>
    <w:p w14:paraId="19577C9E" w14:textId="3D99E907" w:rsidR="00721392" w:rsidRPr="00871658" w:rsidRDefault="00871658" w:rsidP="00871658">
      <w:pPr>
        <w:pStyle w:val="Standard"/>
      </w:pPr>
      <w:r w:rsidRPr="008F6760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opisSushSeti</w:t>
      </w:r>
      <w:r w:rsidRPr="008F6760">
        <w:rPr>
          <w:sz w:val="24"/>
          <w:szCs w:val="24"/>
        </w:rPr>
        <w:t>}</w:t>
      </w:r>
    </w:p>
    <w:p w14:paraId="4C546B60" w14:textId="77777777" w:rsidR="00721392" w:rsidRDefault="00DF240F">
      <w:pPr>
        <w:pBdr>
          <w:top w:val="single" w:sz="4" w:space="1" w:color="auto"/>
        </w:pBdr>
        <w:jc w:val="center"/>
      </w:pPr>
      <w:r>
        <w:t>(описание существующей сети для присоединения,</w:t>
      </w:r>
    </w:p>
    <w:p w14:paraId="5DA821A2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61F22F0" w14:textId="77777777" w:rsidR="00721392" w:rsidRDefault="00DF240F">
      <w:pPr>
        <w:pBdr>
          <w:top w:val="single" w:sz="4" w:space="1" w:color="auto"/>
        </w:pBdr>
        <w:ind w:right="113"/>
        <w:jc w:val="center"/>
      </w:pPr>
      <w:r>
        <w:t>максимальной мощности (дополнительно или вновь) или (и) планируемых точек присоединения)</w:t>
      </w:r>
    </w:p>
    <w:p w14:paraId="438C17EB" w14:textId="591CF852" w:rsidR="00721392" w:rsidRPr="00F638F8" w:rsidRDefault="00DF240F">
      <w:pPr>
        <w:ind w:firstLine="567"/>
        <w:jc w:val="both"/>
        <w:rPr>
          <w:sz w:val="2"/>
          <w:szCs w:val="2"/>
        </w:rPr>
      </w:pPr>
      <w:r>
        <w:rPr>
          <w:sz w:val="24"/>
          <w:szCs w:val="24"/>
        </w:rPr>
        <w:t>6. Максимальная мощность </w:t>
      </w:r>
      <w:r>
        <w:rPr>
          <w:rStyle w:val="a9"/>
          <w:sz w:val="24"/>
          <w:szCs w:val="24"/>
        </w:rPr>
        <w:endnoteReference w:customMarkFollows="1" w:id="4"/>
        <w:t>4</w:t>
      </w:r>
      <w:r>
        <w:rPr>
          <w:sz w:val="24"/>
          <w:szCs w:val="24"/>
        </w:rPr>
        <w:t xml:space="preserve"> энергопринимающих устройств (присоединяемых и ранее</w:t>
      </w:r>
      <w:r w:rsidR="00F638F8">
        <w:rPr>
          <w:sz w:val="24"/>
          <w:szCs w:val="24"/>
        </w:rPr>
        <w:t xml:space="preserve"> присоединенных) составляет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1}</w:t>
      </w:r>
      <w:r w:rsidR="00F638F8">
        <w:rPr>
          <w:sz w:val="24"/>
          <w:szCs w:val="24"/>
        </w:rPr>
        <w:t xml:space="preserve"> кВт при напряжении </w:t>
      </w:r>
      <w:r w:rsidR="00F638F8">
        <w:rPr>
          <w:rStyle w:val="a9"/>
          <w:sz w:val="24"/>
          <w:szCs w:val="24"/>
        </w:rPr>
        <w:endnoteReference w:customMarkFollows="1" w:id="5"/>
        <w:t>5</w:t>
      </w:r>
      <w:r w:rsidR="00F638F8">
        <w:rPr>
          <w:sz w:val="24"/>
          <w:szCs w:val="24"/>
        </w:rPr>
        <w:t xml:space="preserve">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9}</w:t>
      </w:r>
      <w:r w:rsidR="00F638F8">
        <w:rPr>
          <w:sz w:val="24"/>
          <w:szCs w:val="24"/>
        </w:rPr>
        <w:t xml:space="preserve"> (с распределением по точкам присоединения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1</w:t>
      </w:r>
      <w:r w:rsidR="00F638F8" w:rsidRPr="00F638F8">
        <w:rPr>
          <w:sz w:val="24"/>
          <w:szCs w:val="24"/>
          <w:u w:val="single"/>
          <w:lang w:val="en-US"/>
        </w:rPr>
        <w:t>P</w:t>
      </w:r>
      <w:r w:rsidR="00F638F8" w:rsidRPr="00F638F8">
        <w:rPr>
          <w:sz w:val="24"/>
          <w:szCs w:val="24"/>
          <w:u w:val="single"/>
        </w:rPr>
        <w:t>}</w:t>
      </w:r>
      <w:r w:rsidR="00F638F8">
        <w:rPr>
          <w:sz w:val="24"/>
          <w:szCs w:val="24"/>
        </w:rPr>
        <w:t xml:space="preserve"> ), в том числе:</w:t>
      </w:r>
    </w:p>
    <w:p w14:paraId="10DB4D54" w14:textId="77777777" w:rsidR="00721392" w:rsidRDefault="00721392">
      <w:pPr>
        <w:rPr>
          <w:sz w:val="2"/>
          <w:szCs w:val="2"/>
        </w:rPr>
      </w:pPr>
    </w:p>
    <w:p w14:paraId="62F0A137" w14:textId="4634DF32" w:rsidR="00721392" w:rsidRPr="00981199" w:rsidRDefault="00F638F8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14:paraId="5C75729A" w14:textId="227F4675" w:rsidR="00721392" w:rsidRPr="00F638F8" w:rsidRDefault="00DF240F">
      <w:pPr>
        <w:ind w:firstLine="567"/>
        <w:jc w:val="both"/>
        <w:rPr>
          <w:sz w:val="2"/>
          <w:szCs w:val="2"/>
          <w:u w:val="single"/>
        </w:rPr>
      </w:pPr>
      <w:r>
        <w:rPr>
          <w:sz w:val="24"/>
          <w:szCs w:val="24"/>
        </w:rPr>
        <w:t>а) максимальная мощность присоединяемых энергопринимающих устройств составляет</w:t>
      </w:r>
      <w:r w:rsidR="00F638F8">
        <w:rPr>
          <w:sz w:val="24"/>
          <w:szCs w:val="24"/>
        </w:rPr>
        <w:t xml:space="preserve">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2}</w:t>
      </w:r>
      <w:r w:rsidR="00F638F8">
        <w:rPr>
          <w:sz w:val="24"/>
          <w:szCs w:val="24"/>
        </w:rPr>
        <w:t xml:space="preserve"> кВт при напряжении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2</w:t>
      </w:r>
      <w:r w:rsidR="00F638F8" w:rsidRPr="00F638F8">
        <w:rPr>
          <w:sz w:val="24"/>
          <w:szCs w:val="24"/>
          <w:u w:val="single"/>
          <w:lang w:val="en-US"/>
        </w:rPr>
        <w:t>k</w:t>
      </w:r>
      <w:r w:rsidR="00F638F8" w:rsidRPr="00F638F8">
        <w:rPr>
          <w:sz w:val="24"/>
          <w:szCs w:val="24"/>
          <w:u w:val="single"/>
        </w:rPr>
        <w:t>}</w:t>
      </w:r>
      <w:r w:rsidR="00F638F8">
        <w:rPr>
          <w:sz w:val="24"/>
          <w:szCs w:val="24"/>
        </w:rPr>
        <w:t xml:space="preserve"> со следующим распределением по точкам присоединения: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mm</w:t>
      </w:r>
      <w:r w:rsidR="00F638F8" w:rsidRPr="00F638F8">
        <w:rPr>
          <w:sz w:val="24"/>
          <w:szCs w:val="24"/>
          <w:u w:val="single"/>
        </w:rPr>
        <w:t>2}</w:t>
      </w:r>
    </w:p>
    <w:p w14:paraId="6D3DE4F6" w14:textId="7AF39734" w:rsidR="00721392" w:rsidRDefault="00721392">
      <w:pPr>
        <w:rPr>
          <w:sz w:val="24"/>
          <w:szCs w:val="24"/>
        </w:rPr>
      </w:pPr>
    </w:p>
    <w:p w14:paraId="6B47460D" w14:textId="1690308D" w:rsidR="00721392" w:rsidRPr="00F638F8" w:rsidRDefault="00DF240F">
      <w:pPr>
        <w:ind w:firstLine="567"/>
        <w:jc w:val="both"/>
        <w:rPr>
          <w:sz w:val="2"/>
          <w:szCs w:val="2"/>
        </w:rPr>
      </w:pPr>
      <w:r>
        <w:rPr>
          <w:sz w:val="24"/>
          <w:szCs w:val="24"/>
        </w:rPr>
        <w:t>б) максимальная мощность ранее присоединенных энергопринимающих</w:t>
      </w:r>
      <w:r w:rsidR="00F638F8">
        <w:rPr>
          <w:sz w:val="24"/>
          <w:szCs w:val="24"/>
        </w:rPr>
        <w:t xml:space="preserve"> устройств составляет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mB</w:t>
      </w:r>
      <w:r w:rsidR="00F638F8" w:rsidRPr="00F638F8">
        <w:rPr>
          <w:sz w:val="24"/>
          <w:szCs w:val="24"/>
          <w:u w:val="single"/>
        </w:rPr>
        <w:t>}</w:t>
      </w:r>
      <w:r w:rsidR="00F638F8">
        <w:rPr>
          <w:sz w:val="24"/>
          <w:szCs w:val="24"/>
        </w:rPr>
        <w:t xml:space="preserve"> кВт при напряжении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mBk</w:t>
      </w:r>
      <w:r w:rsidR="00F638F8" w:rsidRPr="00F638F8">
        <w:rPr>
          <w:sz w:val="24"/>
          <w:szCs w:val="24"/>
          <w:u w:val="single"/>
        </w:rPr>
        <w:t>}</w:t>
      </w:r>
      <w:r w:rsidR="00F638F8">
        <w:rPr>
          <w:sz w:val="24"/>
          <w:szCs w:val="24"/>
        </w:rPr>
        <w:t xml:space="preserve"> со следующим распределением по точкам присоединения: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3</w:t>
      </w:r>
      <w:r w:rsidR="00F638F8" w:rsidRPr="00F638F8">
        <w:rPr>
          <w:sz w:val="24"/>
          <w:szCs w:val="24"/>
          <w:u w:val="single"/>
          <w:lang w:val="en-US"/>
        </w:rPr>
        <w:t>p</w:t>
      </w:r>
      <w:r w:rsidR="00F638F8" w:rsidRPr="00F638F8">
        <w:rPr>
          <w:sz w:val="24"/>
          <w:szCs w:val="24"/>
          <w:u w:val="single"/>
        </w:rPr>
        <w:t>}</w:t>
      </w:r>
    </w:p>
    <w:p w14:paraId="54FC9614" w14:textId="77777777" w:rsidR="00500C67" w:rsidRDefault="00500C67" w:rsidP="00F638F8">
      <w:pPr>
        <w:ind w:firstLine="567"/>
        <w:jc w:val="both"/>
        <w:rPr>
          <w:sz w:val="24"/>
          <w:szCs w:val="24"/>
        </w:rPr>
      </w:pPr>
    </w:p>
    <w:p w14:paraId="1C7ADDFF" w14:textId="68594A89" w:rsidR="00721392" w:rsidRPr="00500C67" w:rsidRDefault="00F638F8" w:rsidP="00F638F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 Количество и мощность присоединяемых к сети трансформаторов </w:t>
      </w:r>
      <w:r w:rsidR="00500C67" w:rsidRPr="00500C67">
        <w:rPr>
          <w:sz w:val="24"/>
          <w:szCs w:val="24"/>
          <w:u w:val="single"/>
        </w:rPr>
        <w:t>${</w:t>
      </w:r>
      <w:r w:rsidR="00500C67" w:rsidRPr="00500C67">
        <w:rPr>
          <w:sz w:val="24"/>
          <w:szCs w:val="24"/>
          <w:u w:val="single"/>
          <w:lang w:val="en-US"/>
        </w:rPr>
        <w:t>tansC</w:t>
      </w:r>
      <w:r w:rsidR="00500C67" w:rsidRPr="00500C67">
        <w:rPr>
          <w:sz w:val="24"/>
          <w:szCs w:val="24"/>
          <w:u w:val="single"/>
        </w:rPr>
        <w:t>}</w:t>
      </w:r>
      <w:r w:rsidR="00500C67" w:rsidRPr="00500C67">
        <w:rPr>
          <w:sz w:val="24"/>
          <w:szCs w:val="24"/>
        </w:rPr>
        <w:t xml:space="preserve"> </w:t>
      </w:r>
      <w:r w:rsidR="00500C67">
        <w:rPr>
          <w:sz w:val="24"/>
          <w:szCs w:val="24"/>
        </w:rPr>
        <w:t>кВА.</w:t>
      </w:r>
    </w:p>
    <w:p w14:paraId="33D1C3BE" w14:textId="77777777" w:rsidR="00721392" w:rsidRDefault="00721392">
      <w:pPr>
        <w:rPr>
          <w:sz w:val="2"/>
          <w:szCs w:val="2"/>
        </w:rPr>
      </w:pPr>
    </w:p>
    <w:p w14:paraId="22C0D88C" w14:textId="77777777" w:rsidR="00721392" w:rsidRDefault="0072139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63"/>
        <w:gridCol w:w="3856"/>
        <w:gridCol w:w="851"/>
      </w:tblGrid>
      <w:tr w:rsidR="00721392" w14:paraId="43F5E0CF" w14:textId="77777777"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03A1D" w14:textId="77777777" w:rsidR="00721392" w:rsidRDefault="00DF240F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 Количество и мощность генераторов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0260C6" w14:textId="64D36A19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${genPowerAcount}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75788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 w14:paraId="4ABE4E53" w14:textId="77777777" w:rsidR="00721392" w:rsidRDefault="00DF240F">
      <w:pPr>
        <w:ind w:firstLine="567"/>
        <w:rPr>
          <w:sz w:val="24"/>
          <w:szCs w:val="24"/>
        </w:rPr>
      </w:pPr>
      <w:r>
        <w:rPr>
          <w:sz w:val="24"/>
          <w:szCs w:val="24"/>
        </w:rPr>
        <w:t>9. Заявляемая категория надежности энергопринимающих устройств </w:t>
      </w:r>
      <w:r>
        <w:rPr>
          <w:rStyle w:val="a9"/>
          <w:sz w:val="24"/>
          <w:szCs w:val="24"/>
        </w:rPr>
        <w:endnoteReference w:customMarkFollows="1" w:id="6"/>
        <w:t>6</w:t>
      </w:r>
      <w:r>
        <w:rPr>
          <w:sz w:val="24"/>
          <w:szCs w:val="24"/>
        </w:rPr>
        <w:t>:</w:t>
      </w: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72"/>
        <w:gridCol w:w="98"/>
        <w:gridCol w:w="1248"/>
        <w:gridCol w:w="72"/>
        <w:gridCol w:w="98"/>
        <w:gridCol w:w="680"/>
      </w:tblGrid>
      <w:tr w:rsidR="00721392" w14:paraId="4F6E8224" w14:textId="77777777"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F99ED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50CF6C" w14:textId="08F9EE3C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${c1}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23029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кВт;</w:t>
            </w:r>
          </w:p>
        </w:tc>
      </w:tr>
      <w:tr w:rsidR="00721392" w14:paraId="78DCDF28" w14:textId="77777777"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3729F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D12BE9" w14:textId="2771B14D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${c2}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E3D91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кВт;</w:t>
            </w:r>
          </w:p>
        </w:tc>
      </w:tr>
      <w:tr w:rsidR="00721392" w14:paraId="7DAB4A08" w14:textId="77777777">
        <w:tc>
          <w:tcPr>
            <w:tcW w:w="14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9E88F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0B8680" w14:textId="04B71AC3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${c3}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39A17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кВт.</w:t>
            </w:r>
          </w:p>
        </w:tc>
      </w:tr>
    </w:tbl>
    <w:p w14:paraId="2F440167" w14:textId="1C43B519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10. Заявляемый характер нагрузки (для генераторов – возможная скорость набора или снижения нагрузки) и наличие нагрузок, искажающих форму кривой электрического тока и вызывающих несимметрию напряжения в точках присоединения </w:t>
      </w:r>
      <w:r>
        <w:rPr>
          <w:rStyle w:val="a9"/>
          <w:sz w:val="24"/>
          <w:szCs w:val="24"/>
        </w:rPr>
        <w:endnoteReference w:customMarkFollows="1" w:id="7"/>
        <w:t>7</w:t>
      </w:r>
      <w:r>
        <w:rPr>
          <w:sz w:val="24"/>
          <w:szCs w:val="24"/>
        </w:rPr>
        <w:t xml:space="preserve">  </w:t>
      </w:r>
    </w:p>
    <w:p w14:paraId="5EF6A6DB" w14:textId="77777777" w:rsidR="00721392" w:rsidRDefault="00721392">
      <w:pPr>
        <w:pBdr>
          <w:top w:val="single" w:sz="4" w:space="1" w:color="auto"/>
        </w:pBdr>
        <w:ind w:left="6974"/>
        <w:rPr>
          <w:sz w:val="2"/>
          <w:szCs w:val="2"/>
        </w:rPr>
      </w:pPr>
    </w:p>
    <w:p w14:paraId="376C029D" w14:textId="11DE67E0" w:rsidR="00721392" w:rsidRDefault="00500C67">
      <w:pPr>
        <w:tabs>
          <w:tab w:val="right" w:pos="9923"/>
        </w:tabs>
        <w:rPr>
          <w:sz w:val="24"/>
          <w:szCs w:val="24"/>
        </w:rPr>
      </w:pPr>
      <w:r w:rsidRPr="008F6760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zayavCharNagr</w:t>
      </w:r>
      <w:r w:rsidRPr="008F6760">
        <w:rPr>
          <w:sz w:val="24"/>
          <w:szCs w:val="24"/>
        </w:rPr>
        <w:t>}</w:t>
      </w:r>
      <w:r w:rsidR="00DF240F">
        <w:rPr>
          <w:sz w:val="24"/>
          <w:szCs w:val="24"/>
        </w:rPr>
        <w:tab/>
        <w:t>.</w:t>
      </w:r>
    </w:p>
    <w:p w14:paraId="45AD1FD2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1DAA8C84" w14:textId="16CAA878" w:rsidR="00721392" w:rsidRPr="00B01FB5" w:rsidRDefault="00DF240F" w:rsidP="00B01FB5">
      <w:pPr>
        <w:pStyle w:val="Standard"/>
        <w:ind w:firstLine="567"/>
        <w:jc w:val="both"/>
      </w:pPr>
      <w:r>
        <w:rPr>
          <w:sz w:val="24"/>
          <w:szCs w:val="24"/>
        </w:rPr>
        <w:t>11. Величина и обоснование величины технологического минимума (для генераторов)</w:t>
      </w:r>
      <w:r w:rsidRPr="004A1EB9">
        <w:rPr>
          <w:sz w:val="24"/>
          <w:szCs w:val="24"/>
        </w:rPr>
        <w:br/>
      </w:r>
      <w:r w:rsidR="00B01FB5" w:rsidRPr="008F6760">
        <w:rPr>
          <w:sz w:val="24"/>
          <w:szCs w:val="24"/>
        </w:rPr>
        <w:t>${</w:t>
      </w:r>
      <w:r w:rsidR="00B01FB5">
        <w:rPr>
          <w:sz w:val="24"/>
          <w:szCs w:val="24"/>
          <w:lang w:val="en-US"/>
        </w:rPr>
        <w:t>velAosobenostTechM</w:t>
      </w:r>
      <w:r w:rsidR="00B01FB5" w:rsidRPr="008F6760">
        <w:rPr>
          <w:sz w:val="24"/>
          <w:szCs w:val="24"/>
        </w:rPr>
        <w:t>}</w:t>
      </w:r>
    </w:p>
    <w:p w14:paraId="32DD5389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6FDA6F5B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29EEE5EE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4CF79647" w14:textId="77777777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12. Необходимость наличия технологической и (или) аварийной брони </w:t>
      </w:r>
      <w:r>
        <w:rPr>
          <w:rStyle w:val="a9"/>
          <w:sz w:val="24"/>
          <w:szCs w:val="24"/>
        </w:rPr>
        <w:endnoteReference w:customMarkFollows="1" w:id="8"/>
        <w:t>8</w:t>
      </w:r>
      <w:r>
        <w:rPr>
          <w:sz w:val="24"/>
          <w:szCs w:val="24"/>
        </w:rPr>
        <w:t xml:space="preserve">  </w:t>
      </w:r>
    </w:p>
    <w:p w14:paraId="514D122F" w14:textId="77777777" w:rsidR="00721392" w:rsidRDefault="00721392">
      <w:pPr>
        <w:pBdr>
          <w:top w:val="single" w:sz="4" w:space="1" w:color="auto"/>
        </w:pBdr>
        <w:ind w:left="8204"/>
        <w:rPr>
          <w:sz w:val="2"/>
          <w:szCs w:val="2"/>
        </w:rPr>
      </w:pPr>
    </w:p>
    <w:p w14:paraId="14BF8099" w14:textId="7208A6D0" w:rsidR="00721392" w:rsidRPr="007D0E81" w:rsidRDefault="00B01FB5">
      <w:pPr>
        <w:rPr>
          <w:sz w:val="24"/>
          <w:szCs w:val="24"/>
        </w:rPr>
      </w:pPr>
      <w:r w:rsidRPr="007D0E81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neobhNalTechOrAviaBron</w:t>
      </w:r>
      <w:r w:rsidRPr="007D0E81">
        <w:rPr>
          <w:sz w:val="24"/>
          <w:szCs w:val="24"/>
        </w:rPr>
        <w:t>}</w:t>
      </w:r>
    </w:p>
    <w:p w14:paraId="11B53A29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708502CB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39C92606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74C48CD1" w14:textId="1F48517C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Величина и обоснование технологической и аварийной брони  </w:t>
      </w:r>
    </w:p>
    <w:p w14:paraId="335B298F" w14:textId="77777777" w:rsidR="00721392" w:rsidRDefault="00721392">
      <w:pPr>
        <w:pBdr>
          <w:top w:val="single" w:sz="4" w:space="1" w:color="auto"/>
        </w:pBdr>
        <w:ind w:left="7059"/>
        <w:rPr>
          <w:sz w:val="2"/>
          <w:szCs w:val="2"/>
        </w:rPr>
      </w:pPr>
    </w:p>
    <w:p w14:paraId="4B5621B3" w14:textId="346AB779" w:rsidR="00721392" w:rsidRDefault="00500C67">
      <w:pPr>
        <w:rPr>
          <w:sz w:val="24"/>
          <w:szCs w:val="24"/>
        </w:rPr>
      </w:pPr>
      <w:r w:rsidRPr="008F6760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velAndObsTexhAvaBr</w:t>
      </w:r>
      <w:r w:rsidRPr="008F6760">
        <w:rPr>
          <w:sz w:val="24"/>
          <w:szCs w:val="24"/>
        </w:rPr>
        <w:t>}</w:t>
      </w:r>
    </w:p>
    <w:p w14:paraId="4257A632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378FA1A8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C398D8A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66F7A300" w14:textId="77777777" w:rsidR="00721392" w:rsidRDefault="00DF240F">
      <w:pPr>
        <w:spacing w:after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13. Сроки проектирования и поэтапного введения в эксплуатацию объекта (в том числе по этапам и очередям), планируемое поэтапное распределение максимальной мощности:</w:t>
      </w:r>
    </w:p>
    <w:p w14:paraId="55A845A9" w14:textId="77777777" w:rsidR="00B01FB5" w:rsidRDefault="00B01FB5" w:rsidP="00B01FB5">
      <w:pPr>
        <w:pStyle w:val="Standard"/>
        <w:tabs>
          <w:tab w:val="right" w:pos="9923"/>
        </w:tabs>
        <w:spacing w:before="240"/>
        <w:ind w:firstLine="567"/>
        <w:jc w:val="both"/>
      </w:pPr>
      <w:r w:rsidRPr="00782F71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tabEtaps</w:t>
      </w:r>
      <w:r w:rsidRPr="00782F71">
        <w:rPr>
          <w:sz w:val="24"/>
          <w:szCs w:val="24"/>
        </w:rPr>
        <w:t>}</w:t>
      </w:r>
    </w:p>
    <w:p w14:paraId="463E0DE8" w14:textId="77777777" w:rsidR="00B01FB5" w:rsidRDefault="00B01FB5">
      <w:pPr>
        <w:tabs>
          <w:tab w:val="right" w:pos="9923"/>
        </w:tabs>
        <w:spacing w:before="240"/>
        <w:ind w:firstLine="567"/>
        <w:jc w:val="both"/>
        <w:rPr>
          <w:sz w:val="24"/>
          <w:szCs w:val="24"/>
        </w:rPr>
      </w:pPr>
    </w:p>
    <w:p w14:paraId="508C8E8D" w14:textId="120DE41C" w:rsidR="00721392" w:rsidRDefault="00DF240F">
      <w:pPr>
        <w:tabs>
          <w:tab w:val="right" w:pos="9923"/>
        </w:tabs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14. Гарантирующий поставщик (энергосбытовая организация), с которым планируется заключение договора энергоснабжения (купли-продажи электрической энергии (мощности)</w:t>
      </w:r>
      <w:r w:rsidRPr="004A1EB9">
        <w:rPr>
          <w:sz w:val="24"/>
          <w:szCs w:val="24"/>
        </w:rPr>
        <w:br/>
      </w:r>
      <w:r w:rsidR="007D0E81" w:rsidRPr="007D0E81">
        <w:rPr>
          <w:sz w:val="24"/>
          <w:szCs w:val="24"/>
        </w:rPr>
        <w:t>${</w:t>
      </w:r>
      <w:r w:rsidR="007D0E81">
        <w:rPr>
          <w:sz w:val="24"/>
          <w:szCs w:val="24"/>
          <w:lang w:val="en-US"/>
        </w:rPr>
        <w:t>garPostZaklDog</w:t>
      </w:r>
      <w:r w:rsidR="007D0E81" w:rsidRPr="007D0E81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3B45866C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7542B6D8" w14:textId="77777777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Заявители, максимальная мощность энергопринимающих устройств которых составляет свыше 150 кВт и менее 670 кВт, пункты 7, 8, 11 и 12 настоящей заявки не заполняют.</w:t>
      </w:r>
    </w:p>
    <w:p w14:paraId="1B6D85F7" w14:textId="77777777" w:rsidR="00721392" w:rsidRDefault="00DF240F">
      <w:pPr>
        <w:spacing w:before="120" w:after="120"/>
        <w:ind w:firstLine="567"/>
        <w:rPr>
          <w:sz w:val="24"/>
          <w:szCs w:val="24"/>
        </w:rPr>
      </w:pPr>
      <w:r>
        <w:rPr>
          <w:sz w:val="24"/>
          <w:szCs w:val="24"/>
        </w:rPr>
        <w:t>Приложения:</w:t>
      </w:r>
    </w:p>
    <w:p w14:paraId="53B91432" w14:textId="05942FD7" w:rsidR="00721392" w:rsidRDefault="00DF240F">
      <w:pPr>
        <w:ind w:firstLine="567"/>
      </w:pPr>
      <w:r>
        <w:t>(указать перечень прилагаемых документов)</w:t>
      </w:r>
    </w:p>
    <w:p w14:paraId="59931FF8" w14:textId="6BA36C30" w:rsidR="00721392" w:rsidRPr="00B01FB5" w:rsidRDefault="00B01FB5" w:rsidP="00B01FB5">
      <w:pPr>
        <w:pStyle w:val="Standard"/>
        <w:ind w:firstLine="567"/>
      </w:pPr>
      <w:r>
        <w:rPr>
          <w:sz w:val="24"/>
          <w:szCs w:val="24"/>
          <w:lang w:val="en-US"/>
        </w:rPr>
        <w:t>${docList}</w:t>
      </w:r>
    </w:p>
    <w:p w14:paraId="7C3E480E" w14:textId="77777777" w:rsidR="00721392" w:rsidRDefault="00721392">
      <w:pPr>
        <w:pBdr>
          <w:top w:val="single" w:sz="4" w:space="1" w:color="auto"/>
        </w:pBdr>
        <w:ind w:left="879"/>
        <w:rPr>
          <w:sz w:val="2"/>
          <w:szCs w:val="2"/>
        </w:rPr>
      </w:pPr>
    </w:p>
    <w:p w14:paraId="7C5F2E8E" w14:textId="77777777" w:rsidR="00721392" w:rsidRDefault="00DF240F">
      <w:pPr>
        <w:keepNext/>
        <w:spacing w:before="240"/>
        <w:ind w:right="4820"/>
        <w:rPr>
          <w:sz w:val="24"/>
          <w:szCs w:val="24"/>
        </w:rPr>
      </w:pPr>
      <w:r>
        <w:rPr>
          <w:sz w:val="24"/>
          <w:szCs w:val="24"/>
        </w:rPr>
        <w:t>Руководитель организации (заявитель)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141"/>
        <w:gridCol w:w="1701"/>
      </w:tblGrid>
      <w:tr w:rsidR="00721392" w14:paraId="4747E941" w14:textId="77777777">
        <w:tc>
          <w:tcPr>
            <w:tcW w:w="5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89E5F5" w14:textId="2CE73442" w:rsidR="00721392" w:rsidRDefault="00B01FB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${rukName}</w:t>
            </w:r>
          </w:p>
        </w:tc>
      </w:tr>
      <w:tr w:rsidR="00721392" w14:paraId="341DC9F5" w14:textId="77777777">
        <w:tc>
          <w:tcPr>
            <w:tcW w:w="51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C491E" w14:textId="77777777" w:rsidR="00721392" w:rsidRDefault="00DF240F">
            <w:pPr>
              <w:keepNext/>
              <w:jc w:val="center"/>
            </w:pPr>
            <w:r>
              <w:t>(фамилия, имя, отчество)</w:t>
            </w:r>
          </w:p>
        </w:tc>
      </w:tr>
      <w:tr w:rsidR="00721392" w14:paraId="3661FC22" w14:textId="77777777">
        <w:tc>
          <w:tcPr>
            <w:tcW w:w="5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D98F79" w14:textId="4CCB8057" w:rsidR="00721392" w:rsidRDefault="00B01FB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${rukTel}</w:t>
            </w:r>
          </w:p>
        </w:tc>
      </w:tr>
      <w:tr w:rsidR="00721392" w14:paraId="29322775" w14:textId="77777777">
        <w:tc>
          <w:tcPr>
            <w:tcW w:w="51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282D6" w14:textId="77777777" w:rsidR="00721392" w:rsidRDefault="00DF240F">
            <w:pPr>
              <w:keepNext/>
              <w:jc w:val="center"/>
            </w:pPr>
            <w:r>
              <w:t>(контактный телефон)</w:t>
            </w:r>
          </w:p>
        </w:tc>
      </w:tr>
      <w:tr w:rsidR="00721392" w14:paraId="0A38F8A5" w14:textId="77777777"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207392" w14:textId="6B7B27FF" w:rsidR="00721392" w:rsidRDefault="00B01FB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${rukDol}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FE6720" w14:textId="77777777" w:rsidR="00721392" w:rsidRDefault="00721392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C73495" w14:textId="77777777" w:rsidR="00721392" w:rsidRDefault="00721392">
            <w:pPr>
              <w:keepNext/>
              <w:jc w:val="center"/>
              <w:rPr>
                <w:sz w:val="24"/>
                <w:szCs w:val="24"/>
              </w:rPr>
            </w:pPr>
          </w:p>
        </w:tc>
      </w:tr>
      <w:tr w:rsidR="00721392" w14:paraId="29CA6773" w14:textId="77777777">
        <w:tc>
          <w:tcPr>
            <w:tcW w:w="3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A7947A" w14:textId="77777777" w:rsidR="00721392" w:rsidRDefault="00DF240F">
            <w:pPr>
              <w:keepNext/>
              <w:jc w:val="center"/>
            </w:pPr>
            <w: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5F7F18D" w14:textId="77777777" w:rsidR="00721392" w:rsidRDefault="00721392">
            <w:pPr>
              <w:keepNext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A70E9" w14:textId="77777777" w:rsidR="00721392" w:rsidRDefault="00DF240F">
            <w:pPr>
              <w:keepNext/>
              <w:jc w:val="center"/>
            </w:pPr>
            <w:r>
              <w:t>(подпись)</w:t>
            </w:r>
          </w:p>
        </w:tc>
      </w:tr>
    </w:tbl>
    <w:p w14:paraId="54EF6138" w14:textId="77777777" w:rsidR="00721392" w:rsidRDefault="0072139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454"/>
        <w:gridCol w:w="255"/>
        <w:gridCol w:w="1474"/>
        <w:gridCol w:w="369"/>
        <w:gridCol w:w="369"/>
        <w:gridCol w:w="397"/>
      </w:tblGrid>
      <w:tr w:rsidR="00721392" w14:paraId="76DE6050" w14:textId="77777777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19541" w14:textId="77777777" w:rsidR="00721392" w:rsidRDefault="00DF240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77DEBD" w14:textId="6BF67068" w:rsidR="00721392" w:rsidRPr="007D66E4" w:rsidRDefault="007D6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${day}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8E9E1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2121D3" w14:textId="3985833A" w:rsidR="00721392" w:rsidRPr="007D66E4" w:rsidRDefault="007D6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${month}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B6143" w14:textId="77777777" w:rsidR="00721392" w:rsidRPr="007D66E4" w:rsidRDefault="00DF240F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6F175D" w14:textId="57A6E827" w:rsidR="00721392" w:rsidRPr="007D66E4" w:rsidRDefault="007D66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02454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14:paraId="4C21C6F0" w14:textId="77777777" w:rsidR="00DF240F" w:rsidRDefault="00DF240F">
      <w:pPr>
        <w:spacing w:after="480"/>
        <w:rPr>
          <w:sz w:val="24"/>
          <w:szCs w:val="24"/>
        </w:rPr>
      </w:pPr>
      <w:r>
        <w:rPr>
          <w:sz w:val="24"/>
          <w:szCs w:val="24"/>
        </w:rPr>
        <w:t>М.П.</w:t>
      </w:r>
    </w:p>
    <w:sectPr w:rsidR="00DF240F">
      <w:headerReference w:type="default" r:id="rId6"/>
      <w:pgSz w:w="11906" w:h="16838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6CB27" w14:textId="77777777" w:rsidR="0023741E" w:rsidRDefault="0023741E">
      <w:r>
        <w:separator/>
      </w:r>
    </w:p>
  </w:endnote>
  <w:endnote w:type="continuationSeparator" w:id="0">
    <w:p w14:paraId="60B187C7" w14:textId="77777777" w:rsidR="0023741E" w:rsidRDefault="0023741E">
      <w:r>
        <w:continuationSeparator/>
      </w:r>
    </w:p>
  </w:endnote>
  <w:endnote w:id="1">
    <w:p w14:paraId="4DBC8036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1</w:t>
      </w:r>
      <w:r>
        <w:t> За исключением лиц, указанных в пунктах 12(1) – 14 Правил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сетям.</w:t>
      </w:r>
    </w:p>
  </w:endnote>
  <w:endnote w:id="2">
    <w:p w14:paraId="538F647E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2</w:t>
      </w:r>
      <w:r>
        <w:t> Для юридических лиц и индивидуальных предпринимателей.</w:t>
      </w:r>
    </w:p>
  </w:endnote>
  <w:endnote w:id="3">
    <w:p w14:paraId="3F0F1D8D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3</w:t>
      </w:r>
      <w:r>
        <w:t> Для физических лиц.</w:t>
      </w:r>
    </w:p>
  </w:endnote>
  <w:endnote w:id="4">
    <w:p w14:paraId="41ED73A7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4</w:t>
      </w:r>
      <w:r>
        <w:t> Максимальная мощность указывается равной максимальной мощности присоединяемых энергопринимающих устройств в случае отсутствия максимальной мощности ранее присоединенных энергопринимающих устройств (то есть в пункте 6 и подпункте “а” пункта 6 настоящего приложения величина мощности указывается одинаковая).</w:t>
      </w:r>
    </w:p>
  </w:endnote>
  <w:endnote w:id="5">
    <w:p w14:paraId="03E2D5DB" w14:textId="77777777" w:rsidR="00F638F8" w:rsidRDefault="00F638F8" w:rsidP="00F638F8">
      <w:pPr>
        <w:pStyle w:val="a7"/>
        <w:ind w:firstLine="567"/>
        <w:jc w:val="both"/>
      </w:pPr>
      <w:r>
        <w:rPr>
          <w:rStyle w:val="a9"/>
        </w:rPr>
        <w:t>5</w:t>
      </w:r>
      <w:r>
        <w:t> Классы напряжения (0,4; 6; 10) кВ.</w:t>
      </w:r>
    </w:p>
  </w:endnote>
  <w:endnote w:id="6">
    <w:p w14:paraId="75847761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6</w:t>
      </w:r>
      <w:r>
        <w:t> Не указывается при присоединении генерирующих объектов.</w:t>
      </w:r>
    </w:p>
  </w:endnote>
  <w:endnote w:id="7">
    <w:p w14:paraId="75E4B381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7</w:t>
      </w:r>
      <w:r>
        <w:t> Заявители, максимальная мощность энергопринимающих устройств по одному источнику электроснабжения которых составляет свыше 150 кВт и менее 670 кВт, указывают только характер нагрузки (для производственной деятельности).</w:t>
      </w:r>
    </w:p>
  </w:endnote>
  <w:endnote w:id="8">
    <w:p w14:paraId="61C75206" w14:textId="0DA949D8" w:rsidR="00721392" w:rsidRDefault="00DF240F">
      <w:pPr>
        <w:pStyle w:val="a7"/>
        <w:ind w:firstLine="567"/>
        <w:jc w:val="both"/>
      </w:pPr>
      <w:r>
        <w:rPr>
          <w:rStyle w:val="a9"/>
        </w:rPr>
        <w:t>8</w:t>
      </w:r>
      <w:r>
        <w:t> Для энергопринимающих устройств потребителей электрической энергии.</w:t>
      </w:r>
    </w:p>
    <w:p w14:paraId="3282A076" w14:textId="5852A329" w:rsidR="00C466BC" w:rsidRDefault="00C466BC" w:rsidP="00C466BC">
      <w:pPr>
        <w:pStyle w:val="a7"/>
        <w:jc w:val="both"/>
      </w:pPr>
    </w:p>
    <w:p w14:paraId="754A42FE" w14:textId="3CF90814" w:rsidR="00C466BC" w:rsidRDefault="00C466BC" w:rsidP="00C466BC">
      <w:pPr>
        <w:pStyle w:val="a7"/>
        <w:jc w:val="both"/>
      </w:pPr>
    </w:p>
    <w:p w14:paraId="38B7C035" w14:textId="6384B649" w:rsidR="00C466BC" w:rsidRDefault="00D23E45" w:rsidP="00C466BC">
      <w:pPr>
        <w:pStyle w:val="a7"/>
        <w:jc w:val="both"/>
      </w:pPr>
      <w:r w:rsidRPr="00D23E45">
        <w:t>$</w:t>
      </w:r>
      <w:r w:rsidR="00C466BC" w:rsidRPr="00C466BC">
        <w:t>{map_img}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002CF" w14:textId="77777777" w:rsidR="0023741E" w:rsidRDefault="0023741E">
      <w:r>
        <w:separator/>
      </w:r>
    </w:p>
  </w:footnote>
  <w:footnote w:type="continuationSeparator" w:id="0">
    <w:p w14:paraId="251A0D9F" w14:textId="77777777" w:rsidR="0023741E" w:rsidRDefault="00237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64DBD" w14:textId="77777777" w:rsidR="00721392" w:rsidRDefault="00721392" w:rsidP="004A1EB9">
    <w:pPr>
      <w:pStyle w:val="a3"/>
    </w:pPr>
  </w:p>
  <w:p w14:paraId="4AD14E30" w14:textId="77777777" w:rsidR="004A1EB9" w:rsidRPr="004A1EB9" w:rsidRDefault="004A1EB9" w:rsidP="004A1EB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EB9"/>
    <w:rsid w:val="000722D6"/>
    <w:rsid w:val="000D17AA"/>
    <w:rsid w:val="001B4FCC"/>
    <w:rsid w:val="001E72C5"/>
    <w:rsid w:val="00201217"/>
    <w:rsid w:val="002116D5"/>
    <w:rsid w:val="0023741E"/>
    <w:rsid w:val="002D61A0"/>
    <w:rsid w:val="003017C7"/>
    <w:rsid w:val="00341947"/>
    <w:rsid w:val="004A1EB9"/>
    <w:rsid w:val="00500C67"/>
    <w:rsid w:val="0055169E"/>
    <w:rsid w:val="00597354"/>
    <w:rsid w:val="00657D26"/>
    <w:rsid w:val="00660592"/>
    <w:rsid w:val="006861F0"/>
    <w:rsid w:val="00721392"/>
    <w:rsid w:val="0075412A"/>
    <w:rsid w:val="00782F71"/>
    <w:rsid w:val="007C05F8"/>
    <w:rsid w:val="007C40E7"/>
    <w:rsid w:val="007D0E81"/>
    <w:rsid w:val="007D66E4"/>
    <w:rsid w:val="00841B3E"/>
    <w:rsid w:val="00871658"/>
    <w:rsid w:val="009528B1"/>
    <w:rsid w:val="009709C0"/>
    <w:rsid w:val="00981199"/>
    <w:rsid w:val="009B215C"/>
    <w:rsid w:val="00AD1042"/>
    <w:rsid w:val="00AD1491"/>
    <w:rsid w:val="00B01FB5"/>
    <w:rsid w:val="00B327E0"/>
    <w:rsid w:val="00C04962"/>
    <w:rsid w:val="00C466BC"/>
    <w:rsid w:val="00C96BC2"/>
    <w:rsid w:val="00D23E45"/>
    <w:rsid w:val="00D60CF7"/>
    <w:rsid w:val="00D85A25"/>
    <w:rsid w:val="00DA2FDD"/>
    <w:rsid w:val="00DF240F"/>
    <w:rsid w:val="00DF793B"/>
    <w:rsid w:val="00E062D8"/>
    <w:rsid w:val="00E666F1"/>
    <w:rsid w:val="00EA3949"/>
    <w:rsid w:val="00F6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56BEA7"/>
  <w14:defaultImageDpi w14:val="0"/>
  <w15:docId w15:val="{9936094C-B2A4-4147-808D-8E98400D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uiPriority w:val="99"/>
    <w:pPr>
      <w:autoSpaceDE w:val="0"/>
      <w:autoSpaceDN w:val="0"/>
      <w:spacing w:after="0" w:line="240" w:lineRule="auto"/>
      <w:ind w:right="19772" w:firstLine="540"/>
      <w:jc w:val="both"/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uiPriority w:val="99"/>
    <w:pPr>
      <w:autoSpaceDE w:val="0"/>
      <w:autoSpaceDN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pPr>
      <w:autoSpaceDE w:val="0"/>
      <w:autoSpaceDN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a7">
    <w:name w:val="endnote text"/>
    <w:basedOn w:val="a"/>
    <w:link w:val="a8"/>
    <w:uiPriority w:val="99"/>
  </w:style>
  <w:style w:type="character" w:customStyle="1" w:styleId="a8">
    <w:name w:val="Текст концевой сноски Знак"/>
    <w:basedOn w:val="a0"/>
    <w:link w:val="a7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9">
    <w:name w:val="endnote reference"/>
    <w:basedOn w:val="a0"/>
    <w:uiPriority w:val="99"/>
    <w:rPr>
      <w:vertAlign w:val="superscript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871658"/>
    <w:pPr>
      <w:suppressAutoHyphens/>
      <w:overflowPunct w:val="0"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color w:val="00000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Бессараб</dc:creator>
  <cp:keywords/>
  <dc:description/>
  <cp:lastModifiedBy>Фёдор Вольф</cp:lastModifiedBy>
  <cp:revision>28</cp:revision>
  <cp:lastPrinted>2021-08-09T13:51:00Z</cp:lastPrinted>
  <dcterms:created xsi:type="dcterms:W3CDTF">2021-08-09T13:53:00Z</dcterms:created>
  <dcterms:modified xsi:type="dcterms:W3CDTF">2023-01-26T11:04:00Z</dcterms:modified>
</cp:coreProperties>
</file>