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3FF4" w14:textId="77777777" w:rsidR="00014518" w:rsidRPr="00EB3F77" w:rsidRDefault="00000000" w:rsidP="00014518">
      <w:pPr>
        <w:spacing w:before="240" w:after="360"/>
        <w:jc w:val="center"/>
      </w:pPr>
      <w:r>
        <w:br w:type="page"/>
      </w:r>
      <w:r w:rsidR="00014518">
        <w:rPr>
          <w:b/>
          <w:bCs/>
          <w:sz w:val="48"/>
          <w:szCs w:val="48"/>
        </w:rPr>
        <w:lastRenderedPageBreak/>
        <w:t>Project Proposal</w:t>
      </w:r>
    </w:p>
    <w:p w14:paraId="5DE13487" w14:textId="77777777" w:rsidR="00014518" w:rsidRDefault="00014518" w:rsidP="00014518">
      <w:pPr>
        <w:jc w:val="center"/>
        <w:rPr>
          <w:b/>
          <w:bCs/>
        </w:rPr>
      </w:pPr>
      <w:r>
        <w:rPr>
          <w:noProof/>
        </w:rPr>
        <w:drawing>
          <wp:inline distT="0" distB="0" distL="0" distR="0" wp14:anchorId="6943C595" wp14:editId="5CE0DDE5">
            <wp:extent cx="2883832" cy="2152356"/>
            <wp:effectExtent l="0" t="0" r="0" b="635"/>
            <wp:docPr id="1253848031" name="Picture 1" descr="IUB The Islamia University of Bahawalpur Logo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B The Islamia University of Bahawalpur Logo Vector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7251" cy="2214616"/>
                    </a:xfrm>
                    <a:prstGeom prst="rect">
                      <a:avLst/>
                    </a:prstGeom>
                    <a:noFill/>
                    <a:ln>
                      <a:noFill/>
                    </a:ln>
                  </pic:spPr>
                </pic:pic>
              </a:graphicData>
            </a:graphic>
          </wp:inline>
        </w:drawing>
      </w:r>
    </w:p>
    <w:p w14:paraId="23A9046C" w14:textId="77777777" w:rsidR="00014518" w:rsidRDefault="00014518" w:rsidP="00014518">
      <w:pPr>
        <w:rPr>
          <w:b/>
          <w:bCs/>
        </w:rPr>
      </w:pPr>
    </w:p>
    <w:p w14:paraId="261B73DC" w14:textId="77777777" w:rsidR="00014518" w:rsidRPr="001B5A07" w:rsidRDefault="00014518" w:rsidP="00014518">
      <w:pPr>
        <w:jc w:val="center"/>
        <w:rPr>
          <w:b/>
          <w:bCs/>
          <w:sz w:val="32"/>
          <w:szCs w:val="32"/>
        </w:rPr>
      </w:pPr>
      <w:r w:rsidRPr="001B5A07">
        <w:rPr>
          <w:b/>
          <w:bCs/>
          <w:sz w:val="32"/>
          <w:szCs w:val="32"/>
        </w:rPr>
        <w:t>Student</w:t>
      </w:r>
    </w:p>
    <w:p w14:paraId="0638837C" w14:textId="77777777" w:rsidR="00014518" w:rsidRPr="001B5A07" w:rsidRDefault="00014518" w:rsidP="00014518">
      <w:pPr>
        <w:jc w:val="center"/>
        <w:rPr>
          <w:sz w:val="28"/>
          <w:szCs w:val="28"/>
        </w:rPr>
      </w:pPr>
    </w:p>
    <w:p w14:paraId="4118E73E" w14:textId="17957CC9" w:rsidR="00014518" w:rsidRPr="00BA2029" w:rsidRDefault="00014518" w:rsidP="00014518">
      <w:pPr>
        <w:spacing w:line="360" w:lineRule="auto"/>
        <w:jc w:val="center"/>
        <w:rPr>
          <w:sz w:val="32"/>
          <w:szCs w:val="32"/>
        </w:rPr>
      </w:pPr>
      <w:r>
        <w:rPr>
          <w:sz w:val="32"/>
          <w:szCs w:val="32"/>
        </w:rPr>
        <w:t>Ahtasham Ali Mustafa</w:t>
      </w:r>
    </w:p>
    <w:p w14:paraId="79C2376B" w14:textId="6DFCD448" w:rsidR="00014518" w:rsidRPr="00DB65C4" w:rsidRDefault="00014518" w:rsidP="00014518">
      <w:pPr>
        <w:spacing w:line="360" w:lineRule="auto"/>
        <w:jc w:val="center"/>
        <w:rPr>
          <w:sz w:val="28"/>
          <w:szCs w:val="28"/>
        </w:rPr>
      </w:pPr>
      <w:r>
        <w:rPr>
          <w:sz w:val="28"/>
          <w:szCs w:val="28"/>
        </w:rPr>
        <w:t>S</w:t>
      </w:r>
      <w:r w:rsidRPr="00014518">
        <w:rPr>
          <w:sz w:val="28"/>
          <w:szCs w:val="28"/>
        </w:rPr>
        <w:t>23b</w:t>
      </w:r>
      <w:r>
        <w:rPr>
          <w:sz w:val="28"/>
          <w:szCs w:val="28"/>
        </w:rPr>
        <w:t>INFY</w:t>
      </w:r>
      <w:r w:rsidRPr="00014518">
        <w:rPr>
          <w:sz w:val="28"/>
          <w:szCs w:val="28"/>
        </w:rPr>
        <w:t>1</w:t>
      </w:r>
      <w:r>
        <w:rPr>
          <w:sz w:val="28"/>
          <w:szCs w:val="28"/>
        </w:rPr>
        <w:t>E</w:t>
      </w:r>
      <w:r w:rsidRPr="00014518">
        <w:rPr>
          <w:sz w:val="28"/>
          <w:szCs w:val="28"/>
        </w:rPr>
        <w:t>02034</w:t>
      </w:r>
    </w:p>
    <w:p w14:paraId="2AD50C3E" w14:textId="77777777" w:rsidR="00014518" w:rsidRPr="001B5A07" w:rsidRDefault="00014518" w:rsidP="00014518">
      <w:pPr>
        <w:jc w:val="center"/>
        <w:rPr>
          <w:sz w:val="28"/>
          <w:szCs w:val="28"/>
        </w:rPr>
      </w:pPr>
    </w:p>
    <w:p w14:paraId="4A43707A" w14:textId="77777777" w:rsidR="00014518" w:rsidRPr="001B5A07" w:rsidRDefault="00014518" w:rsidP="00014518">
      <w:pPr>
        <w:spacing w:line="360" w:lineRule="auto"/>
        <w:jc w:val="center"/>
        <w:rPr>
          <w:b/>
          <w:bCs/>
          <w:sz w:val="32"/>
          <w:szCs w:val="32"/>
        </w:rPr>
      </w:pPr>
      <w:r>
        <w:rPr>
          <w:b/>
          <w:bCs/>
          <w:sz w:val="32"/>
          <w:szCs w:val="32"/>
        </w:rPr>
        <w:t xml:space="preserve">Project Name  </w:t>
      </w:r>
    </w:p>
    <w:p w14:paraId="183EDCE0" w14:textId="68247907" w:rsidR="00014518" w:rsidRPr="00382EEB" w:rsidRDefault="00014518" w:rsidP="00014518">
      <w:pPr>
        <w:spacing w:line="360" w:lineRule="auto"/>
        <w:jc w:val="center"/>
        <w:rPr>
          <w:sz w:val="28"/>
          <w:szCs w:val="28"/>
        </w:rPr>
      </w:pPr>
      <w:r>
        <w:rPr>
          <w:sz w:val="28"/>
          <w:szCs w:val="28"/>
        </w:rPr>
        <w:t>Roombridge</w:t>
      </w:r>
    </w:p>
    <w:p w14:paraId="3EAC4E13" w14:textId="77777777" w:rsidR="00014518" w:rsidRPr="001B5A07" w:rsidRDefault="00014518" w:rsidP="00014518">
      <w:pPr>
        <w:spacing w:line="360" w:lineRule="auto"/>
        <w:jc w:val="center"/>
      </w:pPr>
    </w:p>
    <w:p w14:paraId="69A1A6C8" w14:textId="31FC12CE" w:rsidR="00014518" w:rsidRPr="00014518" w:rsidRDefault="00014518" w:rsidP="00014518">
      <w:pPr>
        <w:spacing w:line="276" w:lineRule="auto"/>
        <w:jc w:val="center"/>
        <w:rPr>
          <w:sz w:val="36"/>
          <w:szCs w:val="36"/>
        </w:rPr>
      </w:pPr>
      <w:r w:rsidRPr="001B5A07">
        <w:rPr>
          <w:sz w:val="36"/>
          <w:szCs w:val="36"/>
        </w:rPr>
        <w:t>DEPARTMENT OF SOFTWARE ENGINEERING</w:t>
      </w:r>
      <w:r>
        <w:rPr>
          <w:sz w:val="36"/>
          <w:szCs w:val="36"/>
        </w:rPr>
        <w:t xml:space="preserve"> </w:t>
      </w:r>
      <w:r w:rsidRPr="001B5A07">
        <w:rPr>
          <w:sz w:val="40"/>
          <w:szCs w:val="40"/>
        </w:rPr>
        <w:t>THE ISLAMIA UNIVERSITY OF BAHAWALPU</w:t>
      </w:r>
      <w:r>
        <w:rPr>
          <w:sz w:val="40"/>
          <w:szCs w:val="40"/>
        </w:rPr>
        <w:t>RE</w:t>
      </w:r>
    </w:p>
    <w:p w14:paraId="23DAE075" w14:textId="77777777" w:rsidR="00014518" w:rsidRPr="00B44AB4" w:rsidRDefault="00014518" w:rsidP="00014518">
      <w:pPr>
        <w:spacing w:line="360" w:lineRule="auto"/>
        <w:jc w:val="center"/>
        <w:rPr>
          <w:sz w:val="28"/>
          <w:szCs w:val="28"/>
        </w:rPr>
      </w:pPr>
    </w:p>
    <w:p w14:paraId="3A4BA773" w14:textId="58A5BCAB" w:rsidR="00373A49" w:rsidRDefault="00373A49"/>
    <w:p w14:paraId="7D4056D9" w14:textId="77777777" w:rsidR="00014518" w:rsidRDefault="00014518">
      <w:pPr>
        <w:pStyle w:val="Heading1"/>
        <w:pBdr>
          <w:bottom w:val="single" w:sz="8" w:space="4" w:color="1B3A5C"/>
        </w:pBdr>
      </w:pPr>
    </w:p>
    <w:p w14:paraId="3F062E9E" w14:textId="77777777" w:rsidR="00014518" w:rsidRDefault="00014518">
      <w:pPr>
        <w:pStyle w:val="Heading1"/>
        <w:pBdr>
          <w:bottom w:val="single" w:sz="8" w:space="4" w:color="1B3A5C"/>
        </w:pBdr>
      </w:pPr>
    </w:p>
    <w:p w14:paraId="41887B15" w14:textId="77777777" w:rsidR="00014518" w:rsidRDefault="00014518">
      <w:pPr>
        <w:pStyle w:val="Heading1"/>
        <w:pBdr>
          <w:bottom w:val="single" w:sz="8" w:space="4" w:color="1B3A5C"/>
        </w:pBdr>
      </w:pPr>
    </w:p>
    <w:p w14:paraId="0363AF03" w14:textId="6B373F68" w:rsidR="00373A49" w:rsidRDefault="00000000">
      <w:pPr>
        <w:pStyle w:val="Heading1"/>
        <w:pBdr>
          <w:bottom w:val="single" w:sz="8" w:space="4" w:color="1B3A5C"/>
        </w:pBdr>
      </w:pPr>
      <w:r>
        <w:lastRenderedPageBreak/>
        <w:t>1. Introduction</w:t>
      </w:r>
    </w:p>
    <w:p w14:paraId="223DBD77" w14:textId="77777777" w:rsidR="00373A49" w:rsidRDefault="00000000">
      <w:pPr>
        <w:pStyle w:val="Heading2"/>
      </w:pPr>
      <w:r>
        <w:t>1.1 Purpose</w:t>
      </w:r>
    </w:p>
    <w:p w14:paraId="359A3AA0" w14:textId="77777777" w:rsidR="00373A49" w:rsidRDefault="00000000">
      <w:pPr>
        <w:spacing w:before="60" w:after="60"/>
        <w:jc w:val="both"/>
      </w:pPr>
      <w:r>
        <w:rPr>
          <w:color w:val="1A1A1A"/>
        </w:rPr>
        <w:t>This Software Design Document (SDD) describes the architectural, component-level, and detailed design of RoomBridge, a full-stack MERN web application that connects room seekers and property owners across Pakistan. The document is prepared in conformance with IEEE 1016-2009 and provides a complete mapping from the system's stated requirements to its realized design.</w:t>
      </w:r>
    </w:p>
    <w:p w14:paraId="78C7CF08" w14:textId="77777777" w:rsidR="00373A49" w:rsidRDefault="00000000">
      <w:pPr>
        <w:spacing w:before="60" w:after="60"/>
        <w:jc w:val="both"/>
      </w:pPr>
      <w:r>
        <w:rPr>
          <w:color w:val="1A1A1A"/>
        </w:rPr>
        <w:t>The primary audiences are the development team (for implementation guidance), academic supervisors (for evaluation), and future maintainers who need to understand the system before extending it.</w:t>
      </w:r>
    </w:p>
    <w:p w14:paraId="245E6DFA" w14:textId="77777777" w:rsidR="00373A49" w:rsidRDefault="00373A49">
      <w:pPr>
        <w:spacing w:before="120" w:after="60"/>
      </w:pPr>
    </w:p>
    <w:p w14:paraId="55ADE443" w14:textId="77777777" w:rsidR="00373A49" w:rsidRDefault="00000000">
      <w:pPr>
        <w:pStyle w:val="Heading2"/>
      </w:pPr>
      <w:r>
        <w:t>1.2 Scope</w:t>
      </w:r>
    </w:p>
    <w:p w14:paraId="0B1AD362" w14:textId="77777777" w:rsidR="00373A49" w:rsidRDefault="00000000">
      <w:pPr>
        <w:spacing w:before="60" w:after="60"/>
        <w:jc w:val="both"/>
      </w:pPr>
      <w:r>
        <w:rPr>
          <w:color w:val="1A1A1A"/>
        </w:rPr>
        <w:t>RoomBridge addresses the fragmented, informal Pakistani rental market by offering a centralized digital platform with the following capabilities:</w:t>
      </w:r>
    </w:p>
    <w:p w14:paraId="1F2BFF71" w14:textId="77777777" w:rsidR="00373A49" w:rsidRDefault="00000000">
      <w:pPr>
        <w:pStyle w:val="ListParagraph"/>
        <w:numPr>
          <w:ilvl w:val="0"/>
          <w:numId w:val="2"/>
        </w:numPr>
        <w:spacing w:before="40" w:after="40"/>
      </w:pPr>
      <w:r>
        <w:rPr>
          <w:color w:val="1A1A1A"/>
        </w:rPr>
        <w:t>Room Listings — owners publish, manage, and deactivate property advertisements.</w:t>
      </w:r>
    </w:p>
    <w:p w14:paraId="75F3454C" w14:textId="77777777" w:rsidR="00373A49" w:rsidRDefault="00000000">
      <w:pPr>
        <w:pStyle w:val="ListParagraph"/>
        <w:numPr>
          <w:ilvl w:val="0"/>
          <w:numId w:val="2"/>
        </w:numPr>
        <w:spacing w:before="40" w:after="40"/>
      </w:pPr>
      <w:r>
        <w:rPr>
          <w:color w:val="1A1A1A"/>
        </w:rPr>
        <w:t>Booking Workflow — seekers submit interest requests; owners accept or reject them.</w:t>
      </w:r>
    </w:p>
    <w:p w14:paraId="10B67E1B" w14:textId="77777777" w:rsidR="00373A49" w:rsidRDefault="00000000">
      <w:pPr>
        <w:pStyle w:val="ListParagraph"/>
        <w:numPr>
          <w:ilvl w:val="0"/>
          <w:numId w:val="2"/>
        </w:numPr>
        <w:spacing w:before="40" w:after="40"/>
      </w:pPr>
      <w:r>
        <w:rPr>
          <w:color w:val="1A1A1A"/>
        </w:rPr>
        <w:t>Roommate Compatibility Matching — a weighted algorithm scores lifestyle alignment between seekers on a 0–100 scale.</w:t>
      </w:r>
    </w:p>
    <w:p w14:paraId="44109146" w14:textId="77777777" w:rsidR="00373A49" w:rsidRDefault="00000000">
      <w:pPr>
        <w:pStyle w:val="ListParagraph"/>
        <w:numPr>
          <w:ilvl w:val="0"/>
          <w:numId w:val="2"/>
        </w:numPr>
        <w:spacing w:before="40" w:after="40"/>
      </w:pPr>
      <w:r>
        <w:rPr>
          <w:color w:val="1A1A1A"/>
        </w:rPr>
        <w:t>Real-Time Messaging — Socket.IO-driven chat with typing indicators and image sharing.</w:t>
      </w:r>
    </w:p>
    <w:p w14:paraId="4AA1FE80" w14:textId="77777777" w:rsidR="00373A49" w:rsidRDefault="00000000">
      <w:pPr>
        <w:pStyle w:val="ListParagraph"/>
        <w:numPr>
          <w:ilvl w:val="0"/>
          <w:numId w:val="2"/>
        </w:numPr>
        <w:spacing w:before="40" w:after="40"/>
      </w:pPr>
      <w:r>
        <w:rPr>
          <w:color w:val="1A1A1A"/>
        </w:rPr>
        <w:t>Reporting and Moderation — users file abuse reports; administrators resolve them.</w:t>
      </w:r>
    </w:p>
    <w:p w14:paraId="43AD46B2" w14:textId="77777777" w:rsidR="00373A49" w:rsidRDefault="00000000">
      <w:pPr>
        <w:pStyle w:val="ListParagraph"/>
        <w:numPr>
          <w:ilvl w:val="0"/>
          <w:numId w:val="2"/>
        </w:numPr>
        <w:spacing w:before="40" w:after="40"/>
      </w:pPr>
      <w:r>
        <w:rPr>
          <w:color w:val="1A1A1A"/>
        </w:rPr>
        <w:t>Administrative Dashboard — platform-wide statistics, user banning, and content moderation.</w:t>
      </w:r>
    </w:p>
    <w:p w14:paraId="697DFE77" w14:textId="77777777" w:rsidR="00373A49" w:rsidRDefault="00373A49">
      <w:pPr>
        <w:spacing w:before="120" w:after="60"/>
      </w:pPr>
    </w:p>
    <w:p w14:paraId="21981956" w14:textId="77777777" w:rsidR="00373A49" w:rsidRDefault="00000000">
      <w:pPr>
        <w:spacing w:before="60" w:after="60"/>
        <w:jc w:val="both"/>
      </w:pPr>
      <w:r>
        <w:rPr>
          <w:color w:val="1A1A1A"/>
        </w:rPr>
        <w:t>The platform is explicitly out-of-scope for payment processing, lease generation, and any government housing-registry integration.</w:t>
      </w:r>
    </w:p>
    <w:p w14:paraId="6310C69E" w14:textId="77777777" w:rsidR="00373A49" w:rsidRDefault="00373A49">
      <w:pPr>
        <w:spacing w:before="120" w:after="60"/>
      </w:pPr>
    </w:p>
    <w:p w14:paraId="15A07517" w14:textId="77777777" w:rsidR="00373A49" w:rsidRDefault="00000000">
      <w:pPr>
        <w:pStyle w:val="Heading2"/>
      </w:pPr>
      <w:r>
        <w:t>1.3 Definitions, Acronyms, and Abbreviations</w:t>
      </w:r>
    </w:p>
    <w:p w14:paraId="47B8B717" w14:textId="77777777" w:rsidR="00373A49" w:rsidRDefault="00000000">
      <w:pPr>
        <w:spacing w:before="60" w:after="60"/>
        <w:jc w:val="both"/>
      </w:pPr>
      <w:r>
        <w:rPr>
          <w:color w:val="1A1A1A"/>
        </w:rPr>
        <w:t>The following terms are used throughout this document:</w:t>
      </w:r>
    </w:p>
    <w:p w14:paraId="1454CEFD" w14:textId="77777777" w:rsidR="00373A49" w:rsidRDefault="00373A4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73A49" w14:paraId="54AAC4AA" w14:textId="77777777">
        <w:tblPrEx>
          <w:tblCellMar>
            <w:top w:w="0" w:type="dxa"/>
            <w:bottom w:w="0" w:type="dxa"/>
          </w:tblCellMar>
        </w:tblPrEx>
        <w:trPr>
          <w:tblHeader/>
        </w:trPr>
        <w:tc>
          <w:tcPr>
            <w:tcW w:w="0" w:type="auto"/>
            <w:tcBorders>
              <w:top w:val="single" w:sz="1" w:space="0" w:color="FFFFFF"/>
              <w:left w:val="single" w:sz="1" w:space="0" w:color="FFFFFF"/>
              <w:bottom w:val="single" w:sz="1" w:space="0" w:color="FFFFFF"/>
              <w:right w:val="single" w:sz="1" w:space="0" w:color="FFFFFF"/>
            </w:tcBorders>
            <w:shd w:val="clear" w:color="auto" w:fill="2E5E8E"/>
            <w:tcMar>
              <w:top w:w="80" w:type="dxa"/>
              <w:left w:w="120" w:type="dxa"/>
              <w:bottom w:w="80" w:type="dxa"/>
              <w:right w:w="120" w:type="dxa"/>
            </w:tcMar>
          </w:tcPr>
          <w:p w14:paraId="14958D64" w14:textId="77777777" w:rsidR="00373A49" w:rsidRDefault="00000000">
            <w:r>
              <w:rPr>
                <w:b/>
                <w:bCs/>
                <w:color w:val="FFFFFF"/>
                <w:sz w:val="20"/>
                <w:szCs w:val="20"/>
              </w:rPr>
              <w:t>Term / Acronym</w:t>
            </w:r>
          </w:p>
        </w:tc>
        <w:tc>
          <w:tcPr>
            <w:tcW w:w="0" w:type="auto"/>
            <w:tcBorders>
              <w:top w:val="single" w:sz="1" w:space="0" w:color="FFFFFF"/>
              <w:left w:val="single" w:sz="1" w:space="0" w:color="FFFFFF"/>
              <w:bottom w:val="single" w:sz="1" w:space="0" w:color="FFFFFF"/>
              <w:right w:val="single" w:sz="1" w:space="0" w:color="FFFFFF"/>
            </w:tcBorders>
            <w:shd w:val="clear" w:color="auto" w:fill="2E5E8E"/>
            <w:tcMar>
              <w:top w:w="80" w:type="dxa"/>
              <w:left w:w="120" w:type="dxa"/>
              <w:bottom w:w="80" w:type="dxa"/>
              <w:right w:w="120" w:type="dxa"/>
            </w:tcMar>
          </w:tcPr>
          <w:p w14:paraId="485DE1C3" w14:textId="77777777" w:rsidR="00373A49" w:rsidRDefault="00000000">
            <w:r>
              <w:rPr>
                <w:b/>
                <w:bCs/>
                <w:color w:val="FFFFFF"/>
                <w:sz w:val="20"/>
                <w:szCs w:val="20"/>
              </w:rPr>
              <w:t>Definition</w:t>
            </w:r>
          </w:p>
        </w:tc>
      </w:tr>
      <w:tr w:rsidR="00373A49" w14:paraId="5F5B2C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6478AE5" w14:textId="77777777" w:rsidR="00373A49" w:rsidRDefault="00000000">
            <w:r>
              <w:rPr>
                <w:b/>
                <w:bCs/>
                <w:color w:val="1B3A5C"/>
                <w:sz w:val="20"/>
                <w:szCs w:val="20"/>
              </w:rPr>
              <w:t>SDD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84490" w14:textId="77777777" w:rsidR="00373A49" w:rsidRDefault="00000000">
            <w:r>
              <w:rPr>
                <w:color w:val="1A1A1A"/>
                <w:sz w:val="20"/>
                <w:szCs w:val="20"/>
              </w:rPr>
              <w:t>Software Design Document</w:t>
            </w:r>
          </w:p>
        </w:tc>
      </w:tr>
      <w:tr w:rsidR="00373A49" w14:paraId="0800C3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B3296" w14:textId="77777777" w:rsidR="00373A49" w:rsidRDefault="00000000">
            <w:r>
              <w:rPr>
                <w:b/>
                <w:bCs/>
                <w:color w:val="1B3A5C"/>
                <w:sz w:val="20"/>
                <w:szCs w:val="20"/>
              </w:rPr>
              <w:t>MERN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075B6" w14:textId="77777777" w:rsidR="00373A49" w:rsidRDefault="00000000">
            <w:r>
              <w:rPr>
                <w:color w:val="1A1A1A"/>
                <w:sz w:val="20"/>
                <w:szCs w:val="20"/>
              </w:rPr>
              <w:t>MongoDB, Express.js, React, Node.js — the technology stack</w:t>
            </w:r>
          </w:p>
        </w:tc>
      </w:tr>
      <w:tr w:rsidR="00373A49" w14:paraId="7D454F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055ED43" w14:textId="77777777" w:rsidR="00373A49" w:rsidRDefault="00000000">
            <w:r>
              <w:rPr>
                <w:b/>
                <w:bCs/>
                <w:color w:val="1B3A5C"/>
                <w:sz w:val="20"/>
                <w:szCs w:val="20"/>
              </w:rPr>
              <w:t>SPA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BF3D1" w14:textId="77777777" w:rsidR="00373A49" w:rsidRDefault="00000000">
            <w:r>
              <w:rPr>
                <w:color w:val="1A1A1A"/>
                <w:sz w:val="20"/>
                <w:szCs w:val="20"/>
              </w:rPr>
              <w:t>Single Page Application</w:t>
            </w:r>
          </w:p>
        </w:tc>
      </w:tr>
      <w:tr w:rsidR="00373A49" w14:paraId="43A25A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997A8" w14:textId="77777777" w:rsidR="00373A49" w:rsidRDefault="00000000">
            <w:r>
              <w:rPr>
                <w:b/>
                <w:bCs/>
                <w:color w:val="1B3A5C"/>
                <w:sz w:val="20"/>
                <w:szCs w:val="20"/>
              </w:rPr>
              <w:t>JWT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BF426" w14:textId="77777777" w:rsidR="00373A49" w:rsidRDefault="00000000">
            <w:r>
              <w:rPr>
                <w:color w:val="1A1A1A"/>
                <w:sz w:val="20"/>
                <w:szCs w:val="20"/>
              </w:rPr>
              <w:t>JSON Web Token — stateless authentication credential</w:t>
            </w:r>
          </w:p>
        </w:tc>
      </w:tr>
      <w:tr w:rsidR="00373A49" w14:paraId="09228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668756F" w14:textId="77777777" w:rsidR="00373A49" w:rsidRDefault="00000000">
            <w:r>
              <w:rPr>
                <w:b/>
                <w:bCs/>
                <w:color w:val="1B3A5C"/>
                <w:sz w:val="20"/>
                <w:szCs w:val="20"/>
              </w:rPr>
              <w:t>RBAC</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E0E2C" w14:textId="77777777" w:rsidR="00373A49" w:rsidRDefault="00000000">
            <w:r>
              <w:rPr>
                <w:color w:val="1A1A1A"/>
                <w:sz w:val="20"/>
                <w:szCs w:val="20"/>
              </w:rPr>
              <w:t>Role-Based Access Control</w:t>
            </w:r>
          </w:p>
        </w:tc>
      </w:tr>
      <w:tr w:rsidR="00373A49" w14:paraId="75DADC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E3A09" w14:textId="77777777" w:rsidR="00373A49" w:rsidRDefault="00000000">
            <w:r>
              <w:rPr>
                <w:b/>
                <w:bCs/>
                <w:color w:val="1B3A5C"/>
                <w:sz w:val="20"/>
                <w:szCs w:val="20"/>
              </w:rPr>
              <w:t>REST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51B73" w14:textId="77777777" w:rsidR="00373A49" w:rsidRDefault="00000000">
            <w:r>
              <w:rPr>
                <w:color w:val="1A1A1A"/>
                <w:sz w:val="20"/>
                <w:szCs w:val="20"/>
              </w:rPr>
              <w:t>Representational State Transfer</w:t>
            </w:r>
          </w:p>
        </w:tc>
      </w:tr>
      <w:tr w:rsidR="00373A49" w14:paraId="21FF1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85380A6" w14:textId="77777777" w:rsidR="00373A49" w:rsidRDefault="00000000">
            <w:r>
              <w:rPr>
                <w:b/>
                <w:bCs/>
                <w:color w:val="1B3A5C"/>
                <w:sz w:val="20"/>
                <w:szCs w:val="20"/>
              </w:rPr>
              <w:t>ORM / ODM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B447B" w14:textId="77777777" w:rsidR="00373A49" w:rsidRDefault="00000000">
            <w:r>
              <w:rPr>
                <w:color w:val="1A1A1A"/>
                <w:sz w:val="20"/>
                <w:szCs w:val="20"/>
              </w:rPr>
              <w:t>Object-Relational/Document Mapper — here, Mongoose for MongoDB</w:t>
            </w:r>
          </w:p>
        </w:tc>
      </w:tr>
      <w:tr w:rsidR="00373A49" w14:paraId="4127C2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99D6" w14:textId="77777777" w:rsidR="00373A49" w:rsidRDefault="00000000">
            <w:r>
              <w:rPr>
                <w:b/>
                <w:bCs/>
                <w:color w:val="1B3A5C"/>
                <w:sz w:val="20"/>
                <w:szCs w:val="20"/>
              </w:rPr>
              <w:lastRenderedPageBreak/>
              <w:t>CORS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4824F" w14:textId="77777777" w:rsidR="00373A49" w:rsidRDefault="00000000">
            <w:r>
              <w:rPr>
                <w:color w:val="1A1A1A"/>
                <w:sz w:val="20"/>
                <w:szCs w:val="20"/>
              </w:rPr>
              <w:t>Cross-Origin Resource Sharing</w:t>
            </w:r>
          </w:p>
        </w:tc>
      </w:tr>
      <w:tr w:rsidR="00373A49" w14:paraId="3EF094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D6A0659" w14:textId="77777777" w:rsidR="00373A49" w:rsidRDefault="00000000">
            <w:r>
              <w:rPr>
                <w:b/>
                <w:bCs/>
                <w:color w:val="1B3A5C"/>
                <w:sz w:val="20"/>
                <w:szCs w:val="20"/>
              </w:rPr>
              <w:t>CSP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25B2C" w14:textId="77777777" w:rsidR="00373A49" w:rsidRDefault="00000000">
            <w:r>
              <w:rPr>
                <w:color w:val="1A1A1A"/>
                <w:sz w:val="20"/>
                <w:szCs w:val="20"/>
              </w:rPr>
              <w:t>Content Security Policy</w:t>
            </w:r>
          </w:p>
        </w:tc>
      </w:tr>
      <w:tr w:rsidR="00373A49" w14:paraId="78053D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A6DCC" w14:textId="77777777" w:rsidR="00373A49" w:rsidRDefault="00000000">
            <w:r>
              <w:rPr>
                <w:b/>
                <w:bCs/>
                <w:color w:val="1B3A5C"/>
                <w:sz w:val="20"/>
                <w:szCs w:val="20"/>
              </w:rPr>
              <w:t>CDN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2EA5A" w14:textId="77777777" w:rsidR="00373A49" w:rsidRDefault="00000000">
            <w:r>
              <w:rPr>
                <w:color w:val="1A1A1A"/>
                <w:sz w:val="20"/>
                <w:szCs w:val="20"/>
              </w:rPr>
              <w:t>Content Delivery Network</w:t>
            </w:r>
          </w:p>
        </w:tc>
      </w:tr>
      <w:tr w:rsidR="00373A49" w14:paraId="2A443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C22FF7A" w14:textId="77777777" w:rsidR="00373A49" w:rsidRDefault="00000000">
            <w:r>
              <w:rPr>
                <w:b/>
                <w:bCs/>
                <w:color w:val="1B3A5C"/>
                <w:sz w:val="20"/>
                <w:szCs w:val="20"/>
              </w:rPr>
              <w:t>Seeker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FF483" w14:textId="77777777" w:rsidR="00373A49" w:rsidRDefault="00000000">
            <w:r>
              <w:rPr>
                <w:color w:val="1A1A1A"/>
                <w:sz w:val="20"/>
                <w:szCs w:val="20"/>
              </w:rPr>
              <w:t>Registered user searching for rooms or roommates</w:t>
            </w:r>
          </w:p>
        </w:tc>
      </w:tr>
      <w:tr w:rsidR="00373A49" w14:paraId="4F27C5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4E9D7" w14:textId="77777777" w:rsidR="00373A49" w:rsidRDefault="00000000">
            <w:r>
              <w:rPr>
                <w:b/>
                <w:bCs/>
                <w:color w:val="1B3A5C"/>
                <w:sz w:val="20"/>
                <w:szCs w:val="20"/>
              </w:rPr>
              <w:t>Owner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B8771" w14:textId="77777777" w:rsidR="00373A49" w:rsidRDefault="00000000">
            <w:r>
              <w:rPr>
                <w:color w:val="1A1A1A"/>
                <w:sz w:val="20"/>
                <w:szCs w:val="20"/>
              </w:rPr>
              <w:t>Registered user advertising available rooms</w:t>
            </w:r>
          </w:p>
        </w:tc>
      </w:tr>
      <w:tr w:rsidR="00373A49" w14:paraId="5E7AA8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3D39C34" w14:textId="77777777" w:rsidR="00373A49" w:rsidRDefault="00000000">
            <w:r>
              <w:rPr>
                <w:b/>
                <w:bCs/>
                <w:color w:val="1B3A5C"/>
                <w:sz w:val="20"/>
                <w:szCs w:val="20"/>
              </w:rPr>
              <w:t>Admin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C3DC6" w14:textId="77777777" w:rsidR="00373A49" w:rsidRDefault="00000000">
            <w:r>
              <w:rPr>
                <w:color w:val="1A1A1A"/>
                <w:sz w:val="20"/>
                <w:szCs w:val="20"/>
              </w:rPr>
              <w:t>System moderator with elevated privileges</w:t>
            </w:r>
          </w:p>
        </w:tc>
      </w:tr>
      <w:tr w:rsidR="00373A49" w14:paraId="33D89C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8585D" w14:textId="77777777" w:rsidR="00373A49" w:rsidRDefault="00000000">
            <w:r>
              <w:rPr>
                <w:b/>
                <w:bCs/>
                <w:color w:val="1B3A5C"/>
                <w:sz w:val="20"/>
                <w:szCs w:val="20"/>
              </w:rPr>
              <w:t>Listing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2A3F4" w14:textId="77777777" w:rsidR="00373A49" w:rsidRDefault="00000000">
            <w:r>
              <w:rPr>
                <w:color w:val="1A1A1A"/>
                <w:sz w:val="20"/>
                <w:szCs w:val="20"/>
              </w:rPr>
              <w:t>A room advertisement created by an Owner</w:t>
            </w:r>
          </w:p>
        </w:tc>
      </w:tr>
      <w:tr w:rsidR="00373A49" w14:paraId="032E9C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7E5E6CD" w14:textId="77777777" w:rsidR="00373A49" w:rsidRDefault="00000000">
            <w:r>
              <w:rPr>
                <w:b/>
                <w:bCs/>
                <w:color w:val="1B3A5C"/>
                <w:sz w:val="20"/>
                <w:szCs w:val="20"/>
              </w:rPr>
              <w:t>Booking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3F36D" w14:textId="77777777" w:rsidR="00373A49" w:rsidRDefault="00000000">
            <w:r>
              <w:rPr>
                <w:color w:val="1A1A1A"/>
                <w:sz w:val="20"/>
                <w:szCs w:val="20"/>
              </w:rPr>
              <w:t>A formal room-interest request from Seeker to Owner</w:t>
            </w:r>
          </w:p>
        </w:tc>
      </w:tr>
      <w:tr w:rsidR="00373A49" w14:paraId="0F2B08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B372E" w14:textId="77777777" w:rsidR="00373A49" w:rsidRDefault="00000000">
            <w:r>
              <w:rPr>
                <w:b/>
                <w:bCs/>
                <w:color w:val="1B3A5C"/>
                <w:sz w:val="20"/>
                <w:szCs w:val="20"/>
              </w:rPr>
              <w:t>Preference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0B3B5" w14:textId="77777777" w:rsidR="00373A49" w:rsidRDefault="00000000">
            <w:r>
              <w:rPr>
                <w:color w:val="1A1A1A"/>
                <w:sz w:val="20"/>
                <w:szCs w:val="20"/>
              </w:rPr>
              <w:t>A Seeker's lifestyle profile used by the matching engine</w:t>
            </w:r>
          </w:p>
        </w:tc>
      </w:tr>
      <w:tr w:rsidR="00373A49" w14:paraId="492615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1048A69" w14:textId="77777777" w:rsidR="00373A49" w:rsidRDefault="00000000">
            <w:r>
              <w:rPr>
                <w:b/>
                <w:bCs/>
                <w:color w:val="1B3A5C"/>
                <w:sz w:val="20"/>
                <w:szCs w:val="20"/>
              </w:rPr>
              <w:t>Compatibility Score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E8FF9" w14:textId="77777777" w:rsidR="00373A49" w:rsidRDefault="00000000">
            <w:r>
              <w:rPr>
                <w:color w:val="1A1A1A"/>
                <w:sz w:val="20"/>
                <w:szCs w:val="20"/>
              </w:rPr>
              <w:t>0–100 rating comparing two Seekers' lifestyle profiles</w:t>
            </w:r>
          </w:p>
        </w:tc>
      </w:tr>
    </w:tbl>
    <w:p w14:paraId="550B379F" w14:textId="77777777" w:rsidR="00373A49" w:rsidRDefault="00373A49">
      <w:pPr>
        <w:spacing w:before="120" w:after="60"/>
      </w:pPr>
    </w:p>
    <w:p w14:paraId="2A61A36F" w14:textId="77777777" w:rsidR="00373A49" w:rsidRDefault="00000000">
      <w:pPr>
        <w:pStyle w:val="Heading2"/>
      </w:pPr>
      <w:r>
        <w:t>1.4 References</w:t>
      </w:r>
    </w:p>
    <w:p w14:paraId="7EC7968A" w14:textId="77777777" w:rsidR="00373A49" w:rsidRDefault="00000000">
      <w:pPr>
        <w:pStyle w:val="ListParagraph"/>
        <w:numPr>
          <w:ilvl w:val="0"/>
          <w:numId w:val="2"/>
        </w:numPr>
        <w:spacing w:before="40" w:after="40"/>
      </w:pPr>
      <w:r>
        <w:rPr>
          <w:color w:val="1A1A1A"/>
        </w:rPr>
        <w:t>IEEE Std 1016-2009 — IEEE Standard for Information Technology — Systems Design — Software Design Descriptions.</w:t>
      </w:r>
    </w:p>
    <w:p w14:paraId="49E71555" w14:textId="77777777" w:rsidR="00373A49" w:rsidRDefault="00000000">
      <w:pPr>
        <w:pStyle w:val="ListParagraph"/>
        <w:numPr>
          <w:ilvl w:val="0"/>
          <w:numId w:val="2"/>
        </w:numPr>
        <w:spacing w:before="40" w:after="40"/>
      </w:pPr>
      <w:r>
        <w:rPr>
          <w:color w:val="1A1A1A"/>
        </w:rPr>
        <w:t>IEEE Std 830-1998 — IEEE Recommended Practice for Software Requirements Specifications.</w:t>
      </w:r>
    </w:p>
    <w:p w14:paraId="412A389E" w14:textId="77777777" w:rsidR="00373A49" w:rsidRDefault="00000000">
      <w:pPr>
        <w:pStyle w:val="ListParagraph"/>
        <w:numPr>
          <w:ilvl w:val="0"/>
          <w:numId w:val="2"/>
        </w:numPr>
        <w:spacing w:before="40" w:after="40"/>
      </w:pPr>
      <w:r>
        <w:rPr>
          <w:color w:val="1A1A1A"/>
        </w:rPr>
        <w:t>RoomBridge SRS v2.0, Sohail Shabbir, April 2026.</w:t>
      </w:r>
    </w:p>
    <w:p w14:paraId="0BCADDF8" w14:textId="77777777" w:rsidR="00373A49" w:rsidRDefault="00000000">
      <w:pPr>
        <w:pStyle w:val="ListParagraph"/>
        <w:numPr>
          <w:ilvl w:val="0"/>
          <w:numId w:val="2"/>
        </w:numPr>
        <w:spacing w:before="40" w:after="40"/>
      </w:pPr>
      <w:r>
        <w:rPr>
          <w:color w:val="1A1A1A"/>
        </w:rPr>
        <w:t>Express.js 5.x Reference — https://expressjs.com/en/5x/api.html</w:t>
      </w:r>
    </w:p>
    <w:p w14:paraId="00B21B09" w14:textId="77777777" w:rsidR="00373A49" w:rsidRDefault="00000000">
      <w:pPr>
        <w:pStyle w:val="ListParagraph"/>
        <w:numPr>
          <w:ilvl w:val="0"/>
          <w:numId w:val="2"/>
        </w:numPr>
        <w:spacing w:before="40" w:after="40"/>
      </w:pPr>
      <w:r>
        <w:rPr>
          <w:color w:val="1A1A1A"/>
        </w:rPr>
        <w:t>MongoDB/Mongoose v9 Documentation — https://mongoosejs.com/docs/</w:t>
      </w:r>
    </w:p>
    <w:p w14:paraId="4BC3D4A0" w14:textId="77777777" w:rsidR="00373A49" w:rsidRDefault="00000000">
      <w:pPr>
        <w:pStyle w:val="ListParagraph"/>
        <w:numPr>
          <w:ilvl w:val="0"/>
          <w:numId w:val="2"/>
        </w:numPr>
        <w:spacing w:before="40" w:after="40"/>
      </w:pPr>
      <w:r>
        <w:rPr>
          <w:color w:val="1A1A1A"/>
        </w:rPr>
        <w:t>React 19 Documentation — https://react.dev/</w:t>
      </w:r>
    </w:p>
    <w:p w14:paraId="32C0EC59" w14:textId="77777777" w:rsidR="00373A49" w:rsidRDefault="00000000">
      <w:pPr>
        <w:pStyle w:val="ListParagraph"/>
        <w:numPr>
          <w:ilvl w:val="0"/>
          <w:numId w:val="2"/>
        </w:numPr>
        <w:spacing w:before="40" w:after="40"/>
      </w:pPr>
      <w:r>
        <w:rPr>
          <w:color w:val="1A1A1A"/>
        </w:rPr>
        <w:t>Socket.IO v4 Documentation — https://socket.io/docs/v4/</w:t>
      </w:r>
    </w:p>
    <w:p w14:paraId="2E37D8B1" w14:textId="77777777" w:rsidR="00373A49" w:rsidRDefault="00000000">
      <w:pPr>
        <w:pStyle w:val="ListParagraph"/>
        <w:numPr>
          <w:ilvl w:val="0"/>
          <w:numId w:val="2"/>
        </w:numPr>
        <w:spacing w:before="40" w:after="40"/>
      </w:pPr>
      <w:r>
        <w:rPr>
          <w:color w:val="1A1A1A"/>
        </w:rPr>
        <w:t>Cloudinary Node.js SDK — https://cloudinary.com/documentation/node_integration</w:t>
      </w:r>
    </w:p>
    <w:p w14:paraId="2F80C748" w14:textId="77777777" w:rsidR="00373A49" w:rsidRDefault="00373A49">
      <w:pPr>
        <w:spacing w:before="120" w:after="60"/>
      </w:pPr>
    </w:p>
    <w:p w14:paraId="7A69EBD8" w14:textId="77777777" w:rsidR="00373A49" w:rsidRDefault="00000000">
      <w:pPr>
        <w:pStyle w:val="Heading2"/>
      </w:pPr>
      <w:r>
        <w:t>1.5 Document Overview</w:t>
      </w:r>
    </w:p>
    <w:p w14:paraId="4C89C3BD" w14:textId="77777777" w:rsidR="00373A49" w:rsidRDefault="00000000">
      <w:pPr>
        <w:spacing w:before="60" w:after="60"/>
        <w:jc w:val="both"/>
      </w:pPr>
      <w:r>
        <w:rPr>
          <w:color w:val="1A1A1A"/>
        </w:rPr>
        <w:t>The remainder of this document is organized as follows. Section 2 establishes the design context and governing constraints. Section 3 presents the system-level architecture, including the layered decomposition and deployment topology. Section 4 describes each subsystem in detail — data models, API contracts, and module responsibilities. Section 5 covers the real-time messaging subsystem. Section 6 specifies the roommate compatibility algorithm. Section 7 documents cross-cutting concerns such as security, error handling, and performance. Section 8 describes the data persistence strategy. Section 9 identifies design trade-offs and rationale. Section 10 addresses future evolution.</w:t>
      </w:r>
    </w:p>
    <w:p w14:paraId="5C2716AE" w14:textId="77777777" w:rsidR="00373A49" w:rsidRDefault="00000000">
      <w:r>
        <w:br w:type="page"/>
      </w:r>
    </w:p>
    <w:p w14:paraId="629DF610" w14:textId="77777777" w:rsidR="00373A49" w:rsidRDefault="00000000">
      <w:pPr>
        <w:pStyle w:val="Heading1"/>
        <w:pBdr>
          <w:bottom w:val="single" w:sz="8" w:space="4" w:color="1B3A5C"/>
        </w:pBdr>
      </w:pPr>
      <w:r>
        <w:lastRenderedPageBreak/>
        <w:t>2. Design Context and Constraints</w:t>
      </w:r>
    </w:p>
    <w:p w14:paraId="60F5B062" w14:textId="77777777" w:rsidR="00373A49" w:rsidRDefault="00000000">
      <w:pPr>
        <w:pStyle w:val="Heading2"/>
      </w:pPr>
      <w:r>
        <w:t>2.1 System Context</w:t>
      </w:r>
    </w:p>
    <w:p w14:paraId="4C7C8102" w14:textId="77777777" w:rsidR="00373A49" w:rsidRDefault="00000000">
      <w:pPr>
        <w:spacing w:before="60" w:after="60"/>
        <w:jc w:val="both"/>
      </w:pPr>
      <w:r>
        <w:rPr>
          <w:color w:val="1A1A1A"/>
        </w:rPr>
        <w:t>RoomBridge operates as a standalone, greenfield web application in the three-tier client-server model. It has no dependency on legacy systems and does not integrate with external government databases, payment gateways, or university enrollment APIs in its current version. External services used are limited to Cloudinary (image storage), an SMTP relay (transactional email), and MongoDB Atlas (managed database).</w:t>
      </w:r>
    </w:p>
    <w:p w14:paraId="5F6E08A9" w14:textId="77777777" w:rsidR="00373A49" w:rsidRDefault="00373A49">
      <w:pPr>
        <w:spacing w:before="120" w:after="60"/>
      </w:pPr>
    </w:p>
    <w:p w14:paraId="1B4F1A8E" w14:textId="77777777" w:rsidR="00373A49" w:rsidRDefault="00000000">
      <w:pPr>
        <w:spacing w:before="60" w:after="60"/>
        <w:jc w:val="both"/>
      </w:pPr>
      <w:r>
        <w:rPr>
          <w:color w:val="1A1A1A"/>
        </w:rPr>
        <w:t>The system is designed for the Pakistani rental housing market and enforces domain-specific constraints, such as supported city enumeration, Pakistani phone number validation, and PKR-denominated rent ranges. These constraints are encoded at both the model layer (Mongoose schema validation) and the API layer (express-validator rules), ensuring defense in depth.</w:t>
      </w:r>
    </w:p>
    <w:p w14:paraId="44BA8749" w14:textId="77777777" w:rsidR="00373A49" w:rsidRDefault="00373A49">
      <w:pPr>
        <w:spacing w:before="120" w:after="60"/>
      </w:pPr>
    </w:p>
    <w:p w14:paraId="42E4E338" w14:textId="77777777" w:rsidR="00373A49" w:rsidRDefault="00000000">
      <w:pPr>
        <w:pStyle w:val="Heading2"/>
      </w:pPr>
      <w:r>
        <w:t>2.2 Design Constraints</w:t>
      </w:r>
    </w:p>
    <w:p w14:paraId="61EDC42B" w14:textId="77777777" w:rsidR="00373A49" w:rsidRDefault="00000000">
      <w:pPr>
        <w:pStyle w:val="Heading3"/>
      </w:pPr>
      <w:r>
        <w:t>2.2.1 Technology Mandate</w:t>
      </w:r>
    </w:p>
    <w:p w14:paraId="798B83E1" w14:textId="77777777" w:rsidR="00373A49" w:rsidRDefault="00000000">
      <w:pPr>
        <w:spacing w:before="60" w:after="60"/>
        <w:jc w:val="both"/>
      </w:pPr>
      <w:r>
        <w:rPr>
          <w:color w:val="1A1A1A"/>
        </w:rPr>
        <w:t>The project mandate specifies a MERN-stack implementation. This constrains database selection to MongoDB, server-side language to JavaScript/Node.js, and frontend framework to React. The choice of supplementary libraries — Redux Toolkit, Socket.IO, Tailwind CSS, Vite — falls within this mandate.</w:t>
      </w:r>
    </w:p>
    <w:p w14:paraId="784F3BE8" w14:textId="77777777" w:rsidR="00373A49" w:rsidRDefault="00000000">
      <w:pPr>
        <w:pStyle w:val="Heading3"/>
      </w:pPr>
      <w:r>
        <w:t>2.2.2 Security Requirements</w:t>
      </w:r>
    </w:p>
    <w:p w14:paraId="12BA2626" w14:textId="77777777" w:rsidR="00373A49" w:rsidRDefault="00000000">
      <w:pPr>
        <w:spacing w:before="60" w:after="60"/>
        <w:jc w:val="both"/>
      </w:pPr>
      <w:r>
        <w:rPr>
          <w:color w:val="1A1A1A"/>
        </w:rPr>
        <w:t>All inter-service communication must occur over HTTPS in production. Authentication tokens are stored in HttpOnly, Secure, SameSite=Strict cookies — not in localStorage — to mitigate XSS-based token theft. The API enforces rate limiting (200 requests per 15 minutes globally, stricter limits on authentication endpoints), input sanitization against NoSQL injection, Helmet-enforced HTTP security headers, and a restrictive Content Security Policy.</w:t>
      </w:r>
    </w:p>
    <w:p w14:paraId="0A5644D1" w14:textId="77777777" w:rsidR="00373A49" w:rsidRDefault="00000000">
      <w:pPr>
        <w:pStyle w:val="Heading3"/>
      </w:pPr>
      <w:r>
        <w:t>2.2.3 Scalability Boundary</w:t>
      </w:r>
    </w:p>
    <w:p w14:paraId="2A9AC491" w14:textId="77777777" w:rsidR="00373A49" w:rsidRDefault="00000000">
      <w:pPr>
        <w:spacing w:before="60" w:after="60"/>
        <w:jc w:val="both"/>
      </w:pPr>
      <w:r>
        <w:rPr>
          <w:color w:val="1A1A1A"/>
        </w:rPr>
        <w:t>The current design targets a final-year project load of up to several hundred concurrent users. Horizontal scaling is supported by the stateless JWT design (sessions are not stored server-side), but socket state management via Socket.IO's in-process adapter would require migration to a Redis adapter before multi-instance deployment.</w:t>
      </w:r>
    </w:p>
    <w:p w14:paraId="0E73C2D3" w14:textId="77777777" w:rsidR="00373A49" w:rsidRDefault="00000000">
      <w:pPr>
        <w:pStyle w:val="Heading3"/>
      </w:pPr>
      <w:r>
        <w:t>2.2.4 Image Management</w:t>
      </w:r>
    </w:p>
    <w:p w14:paraId="0A05CB75" w14:textId="77777777" w:rsidR="00373A49" w:rsidRDefault="00000000">
      <w:pPr>
        <w:spacing w:before="60" w:after="60"/>
        <w:jc w:val="both"/>
      </w:pPr>
      <w:r>
        <w:rPr>
          <w:color w:val="1A1A1A"/>
        </w:rPr>
        <w:t>All user-uploaded images (listing photos and profile pictures) are stored exclusively on Cloudinary. The backend validates file type and size before upload. The database stores only the Cloudinary URL and public_id; raw binaries are never persisted locally.</w:t>
      </w:r>
    </w:p>
    <w:p w14:paraId="1B5B00D4" w14:textId="77777777" w:rsidR="00373A49" w:rsidRDefault="00000000">
      <w:pPr>
        <w:pStyle w:val="Heading3"/>
      </w:pPr>
      <w:r>
        <w:t>2.2.5 Email</w:t>
      </w:r>
    </w:p>
    <w:p w14:paraId="0D3B76C5" w14:textId="77777777" w:rsidR="00373A49" w:rsidRDefault="00000000">
      <w:pPr>
        <w:spacing w:before="60" w:after="60"/>
        <w:jc w:val="both"/>
      </w:pPr>
      <w:r>
        <w:rPr>
          <w:color w:val="1A1A1A"/>
        </w:rPr>
        <w:t>Transactional email (email verification, password reset, booking notifications) is sent via SMTP using Nodemailer. Email sending is fire-and-forget — failures are logged but do not cause API errors to propagate to the client, ensuring the primary user action always completes.</w:t>
      </w:r>
    </w:p>
    <w:p w14:paraId="3D482E6C" w14:textId="77777777" w:rsidR="00373A49" w:rsidRDefault="00373A49">
      <w:pPr>
        <w:spacing w:before="120" w:after="60"/>
      </w:pPr>
    </w:p>
    <w:p w14:paraId="1529AA52" w14:textId="77777777" w:rsidR="00373A49" w:rsidRDefault="00000000">
      <w:pPr>
        <w:pStyle w:val="Heading2"/>
      </w:pPr>
      <w:r>
        <w:lastRenderedPageBreak/>
        <w:t>2.3 Assumptions</w:t>
      </w:r>
    </w:p>
    <w:p w14:paraId="7A77D165" w14:textId="77777777" w:rsidR="00373A49" w:rsidRDefault="00000000">
      <w:pPr>
        <w:pStyle w:val="ListParagraph"/>
        <w:numPr>
          <w:ilvl w:val="0"/>
          <w:numId w:val="2"/>
        </w:numPr>
        <w:spacing w:before="40" w:after="40"/>
      </w:pPr>
      <w:r>
        <w:rPr>
          <w:color w:val="1A1A1A"/>
        </w:rPr>
        <w:t>Users access the platform via modern evergreen browsers (Chrome 100+, Firefox 100+, Safari 15+).</w:t>
      </w:r>
    </w:p>
    <w:p w14:paraId="61A90614" w14:textId="77777777" w:rsidR="00373A49" w:rsidRDefault="00000000">
      <w:pPr>
        <w:pStyle w:val="ListParagraph"/>
        <w:numPr>
          <w:ilvl w:val="0"/>
          <w:numId w:val="2"/>
        </w:numPr>
        <w:spacing w:before="40" w:after="40"/>
      </w:pPr>
      <w:r>
        <w:rPr>
          <w:color w:val="1A1A1A"/>
        </w:rPr>
        <w:t>Network connectivity is stable enough for WebSocket connections; the frontend degrades gracefully to polling under poor conditions (Socket.IO default behavior).</w:t>
      </w:r>
    </w:p>
    <w:p w14:paraId="2C5B06CE" w14:textId="77777777" w:rsidR="00373A49" w:rsidRDefault="00000000">
      <w:pPr>
        <w:pStyle w:val="ListParagraph"/>
        <w:numPr>
          <w:ilvl w:val="0"/>
          <w:numId w:val="2"/>
        </w:numPr>
        <w:spacing w:before="40" w:after="40"/>
      </w:pPr>
      <w:r>
        <w:rPr>
          <w:color w:val="1A1A1A"/>
        </w:rPr>
        <w:t>MongoDB Atlas provides sufficient uptime per its SLA; no local MongoDB failover is implemented.</w:t>
      </w:r>
    </w:p>
    <w:p w14:paraId="3B20E900" w14:textId="77777777" w:rsidR="00373A49" w:rsidRDefault="00000000">
      <w:pPr>
        <w:pStyle w:val="ListParagraph"/>
        <w:numPr>
          <w:ilvl w:val="0"/>
          <w:numId w:val="2"/>
        </w:numPr>
        <w:spacing w:before="40" w:after="40"/>
      </w:pPr>
      <w:r>
        <w:rPr>
          <w:color w:val="1A1A1A"/>
        </w:rPr>
        <w:t>Cloudinary free-tier limits are sufficient for the project submission phase.</w:t>
      </w:r>
    </w:p>
    <w:p w14:paraId="78976882" w14:textId="77777777" w:rsidR="00373A49" w:rsidRDefault="00000000">
      <w:pPr>
        <w:pStyle w:val="ListParagraph"/>
        <w:numPr>
          <w:ilvl w:val="0"/>
          <w:numId w:val="2"/>
        </w:numPr>
        <w:spacing w:before="40" w:after="40"/>
      </w:pPr>
      <w:r>
        <w:rPr>
          <w:color w:val="1A1A1A"/>
        </w:rPr>
        <w:t>All cities recognized by the platform are major Pakistani urban centers; this list is static in v1.0 and would require a migration to add entries.</w:t>
      </w:r>
    </w:p>
    <w:p w14:paraId="63913651" w14:textId="77777777" w:rsidR="00373A49" w:rsidRDefault="00000000">
      <w:r>
        <w:br w:type="page"/>
      </w:r>
    </w:p>
    <w:p w14:paraId="54DD9B44" w14:textId="77777777" w:rsidR="00373A49" w:rsidRDefault="00000000">
      <w:pPr>
        <w:pStyle w:val="Heading1"/>
        <w:pBdr>
          <w:bottom w:val="single" w:sz="8" w:space="4" w:color="1B3A5C"/>
        </w:pBdr>
      </w:pPr>
      <w:r>
        <w:lastRenderedPageBreak/>
        <w:t>3. System Architecture</w:t>
      </w:r>
    </w:p>
    <w:p w14:paraId="549A5160" w14:textId="77777777" w:rsidR="00373A49" w:rsidRDefault="00000000">
      <w:pPr>
        <w:pStyle w:val="Heading2"/>
      </w:pPr>
      <w:r>
        <w:t>3.1 Architectural Overview</w:t>
      </w:r>
    </w:p>
    <w:p w14:paraId="3F30A944" w14:textId="77777777" w:rsidR="00373A49" w:rsidRDefault="00000000">
      <w:pPr>
        <w:spacing w:before="60" w:after="60"/>
        <w:jc w:val="both"/>
      </w:pPr>
      <w:r>
        <w:rPr>
          <w:color w:val="1A1A1A"/>
        </w:rPr>
        <w:t>RoomBridge employs a classic three-tier architecture separating presentation, business logic, and data persistence. The tiers communicate over well-defined interfaces: HTTP/REST between the browser and the API server, and the Mongoose ODM between the API server and MongoDB. A parallel WebSocket channel, established via Socket.IO and running over the same TCP connection as HTTP, handles all real-time features.</w:t>
      </w:r>
    </w:p>
    <w:p w14:paraId="48DA63EE" w14:textId="77777777" w:rsidR="00373A49" w:rsidRDefault="00373A49">
      <w:pPr>
        <w:spacing w:before="120" w:after="60"/>
      </w:pPr>
    </w:p>
    <w:p w14:paraId="7D386D36" w14:textId="77777777" w:rsidR="00373A49" w:rsidRDefault="00000000">
      <w:pPr>
        <w:spacing w:before="60" w:after="60"/>
        <w:jc w:val="both"/>
      </w:pPr>
      <w:r>
        <w:rPr>
          <w:color w:val="1A1A1A"/>
        </w:rPr>
        <w:t>The architectural style is a layered monolith on the backend, with clear internal layer separation (routes → controllers → services/utilities → models) rather than microservices. This decision was made to reduce operational complexity during the project phase while still enforcing clean boundaries that would facilitate future decomposition.</w:t>
      </w:r>
    </w:p>
    <w:p w14:paraId="78C2A2F4" w14:textId="77777777" w:rsidR="00373A49" w:rsidRDefault="00373A49">
      <w:pPr>
        <w:spacing w:before="120" w:after="60"/>
      </w:pPr>
    </w:p>
    <w:p w14:paraId="5DF27209" w14:textId="77777777" w:rsidR="00373A49" w:rsidRDefault="00000000">
      <w:pPr>
        <w:pStyle w:val="Heading2"/>
      </w:pPr>
      <w:r>
        <w:t>3.2 Layered Backend Architecture</w:t>
      </w:r>
    </w:p>
    <w:p w14:paraId="390DA5CD" w14:textId="77777777" w:rsidR="00373A49" w:rsidRDefault="00000000">
      <w:pPr>
        <w:pStyle w:val="Heading3"/>
      </w:pPr>
      <w:r>
        <w:t>3.2.1 Layer Responsibilities</w:t>
      </w:r>
    </w:p>
    <w:p w14:paraId="5B9E7DD7" w14:textId="77777777" w:rsidR="00373A49" w:rsidRDefault="00000000">
      <w:pPr>
        <w:spacing w:before="60" w:after="60"/>
        <w:jc w:val="both"/>
      </w:pPr>
      <w:r>
        <w:rPr>
          <w:color w:val="1A1A1A"/>
        </w:rPr>
        <w:t>The backend is organized into five clearly delineated layers:</w:t>
      </w:r>
    </w:p>
    <w:p w14:paraId="6A4E8F2C" w14:textId="77777777" w:rsidR="00373A49" w:rsidRDefault="00373A49">
      <w:pPr>
        <w:spacing w:before="60"/>
      </w:pPr>
    </w:p>
    <w:p w14:paraId="62D784AB" w14:textId="77777777" w:rsidR="00373A49" w:rsidRDefault="00000000">
      <w:pPr>
        <w:pStyle w:val="ListParagraph"/>
        <w:numPr>
          <w:ilvl w:val="0"/>
          <w:numId w:val="2"/>
        </w:numPr>
        <w:spacing w:before="40" w:after="40"/>
      </w:pPr>
      <w:r>
        <w:rPr>
          <w:color w:val="1A1A1A"/>
        </w:rPr>
        <w:t>Entry Point (server.js) — bootstraps the HTTP server, connects to MongoDB, and attaches the Socket.IO engine. Handles process-level signals (SIGTERM, SIGINT) for graceful shutdown.</w:t>
      </w:r>
    </w:p>
    <w:p w14:paraId="01096D5D" w14:textId="77777777" w:rsidR="00373A49" w:rsidRDefault="00000000">
      <w:pPr>
        <w:pStyle w:val="ListParagraph"/>
        <w:numPr>
          <w:ilvl w:val="0"/>
          <w:numId w:val="2"/>
        </w:numPr>
        <w:spacing w:before="40" w:after="40"/>
      </w:pPr>
      <w:r>
        <w:rPr>
          <w:color w:val="1A1A1A"/>
        </w:rPr>
        <w:t>Application / Middleware Layer (app.js) — registers global middleware in the correct order: security headers (Helmet), CORS, body parsers, cookie parser, NoSQL injection sanitizer, request ID injection, response-time header injection, structured logging (Morgan in development), global rate limiter, then route mounts.</w:t>
      </w:r>
    </w:p>
    <w:p w14:paraId="61B54912" w14:textId="77777777" w:rsidR="00373A49" w:rsidRDefault="00000000">
      <w:pPr>
        <w:pStyle w:val="ListParagraph"/>
        <w:numPr>
          <w:ilvl w:val="0"/>
          <w:numId w:val="2"/>
        </w:numPr>
        <w:spacing w:before="40" w:after="40"/>
      </w:pPr>
      <w:r>
        <w:rPr>
          <w:color w:val="1A1A1A"/>
        </w:rPr>
        <w:t>Route Layer — each resource domain has a dedicated route file that maps HTTP verb + path to a (middleware chain, controller function) pair. Route files enforce authentication and role guards before any business logic executes.</w:t>
      </w:r>
    </w:p>
    <w:p w14:paraId="02C131E7" w14:textId="77777777" w:rsidR="00373A49" w:rsidRDefault="00000000">
      <w:pPr>
        <w:pStyle w:val="ListParagraph"/>
        <w:numPr>
          <w:ilvl w:val="0"/>
          <w:numId w:val="2"/>
        </w:numPr>
        <w:spacing w:before="40" w:after="40"/>
      </w:pPr>
      <w:r>
        <w:rPr>
          <w:color w:val="1A1A1A"/>
        </w:rPr>
        <w:t>Controller Layer — thin orchestration functions. Each controller function reads validated input from req.body / req.params / req.query, delegates to models or utilities, and writes a standardized JSON response via apiResponse helpers. Controllers never contain raw Mongoose queries of significant complexity.</w:t>
      </w:r>
    </w:p>
    <w:p w14:paraId="48A41B3F" w14:textId="77777777" w:rsidR="00373A49" w:rsidRDefault="00000000">
      <w:pPr>
        <w:pStyle w:val="ListParagraph"/>
        <w:numPr>
          <w:ilvl w:val="0"/>
          <w:numId w:val="2"/>
        </w:numPr>
        <w:spacing w:before="40" w:after="40"/>
      </w:pPr>
      <w:r>
        <w:rPr>
          <w:color w:val="1A1A1A"/>
        </w:rPr>
        <w:t>Model Layer (Mongoose Schemas) — the ground truth for data shape, validation rules, and database-level business invariants (e.g., seeker ≠ owner in a Booking). Index definitions live here.</w:t>
      </w:r>
    </w:p>
    <w:p w14:paraId="5AB61FCC" w14:textId="77777777" w:rsidR="00373A49" w:rsidRDefault="00373A49">
      <w:pPr>
        <w:spacing w:before="120" w:after="60"/>
      </w:pPr>
    </w:p>
    <w:p w14:paraId="17EEB2C6" w14:textId="77777777" w:rsidR="00373A49" w:rsidRDefault="00000000">
      <w:pPr>
        <w:pStyle w:val="Heading3"/>
      </w:pPr>
      <w:r>
        <w:t>3.2.2 Cross-Cutting Utilities</w:t>
      </w:r>
    </w:p>
    <w:p w14:paraId="3B4D0B5B" w14:textId="77777777" w:rsidR="00373A49" w:rsidRDefault="00000000">
      <w:pPr>
        <w:spacing w:before="60" w:after="60"/>
        <w:jc w:val="both"/>
      </w:pPr>
      <w:r>
        <w:rPr>
          <w:color w:val="1A1A1A"/>
        </w:rPr>
        <w:t>Utilities that do not belong to a single layer are housed in src/utils/:</w:t>
      </w:r>
    </w:p>
    <w:p w14:paraId="15B96918" w14:textId="77777777" w:rsidR="00373A49" w:rsidRDefault="00000000">
      <w:pPr>
        <w:pStyle w:val="ListParagraph"/>
        <w:numPr>
          <w:ilvl w:val="0"/>
          <w:numId w:val="2"/>
        </w:numPr>
        <w:spacing w:before="40" w:after="40"/>
      </w:pPr>
      <w:r>
        <w:rPr>
          <w:color w:val="1A1A1A"/>
        </w:rPr>
        <w:t>apiResponse.js — successResponse(res, code, message, data) and errorResponse(res, code, message) functions that ensure every API response has a consistent { success, message, data } envelope.</w:t>
      </w:r>
    </w:p>
    <w:p w14:paraId="050178B1" w14:textId="77777777" w:rsidR="00373A49" w:rsidRDefault="00000000">
      <w:pPr>
        <w:pStyle w:val="ListParagraph"/>
        <w:numPr>
          <w:ilvl w:val="0"/>
          <w:numId w:val="2"/>
        </w:numPr>
        <w:spacing w:before="40" w:after="40"/>
      </w:pPr>
      <w:r>
        <w:rPr>
          <w:color w:val="1A1A1A"/>
        </w:rPr>
        <w:lastRenderedPageBreak/>
        <w:t>generateToken.js — creates a signed JWT (HS256, 30-day expiry) and sets it as an HttpOnly cookie, or clears the cookie on logout.</w:t>
      </w:r>
    </w:p>
    <w:p w14:paraId="247FCFE8" w14:textId="77777777" w:rsidR="00373A49" w:rsidRDefault="00000000">
      <w:pPr>
        <w:pStyle w:val="ListParagraph"/>
        <w:numPr>
          <w:ilvl w:val="0"/>
          <w:numId w:val="2"/>
        </w:numPr>
        <w:spacing w:before="40" w:after="40"/>
      </w:pPr>
      <w:r>
        <w:rPr>
          <w:color w:val="1A1A1A"/>
        </w:rPr>
        <w:t>sendEmail.js — Nodemailer wrapper that exposes HTML template functions (welcomeEmail, verificationEmail, resetPasswordEmail) and a fire-and-forget sendEmail dispatcher.</w:t>
      </w:r>
    </w:p>
    <w:p w14:paraId="5657B432" w14:textId="77777777" w:rsidR="00373A49" w:rsidRDefault="00000000">
      <w:pPr>
        <w:pStyle w:val="ListParagraph"/>
        <w:numPr>
          <w:ilvl w:val="0"/>
          <w:numId w:val="2"/>
        </w:numPr>
        <w:spacing w:before="40" w:after="40"/>
      </w:pPr>
      <w:r>
        <w:rPr>
          <w:color w:val="1A1A1A"/>
        </w:rPr>
        <w:t>compatibilityEngine.js — pure scoring logic for roommate matching (detailed in Section 6).</w:t>
      </w:r>
    </w:p>
    <w:p w14:paraId="7DA8D5DA" w14:textId="77777777" w:rsidR="00373A49" w:rsidRDefault="00000000">
      <w:pPr>
        <w:pStyle w:val="ListParagraph"/>
        <w:numPr>
          <w:ilvl w:val="0"/>
          <w:numId w:val="2"/>
        </w:numPr>
        <w:spacing w:before="40" w:after="40"/>
      </w:pPr>
      <w:r>
        <w:rPr>
          <w:color w:val="1A1A1A"/>
        </w:rPr>
        <w:t>pagination.js — generic cursor/page helper used by all list endpoints.</w:t>
      </w:r>
    </w:p>
    <w:p w14:paraId="5120F76B" w14:textId="77777777" w:rsidR="00373A49" w:rsidRDefault="00000000">
      <w:pPr>
        <w:pStyle w:val="ListParagraph"/>
        <w:numPr>
          <w:ilvl w:val="0"/>
          <w:numId w:val="2"/>
        </w:numPr>
        <w:spacing w:before="40" w:after="40"/>
      </w:pPr>
      <w:r>
        <w:rPr>
          <w:color w:val="1A1A1A"/>
        </w:rPr>
        <w:t>errorCodes.js — enumeration of application-level error codes for consistent client-side error handling.</w:t>
      </w:r>
    </w:p>
    <w:p w14:paraId="78C09B02" w14:textId="77777777" w:rsidR="00373A49" w:rsidRDefault="00373A49">
      <w:pPr>
        <w:spacing w:before="120" w:after="60"/>
      </w:pPr>
    </w:p>
    <w:p w14:paraId="1007A573" w14:textId="77777777" w:rsidR="00373A49" w:rsidRDefault="00000000">
      <w:pPr>
        <w:pStyle w:val="Heading2"/>
      </w:pPr>
      <w:r>
        <w:t>3.3 Frontend Architecture</w:t>
      </w:r>
    </w:p>
    <w:p w14:paraId="1062DADD" w14:textId="77777777" w:rsidR="00373A49" w:rsidRDefault="00000000">
      <w:pPr>
        <w:spacing w:before="60" w:after="60"/>
        <w:jc w:val="both"/>
      </w:pPr>
      <w:r>
        <w:rPr>
          <w:color w:val="1A1A1A"/>
        </w:rPr>
        <w:t>The frontend is a React 19 Single Page Application, built with Vite 8 and styled with Tailwind CSS v4. The application shell mounts a Redux Provider over a BrowserRouter. On first render, App.jsx fires a getMe() call to restore session state from the HttpOnly cookie — this keeps the user authenticated across page refreshes without exposing the token to JavaScript.</w:t>
      </w:r>
    </w:p>
    <w:p w14:paraId="3B72F899" w14:textId="77777777" w:rsidR="00373A49" w:rsidRDefault="00373A49">
      <w:pPr>
        <w:spacing w:before="120" w:after="60"/>
      </w:pPr>
    </w:p>
    <w:p w14:paraId="44B7D4C8" w14:textId="77777777" w:rsidR="00373A49" w:rsidRDefault="00000000">
      <w:pPr>
        <w:spacing w:before="60" w:after="60"/>
        <w:jc w:val="both"/>
      </w:pPr>
      <w:r>
        <w:rPr>
          <w:color w:val="1A1A1A"/>
        </w:rPr>
        <w:t>State management follows the Redux Toolkit slice pattern. Each domain has a dedicated slice: authSlice (user identity and session), bookingSlice (booking lifecycle), listingSlice (listing browse and search), chatSlice (conversation list and message cache), and adminSlice (admin dashboard statistics). All API calls flow through Axios instances defined in services/api.js, which applies the withCredentials flag universally.</w:t>
      </w:r>
    </w:p>
    <w:p w14:paraId="5B6AD645" w14:textId="77777777" w:rsidR="00373A49" w:rsidRDefault="00373A49">
      <w:pPr>
        <w:spacing w:before="120" w:after="60"/>
      </w:pPr>
    </w:p>
    <w:p w14:paraId="2CAAF833" w14:textId="77777777" w:rsidR="00373A49" w:rsidRDefault="00000000">
      <w:pPr>
        <w:spacing w:before="60" w:after="60"/>
        <w:jc w:val="both"/>
      </w:pPr>
      <w:r>
        <w:rPr>
          <w:color w:val="1A1A1A"/>
        </w:rPr>
        <w:t>Routing is centralized in routes/AppRoutes.jsx and organized into public routes (accessible without authentication), protected routes (require a valid session), and role-guarded routes (require a specific role: seeker, owner, or admin). The ProtectedRoute component reads Redux auth state; if authChecked is false, it renders a loading spinner rather than immediately redirecting.</w:t>
      </w:r>
    </w:p>
    <w:p w14:paraId="36007BEB" w14:textId="77777777" w:rsidR="00373A49" w:rsidRDefault="00373A49">
      <w:pPr>
        <w:spacing w:before="120" w:after="60"/>
      </w:pPr>
    </w:p>
    <w:p w14:paraId="4B9EB379" w14:textId="77777777" w:rsidR="00373A49" w:rsidRDefault="00000000">
      <w:pPr>
        <w:pStyle w:val="Heading2"/>
      </w:pPr>
      <w:r>
        <w:t>3.4 Real-Time Architecture</w:t>
      </w:r>
    </w:p>
    <w:p w14:paraId="2257FF47" w14:textId="77777777" w:rsidR="00373A49" w:rsidRDefault="00000000">
      <w:pPr>
        <w:spacing w:before="60" w:after="60"/>
        <w:jc w:val="both"/>
      </w:pPr>
      <w:r>
        <w:rPr>
          <w:color w:val="1A1A1A"/>
        </w:rPr>
        <w:t>Socket.IO v4 runs on the same Node.js HTTP server as the REST API, sharing the TCP port. The SocketContext.jsx React context establishes a single socket connection per authenticated session and provides it to all child components. Connection events authenticate the socket by verifying the user's identity via the socket handshake auth payload.</w:t>
      </w:r>
    </w:p>
    <w:p w14:paraId="24E903DD" w14:textId="77777777" w:rsidR="00373A49" w:rsidRDefault="00373A49">
      <w:pPr>
        <w:spacing w:before="120" w:after="60"/>
      </w:pPr>
    </w:p>
    <w:p w14:paraId="1A45EA30" w14:textId="77777777" w:rsidR="00373A49" w:rsidRDefault="00000000">
      <w:pPr>
        <w:spacing w:before="60" w:after="60"/>
        <w:jc w:val="both"/>
      </w:pPr>
      <w:r>
        <w:rPr>
          <w:color w:val="1A1A1A"/>
        </w:rPr>
        <w:t>The server-side socket configuration (src/config/socket.js) maps users to socket IDs in an in-memory structure, enabling targeted delivery of messages and notifications to specific users. Events emitted include: receiveMessage (new chat message), messageRead (read receipt), typingStart / typingStop (typing indicators), bookingUpdate (status change notification), and newReport (admin notification).</w:t>
      </w:r>
    </w:p>
    <w:p w14:paraId="0735F00F" w14:textId="77777777" w:rsidR="00373A49" w:rsidRDefault="00373A49">
      <w:pPr>
        <w:spacing w:before="120" w:after="60"/>
      </w:pPr>
    </w:p>
    <w:p w14:paraId="3B4720E7" w14:textId="77777777" w:rsidR="00373A49" w:rsidRDefault="00000000">
      <w:pPr>
        <w:pStyle w:val="Heading2"/>
      </w:pPr>
      <w:r>
        <w:lastRenderedPageBreak/>
        <w:t>3.5 Deployment Topology</w:t>
      </w:r>
    </w:p>
    <w:p w14:paraId="32C61343" w14:textId="77777777" w:rsidR="00373A49" w:rsidRDefault="00000000">
      <w:pPr>
        <w:spacing w:before="60" w:after="60"/>
        <w:jc w:val="both"/>
      </w:pPr>
      <w:r>
        <w:rPr>
          <w:color w:val="1A1A1A"/>
        </w:rPr>
        <w:t>In production, the Node.js/Express server runs behind an Nginx reverse proxy, which handles TLS termination and forwards requests to the application process on localhost. The frontend static build (dist/) is served from the same Nginx instance or from a CDN. MongoDB is hosted on MongoDB Atlas. Cloudinary handles image CDN and transformation.</w:t>
      </w:r>
    </w:p>
    <w:p w14:paraId="73DDC6E8" w14:textId="77777777" w:rsidR="00373A49" w:rsidRDefault="00373A49">
      <w:pPr>
        <w:spacing w:before="120" w:after="60"/>
      </w:pPr>
    </w:p>
    <w:p w14:paraId="1E249CC2" w14:textId="77777777" w:rsidR="00373A49" w:rsidRDefault="00000000">
      <w:pPr>
        <w:spacing w:before="60" w:after="60"/>
        <w:jc w:val="both"/>
      </w:pPr>
      <w:r>
        <w:rPr>
          <w:color w:val="1A1A1A"/>
        </w:rPr>
        <w:t>Environment-specific configuration is loaded from a .env file (excluded from version control). Sensitive values include: MONGO_URI, JWT_SECRET, CLOUDINARY_* credentials, SMTP credentials, and CLIENT_URL. The .env.example file documents all required variables without values.</w:t>
      </w:r>
    </w:p>
    <w:p w14:paraId="7D9E764B" w14:textId="77777777" w:rsidR="00373A49" w:rsidRDefault="00000000">
      <w:r>
        <w:br w:type="page"/>
      </w:r>
    </w:p>
    <w:p w14:paraId="432D27D0" w14:textId="77777777" w:rsidR="00373A49" w:rsidRDefault="00000000">
      <w:pPr>
        <w:pStyle w:val="Heading1"/>
        <w:pBdr>
          <w:bottom w:val="single" w:sz="8" w:space="4" w:color="1B3A5C"/>
        </w:pBdr>
      </w:pPr>
      <w:r>
        <w:lastRenderedPageBreak/>
        <w:t>4. Subsystem Design</w:t>
      </w:r>
    </w:p>
    <w:p w14:paraId="365D271D" w14:textId="77777777" w:rsidR="00373A49" w:rsidRDefault="00000000">
      <w:pPr>
        <w:pStyle w:val="Heading2"/>
      </w:pPr>
      <w:r>
        <w:t>4.1 Authentication Subsystem</w:t>
      </w:r>
    </w:p>
    <w:p w14:paraId="2EB24121" w14:textId="77777777" w:rsidR="00373A49" w:rsidRDefault="00000000">
      <w:pPr>
        <w:pStyle w:val="Heading3"/>
      </w:pPr>
      <w:r>
        <w:t>4.1.1 Design Overview</w:t>
      </w:r>
    </w:p>
    <w:p w14:paraId="07794E4E" w14:textId="77777777" w:rsidR="00373A49" w:rsidRDefault="00000000">
      <w:pPr>
        <w:spacing w:before="60" w:after="60"/>
        <w:jc w:val="both"/>
      </w:pPr>
      <w:r>
        <w:rPr>
          <w:color w:val="1A1A1A"/>
        </w:rPr>
        <w:t>The authentication subsystem implements stateless JWT authentication with server-side token management via HttpOnly cookies. There is no server-side session store; the JWT itself carries all claims needed to identify and authorize the request. This design makes every API server instance interchangeable without shared session infrastructure.</w:t>
      </w:r>
    </w:p>
    <w:p w14:paraId="53BDCC78" w14:textId="77777777" w:rsidR="00373A49" w:rsidRDefault="00373A49">
      <w:pPr>
        <w:spacing w:before="120" w:after="60"/>
      </w:pPr>
    </w:p>
    <w:p w14:paraId="3359F209" w14:textId="77777777" w:rsidR="00373A49" w:rsidRDefault="00000000">
      <w:pPr>
        <w:pStyle w:val="Heading3"/>
      </w:pPr>
      <w:r>
        <w:t>4.1.2 Registration Flow</w:t>
      </w:r>
    </w:p>
    <w:p w14:paraId="1CA6FFF7" w14:textId="77777777" w:rsidR="00373A49" w:rsidRDefault="00000000">
      <w:pPr>
        <w:spacing w:before="60" w:after="60"/>
        <w:jc w:val="both"/>
      </w:pPr>
      <w:r>
        <w:rPr>
          <w:color w:val="1A1A1A"/>
        </w:rPr>
        <w:t>When a new user registers, the controller validates the request body (enforced by express-validator middleware on the route), rejects duplicate emails with a 409 Conflict response, creates a User document (the pre-save bcrypt hook hashes the password at cost factor 12), generates a 32-byte cryptographically random email verification token, stores its SHA-256 hash in the database, and sends the plaintext token in a verification link to the user's email. The token expires in 24 hours. Until the email is verified, the isVerified flag remains false; the frontend displays a banner prompting verification.</w:t>
      </w:r>
    </w:p>
    <w:p w14:paraId="4DB65F27" w14:textId="77777777" w:rsidR="00373A49" w:rsidRDefault="00373A49">
      <w:pPr>
        <w:spacing w:before="120" w:after="60"/>
      </w:pPr>
    </w:p>
    <w:p w14:paraId="686D2C63" w14:textId="77777777" w:rsidR="00373A49" w:rsidRDefault="00000000">
      <w:pPr>
        <w:pStyle w:val="Heading3"/>
      </w:pPr>
      <w:r>
        <w:t>4.1.3 Login and Session</w:t>
      </w:r>
    </w:p>
    <w:p w14:paraId="3F4CCE45" w14:textId="77777777" w:rsidR="00373A49" w:rsidRDefault="00000000">
      <w:pPr>
        <w:spacing w:before="60" w:after="60"/>
        <w:jc w:val="both"/>
      </w:pPr>
      <w:r>
        <w:rPr>
          <w:color w:val="1A1A1A"/>
        </w:rPr>
        <w:t>Login validates credentials against the bcrypt hash using the matchPassword instance method. On success, the controller issues a JWT signed with the HS256 algorithm and a 30-day expiry, sets it as an HttpOnly + Secure + SameSite=Strict cookie, updates lastLogin, and returns the safe user payload (password and token fields are never included in responses). The safe user shape is centralized in the safeUser() helper to guarantee consistency across all endpoints.</w:t>
      </w:r>
    </w:p>
    <w:p w14:paraId="00921406" w14:textId="77777777" w:rsidR="00373A49" w:rsidRDefault="00373A49">
      <w:pPr>
        <w:spacing w:before="120" w:after="60"/>
      </w:pPr>
    </w:p>
    <w:p w14:paraId="7F16CD51" w14:textId="77777777" w:rsidR="00373A49" w:rsidRDefault="00000000">
      <w:pPr>
        <w:pStyle w:val="Heading3"/>
      </w:pPr>
      <w:r>
        <w:t>4.1.4 Password Reset</w:t>
      </w:r>
    </w:p>
    <w:p w14:paraId="28CFA3E6" w14:textId="77777777" w:rsidR="00373A49" w:rsidRDefault="00000000">
      <w:pPr>
        <w:spacing w:before="60" w:after="60"/>
        <w:jc w:val="both"/>
      </w:pPr>
      <w:r>
        <w:rPr>
          <w:color w:val="1A1A1A"/>
        </w:rPr>
        <w:t>The password reset flow uses a two-step token mechanism identical to email verification. The getResetPasswordToken() method generates a random plaintext token, stores its SHA-256 hash with a 15-minute expiry, and returns the plaintext. The backend sends this in a reset link to the user's email. The reset endpoint hashes the incoming token and queries for a matching, unexpired record before accepting the new password.</w:t>
      </w:r>
    </w:p>
    <w:p w14:paraId="40CF7D28" w14:textId="77777777" w:rsidR="00373A49" w:rsidRDefault="00373A49">
      <w:pPr>
        <w:spacing w:before="120" w:after="60"/>
      </w:pPr>
    </w:p>
    <w:p w14:paraId="73012FC2" w14:textId="77777777" w:rsidR="00373A49" w:rsidRDefault="00000000">
      <w:pPr>
        <w:pStyle w:val="Heading3"/>
      </w:pPr>
      <w:r>
        <w:t>4.1.5 Authorization Middleware</w:t>
      </w:r>
    </w:p>
    <w:p w14:paraId="0F922994" w14:textId="77777777" w:rsidR="00373A49" w:rsidRDefault="00000000">
      <w:pPr>
        <w:spacing w:before="60" w:after="60"/>
        <w:jc w:val="both"/>
      </w:pPr>
      <w:r>
        <w:rPr>
          <w:color w:val="1A1A1A"/>
        </w:rPr>
        <w:t>The auth middleware (auth.middleware.js) extracts the JWT from the cookie, verifies the signature and expiry, fetches the User document (excluding sensitive fields), and attaches it to req.user. Role enforcement is a separate middleware (role.middleware.js) that checks req.user.role against a list of required roles. The separation of authentication from authorization allows routes to compose the two independently.</w:t>
      </w:r>
    </w:p>
    <w:p w14:paraId="7551CF3B" w14:textId="77777777" w:rsidR="00373A49" w:rsidRDefault="00373A49">
      <w:pPr>
        <w:spacing w:before="120" w:after="60"/>
      </w:pPr>
    </w:p>
    <w:p w14:paraId="5E87FAAD" w14:textId="77777777" w:rsidR="00373A49" w:rsidRDefault="00000000">
      <w:pPr>
        <w:pStyle w:val="Heading2"/>
      </w:pPr>
      <w:r>
        <w:t>4.2 Listing Management Subsystem</w:t>
      </w:r>
    </w:p>
    <w:p w14:paraId="21A89C96" w14:textId="77777777" w:rsidR="00373A49" w:rsidRDefault="00000000">
      <w:pPr>
        <w:pStyle w:val="Heading3"/>
      </w:pPr>
      <w:r>
        <w:lastRenderedPageBreak/>
        <w:t>4.2.1 Listing Lifecycle</w:t>
      </w:r>
    </w:p>
    <w:p w14:paraId="5C8BE2E2" w14:textId="77777777" w:rsidR="00373A49" w:rsidRDefault="00000000">
      <w:pPr>
        <w:spacing w:before="60" w:after="60"/>
        <w:jc w:val="both"/>
      </w:pPr>
      <w:r>
        <w:rPr>
          <w:color w:val="1A1A1A"/>
        </w:rPr>
        <w:t>A Listing document progresses through four statuses: pending (created by owner, awaiting admin review), active (approved and visible to seekers), inactive (unpublished by owner), and rejected (declined by admin with a reason). Only listings with status active appear in public search results.</w:t>
      </w:r>
    </w:p>
    <w:p w14:paraId="7D8BE15F" w14:textId="77777777" w:rsidR="00373A49" w:rsidRDefault="00373A49">
      <w:pPr>
        <w:spacing w:before="120" w:after="60"/>
      </w:pPr>
    </w:p>
    <w:p w14:paraId="7A520194" w14:textId="77777777" w:rsidR="00373A49" w:rsidRDefault="00000000">
      <w:pPr>
        <w:pStyle w:val="Heading3"/>
      </w:pPr>
      <w:r>
        <w:t>4.2.2 Data Model</w:t>
      </w:r>
    </w:p>
    <w:p w14:paraId="37138593" w14:textId="77777777" w:rsidR="00373A49" w:rsidRDefault="00000000">
      <w:pPr>
        <w:spacing w:before="60" w:after="60"/>
        <w:jc w:val="both"/>
      </w:pPr>
      <w:r>
        <w:rPr>
          <w:color w:val="1A1A1A"/>
        </w:rPr>
        <w:t>The Listing schema captures all information needed to evaluate a room: title, description, rent (PKR 1,000–500,000), city (from the 15-city enumeration), address, area, room type (single/shared/apartment), gender preference, availability date, furnished flag, photos array (Cloudinary URL + public_id pairs), amenity features (10 predefined names with an available flag), nearby places (name, distance, type), and roommate preferences (sleep schedule, smoker, pets, occupation, gender). Compound indexes on {owner, status, createdAt} and {status, createdAt} support the two dominant query patterns: owner's listing management and seeker browsing.</w:t>
      </w:r>
    </w:p>
    <w:p w14:paraId="02F82728" w14:textId="77777777" w:rsidR="00373A49" w:rsidRDefault="00373A49">
      <w:pPr>
        <w:spacing w:before="120" w:after="60"/>
      </w:pPr>
    </w:p>
    <w:p w14:paraId="0502D957" w14:textId="77777777" w:rsidR="00373A49" w:rsidRDefault="00000000">
      <w:pPr>
        <w:pStyle w:val="Heading3"/>
      </w:pPr>
      <w:r>
        <w:t>4.2.3 Image Upload</w:t>
      </w:r>
    </w:p>
    <w:p w14:paraId="59588DBD" w14:textId="77777777" w:rsidR="00373A49" w:rsidRDefault="00000000">
      <w:pPr>
        <w:spacing w:before="60" w:after="60"/>
        <w:jc w:val="both"/>
      </w:pPr>
      <w:r>
        <w:rPr>
          <w:color w:val="1A1A1A"/>
        </w:rPr>
        <w:t>Listing photo uploads use Multer configured with the Cloudinary storage engine (multer-storage-cloudinary). Images are streamed directly from the upload to Cloudinary; the server never writes to disk. The middleware enforces a maximum of 6 photos per listing and restricts accepted MIME types to JPEG, PNG, and WebP. The controller stores the resulting url and public_id from Cloudinary's response in the photos sub-document array.</w:t>
      </w:r>
    </w:p>
    <w:p w14:paraId="35425FCC" w14:textId="77777777" w:rsidR="00373A49" w:rsidRDefault="00373A49">
      <w:pPr>
        <w:spacing w:before="120" w:after="60"/>
      </w:pPr>
    </w:p>
    <w:p w14:paraId="4E61DEFD" w14:textId="77777777" w:rsidR="00373A49" w:rsidRDefault="00000000">
      <w:pPr>
        <w:pStyle w:val="Heading3"/>
      </w:pPr>
      <w:r>
        <w:t>4.2.4 Search and Filtering</w:t>
      </w:r>
    </w:p>
    <w:p w14:paraId="1BB46D80" w14:textId="77777777" w:rsidR="00373A49" w:rsidRDefault="00000000">
      <w:pPr>
        <w:spacing w:before="60" w:after="60"/>
        <w:jc w:val="both"/>
      </w:pPr>
      <w:r>
        <w:rPr>
          <w:color w:val="1A1A1A"/>
        </w:rPr>
        <w:t>The listing browse endpoint supports composite filtering by city, roomType, genderPreference, furnished status, and rent range. Text search (title and description fields) is powered by MongoDB's built-in text index. All list results are paginated via the pagination utility. Seekers can also save listings to their savedListings array for later review.</w:t>
      </w:r>
    </w:p>
    <w:p w14:paraId="73D975F4" w14:textId="77777777" w:rsidR="00373A49" w:rsidRDefault="00373A49">
      <w:pPr>
        <w:spacing w:before="120" w:after="60"/>
      </w:pPr>
    </w:p>
    <w:p w14:paraId="788F0327" w14:textId="77777777" w:rsidR="00373A49" w:rsidRDefault="00000000">
      <w:pPr>
        <w:pStyle w:val="Heading2"/>
      </w:pPr>
      <w:r>
        <w:t>4.3 Booking Subsystem</w:t>
      </w:r>
    </w:p>
    <w:p w14:paraId="2178F691" w14:textId="77777777" w:rsidR="00373A49" w:rsidRDefault="00000000">
      <w:pPr>
        <w:pStyle w:val="Heading3"/>
      </w:pPr>
      <w:r>
        <w:t>4.3.1 Workflow</w:t>
      </w:r>
    </w:p>
    <w:p w14:paraId="3897D4D8" w14:textId="77777777" w:rsidR="00373A49" w:rsidRDefault="00000000">
      <w:pPr>
        <w:spacing w:before="60" w:after="60"/>
        <w:jc w:val="both"/>
      </w:pPr>
      <w:r>
        <w:rPr>
          <w:color w:val="1A1A1A"/>
        </w:rPr>
        <w:t>A Booking is initiated when a seeker submits a message and optional move-in date for an active listing. The controller validates that the seeker is not the listing's owner (enforced in the schema pre-validate hook and redundantly in the controller), and that the listing is active. The owner receives a Socket.IO notification and an email. The owner can then accept or reject the request; accepted bookings trigger a notification to the seeker. Either party may cancel a pending or accepted booking. Status timestamps (acceptedAt, rejectedAt, cancelledAt) are set by pre-save hooks rather than application code, ensuring consistency.</w:t>
      </w:r>
    </w:p>
    <w:p w14:paraId="33CD36D7" w14:textId="77777777" w:rsidR="00373A49" w:rsidRDefault="00373A49">
      <w:pPr>
        <w:spacing w:before="120" w:after="60"/>
      </w:pPr>
    </w:p>
    <w:p w14:paraId="62BD9DCF" w14:textId="77777777" w:rsidR="00373A49" w:rsidRDefault="00000000">
      <w:pPr>
        <w:pStyle w:val="Heading3"/>
      </w:pPr>
      <w:r>
        <w:t>4.3.2 Data Model Invariants</w:t>
      </w:r>
    </w:p>
    <w:p w14:paraId="1F5C07E3" w14:textId="77777777" w:rsidR="00373A49" w:rsidRDefault="00000000">
      <w:pPr>
        <w:spacing w:before="60" w:after="60"/>
        <w:jc w:val="both"/>
      </w:pPr>
      <w:r>
        <w:rPr>
          <w:color w:val="1A1A1A"/>
        </w:rPr>
        <w:t xml:space="preserve">Three invariants are enforced at the model level: seeker and owner must be different users (pre-validate hook); moveInDate cannot be in the past (custom validator); status transitions automatically populate the corresponding timestamp field (pre-save and pre-findOneAndUpdate </w:t>
      </w:r>
      <w:r>
        <w:rPr>
          <w:color w:val="1A1A1A"/>
        </w:rPr>
        <w:lastRenderedPageBreak/>
        <w:t>hooks). Compound indexes {listing, seeker}, {owner, status, createdAt}, and {seeker, status, createdAt} support the three primary query patterns for booking lists.</w:t>
      </w:r>
    </w:p>
    <w:p w14:paraId="28A74258" w14:textId="77777777" w:rsidR="00373A49" w:rsidRDefault="00373A49">
      <w:pPr>
        <w:spacing w:before="120" w:after="60"/>
      </w:pPr>
    </w:p>
    <w:p w14:paraId="33A8EA42" w14:textId="77777777" w:rsidR="00373A49" w:rsidRDefault="00000000">
      <w:pPr>
        <w:pStyle w:val="Heading2"/>
      </w:pPr>
      <w:r>
        <w:t>4.4 User Management Subsystem</w:t>
      </w:r>
    </w:p>
    <w:p w14:paraId="722FB9F8" w14:textId="77777777" w:rsidR="00373A49" w:rsidRDefault="00000000">
      <w:pPr>
        <w:pStyle w:val="Heading3"/>
      </w:pPr>
      <w:r>
        <w:t>4.4.1 Profile Management</w:t>
      </w:r>
    </w:p>
    <w:p w14:paraId="2BFE50B0" w14:textId="77777777" w:rsidR="00373A49" w:rsidRDefault="00000000">
      <w:pPr>
        <w:spacing w:before="60" w:after="60"/>
        <w:jc w:val="both"/>
      </w:pPr>
      <w:r>
        <w:rPr>
          <w:color w:val="1A1A1A"/>
        </w:rPr>
        <w:t>Users of all roles can update their profile (name, phone, city, bio, profile photo). Profile photo uploads follow the same Cloudinary pattern as listing photos but through a separate upload middleware instance. The old Cloudinary image is deleted before the new one is saved, preventing orphaned assets.</w:t>
      </w:r>
    </w:p>
    <w:p w14:paraId="566A3180" w14:textId="77777777" w:rsidR="00373A49" w:rsidRDefault="00373A49">
      <w:pPr>
        <w:spacing w:before="120" w:after="60"/>
      </w:pPr>
    </w:p>
    <w:p w14:paraId="42F9D2DE" w14:textId="77777777" w:rsidR="00373A49" w:rsidRDefault="00000000">
      <w:pPr>
        <w:pStyle w:val="Heading3"/>
      </w:pPr>
      <w:r>
        <w:t>4.4.2 Preference Profile</w:t>
      </w:r>
    </w:p>
    <w:p w14:paraId="051B608D" w14:textId="77777777" w:rsidR="00373A49" w:rsidRDefault="00000000">
      <w:pPr>
        <w:spacing w:before="60" w:after="60"/>
        <w:jc w:val="both"/>
      </w:pPr>
      <w:r>
        <w:rPr>
          <w:color w:val="1A1A1A"/>
        </w:rPr>
        <w:t>Seekers maintain a Preference document (one-to-one with User via a unique index on the user field). The Preference captures the seeker's lifestyle attributes used by the matching engine: sleepSchedule, smoker (boolean), pets (boolean), cleanliness (1–5 scale), occupation (student/professional), gender, genderPreference, ageRange (min/max), bio, budget, and preferredCity. A pre-validate hook enforces ageRange.min ≤ ageRange.max. Preferences are upserted (findOneAndUpdate with upsert: true) so the create and update operations share a single endpoint.</w:t>
      </w:r>
    </w:p>
    <w:p w14:paraId="0653A2CB" w14:textId="77777777" w:rsidR="00373A49" w:rsidRDefault="00373A49">
      <w:pPr>
        <w:spacing w:before="120" w:after="60"/>
      </w:pPr>
    </w:p>
    <w:p w14:paraId="5199079B" w14:textId="77777777" w:rsidR="00373A49" w:rsidRDefault="00000000">
      <w:pPr>
        <w:pStyle w:val="Heading2"/>
      </w:pPr>
      <w:r>
        <w:t>4.5 Admin Subsystem</w:t>
      </w:r>
    </w:p>
    <w:p w14:paraId="76C5B88C" w14:textId="77777777" w:rsidR="00373A49" w:rsidRDefault="00000000">
      <w:pPr>
        <w:pStyle w:val="Heading3"/>
      </w:pPr>
      <w:r>
        <w:t>4.5.1 User Moderation</w:t>
      </w:r>
    </w:p>
    <w:p w14:paraId="1A45BAA3" w14:textId="77777777" w:rsidR="00373A49" w:rsidRDefault="00000000">
      <w:pPr>
        <w:spacing w:before="60" w:after="60"/>
        <w:jc w:val="both"/>
      </w:pPr>
      <w:r>
        <w:rPr>
          <w:color w:val="1A1A1A"/>
        </w:rPr>
        <w:t>Administrators can view all users with filtering by role and ban status, ban or unban users (with an optional reason stored in bannedReason), and delete accounts. Banned users receive a 403 response on any authenticated endpoint via the isActive/isBanned check in the auth middleware.</w:t>
      </w:r>
    </w:p>
    <w:p w14:paraId="0015C8B9" w14:textId="77777777" w:rsidR="00373A49" w:rsidRDefault="00373A49">
      <w:pPr>
        <w:spacing w:before="120" w:after="60"/>
      </w:pPr>
    </w:p>
    <w:p w14:paraId="5EC21BF3" w14:textId="77777777" w:rsidR="00373A49" w:rsidRDefault="00000000">
      <w:pPr>
        <w:pStyle w:val="Heading3"/>
      </w:pPr>
      <w:r>
        <w:t>4.5.2 Listing Moderation</w:t>
      </w:r>
    </w:p>
    <w:p w14:paraId="57B722B4" w14:textId="77777777" w:rsidR="00373A49" w:rsidRDefault="00000000">
      <w:pPr>
        <w:spacing w:before="60" w:after="60"/>
        <w:jc w:val="both"/>
      </w:pPr>
      <w:r>
        <w:rPr>
          <w:color w:val="1A1A1A"/>
        </w:rPr>
        <w:t>Administrators review pending listings and approve or reject them (with a rejection reason stored in rejectionReason). They can also deactivate active listings and view all listings regardless of status. The approve action sets status to active; the reject action sets it to rejected. Both send email notifications to the listing owner.</w:t>
      </w:r>
    </w:p>
    <w:p w14:paraId="27BB2A4F" w14:textId="77777777" w:rsidR="00373A49" w:rsidRDefault="00373A49">
      <w:pPr>
        <w:spacing w:before="120" w:after="60"/>
      </w:pPr>
    </w:p>
    <w:p w14:paraId="5252E726" w14:textId="77777777" w:rsidR="00373A49" w:rsidRDefault="00000000">
      <w:pPr>
        <w:pStyle w:val="Heading3"/>
      </w:pPr>
      <w:r>
        <w:t>4.5.3 Report Resolution</w:t>
      </w:r>
    </w:p>
    <w:p w14:paraId="517A7D76" w14:textId="77777777" w:rsidR="00373A49" w:rsidRDefault="00000000">
      <w:pPr>
        <w:spacing w:before="60" w:after="60"/>
        <w:jc w:val="both"/>
      </w:pPr>
      <w:r>
        <w:rPr>
          <w:color w:val="1A1A1A"/>
        </w:rPr>
        <w:t>Administrators view all submitted reports, filtered by status (pending/resolved/dismissed). They update report status and add an admin note. Resolved or dismissed reports trigger a notification to the reporter.</w:t>
      </w:r>
    </w:p>
    <w:p w14:paraId="632BFDD8" w14:textId="77777777" w:rsidR="00373A49" w:rsidRDefault="00373A49">
      <w:pPr>
        <w:spacing w:before="120" w:after="60"/>
      </w:pPr>
    </w:p>
    <w:p w14:paraId="29B6297A" w14:textId="77777777" w:rsidR="00373A49" w:rsidRDefault="00000000">
      <w:pPr>
        <w:pStyle w:val="Heading3"/>
      </w:pPr>
      <w:r>
        <w:t>4.5.4 Dashboard Statistics</w:t>
      </w:r>
    </w:p>
    <w:p w14:paraId="4C61F746" w14:textId="77777777" w:rsidR="00373A49" w:rsidRDefault="00000000">
      <w:pPr>
        <w:spacing w:before="60" w:after="60"/>
        <w:jc w:val="both"/>
      </w:pPr>
      <w:r>
        <w:rPr>
          <w:color w:val="1A1A1A"/>
        </w:rPr>
        <w:lastRenderedPageBreak/>
        <w:t>The admin dashboard endpoint aggregates platform statistics using MongoDB aggregation pipelines: total users by role, total listings by status, total bookings by status, total reports by status, and recent activity. These are computed on each request (not cached) at the project scale.</w:t>
      </w:r>
    </w:p>
    <w:p w14:paraId="65581CFB" w14:textId="77777777" w:rsidR="00373A49" w:rsidRDefault="00373A49">
      <w:pPr>
        <w:spacing w:before="120" w:after="60"/>
      </w:pPr>
    </w:p>
    <w:p w14:paraId="005CC040" w14:textId="77777777" w:rsidR="00373A49" w:rsidRDefault="00000000">
      <w:pPr>
        <w:pStyle w:val="Heading2"/>
      </w:pPr>
      <w:r>
        <w:t>4.6 Reporting Subsystem</w:t>
      </w:r>
    </w:p>
    <w:p w14:paraId="0147FC6B" w14:textId="77777777" w:rsidR="00373A49" w:rsidRDefault="00000000">
      <w:pPr>
        <w:spacing w:before="60" w:after="60"/>
        <w:jc w:val="both"/>
      </w:pPr>
      <w:r>
        <w:rPr>
          <w:color w:val="1A1A1A"/>
        </w:rPr>
        <w:t>Any authenticated user can file a Report against a listing or another user, providing a reason category (spam, inappropriate, fraud, other) and a description. A user cannot report the same target more than once with an open report (enforced by an application-level check). The report includes reporter and reported-entity references, the entity type, and timestamps. Reporters can view their own submitted reports. Administrators manage the full report queue.</w:t>
      </w:r>
    </w:p>
    <w:p w14:paraId="41AB4BF2" w14:textId="77777777" w:rsidR="00373A49" w:rsidRDefault="00000000">
      <w:r>
        <w:br w:type="page"/>
      </w:r>
    </w:p>
    <w:p w14:paraId="638D582B" w14:textId="77777777" w:rsidR="00373A49" w:rsidRDefault="00000000">
      <w:pPr>
        <w:pStyle w:val="Heading1"/>
        <w:pBdr>
          <w:bottom w:val="single" w:sz="8" w:space="4" w:color="1B3A5C"/>
        </w:pBdr>
      </w:pPr>
      <w:r>
        <w:lastRenderedPageBreak/>
        <w:t>5. Real-Time Messaging Subsystem</w:t>
      </w:r>
    </w:p>
    <w:p w14:paraId="407C5332" w14:textId="77777777" w:rsidR="00373A49" w:rsidRDefault="00000000">
      <w:pPr>
        <w:pStyle w:val="Heading2"/>
      </w:pPr>
      <w:r>
        <w:t>5.1 Design Overview</w:t>
      </w:r>
    </w:p>
    <w:p w14:paraId="7C907C61" w14:textId="77777777" w:rsidR="00373A49" w:rsidRDefault="00000000">
      <w:pPr>
        <w:spacing w:before="60" w:after="60"/>
        <w:jc w:val="both"/>
      </w:pPr>
      <w:r>
        <w:rPr>
          <w:color w:val="1A1A1A"/>
        </w:rPr>
        <w:t>The messaging feature uses Socket.IO v4 on top of the existing HTTP server, enabling bidirectional real-time communication without a separate WebSocket server. The server tracks the mapping of userId → socketId in a JavaScript Map in process memory. This approach is sufficient for a single-process deployment and would require a Redis adapter to extend to multi-process.</w:t>
      </w:r>
    </w:p>
    <w:p w14:paraId="4E007F90" w14:textId="77777777" w:rsidR="00373A49" w:rsidRDefault="00373A49">
      <w:pPr>
        <w:spacing w:before="120" w:after="60"/>
      </w:pPr>
    </w:p>
    <w:p w14:paraId="042A8791" w14:textId="77777777" w:rsidR="00373A49" w:rsidRDefault="00000000">
      <w:pPr>
        <w:pStyle w:val="Heading2"/>
      </w:pPr>
      <w:r>
        <w:t>5.2 Message Data Model</w:t>
      </w:r>
    </w:p>
    <w:p w14:paraId="6E9F6764" w14:textId="77777777" w:rsidR="00373A49" w:rsidRDefault="00000000">
      <w:pPr>
        <w:spacing w:before="60" w:after="60"/>
        <w:jc w:val="both"/>
      </w:pPr>
      <w:r>
        <w:rPr>
          <w:color w:val="1A1A1A"/>
        </w:rPr>
        <w:t>The Message schema captures: sender (User reference), receiver (User reference), content (text, up to 1,000 characters), image (optional Cloudinary URL + public_id), isRead (boolean, default false), and createdAt. A compound index on {sender, receiver} and a separate index on {receiver, isRead} support conversation retrieval and unread-count queries.</w:t>
      </w:r>
    </w:p>
    <w:p w14:paraId="744E5D7D" w14:textId="77777777" w:rsidR="00373A49" w:rsidRDefault="00373A49">
      <w:pPr>
        <w:spacing w:before="120" w:after="60"/>
      </w:pPr>
    </w:p>
    <w:p w14:paraId="7D656F7B" w14:textId="77777777" w:rsidR="00373A49" w:rsidRDefault="00000000">
      <w:pPr>
        <w:spacing w:before="60" w:after="60"/>
        <w:jc w:val="both"/>
      </w:pPr>
      <w:r>
        <w:rPr>
          <w:color w:val="1A1A1A"/>
        </w:rPr>
        <w:t>The ConversationMessage model, through the message controller, retrieves conversations by finding all messages where the authenticated user is either sender or receiver, grouping them by the other participant, and sorting by the latest message timestamp. This enables the chat list view without a separate Conversation document.</w:t>
      </w:r>
    </w:p>
    <w:p w14:paraId="3772B141" w14:textId="77777777" w:rsidR="00373A49" w:rsidRDefault="00373A49">
      <w:pPr>
        <w:spacing w:before="120" w:after="60"/>
      </w:pPr>
    </w:p>
    <w:p w14:paraId="4606CFEC" w14:textId="77777777" w:rsidR="00373A49" w:rsidRDefault="00000000">
      <w:pPr>
        <w:pStyle w:val="Heading2"/>
      </w:pPr>
      <w:r>
        <w:t>5.3 Socket Event Protocol</w:t>
      </w:r>
    </w:p>
    <w:p w14:paraId="0E636B40" w14:textId="77777777" w:rsidR="00373A49" w:rsidRDefault="00000000">
      <w:pPr>
        <w:pStyle w:val="Heading3"/>
      </w:pPr>
      <w:r>
        <w:t>5.3.1 Connection and Authentication</w:t>
      </w:r>
    </w:p>
    <w:p w14:paraId="171639EA" w14:textId="77777777" w:rsidR="00373A49" w:rsidRDefault="00000000">
      <w:pPr>
        <w:spacing w:before="60" w:after="60"/>
        <w:jc w:val="both"/>
      </w:pPr>
      <w:r>
        <w:rPr>
          <w:color w:val="1A1A1A"/>
        </w:rPr>
        <w:t>When the frontend socket connects, it sends the authenticated user's ID in the handshake auth payload. The server stores the userId → socketId mapping and emits onlineUsers to all connected clients. On disconnect, the entry is removed and onlineUsers is rebroadcast.</w:t>
      </w:r>
    </w:p>
    <w:p w14:paraId="4AB87A4F" w14:textId="77777777" w:rsidR="00373A49" w:rsidRDefault="00373A49">
      <w:pPr>
        <w:spacing w:before="120" w:after="60"/>
      </w:pPr>
    </w:p>
    <w:p w14:paraId="2238FA4C" w14:textId="77777777" w:rsidR="00373A49" w:rsidRDefault="00000000">
      <w:pPr>
        <w:pStyle w:val="Heading3"/>
      </w:pPr>
      <w:r>
        <w:t>5.3.2 Message Events</w:t>
      </w:r>
    </w:p>
    <w:p w14:paraId="7EE70807" w14:textId="77777777" w:rsidR="00373A49" w:rsidRDefault="00000000">
      <w:pPr>
        <w:spacing w:before="60" w:after="60"/>
        <w:jc w:val="both"/>
      </w:pPr>
      <w:r>
        <w:rPr>
          <w:color w:val="1A1A1A"/>
        </w:rPr>
        <w:t>The sendMessage event handler: persists the Message document, populates sender and receiver references, emits receiveMessage directly to the recipient's socket ID (if online), and returns the saved message to the sender. The getMessages event returns the full conversation thread between two users. The markMessagesRead event bulk-updates isRead = true for all unread messages from a specific sender in the calling user's inbox, then emits messageRead to the sender's socket.</w:t>
      </w:r>
    </w:p>
    <w:p w14:paraId="002BED42" w14:textId="77777777" w:rsidR="00373A49" w:rsidRDefault="00373A49">
      <w:pPr>
        <w:spacing w:before="120" w:after="60"/>
      </w:pPr>
    </w:p>
    <w:p w14:paraId="3039A211" w14:textId="77777777" w:rsidR="00373A49" w:rsidRDefault="00000000">
      <w:pPr>
        <w:pStyle w:val="Heading3"/>
      </w:pPr>
      <w:r>
        <w:t>5.3.3 Typing Indicators</w:t>
      </w:r>
    </w:p>
    <w:p w14:paraId="2E0B3CA5" w14:textId="77777777" w:rsidR="00373A49" w:rsidRDefault="00000000">
      <w:pPr>
        <w:spacing w:before="60" w:after="60"/>
        <w:jc w:val="both"/>
      </w:pPr>
      <w:r>
        <w:rPr>
          <w:color w:val="1A1A1A"/>
        </w:rPr>
        <w:t>The typing and stopTyping events forward the sender's ID to the recipient's socket. The frontend renders a typing indicator when a typingStart event is received and clears it on typingStop or after a client-side timeout. No typing state is persisted to the database.</w:t>
      </w:r>
    </w:p>
    <w:p w14:paraId="00225F56" w14:textId="77777777" w:rsidR="00373A49" w:rsidRDefault="00373A49">
      <w:pPr>
        <w:spacing w:before="120" w:after="60"/>
      </w:pPr>
    </w:p>
    <w:p w14:paraId="41B00E1B" w14:textId="77777777" w:rsidR="00373A49" w:rsidRDefault="00000000">
      <w:pPr>
        <w:pStyle w:val="Heading2"/>
      </w:pPr>
      <w:r>
        <w:lastRenderedPageBreak/>
        <w:t>5.4 Frontend Chat Components</w:t>
      </w:r>
    </w:p>
    <w:p w14:paraId="1A19ED91" w14:textId="77777777" w:rsidR="00373A49" w:rsidRDefault="00000000">
      <w:pPr>
        <w:spacing w:before="60" w:after="60"/>
        <w:jc w:val="both"/>
      </w:pPr>
      <w:r>
        <w:rPr>
          <w:color w:val="1A1A1A"/>
        </w:rPr>
        <w:t>The chat feature is composed of four React components: ChatList (conversation list with last message and unread count), ChatBox (message thread for a selected conversation), ChatMessage (individual message bubble with timestamp and read status), and ChatInput (text input with image upload capability and typing event emission). All components subscribe to SocketContext and dispatch to chatSlice.</w:t>
      </w:r>
    </w:p>
    <w:p w14:paraId="6FBB87AC" w14:textId="77777777" w:rsidR="00373A49" w:rsidRDefault="00000000">
      <w:r>
        <w:br w:type="page"/>
      </w:r>
    </w:p>
    <w:p w14:paraId="0850D3F0" w14:textId="77777777" w:rsidR="00373A49" w:rsidRDefault="00000000">
      <w:pPr>
        <w:pStyle w:val="Heading1"/>
        <w:pBdr>
          <w:bottom w:val="single" w:sz="8" w:space="4" w:color="1B3A5C"/>
        </w:pBdr>
      </w:pPr>
      <w:r>
        <w:lastRenderedPageBreak/>
        <w:t>6. Roommate Compatibility Matching Engine</w:t>
      </w:r>
    </w:p>
    <w:p w14:paraId="1FDF5ACF" w14:textId="77777777" w:rsidR="00373A49" w:rsidRDefault="00000000">
      <w:pPr>
        <w:pStyle w:val="Heading2"/>
      </w:pPr>
      <w:r>
        <w:t>6.1 Design Rationale</w:t>
      </w:r>
    </w:p>
    <w:p w14:paraId="56AB68A7" w14:textId="77777777" w:rsidR="00373A49" w:rsidRDefault="00000000">
      <w:pPr>
        <w:spacing w:before="60" w:after="60"/>
        <w:jc w:val="both"/>
      </w:pPr>
      <w:r>
        <w:rPr>
          <w:color w:val="1A1A1A"/>
        </w:rPr>
        <w:t>The compatibility engine is implemented as a pure function module (src/utils/compatibilityEngine.js) with no side effects and no database dependency. This design makes it independently testable, reusable across controllers, and straightforward to replace with a more sophisticated algorithm in a future version.</w:t>
      </w:r>
    </w:p>
    <w:p w14:paraId="08DAA404" w14:textId="77777777" w:rsidR="00373A49" w:rsidRDefault="00373A49">
      <w:pPr>
        <w:spacing w:before="120" w:after="60"/>
      </w:pPr>
    </w:p>
    <w:p w14:paraId="46D2DCA8" w14:textId="77777777" w:rsidR="00373A49" w:rsidRDefault="00000000">
      <w:pPr>
        <w:pStyle w:val="Heading2"/>
      </w:pPr>
      <w:r>
        <w:t>6.2 Scoring Algorithm</w:t>
      </w:r>
    </w:p>
    <w:p w14:paraId="22680382" w14:textId="77777777" w:rsidR="00373A49" w:rsidRDefault="00000000">
      <w:pPr>
        <w:spacing w:before="60" w:after="60"/>
        <w:jc w:val="both"/>
      </w:pPr>
      <w:r>
        <w:rPr>
          <w:color w:val="1A1A1A"/>
        </w:rPr>
        <w:t>Compatibility is computed as a weighted sum of six lifestyle dimensions. The total possible score is 100 points. Each dimension receives a full score for a match, zero for a mismatch, or 50% of its weight as a neutral fallback when one or both users have not provided the data for that dimension.</w:t>
      </w:r>
    </w:p>
    <w:p w14:paraId="0B5B49FA" w14:textId="77777777" w:rsidR="00373A49" w:rsidRDefault="00373A49">
      <w:pPr>
        <w:spacing w:before="120" w:after="60"/>
      </w:pPr>
    </w:p>
    <w:p w14:paraId="4831B4B1" w14:textId="77777777" w:rsidR="00373A49" w:rsidRDefault="00000000">
      <w:pPr>
        <w:spacing w:before="60" w:after="60"/>
        <w:jc w:val="both"/>
      </w:pPr>
      <w:r>
        <w:rPr>
          <w:color w:val="1A1A1A"/>
        </w:rPr>
        <w:t>The six dimensions and their weights are as follows:</w:t>
      </w:r>
    </w:p>
    <w:p w14:paraId="35EDBEF8" w14:textId="77777777" w:rsidR="00373A49" w:rsidRDefault="00373A4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373A49" w14:paraId="7E81DFA0" w14:textId="77777777">
        <w:tblPrEx>
          <w:tblCellMar>
            <w:top w:w="0" w:type="dxa"/>
            <w:bottom w:w="0" w:type="dxa"/>
          </w:tblCellMar>
        </w:tblPrEx>
        <w:trPr>
          <w:tblHeader/>
        </w:trPr>
        <w:tc>
          <w:tcPr>
            <w:tcW w:w="0" w:type="auto"/>
            <w:tcBorders>
              <w:top w:val="single" w:sz="1" w:space="0" w:color="FFFFFF"/>
              <w:left w:val="single" w:sz="1" w:space="0" w:color="FFFFFF"/>
              <w:bottom w:val="single" w:sz="1" w:space="0" w:color="FFFFFF"/>
              <w:right w:val="single" w:sz="1" w:space="0" w:color="FFFFFF"/>
            </w:tcBorders>
            <w:shd w:val="clear" w:color="auto" w:fill="2E5E8E"/>
            <w:tcMar>
              <w:top w:w="80" w:type="dxa"/>
              <w:left w:w="120" w:type="dxa"/>
              <w:bottom w:w="80" w:type="dxa"/>
              <w:right w:w="120" w:type="dxa"/>
            </w:tcMar>
          </w:tcPr>
          <w:p w14:paraId="7CC413AC" w14:textId="77777777" w:rsidR="00373A49" w:rsidRDefault="00000000">
            <w:r>
              <w:rPr>
                <w:b/>
                <w:bCs/>
                <w:color w:val="FFFFFF"/>
                <w:sz w:val="20"/>
                <w:szCs w:val="20"/>
              </w:rPr>
              <w:t>Dimension</w:t>
            </w:r>
          </w:p>
        </w:tc>
        <w:tc>
          <w:tcPr>
            <w:tcW w:w="0" w:type="auto"/>
            <w:tcBorders>
              <w:top w:val="single" w:sz="1" w:space="0" w:color="FFFFFF"/>
              <w:left w:val="single" w:sz="1" w:space="0" w:color="FFFFFF"/>
              <w:bottom w:val="single" w:sz="1" w:space="0" w:color="FFFFFF"/>
              <w:right w:val="single" w:sz="1" w:space="0" w:color="FFFFFF"/>
            </w:tcBorders>
            <w:shd w:val="clear" w:color="auto" w:fill="2E5E8E"/>
            <w:tcMar>
              <w:top w:w="80" w:type="dxa"/>
              <w:left w:w="120" w:type="dxa"/>
              <w:bottom w:w="80" w:type="dxa"/>
              <w:right w:w="120" w:type="dxa"/>
            </w:tcMar>
          </w:tcPr>
          <w:p w14:paraId="093396B0" w14:textId="77777777" w:rsidR="00373A49" w:rsidRDefault="00000000">
            <w:r>
              <w:rPr>
                <w:b/>
                <w:bCs/>
                <w:color w:val="FFFFFF"/>
                <w:sz w:val="20"/>
                <w:szCs w:val="20"/>
              </w:rPr>
              <w:t>Weight</w:t>
            </w:r>
          </w:p>
        </w:tc>
        <w:tc>
          <w:tcPr>
            <w:tcW w:w="0" w:type="auto"/>
            <w:tcBorders>
              <w:top w:val="single" w:sz="1" w:space="0" w:color="FFFFFF"/>
              <w:left w:val="single" w:sz="1" w:space="0" w:color="FFFFFF"/>
              <w:bottom w:val="single" w:sz="1" w:space="0" w:color="FFFFFF"/>
              <w:right w:val="single" w:sz="1" w:space="0" w:color="FFFFFF"/>
            </w:tcBorders>
            <w:shd w:val="clear" w:color="auto" w:fill="2E5E8E"/>
            <w:tcMar>
              <w:top w:w="80" w:type="dxa"/>
              <w:left w:w="120" w:type="dxa"/>
              <w:bottom w:w="80" w:type="dxa"/>
              <w:right w:w="120" w:type="dxa"/>
            </w:tcMar>
          </w:tcPr>
          <w:p w14:paraId="1B289251" w14:textId="77777777" w:rsidR="00373A49" w:rsidRDefault="00000000">
            <w:r>
              <w:rPr>
                <w:b/>
                <w:bCs/>
                <w:color w:val="FFFFFF"/>
                <w:sz w:val="20"/>
                <w:szCs w:val="20"/>
              </w:rPr>
              <w:t>Scoring Rule</w:t>
            </w:r>
          </w:p>
        </w:tc>
      </w:tr>
      <w:tr w:rsidR="00373A49" w14:paraId="5FD1F8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76CF1CA" w14:textId="77777777" w:rsidR="00373A49" w:rsidRDefault="00000000">
            <w:r>
              <w:rPr>
                <w:b/>
                <w:bCs/>
                <w:color w:val="1B3A5C"/>
                <w:sz w:val="20"/>
                <w:szCs w:val="20"/>
              </w:rPr>
              <w:t>Sleep Schedule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4A52F" w14:textId="77777777" w:rsidR="00373A49" w:rsidRDefault="00000000">
            <w:r>
              <w:rPr>
                <w:sz w:val="20"/>
                <w:szCs w:val="20"/>
              </w:rPr>
              <w:t>25 pts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1A489" w14:textId="77777777" w:rsidR="00373A49" w:rsidRDefault="00000000">
            <w:r>
              <w:rPr>
                <w:sz w:val="20"/>
                <w:szCs w:val="20"/>
              </w:rPr>
              <w:t>Exact enum match: early / late / flexible. No partial credit.</w:t>
            </w:r>
          </w:p>
        </w:tc>
      </w:tr>
      <w:tr w:rsidR="00373A49" w14:paraId="19B49B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ADA8" w14:textId="77777777" w:rsidR="00373A49" w:rsidRDefault="00000000">
            <w:r>
              <w:rPr>
                <w:b/>
                <w:bCs/>
                <w:color w:val="1B3A5C"/>
                <w:sz w:val="20"/>
                <w:szCs w:val="20"/>
              </w:rPr>
              <w:t>Smoker 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0C38C" w14:textId="77777777" w:rsidR="00373A49" w:rsidRDefault="00000000">
            <w:r>
              <w:rPr>
                <w:sz w:val="20"/>
                <w:szCs w:val="20"/>
              </w:rPr>
              <w:t>20 pts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AB092" w14:textId="77777777" w:rsidR="00373A49" w:rsidRDefault="00000000">
            <w:r>
              <w:rPr>
                <w:sz w:val="20"/>
                <w:szCs w:val="20"/>
              </w:rPr>
              <w:t>Boolean equality. Both smokers or both non-smokers scores full weight.</w:t>
            </w:r>
          </w:p>
        </w:tc>
      </w:tr>
      <w:tr w:rsidR="00373A49" w14:paraId="4F855A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0B6664F" w14:textId="77777777" w:rsidR="00373A49" w:rsidRDefault="00000000">
            <w:r>
              <w:rPr>
                <w:b/>
                <w:bCs/>
                <w:color w:val="1B3A5C"/>
                <w:sz w:val="20"/>
                <w:szCs w:val="20"/>
              </w:rPr>
              <w:t>Pets Tolerance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FCB47" w14:textId="77777777" w:rsidR="00373A49" w:rsidRDefault="00000000">
            <w:r>
              <w:rPr>
                <w:sz w:val="20"/>
                <w:szCs w:val="20"/>
              </w:rPr>
              <w:t>15 pts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2FD2" w14:textId="77777777" w:rsidR="00373A49" w:rsidRDefault="00000000">
            <w:r>
              <w:rPr>
                <w:sz w:val="20"/>
                <w:szCs w:val="20"/>
              </w:rPr>
              <w:t>Boolean equality. Mismatch scores zero.</w:t>
            </w:r>
          </w:p>
        </w:tc>
      </w:tr>
      <w:tr w:rsidR="00373A49" w14:paraId="64965D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306C4" w14:textId="77777777" w:rsidR="00373A49" w:rsidRDefault="00000000">
            <w:r>
              <w:rPr>
                <w:b/>
                <w:bCs/>
                <w:color w:val="1B3A5C"/>
                <w:sz w:val="20"/>
                <w:szCs w:val="20"/>
              </w:rPr>
              <w:t>Cleanliness Level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76818" w14:textId="77777777" w:rsidR="00373A49" w:rsidRDefault="00000000">
            <w:r>
              <w:rPr>
                <w:sz w:val="20"/>
                <w:szCs w:val="20"/>
              </w:rPr>
              <w:t>20 pts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120DC" w14:textId="77777777" w:rsidR="00373A49" w:rsidRDefault="00000000">
            <w:r>
              <w:rPr>
                <w:sz w:val="20"/>
                <w:szCs w:val="20"/>
              </w:rPr>
              <w:t>Numeric 1–5 scale. Diff ≤ 1: full score. Diff = 2: 50%. Diff ≥ 3: zero.</w:t>
            </w:r>
          </w:p>
        </w:tc>
      </w:tr>
      <w:tr w:rsidR="00373A49" w14:paraId="52F16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7A039A7" w14:textId="77777777" w:rsidR="00373A49" w:rsidRDefault="00000000">
            <w:r>
              <w:rPr>
                <w:b/>
                <w:bCs/>
                <w:color w:val="1B3A5C"/>
                <w:sz w:val="20"/>
                <w:szCs w:val="20"/>
              </w:rPr>
              <w:t>Occupation Type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0A2D8" w14:textId="77777777" w:rsidR="00373A49" w:rsidRDefault="00000000">
            <w:r>
              <w:rPr>
                <w:sz w:val="20"/>
                <w:szCs w:val="20"/>
              </w:rPr>
              <w:t>10 pts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416F4" w14:textId="77777777" w:rsidR="00373A49" w:rsidRDefault="00000000">
            <w:r>
              <w:rPr>
                <w:sz w:val="20"/>
                <w:szCs w:val="20"/>
              </w:rPr>
              <w:t>Exact enum match: student / professional.</w:t>
            </w:r>
          </w:p>
        </w:tc>
      </w:tr>
      <w:tr w:rsidR="00373A49" w14:paraId="730920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9E520" w14:textId="77777777" w:rsidR="00373A49" w:rsidRDefault="00000000">
            <w:r>
              <w:rPr>
                <w:b/>
                <w:bCs/>
                <w:color w:val="1B3A5C"/>
                <w:sz w:val="20"/>
                <w:szCs w:val="20"/>
              </w:rPr>
              <w:t>Gender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7BBB7" w14:textId="77777777" w:rsidR="00373A49" w:rsidRDefault="00000000">
            <w:r>
              <w:rPr>
                <w:sz w:val="20"/>
                <w:szCs w:val="20"/>
              </w:rPr>
              <w:t>10 pts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93312" w14:textId="77777777" w:rsidR="00373A49" w:rsidRDefault="00000000">
            <w:r>
              <w:rPr>
                <w:sz w:val="20"/>
                <w:szCs w:val="20"/>
              </w:rPr>
              <w:t>Exact gender match (male/female). Either field absent: 50% neutral.</w:t>
            </w:r>
          </w:p>
        </w:tc>
      </w:tr>
    </w:tbl>
    <w:p w14:paraId="402A8B89" w14:textId="77777777" w:rsidR="00373A49" w:rsidRDefault="00373A49">
      <w:pPr>
        <w:spacing w:before="120" w:after="60"/>
      </w:pPr>
    </w:p>
    <w:p w14:paraId="3B37F032" w14:textId="77777777" w:rsidR="00373A49" w:rsidRDefault="00000000">
      <w:pPr>
        <w:pStyle w:val="Heading2"/>
      </w:pPr>
      <w:r>
        <w:t>6.3 Score Labels</w:t>
      </w:r>
    </w:p>
    <w:p w14:paraId="6C067771" w14:textId="77777777" w:rsidR="00373A49" w:rsidRDefault="00000000">
      <w:pPr>
        <w:spacing w:before="60" w:after="60"/>
        <w:jc w:val="both"/>
      </w:pPr>
      <w:r>
        <w:rPr>
          <w:color w:val="1A1A1A"/>
        </w:rPr>
        <w:t>The getCompatibilityLabel() function maps the final numeric score to a qualitative label displayed to the user: Excellent Match (80–100), Good Match (60–79), Fair Match (40–59), or Poor Match (0–39).</w:t>
      </w:r>
    </w:p>
    <w:p w14:paraId="4F211C9E" w14:textId="77777777" w:rsidR="00373A49" w:rsidRDefault="00373A49">
      <w:pPr>
        <w:spacing w:before="120" w:after="60"/>
      </w:pPr>
    </w:p>
    <w:p w14:paraId="4453A8E6" w14:textId="77777777" w:rsidR="00373A49" w:rsidRDefault="00000000">
      <w:pPr>
        <w:pStyle w:val="Heading2"/>
      </w:pPr>
      <w:r>
        <w:t>6.4 Match Retrieval</w:t>
      </w:r>
    </w:p>
    <w:p w14:paraId="58834EAE" w14:textId="77777777" w:rsidR="00373A49" w:rsidRDefault="00000000">
      <w:pPr>
        <w:spacing w:before="60" w:after="60"/>
        <w:jc w:val="both"/>
      </w:pPr>
      <w:r>
        <w:rPr>
          <w:color w:val="1A1A1A"/>
        </w:rPr>
        <w:t xml:space="preserve">The roommate match endpoint (GET /api/v1/users/roommate-matches) fetches all Preference documents for seekers in the same preferred city as the requesting user (excluding the requesting user), calculates a compatibility score for each pair, filters out scores below a minimum threshold, </w:t>
      </w:r>
      <w:r>
        <w:rPr>
          <w:color w:val="1A1A1A"/>
        </w:rPr>
        <w:lastRenderedPageBreak/>
        <w:t>sorts descending by score using sortByScore(), and paginates the result. The response includes the score, breakdown by dimension, label, and the matched user's public profile data.</w:t>
      </w:r>
    </w:p>
    <w:p w14:paraId="406E3BDB" w14:textId="77777777" w:rsidR="00373A49" w:rsidRDefault="00373A49">
      <w:pPr>
        <w:spacing w:before="120" w:after="60"/>
      </w:pPr>
    </w:p>
    <w:p w14:paraId="5FFB27CF" w14:textId="77777777" w:rsidR="00373A49" w:rsidRDefault="00000000">
      <w:pPr>
        <w:pStyle w:val="Heading2"/>
      </w:pPr>
      <w:r>
        <w:t>6.5 Design Notes</w:t>
      </w:r>
    </w:p>
    <w:p w14:paraId="41331594" w14:textId="77777777" w:rsidR="00373A49" w:rsidRDefault="00000000">
      <w:pPr>
        <w:spacing w:before="60" w:after="60"/>
        <w:jc w:val="both"/>
      </w:pPr>
      <w:r>
        <w:rPr>
          <w:color w:val="1A1A1A"/>
        </w:rPr>
        <w:t>The algorithm uses additive scoring rather than multiplicative or rule-based elimination. This means no single dimension can block a match entirely; the score reflects a holistic lifestyle alignment. For seekers with incomplete preferences, the 50% neutral fallback prevents unfair penalization while incentivizing profile completion.</w:t>
      </w:r>
    </w:p>
    <w:p w14:paraId="5FCF9F63" w14:textId="77777777" w:rsidR="00373A49" w:rsidRDefault="00000000">
      <w:pPr>
        <w:spacing w:before="60" w:after="60"/>
        <w:jc w:val="both"/>
      </w:pPr>
      <w:r>
        <w:rPr>
          <w:color w:val="1A1A1A"/>
        </w:rPr>
        <w:t>A known design consideration: the gender dimension matches same-gender seekers together, which is the intended behavior for student housing. Future versions could decouple gender identity from roommate gender preference, using the genderPreference field (already present in the Preference model) as the matching criterion instead.</w:t>
      </w:r>
    </w:p>
    <w:p w14:paraId="3B2283E3" w14:textId="77777777" w:rsidR="00373A49" w:rsidRDefault="00000000">
      <w:r>
        <w:br w:type="page"/>
      </w:r>
    </w:p>
    <w:p w14:paraId="362A7D06" w14:textId="77777777" w:rsidR="00373A49" w:rsidRDefault="00000000">
      <w:pPr>
        <w:pStyle w:val="Heading1"/>
        <w:pBdr>
          <w:bottom w:val="single" w:sz="8" w:space="4" w:color="1B3A5C"/>
        </w:pBdr>
      </w:pPr>
      <w:r>
        <w:lastRenderedPageBreak/>
        <w:t>7. Cross-Cutting Concerns</w:t>
      </w:r>
    </w:p>
    <w:p w14:paraId="170B15B1" w14:textId="77777777" w:rsidR="00373A49" w:rsidRDefault="00000000">
      <w:pPr>
        <w:pStyle w:val="Heading2"/>
      </w:pPr>
      <w:r>
        <w:t>7.1 Security Design</w:t>
      </w:r>
    </w:p>
    <w:p w14:paraId="1F4BD7DB" w14:textId="77777777" w:rsidR="00373A49" w:rsidRDefault="00000000">
      <w:pPr>
        <w:pStyle w:val="Heading3"/>
      </w:pPr>
      <w:r>
        <w:t>7.1.1 Authentication and Token Storage</w:t>
      </w:r>
    </w:p>
    <w:p w14:paraId="3BA4BB02" w14:textId="77777777" w:rsidR="00373A49" w:rsidRDefault="00000000">
      <w:pPr>
        <w:spacing w:before="60" w:after="60"/>
        <w:jc w:val="both"/>
      </w:pPr>
      <w:r>
        <w:rPr>
          <w:color w:val="1A1A1A"/>
        </w:rPr>
        <w:t>JWT tokens are stored exclusively in HttpOnly cookies. The cookie attributes Secure (HTTPS-only transmission), SameSite=Strict (prevents CSRF in cross-origin requests), and HttpOnly (inaccessible to JavaScript) collectively defend against the three most common token-theft vectors: XSS, CSRF, and network interception. The 30-day token expiry balances usability with security; no refresh token mechanism is implemented in v1.0.</w:t>
      </w:r>
    </w:p>
    <w:p w14:paraId="39A71C63" w14:textId="77777777" w:rsidR="00373A49" w:rsidRDefault="00373A49">
      <w:pPr>
        <w:spacing w:before="120" w:after="60"/>
      </w:pPr>
    </w:p>
    <w:p w14:paraId="5AF8C194" w14:textId="77777777" w:rsidR="00373A49" w:rsidRDefault="00000000">
      <w:pPr>
        <w:pStyle w:val="Heading3"/>
      </w:pPr>
      <w:r>
        <w:t>7.1.2 Input Validation and Sanitization</w:t>
      </w:r>
    </w:p>
    <w:p w14:paraId="14272CC6" w14:textId="77777777" w:rsidR="00373A49" w:rsidRDefault="00000000">
      <w:pPr>
        <w:spacing w:before="60" w:after="60"/>
        <w:jc w:val="both"/>
      </w:pPr>
      <w:r>
        <w:rPr>
          <w:color w:val="1A1A1A"/>
        </w:rPr>
        <w:t>Validation is layered: express-validator rules on route files reject malformed inputs before they reach controllers; a custom NoSQL injection sanitizer strips keys beginning with $ or containing dots from request bodies before any middleware runs; Mongoose schema validators enforce domain-level constraints as a final backstop. The combination ensures that even if one layer is bypassed, subsequent layers enforce correctness.</w:t>
      </w:r>
    </w:p>
    <w:p w14:paraId="3DED71E2" w14:textId="77777777" w:rsidR="00373A49" w:rsidRDefault="00373A49">
      <w:pPr>
        <w:spacing w:before="120" w:after="60"/>
      </w:pPr>
    </w:p>
    <w:p w14:paraId="5936CFA7" w14:textId="77777777" w:rsidR="00373A49" w:rsidRDefault="00000000">
      <w:pPr>
        <w:pStyle w:val="Heading3"/>
      </w:pPr>
      <w:r>
        <w:t>7.1.3 HTTP Security Headers</w:t>
      </w:r>
    </w:p>
    <w:p w14:paraId="26C930BB" w14:textId="77777777" w:rsidR="00373A49" w:rsidRDefault="00000000">
      <w:pPr>
        <w:spacing w:before="60" w:after="60"/>
        <w:jc w:val="both"/>
      </w:pPr>
      <w:r>
        <w:rPr>
          <w:color w:val="1A1A1A"/>
        </w:rPr>
        <w:t>Helmet.js configures the following headers on every response: Content-Security-Policy (restricting script, style, image, and connection sources to known safe origins), X-Content-Type-Options: nosniff, X-Frame-Options: DENY, Strict-Transport-Security (in production), Referrer-Policy: strict-origin-when-cross-origin, and Permissions-Policy. The x-powered-by header is suppressed to prevent server fingerprinting.</w:t>
      </w:r>
    </w:p>
    <w:p w14:paraId="0F5F4177" w14:textId="77777777" w:rsidR="00373A49" w:rsidRDefault="00373A49">
      <w:pPr>
        <w:spacing w:before="120" w:after="60"/>
      </w:pPr>
    </w:p>
    <w:p w14:paraId="545F294D" w14:textId="77777777" w:rsidR="00373A49" w:rsidRDefault="00000000">
      <w:pPr>
        <w:pStyle w:val="Heading3"/>
      </w:pPr>
      <w:r>
        <w:t>7.1.4 Rate Limiting</w:t>
      </w:r>
    </w:p>
    <w:p w14:paraId="61C05C37" w14:textId="77777777" w:rsidR="00373A49" w:rsidRDefault="00000000">
      <w:pPr>
        <w:spacing w:before="60" w:after="60"/>
        <w:jc w:val="both"/>
      </w:pPr>
      <w:r>
        <w:rPr>
          <w:color w:val="1A1A1A"/>
        </w:rPr>
        <w:t>A global rate limiter applies a ceiling of 200 requests per 15-minute window per IP address to all /api/* routes. Authentication endpoints (login, register, forgot-password) apply a stricter limiter of 10 requests per 15 minutes. Rate limit headers follow the draft-7 standard. The global limiter skips OPTIONS preflight requests to avoid interfering with CORS.</w:t>
      </w:r>
    </w:p>
    <w:p w14:paraId="2B9EA3BE" w14:textId="77777777" w:rsidR="00373A49" w:rsidRDefault="00373A49">
      <w:pPr>
        <w:spacing w:before="120" w:after="60"/>
      </w:pPr>
    </w:p>
    <w:p w14:paraId="7FFC69DD" w14:textId="77777777" w:rsidR="00373A49" w:rsidRDefault="00000000">
      <w:pPr>
        <w:pStyle w:val="Heading3"/>
      </w:pPr>
      <w:r>
        <w:t>7.1.5 Role-Based Access Control</w:t>
      </w:r>
    </w:p>
    <w:p w14:paraId="11764C2F" w14:textId="77777777" w:rsidR="00373A49" w:rsidRDefault="00000000">
      <w:pPr>
        <w:spacing w:before="60" w:after="60"/>
        <w:jc w:val="both"/>
      </w:pPr>
      <w:r>
        <w:rPr>
          <w:color w:val="1A1A1A"/>
        </w:rPr>
        <w:t>Three roles exist: seeker, owner, and admin. Every protected API route requires at minimum a valid JWT (auth middleware). Routes requiring elevated roles add the role middleware with an allowedRoles array. Admin-only routes are grouped under /api/v1/admin/ and guarded by requireAdmin middleware. The admin role cannot be self-assigned during registration — the controller whitelists only seeker and owner as valid self-service roles.</w:t>
      </w:r>
    </w:p>
    <w:p w14:paraId="02555529" w14:textId="77777777" w:rsidR="00373A49" w:rsidRDefault="00373A49">
      <w:pPr>
        <w:spacing w:before="120" w:after="60"/>
      </w:pPr>
    </w:p>
    <w:p w14:paraId="1EB0AE35" w14:textId="77777777" w:rsidR="00373A49" w:rsidRDefault="00000000">
      <w:pPr>
        <w:pStyle w:val="Heading2"/>
      </w:pPr>
      <w:r>
        <w:t>7.2 Error Handling</w:t>
      </w:r>
    </w:p>
    <w:p w14:paraId="7B17F674" w14:textId="77777777" w:rsidR="00373A49" w:rsidRDefault="00000000">
      <w:pPr>
        <w:spacing w:before="60" w:after="60"/>
        <w:jc w:val="both"/>
      </w:pPr>
      <w:r>
        <w:rPr>
          <w:color w:val="1A1A1A"/>
        </w:rPr>
        <w:lastRenderedPageBreak/>
        <w:t>All controller functions are wrapped with express-async-handler, which catches unhandled promise rejections and forwards them to the centralized error handler. The error middleware (error.middleware.js) classifies errors by type: Mongoose ValidationError returns 400 with field-level error details; Mongoose CastError (invalid ObjectId) returns 404; duplicate key errors return 409; JWT errors return 401; all other uncaught errors return 500.</w:t>
      </w:r>
    </w:p>
    <w:p w14:paraId="6156B0C2" w14:textId="77777777" w:rsidR="00373A49" w:rsidRDefault="00373A49">
      <w:pPr>
        <w:spacing w:before="120" w:after="60"/>
      </w:pPr>
    </w:p>
    <w:p w14:paraId="55C7DC9D" w14:textId="77777777" w:rsidR="00373A49" w:rsidRDefault="00000000">
      <w:pPr>
        <w:spacing w:before="60" w:after="60"/>
        <w:jc w:val="both"/>
      </w:pPr>
      <w:r>
        <w:rPr>
          <w:color w:val="1A1A1A"/>
        </w:rPr>
        <w:t>In production, stack traces are omitted from 500 responses. A 404 handler (notFound middleware) is registered after all routes to catch unrecognized paths. The X-Response-Time header is set on every JSON response to aid performance monitoring.</w:t>
      </w:r>
    </w:p>
    <w:p w14:paraId="6F676094" w14:textId="77777777" w:rsidR="00373A49" w:rsidRDefault="00373A49">
      <w:pPr>
        <w:spacing w:before="120" w:after="60"/>
      </w:pPr>
    </w:p>
    <w:p w14:paraId="6BF0FD08" w14:textId="77777777" w:rsidR="00373A49" w:rsidRDefault="00000000">
      <w:pPr>
        <w:pStyle w:val="Heading2"/>
      </w:pPr>
      <w:r>
        <w:t>7.3 Performance Considerations</w:t>
      </w:r>
    </w:p>
    <w:p w14:paraId="17281212" w14:textId="77777777" w:rsidR="00373A49" w:rsidRDefault="00000000">
      <w:pPr>
        <w:spacing w:before="60" w:after="60"/>
        <w:jc w:val="both"/>
      </w:pPr>
      <w:r>
        <w:rPr>
          <w:color w:val="1A1A1A"/>
        </w:rPr>
        <w:t>Database performance is addressed through comprehensive index coverage. Frequently queried fields — status, city, owner, seeker, createdAt — are indexed individually and in compound combinations matching the dominant query patterns. Text search on listing title and description uses MongoDB's built-in text index rather than a regular expression scan.</w:t>
      </w:r>
    </w:p>
    <w:p w14:paraId="774A013F" w14:textId="77777777" w:rsidR="00373A49" w:rsidRDefault="00373A49">
      <w:pPr>
        <w:spacing w:before="120" w:after="60"/>
      </w:pPr>
    </w:p>
    <w:p w14:paraId="6D1EBD61" w14:textId="77777777" w:rsidR="00373A49" w:rsidRDefault="00000000">
      <w:pPr>
        <w:spacing w:before="60" w:after="60"/>
        <w:jc w:val="both"/>
      </w:pPr>
      <w:r>
        <w:rPr>
          <w:color w:val="1A1A1A"/>
        </w:rPr>
        <w:t>Request body size is capped at 10KB (express.json limit), preventing large payload attacks. Image uploads bypass this limit because they route through Multer's Cloudinary storage engine directly. API list endpoints are paginated (default 10 items per page) to prevent unbounded result sets.</w:t>
      </w:r>
    </w:p>
    <w:p w14:paraId="4F5416DE" w14:textId="77777777" w:rsidR="00373A49" w:rsidRDefault="00373A49">
      <w:pPr>
        <w:spacing w:before="120" w:after="60"/>
      </w:pPr>
    </w:p>
    <w:p w14:paraId="67FE1A63" w14:textId="77777777" w:rsidR="00373A49" w:rsidRDefault="00000000">
      <w:pPr>
        <w:pStyle w:val="Heading2"/>
      </w:pPr>
      <w:r>
        <w:t>7.4 Logging and Observability</w:t>
      </w:r>
    </w:p>
    <w:p w14:paraId="1A473CB5" w14:textId="77777777" w:rsidR="00373A49" w:rsidRDefault="00000000">
      <w:pPr>
        <w:spacing w:before="60" w:after="60"/>
        <w:jc w:val="both"/>
      </w:pPr>
      <w:r>
        <w:rPr>
          <w:color w:val="1A1A1A"/>
        </w:rPr>
        <w:t>Morgan is configured in dev mode for development environments, providing colorized request logs. Each request is assigned a UUID (requestId) injected by a middleware, enabling log correlation. In production, Morgan is disabled in favor of external log aggregation. The health check endpoint (GET /api/health) returns uptime, environment, and a timestamp — suitable for load balancer probing.</w:t>
      </w:r>
    </w:p>
    <w:p w14:paraId="39F09F15" w14:textId="77777777" w:rsidR="00373A49" w:rsidRDefault="00000000">
      <w:r>
        <w:br w:type="page"/>
      </w:r>
    </w:p>
    <w:p w14:paraId="5F13AC5D" w14:textId="77777777" w:rsidR="00373A49" w:rsidRDefault="00000000">
      <w:pPr>
        <w:pStyle w:val="Heading1"/>
        <w:pBdr>
          <w:bottom w:val="single" w:sz="8" w:space="4" w:color="1B3A5C"/>
        </w:pBdr>
      </w:pPr>
      <w:r>
        <w:lastRenderedPageBreak/>
        <w:t>8. Data Persistence Design</w:t>
      </w:r>
    </w:p>
    <w:p w14:paraId="10C84D6C" w14:textId="77777777" w:rsidR="00373A49" w:rsidRDefault="00000000">
      <w:pPr>
        <w:pStyle w:val="Heading2"/>
      </w:pPr>
      <w:r>
        <w:t>8.1 Database Selection</w:t>
      </w:r>
    </w:p>
    <w:p w14:paraId="6F4ECF58" w14:textId="77777777" w:rsidR="00373A49" w:rsidRDefault="00000000">
      <w:pPr>
        <w:spacing w:before="60" w:after="60"/>
        <w:jc w:val="both"/>
      </w:pPr>
      <w:r>
        <w:rPr>
          <w:color w:val="1A1A1A"/>
        </w:rPr>
        <w:t>MongoDB was selected as the primary database for its schema flexibility (listings and preferences have optional sub-documents with variable structure), native JSON alignment with the Node.js stack, and the project's existing MERN mandate. Mongoose v9 provides ODM functionality: schema definition, validation, virtuals, hooks, and query building.</w:t>
      </w:r>
    </w:p>
    <w:p w14:paraId="3D755C21" w14:textId="77777777" w:rsidR="00373A49" w:rsidRDefault="00373A49">
      <w:pPr>
        <w:spacing w:before="120" w:after="60"/>
      </w:pPr>
    </w:p>
    <w:p w14:paraId="5A5C2CE3" w14:textId="77777777" w:rsidR="00373A49" w:rsidRDefault="00000000">
      <w:pPr>
        <w:pStyle w:val="Heading2"/>
      </w:pPr>
      <w:r>
        <w:t>8.2 Collections and Document Structures</w:t>
      </w:r>
    </w:p>
    <w:p w14:paraId="1D32E492" w14:textId="77777777" w:rsidR="00373A49" w:rsidRDefault="00000000">
      <w:pPr>
        <w:pStyle w:val="Heading3"/>
      </w:pPr>
      <w:r>
        <w:t>8.2.1 Users Collection</w:t>
      </w:r>
    </w:p>
    <w:p w14:paraId="4477824A" w14:textId="77777777" w:rsidR="00373A49" w:rsidRDefault="00000000">
      <w:pPr>
        <w:spacing w:before="60" w:after="60"/>
        <w:jc w:val="both"/>
      </w:pPr>
      <w:r>
        <w:rPr>
          <w:color w:val="1A1A1A"/>
        </w:rPr>
        <w:t>Each User document stores identity fields (name, email, password hash), role, contact information (phone, city), profile photo (url + public_id sub-document), account state flags (isVerified, isActive, isBanned), security token hashes and their expiry timestamps, lastLogin, and a savedListings array of Listing ObjectIds. The password field has select: false — it must be explicitly requested with .select('+password') and is never returned in standard queries.</w:t>
      </w:r>
    </w:p>
    <w:p w14:paraId="37CE3523" w14:textId="77777777" w:rsidR="00373A49" w:rsidRDefault="00373A49">
      <w:pPr>
        <w:spacing w:before="120" w:after="60"/>
      </w:pPr>
    </w:p>
    <w:p w14:paraId="7CD95AE6" w14:textId="77777777" w:rsidR="00373A49" w:rsidRDefault="00000000">
      <w:pPr>
        <w:pStyle w:val="Heading3"/>
      </w:pPr>
      <w:r>
        <w:t>8.2.2 Listings Collection</w:t>
      </w:r>
    </w:p>
    <w:p w14:paraId="39812BEE" w14:textId="77777777" w:rsidR="00373A49" w:rsidRDefault="00000000">
      <w:pPr>
        <w:spacing w:before="60" w:after="60"/>
        <w:jc w:val="both"/>
      </w:pPr>
      <w:r>
        <w:rPr>
          <w:color w:val="1A1A1A"/>
        </w:rPr>
        <w:t>Each Listing document embeds all property attributes directly: rental and location data, photos array, features array (each with name enum and availability flag), nearbyPlaces array (name, distance, type), and a roommatePreferences sub-document. The denormalized embedding strategy is intentional — listing display requires all this data atomically, and embedding eliminates join-equivalent operations that would add latency.</w:t>
      </w:r>
    </w:p>
    <w:p w14:paraId="2B7F2566" w14:textId="77777777" w:rsidR="00373A49" w:rsidRDefault="00373A49">
      <w:pPr>
        <w:spacing w:before="120" w:after="60"/>
      </w:pPr>
    </w:p>
    <w:p w14:paraId="47CA8F06" w14:textId="77777777" w:rsidR="00373A49" w:rsidRDefault="00000000">
      <w:pPr>
        <w:pStyle w:val="Heading3"/>
      </w:pPr>
      <w:r>
        <w:t>8.2.3 Bookings Collection</w:t>
      </w:r>
    </w:p>
    <w:p w14:paraId="40DDB245" w14:textId="77777777" w:rsidR="00373A49" w:rsidRDefault="00000000">
      <w:pPr>
        <w:spacing w:before="60" w:after="60"/>
        <w:jc w:val="both"/>
      </w:pPr>
      <w:r>
        <w:rPr>
          <w:color w:val="1A1A1A"/>
        </w:rPr>
        <w:t>Bookings normalize references to Listing, Seeker, and Owner. The data volume of the core booking fields (message, status, timestamps) is small and does not benefit from embedding. The three-way reference also supports independent querying by any of the three axes (listing-centric, seeker-centric, owner-centric) without duplicating data.</w:t>
      </w:r>
    </w:p>
    <w:p w14:paraId="140CD9C9" w14:textId="77777777" w:rsidR="00373A49" w:rsidRDefault="00373A49">
      <w:pPr>
        <w:spacing w:before="120" w:after="60"/>
      </w:pPr>
    </w:p>
    <w:p w14:paraId="4C0BA9E4" w14:textId="77777777" w:rsidR="00373A49" w:rsidRDefault="00000000">
      <w:pPr>
        <w:pStyle w:val="Heading3"/>
      </w:pPr>
      <w:r>
        <w:t>8.2.4 Preferences Collection</w:t>
      </w:r>
    </w:p>
    <w:p w14:paraId="768180AB" w14:textId="77777777" w:rsidR="00373A49" w:rsidRDefault="00000000">
      <w:pPr>
        <w:spacing w:before="60" w:after="60"/>
        <w:jc w:val="both"/>
      </w:pPr>
      <w:r>
        <w:rPr>
          <w:color w:val="1A1A1A"/>
        </w:rPr>
        <w:t>The Preference document has a one-to-one relationship with User, enforced by a unique index on the user field. It is a separate document (rather than an embedded sub-document on User) because: (1) not all users have preferences (only seekers complete this form), (2) preferences are frequently read in bulk for matching (a User join would be unnecessary), and (3) the matching engine operates on Preference objects exclusively.</w:t>
      </w:r>
    </w:p>
    <w:p w14:paraId="61320F17" w14:textId="77777777" w:rsidR="00373A49" w:rsidRDefault="00373A49">
      <w:pPr>
        <w:spacing w:before="120" w:after="60"/>
      </w:pPr>
    </w:p>
    <w:p w14:paraId="5879BFA5" w14:textId="77777777" w:rsidR="00373A49" w:rsidRDefault="00000000">
      <w:pPr>
        <w:pStyle w:val="Heading3"/>
      </w:pPr>
      <w:r>
        <w:t>8.2.5 Messages Collection</w:t>
      </w:r>
    </w:p>
    <w:p w14:paraId="51B9F20F" w14:textId="77777777" w:rsidR="00373A49" w:rsidRDefault="00000000">
      <w:pPr>
        <w:spacing w:before="60" w:after="60"/>
        <w:jc w:val="both"/>
      </w:pPr>
      <w:r>
        <w:rPr>
          <w:color w:val="1A1A1A"/>
        </w:rPr>
        <w:t xml:space="preserve">Messages are stored as individual documents with sender and receiver references. There is no Conversation document — conversations are reconstructed at query time by grouping messages </w:t>
      </w:r>
      <w:r>
        <w:rPr>
          <w:color w:val="1A1A1A"/>
        </w:rPr>
        <w:lastRenderedPageBreak/>
        <w:t>on the shared participant pair. This simplifies the write path (a single document insert per message) at the cost of a slightly more complex read query. At the scale of this project, the read complexity is acceptable.</w:t>
      </w:r>
    </w:p>
    <w:p w14:paraId="65881079" w14:textId="77777777" w:rsidR="00373A49" w:rsidRDefault="00373A49">
      <w:pPr>
        <w:spacing w:before="120" w:after="60"/>
      </w:pPr>
    </w:p>
    <w:p w14:paraId="2FECE8CB" w14:textId="77777777" w:rsidR="00373A49" w:rsidRDefault="00000000">
      <w:pPr>
        <w:pStyle w:val="Heading3"/>
      </w:pPr>
      <w:r>
        <w:t>8.2.6 Reports and Contact Messages</w:t>
      </w:r>
    </w:p>
    <w:p w14:paraId="2EAB90BC" w14:textId="77777777" w:rsidR="00373A49" w:rsidRDefault="00000000">
      <w:pPr>
        <w:spacing w:before="60" w:after="60"/>
        <w:jc w:val="both"/>
      </w:pPr>
      <w:r>
        <w:rPr>
          <w:color w:val="1A1A1A"/>
        </w:rPr>
        <w:t>Report documents capture reporter, reported entity (polymorphic: listing or user), reason category, description, status (pending/resolved/dismissed), admin note, and timestamps. ContactMessage documents (from the public contact form) store sender name, email, subject, and body, with a read flag for admin inbox management.</w:t>
      </w:r>
    </w:p>
    <w:p w14:paraId="06DC3FBC" w14:textId="77777777" w:rsidR="00373A49" w:rsidRDefault="00373A49">
      <w:pPr>
        <w:spacing w:before="120" w:after="60"/>
      </w:pPr>
    </w:p>
    <w:p w14:paraId="4A85D50E" w14:textId="77777777" w:rsidR="00373A49" w:rsidRDefault="00000000">
      <w:pPr>
        <w:pStyle w:val="Heading2"/>
      </w:pPr>
      <w:r>
        <w:t>8.3 Indexing Strategy</w:t>
      </w:r>
    </w:p>
    <w:p w14:paraId="0B4B580D" w14:textId="77777777" w:rsidR="00373A49" w:rsidRDefault="00000000">
      <w:pPr>
        <w:spacing w:before="60" w:after="60"/>
        <w:jc w:val="both"/>
      </w:pPr>
      <w:r>
        <w:rPr>
          <w:color w:val="1A1A1A"/>
        </w:rPr>
        <w:t>Indexes are defined in the schema file closest to the model they serve. The indexing strategy follows three principles: (1) index fields that appear in query filters or sort clauses, (2) use compound indexes that match the compound filter patterns used in production queries, (3) add sparse indexes on optional fields to avoid indexing null entries. All list-query endpoints use the createdAt -1 sort, so createdAt is included in relevant compound indexes.</w:t>
      </w:r>
    </w:p>
    <w:p w14:paraId="647D95A8" w14:textId="77777777" w:rsidR="00373A49" w:rsidRDefault="00000000">
      <w:r>
        <w:br w:type="page"/>
      </w:r>
    </w:p>
    <w:p w14:paraId="40E32AF1" w14:textId="77777777" w:rsidR="00373A49" w:rsidRDefault="00000000">
      <w:pPr>
        <w:pStyle w:val="Heading1"/>
        <w:pBdr>
          <w:bottom w:val="single" w:sz="8" w:space="4" w:color="1B3A5C"/>
        </w:pBdr>
      </w:pPr>
      <w:r>
        <w:lastRenderedPageBreak/>
        <w:t>9. API Design</w:t>
      </w:r>
    </w:p>
    <w:p w14:paraId="65F34261" w14:textId="77777777" w:rsidR="00373A49" w:rsidRDefault="00000000">
      <w:pPr>
        <w:pStyle w:val="Heading2"/>
      </w:pPr>
      <w:r>
        <w:t>9.1 Design Principles</w:t>
      </w:r>
    </w:p>
    <w:p w14:paraId="4046737B" w14:textId="77777777" w:rsidR="00373A49" w:rsidRDefault="00000000">
      <w:pPr>
        <w:spacing w:before="60" w:after="60"/>
        <w:jc w:val="both"/>
      </w:pPr>
      <w:r>
        <w:rPr>
          <w:color w:val="1A1A1A"/>
        </w:rPr>
        <w:t>The REST API follows resource-oriented URL design with lowercase, hyphen-separated path segments. HTTP verbs are used semantically: GET for retrieval (idempotent), POST for creation, PUT/PATCH for updates, DELETE for removal. All responses use the standardized envelope { success: boolean, message: string, data: object | null }. HTTP status codes are used precisely: 200 OK, 201 Created, 400 Bad Request, 401 Unauthorized, 403 Forbidden, 404 Not Found, 409 Conflict, 429 Too Many Requests, 500 Internal Server Error.</w:t>
      </w:r>
    </w:p>
    <w:p w14:paraId="69C91344" w14:textId="77777777" w:rsidR="00373A49" w:rsidRDefault="00373A49">
      <w:pPr>
        <w:spacing w:before="120" w:after="60"/>
      </w:pPr>
    </w:p>
    <w:p w14:paraId="61F512E2" w14:textId="77777777" w:rsidR="00373A49" w:rsidRDefault="00000000">
      <w:pPr>
        <w:spacing w:before="60" w:after="60"/>
        <w:jc w:val="both"/>
      </w:pPr>
      <w:r>
        <w:rPr>
          <w:color w:val="1A1A1A"/>
        </w:rPr>
        <w:t>API versioning is handled via the URL prefix /api/v1/, allowing future breaking changes to be deployed as /api/v2/ without disrupting existing clients.</w:t>
      </w:r>
    </w:p>
    <w:p w14:paraId="11E2599F" w14:textId="77777777" w:rsidR="00373A49" w:rsidRDefault="00373A49">
      <w:pPr>
        <w:spacing w:before="120" w:after="60"/>
      </w:pPr>
    </w:p>
    <w:p w14:paraId="3394E35B" w14:textId="77777777" w:rsidR="00373A49" w:rsidRDefault="00000000">
      <w:pPr>
        <w:pStyle w:val="Heading2"/>
      </w:pPr>
      <w:r>
        <w:t>9.2 Route Groups</w:t>
      </w:r>
    </w:p>
    <w:p w14:paraId="71E2F58B" w14:textId="77777777" w:rsidR="00373A49" w:rsidRDefault="00000000">
      <w:pPr>
        <w:pStyle w:val="Heading3"/>
      </w:pPr>
      <w:r>
        <w:t>9.2.1 Authentication — /api/v1/auth</w:t>
      </w:r>
    </w:p>
    <w:p w14:paraId="2AF2CD62" w14:textId="77777777" w:rsidR="00373A49" w:rsidRDefault="00000000">
      <w:pPr>
        <w:spacing w:before="60" w:after="60"/>
        <w:jc w:val="both"/>
      </w:pPr>
      <w:r>
        <w:rPr>
          <w:color w:val="1A1A1A"/>
        </w:rPr>
        <w:t>POST /register — create account with name, email, password, role, phone, city. POST /login — authenticate and set cookie. POST /logout — clear cookie. GET /me — return current user from cookie. POST /verify-email/:token — verify email address. POST /forgot-password — request reset link. PUT /reset-password/:token — apply new password. PUT /change-password — change password for authenticated user.</w:t>
      </w:r>
    </w:p>
    <w:p w14:paraId="3FBDF40E" w14:textId="77777777" w:rsidR="00373A49" w:rsidRDefault="00373A49">
      <w:pPr>
        <w:spacing w:before="120" w:after="60"/>
      </w:pPr>
    </w:p>
    <w:p w14:paraId="7548938D" w14:textId="77777777" w:rsidR="00373A49" w:rsidRDefault="00000000">
      <w:pPr>
        <w:pStyle w:val="Heading3"/>
      </w:pPr>
      <w:r>
        <w:t>9.2.2 Users — /api/v1/users</w:t>
      </w:r>
    </w:p>
    <w:p w14:paraId="7C517996" w14:textId="77777777" w:rsidR="00373A49" w:rsidRDefault="00000000">
      <w:pPr>
        <w:spacing w:before="60" w:after="60"/>
        <w:jc w:val="both"/>
      </w:pPr>
      <w:r>
        <w:rPr>
          <w:color w:val="1A1A1A"/>
        </w:rPr>
        <w:t>GET /profile — authenticated user's full profile with preference. PUT /profile — update name, phone, city, bio. PUT /profile/photo — upload/replace profile photo. DELETE /profile/photo — remove profile photo. GET /saved-listings — paginated list of saved listings. POST /save-listing/:listingId — toggle save/unsave. GET /roommate-matches — paginated compatibility matches for the requesting seeker. GET /preference — retrieve own preference. POST /preference — create or update preference.</w:t>
      </w:r>
    </w:p>
    <w:p w14:paraId="5CB268F3" w14:textId="77777777" w:rsidR="00373A49" w:rsidRDefault="00373A49">
      <w:pPr>
        <w:spacing w:before="120" w:after="60"/>
      </w:pPr>
    </w:p>
    <w:p w14:paraId="43711D0D" w14:textId="77777777" w:rsidR="00373A49" w:rsidRDefault="00000000">
      <w:pPr>
        <w:pStyle w:val="Heading3"/>
      </w:pPr>
      <w:r>
        <w:t>9.2.3 Listings — /api/v1/listings</w:t>
      </w:r>
    </w:p>
    <w:p w14:paraId="65744F57" w14:textId="77777777" w:rsidR="00373A49" w:rsidRDefault="00000000">
      <w:pPr>
        <w:spacing w:before="60" w:after="60"/>
        <w:jc w:val="both"/>
      </w:pPr>
      <w:r>
        <w:rPr>
          <w:color w:val="1A1A1A"/>
        </w:rPr>
        <w:t>GET / — public paginated browse with filters. GET /:id — public listing detail with owner info. POST / — create listing (owner role required). PUT /:id — full listing update (owner, own listing). PATCH /:id/status — change status to active/inactive (owner). DELETE /:id — delete listing and associated Cloudinary images (owner). GET /my-listings — owner's own listings with status filter. GET /:id/similar — listings with matching city and room type.</w:t>
      </w:r>
    </w:p>
    <w:p w14:paraId="3A14B1B8" w14:textId="77777777" w:rsidR="00373A49" w:rsidRDefault="00373A49">
      <w:pPr>
        <w:spacing w:before="120" w:after="60"/>
      </w:pPr>
    </w:p>
    <w:p w14:paraId="46F2B603" w14:textId="77777777" w:rsidR="00373A49" w:rsidRDefault="00000000">
      <w:pPr>
        <w:pStyle w:val="Heading3"/>
      </w:pPr>
      <w:r>
        <w:t>9.2.4 Bookings — /api/v1/bookings</w:t>
      </w:r>
    </w:p>
    <w:p w14:paraId="683D6695" w14:textId="77777777" w:rsidR="00373A49" w:rsidRDefault="00000000">
      <w:pPr>
        <w:spacing w:before="60" w:after="60"/>
        <w:jc w:val="both"/>
      </w:pPr>
      <w:r>
        <w:rPr>
          <w:color w:val="1A1A1A"/>
        </w:rPr>
        <w:t xml:space="preserve">POST / — seeker submits booking request. GET /my-requests — seeker's sent bookings. GET /my-requests/:id — single booking detail. DELETE /my-requests/:id — seeker cancels booking. </w:t>
      </w:r>
      <w:r>
        <w:rPr>
          <w:color w:val="1A1A1A"/>
        </w:rPr>
        <w:lastRenderedPageBreak/>
        <w:t>GET /incoming — owner's received bookings. PATCH /incoming/:id — owner accepts or rejects booking. GET /incoming/:id — owner views single booking detail.</w:t>
      </w:r>
    </w:p>
    <w:p w14:paraId="169545A3" w14:textId="77777777" w:rsidR="00373A49" w:rsidRDefault="00373A49">
      <w:pPr>
        <w:spacing w:before="120" w:after="60"/>
      </w:pPr>
    </w:p>
    <w:p w14:paraId="779D3A14" w14:textId="77777777" w:rsidR="00373A49" w:rsidRDefault="00000000">
      <w:pPr>
        <w:pStyle w:val="Heading3"/>
      </w:pPr>
      <w:r>
        <w:t>9.2.5 Admin — /api/v1/admin</w:t>
      </w:r>
    </w:p>
    <w:p w14:paraId="65CA167C" w14:textId="77777777" w:rsidR="00373A49" w:rsidRDefault="00000000">
      <w:pPr>
        <w:spacing w:before="60" w:after="60"/>
        <w:jc w:val="both"/>
      </w:pPr>
      <w:r>
        <w:rPr>
          <w:color w:val="1A1A1A"/>
        </w:rPr>
        <w:t>GET /dashboard — platform statistics. GET /users — all users with filters. PATCH /users/:id/ban — ban user. PATCH /users/:id/unban — unban user. DELETE /users/:id — delete user. GET /listings — all listings with status filter. PATCH /listings/:id/approve — approve pending listing. PATCH /listings/:id/reject — reject listing with reason. PATCH /listings/:id/deactivate — deactivate active listing. GET /reports — all reports with status filter. PATCH /reports/:id — update report status and add admin note. GET /messages — all contact form submissions. PATCH /messages/:id/read — mark contact message read.</w:t>
      </w:r>
    </w:p>
    <w:p w14:paraId="14CD91C1" w14:textId="77777777" w:rsidR="00373A49" w:rsidRDefault="00373A49">
      <w:pPr>
        <w:spacing w:before="120" w:after="60"/>
      </w:pPr>
    </w:p>
    <w:p w14:paraId="2D5D5283" w14:textId="77777777" w:rsidR="00373A49" w:rsidRDefault="00000000">
      <w:pPr>
        <w:pStyle w:val="Heading3"/>
      </w:pPr>
      <w:r>
        <w:t>9.2.6 Reports — /api/v1/reports</w:t>
      </w:r>
    </w:p>
    <w:p w14:paraId="7033244F" w14:textId="77777777" w:rsidR="00373A49" w:rsidRDefault="00000000">
      <w:pPr>
        <w:spacing w:before="60" w:after="60"/>
        <w:jc w:val="both"/>
      </w:pPr>
      <w:r>
        <w:rPr>
          <w:color w:val="1A1A1A"/>
        </w:rPr>
        <w:t>POST / — submit report (authenticated). GET /my-reports — reporter's submitted reports (authenticated).</w:t>
      </w:r>
    </w:p>
    <w:p w14:paraId="7504D7CB" w14:textId="77777777" w:rsidR="00373A49" w:rsidRDefault="00373A49">
      <w:pPr>
        <w:spacing w:before="120" w:after="60"/>
      </w:pPr>
    </w:p>
    <w:p w14:paraId="55D77291" w14:textId="77777777" w:rsidR="00373A49" w:rsidRDefault="00000000">
      <w:pPr>
        <w:pStyle w:val="Heading2"/>
      </w:pPr>
      <w:r>
        <w:t>9.3 Response Consistency</w:t>
      </w:r>
    </w:p>
    <w:p w14:paraId="45530D33" w14:textId="77777777" w:rsidR="00373A49" w:rsidRDefault="00000000">
      <w:pPr>
        <w:spacing w:before="60" w:after="60"/>
        <w:jc w:val="both"/>
      </w:pPr>
      <w:r>
        <w:rPr>
          <w:color w:val="1A1A1A"/>
        </w:rPr>
        <w:t>All successful responses include the data key containing the relevant resource(s). List responses wrap the array in a data.listings (or equivalent resource name) key alongside pagination metadata: totalCount, page, limit, totalPages, hasNextPage, hasPrevPage. Error responses include a message string and, for validation errors, a details array of field-level error descriptors.</w:t>
      </w:r>
    </w:p>
    <w:p w14:paraId="1E2E4648" w14:textId="77777777" w:rsidR="00373A49" w:rsidRDefault="00000000">
      <w:r>
        <w:br w:type="page"/>
      </w:r>
    </w:p>
    <w:p w14:paraId="704AE915" w14:textId="77777777" w:rsidR="00373A49" w:rsidRDefault="00000000">
      <w:pPr>
        <w:pStyle w:val="Heading1"/>
        <w:pBdr>
          <w:bottom w:val="single" w:sz="8" w:space="4" w:color="1B3A5C"/>
        </w:pBdr>
      </w:pPr>
      <w:r>
        <w:lastRenderedPageBreak/>
        <w:t>10. Design Decisions and Rationale</w:t>
      </w:r>
    </w:p>
    <w:p w14:paraId="04DCBBED" w14:textId="77777777" w:rsidR="00373A49" w:rsidRDefault="00000000">
      <w:pPr>
        <w:pStyle w:val="Heading2"/>
      </w:pPr>
      <w:r>
        <w:t>10.1 Cookie-Based JWT vs. LocalStorage</w:t>
      </w:r>
    </w:p>
    <w:p w14:paraId="232218CA" w14:textId="77777777" w:rsidR="00373A49" w:rsidRDefault="00000000">
      <w:pPr>
        <w:spacing w:before="60" w:after="60"/>
        <w:jc w:val="both"/>
      </w:pPr>
      <w:r>
        <w:rPr>
          <w:color w:val="1A1A1A"/>
        </w:rPr>
        <w:t>The decision to store JWTs in HttpOnly cookies rather than localStorage is a deliberate security trade-off. LocalStorage is accessible to any JavaScript executing on the page, making tokens vulnerable to XSS attacks if a third-party script is injected. HttpOnly cookies cannot be read by JavaScript at all; the browser attaches them to requests automatically. The trade-off is that cookie-based authentication requires CORS credentials configuration and does not work across domains without explicit Same-Site policy adjustment.</w:t>
      </w:r>
    </w:p>
    <w:p w14:paraId="6E1DBEDE" w14:textId="77777777" w:rsidR="00373A49" w:rsidRDefault="00373A49">
      <w:pPr>
        <w:spacing w:before="120" w:after="60"/>
      </w:pPr>
    </w:p>
    <w:p w14:paraId="0630416A" w14:textId="77777777" w:rsidR="00373A49" w:rsidRDefault="00000000">
      <w:pPr>
        <w:pStyle w:val="Heading2"/>
      </w:pPr>
      <w:r>
        <w:t>10.2 Denormalized Listing Embedding vs. References</w:t>
      </w:r>
    </w:p>
    <w:p w14:paraId="044A2F3E" w14:textId="77777777" w:rsidR="00373A49" w:rsidRDefault="00000000">
      <w:pPr>
        <w:spacing w:before="60" w:after="60"/>
        <w:jc w:val="both"/>
      </w:pPr>
      <w:r>
        <w:rPr>
          <w:color w:val="1A1A1A"/>
        </w:rPr>
        <w:t>Listing photos, features, nearby places, and roommate preferences are embedded sub-documents rather than separate collections. This decision optimizes the dominant read path: a listing detail page requires all of this data simultaneously. Embedding eliminates multiple round-trips to the database. The trade-off is slightly larger document sizes and the absence of independent queryability for sub-documents. Given that no use case requires querying features or photos independently, embedding is the correct choice here.</w:t>
      </w:r>
    </w:p>
    <w:p w14:paraId="2D0305B0" w14:textId="77777777" w:rsidR="00373A49" w:rsidRDefault="00373A49">
      <w:pPr>
        <w:spacing w:before="120" w:after="60"/>
      </w:pPr>
    </w:p>
    <w:p w14:paraId="67FDF233" w14:textId="77777777" w:rsidR="00373A49" w:rsidRDefault="00000000">
      <w:pPr>
        <w:pStyle w:val="Heading2"/>
      </w:pPr>
      <w:r>
        <w:t>10.3 Stateless Authentication vs. Server-Side Sessions</w:t>
      </w:r>
    </w:p>
    <w:p w14:paraId="14417063" w14:textId="77777777" w:rsidR="00373A49" w:rsidRDefault="00000000">
      <w:pPr>
        <w:spacing w:before="60" w:after="60"/>
        <w:jc w:val="both"/>
      </w:pPr>
      <w:r>
        <w:rPr>
          <w:color w:val="1A1A1A"/>
        </w:rPr>
        <w:t>Stateless JWT authentication was chosen over server-side sessions (e.g., Redis-backed express-session) to keep the architecture simpler and every API server instance interchangeable. The trade-off is that token revocation (banning a user mid-session) cannot take effect instantly — the user's token remains valid until expiry. The system mitigates this by checking the isBanned flag on every authenticated request (not just at login), effectively achieving real-time ban enforcement despite stateless token issuance.</w:t>
      </w:r>
    </w:p>
    <w:p w14:paraId="2D8141FC" w14:textId="77777777" w:rsidR="00373A49" w:rsidRDefault="00373A49">
      <w:pPr>
        <w:spacing w:before="120" w:after="60"/>
      </w:pPr>
    </w:p>
    <w:p w14:paraId="52CD26FB" w14:textId="77777777" w:rsidR="00373A49" w:rsidRDefault="00000000">
      <w:pPr>
        <w:pStyle w:val="Heading2"/>
      </w:pPr>
      <w:r>
        <w:t>10.4 Fire-and-Forget Email</w:t>
      </w:r>
    </w:p>
    <w:p w14:paraId="235D3B22" w14:textId="77777777" w:rsidR="00373A49" w:rsidRDefault="00000000">
      <w:pPr>
        <w:spacing w:before="60" w:after="60"/>
        <w:jc w:val="both"/>
      </w:pPr>
      <w:r>
        <w:rPr>
          <w:color w:val="1A1A1A"/>
        </w:rPr>
        <w:t>Email sending is deliberately fire-and-forget: the controller completes its primary action (create user, create booking) and sends email in a non-blocking manner. Email failures are logged but do not surface as API errors. This decision prioritizes reliability of the primary user action over guaranteed email delivery. The trade-off is that users may occasionally not receive notification emails without a visible error. A production-grade system would implement a message queue (e.g., Bull + Redis) for reliable email delivery with retry logic.</w:t>
      </w:r>
    </w:p>
    <w:p w14:paraId="4AB259EC" w14:textId="77777777" w:rsidR="00373A49" w:rsidRDefault="00373A49">
      <w:pPr>
        <w:spacing w:before="120" w:after="60"/>
      </w:pPr>
    </w:p>
    <w:p w14:paraId="37309305" w14:textId="77777777" w:rsidR="00373A49" w:rsidRDefault="00000000">
      <w:pPr>
        <w:pStyle w:val="Heading2"/>
      </w:pPr>
      <w:r>
        <w:t>10.5 Weighted Additive Compatibility Score</w:t>
      </w:r>
    </w:p>
    <w:p w14:paraId="5D84E9F3" w14:textId="77777777" w:rsidR="00373A49" w:rsidRDefault="00000000">
      <w:pPr>
        <w:spacing w:before="60" w:after="60"/>
        <w:jc w:val="both"/>
      </w:pPr>
      <w:r>
        <w:rPr>
          <w:color w:val="1A1A1A"/>
        </w:rPr>
        <w:t xml:space="preserve">The additive scoring model was chosen over a rule-based (knockout) model to produce nuanced compatibility scores rather than binary match/no-match decisions. A knockout model (e.g., smoker status eliminates the match) would reduce the result set too aggressively for a platform still building its user base. The additive model gives users a ranked list, allowing them to judge </w:t>
      </w:r>
      <w:r>
        <w:rPr>
          <w:color w:val="1A1A1A"/>
        </w:rPr>
        <w:lastRenderedPageBreak/>
        <w:t>trade-offs themselves. The neutral fallback (50% of weight for missing data) was chosen over zero to avoid penalizing users who have not yet completed their preference profile.</w:t>
      </w:r>
    </w:p>
    <w:p w14:paraId="4F1005E3" w14:textId="77777777" w:rsidR="00373A49" w:rsidRDefault="00373A49">
      <w:pPr>
        <w:spacing w:before="120" w:after="60"/>
      </w:pPr>
    </w:p>
    <w:p w14:paraId="34BEC3E9" w14:textId="77777777" w:rsidR="00373A49" w:rsidRDefault="00000000">
      <w:pPr>
        <w:pStyle w:val="Heading2"/>
      </w:pPr>
      <w:r>
        <w:t>10.6 In-Process Socket State vs. Redis Adapter</w:t>
      </w:r>
    </w:p>
    <w:p w14:paraId="156E9172" w14:textId="77777777" w:rsidR="00373A49" w:rsidRDefault="00000000">
      <w:pPr>
        <w:spacing w:before="60" w:after="60"/>
        <w:jc w:val="both"/>
      </w:pPr>
      <w:r>
        <w:rPr>
          <w:color w:val="1A1A1A"/>
        </w:rPr>
        <w:t>Socket.IO is configured with the in-process (default) adapter, storing the userId-to-socketId map in a JavaScript Map. This is sufficient for a single-process deployment and was chosen to reduce infrastructure dependencies for the project submission. The trade-off is that scaling to multiple Node.js processes would lose cross-process socket awareness, breaking targeted message delivery. The code is structured so that replacing the in-memory map with a Redis adapter is a single configuration change in socket.js.</w:t>
      </w:r>
    </w:p>
    <w:p w14:paraId="4DCE870C" w14:textId="77777777" w:rsidR="00373A49" w:rsidRDefault="00000000">
      <w:r>
        <w:br w:type="page"/>
      </w:r>
    </w:p>
    <w:p w14:paraId="071FBFE3" w14:textId="77777777" w:rsidR="00373A49" w:rsidRDefault="00000000">
      <w:pPr>
        <w:pStyle w:val="Heading1"/>
        <w:pBdr>
          <w:bottom w:val="single" w:sz="8" w:space="4" w:color="1B3A5C"/>
        </w:pBdr>
      </w:pPr>
      <w:r>
        <w:lastRenderedPageBreak/>
        <w:t>11. Future Evolution</w:t>
      </w:r>
    </w:p>
    <w:p w14:paraId="681129D9" w14:textId="77777777" w:rsidR="00373A49" w:rsidRDefault="00000000">
      <w:pPr>
        <w:pStyle w:val="Heading2"/>
      </w:pPr>
      <w:r>
        <w:t>11.1 Machine Learning–Enhanced Matching</w:t>
      </w:r>
    </w:p>
    <w:p w14:paraId="757F677C" w14:textId="77777777" w:rsidR="00373A49" w:rsidRDefault="00000000">
      <w:pPr>
        <w:spacing w:before="60" w:after="60"/>
        <w:jc w:val="both"/>
      </w:pPr>
      <w:r>
        <w:rPr>
          <w:color w:val="1A1A1A"/>
        </w:rPr>
        <w:t>The current compatibility engine uses a static weighted formula designed by domain knowledge. A future version could train a collaborative filtering model on accepted booking and roommate pairing outcomes to learn which dimensions are most predictive of successful matches in the Pakistani rental context. The pure-function architecture of the engine makes this substitution possible without changing any calling code.</w:t>
      </w:r>
    </w:p>
    <w:p w14:paraId="33B1F157" w14:textId="77777777" w:rsidR="00373A49" w:rsidRDefault="00373A49">
      <w:pPr>
        <w:spacing w:before="120" w:after="60"/>
      </w:pPr>
    </w:p>
    <w:p w14:paraId="4C8462A8" w14:textId="77777777" w:rsidR="00373A49" w:rsidRDefault="00000000">
      <w:pPr>
        <w:pStyle w:val="Heading2"/>
      </w:pPr>
      <w:r>
        <w:t>11.2 Payment Integration</w:t>
      </w:r>
    </w:p>
    <w:p w14:paraId="0DC9AEE3" w14:textId="77777777" w:rsidR="00373A49" w:rsidRDefault="00000000">
      <w:pPr>
        <w:spacing w:before="60" w:after="60"/>
        <w:jc w:val="both"/>
      </w:pPr>
      <w:r>
        <w:rPr>
          <w:color w:val="1A1A1A"/>
        </w:rPr>
        <w:t>Integrating a Pakistani payment gateway (JazzCash, EasyPaisa, or a bank card processor compliant with SBP regulations) would allow security deposit collection and advance rent payment. This would require a Payment model, a webhook handler for payment events, and reconciliation logic in the Booking workflow. The booking status machine would gain new states: awaiting_payment, payment_confirmed.</w:t>
      </w:r>
    </w:p>
    <w:p w14:paraId="0D46E481" w14:textId="77777777" w:rsidR="00373A49" w:rsidRDefault="00373A49">
      <w:pPr>
        <w:spacing w:before="120" w:after="60"/>
      </w:pPr>
    </w:p>
    <w:p w14:paraId="73B8D884" w14:textId="77777777" w:rsidR="00373A49" w:rsidRDefault="00000000">
      <w:pPr>
        <w:pStyle w:val="Heading2"/>
      </w:pPr>
      <w:r>
        <w:t>11.3 Real-Time Notifications</w:t>
      </w:r>
    </w:p>
    <w:p w14:paraId="15572DE0" w14:textId="77777777" w:rsidR="00373A49" w:rsidRDefault="00000000">
      <w:pPr>
        <w:spacing w:before="60" w:after="60"/>
        <w:jc w:val="both"/>
      </w:pPr>
      <w:r>
        <w:rPr>
          <w:color w:val="1A1A1A"/>
        </w:rPr>
        <w:t>The current system sends Socket.IO notifications only while the recipient is connected. Implementing push notifications via web push or a service like Firebase Cloud Messaging would deliver booking updates and messages to users who are not actively browsing the platform.</w:t>
      </w:r>
    </w:p>
    <w:p w14:paraId="4C87AFD5" w14:textId="77777777" w:rsidR="00373A49" w:rsidRDefault="00373A49">
      <w:pPr>
        <w:spacing w:before="120" w:after="60"/>
      </w:pPr>
    </w:p>
    <w:p w14:paraId="0C7166D5" w14:textId="77777777" w:rsidR="00373A49" w:rsidRDefault="00000000">
      <w:pPr>
        <w:pStyle w:val="Heading2"/>
      </w:pPr>
      <w:r>
        <w:t>11.4 Mobile Applications</w:t>
      </w:r>
    </w:p>
    <w:p w14:paraId="7582B4CB" w14:textId="77777777" w:rsidR="00373A49" w:rsidRDefault="00000000">
      <w:pPr>
        <w:spacing w:before="60" w:after="60"/>
        <w:jc w:val="both"/>
      </w:pPr>
      <w:r>
        <w:rPr>
          <w:color w:val="1A1A1A"/>
        </w:rPr>
        <w:t>The REST API and Socket.IO server are already structured as a headless backend. A React Native application consuming the same API would provide native mobile access. The main adaptation required is cookie handling (mobile HTTP clients require explicit cookie jar configuration) and native image picker integration.</w:t>
      </w:r>
    </w:p>
    <w:p w14:paraId="325ED186" w14:textId="77777777" w:rsidR="00373A49" w:rsidRDefault="00373A49">
      <w:pPr>
        <w:spacing w:before="120" w:after="60"/>
      </w:pPr>
    </w:p>
    <w:p w14:paraId="7A98CC3B" w14:textId="77777777" w:rsidR="00373A49" w:rsidRDefault="00000000">
      <w:pPr>
        <w:pStyle w:val="Heading2"/>
      </w:pPr>
      <w:r>
        <w:t>11.5 Multi-Instance Deployment</w:t>
      </w:r>
    </w:p>
    <w:p w14:paraId="52DFE95F" w14:textId="77777777" w:rsidR="00373A49" w:rsidRDefault="00000000">
      <w:pPr>
        <w:spacing w:before="60" w:after="60"/>
        <w:jc w:val="both"/>
      </w:pPr>
      <w:r>
        <w:rPr>
          <w:color w:val="1A1A1A"/>
        </w:rPr>
        <w:t>Replacing the in-memory socket adapter with the Socket.IO Redis adapter, adding Redis-backed session management for rate limiting state, and containerizing the application with Docker Compose would allow horizontal scaling behind a load balancer. The stateless JWT design already supports this; only the socket and rate-limit state layers need migration.</w:t>
      </w:r>
    </w:p>
    <w:p w14:paraId="7308B7C0" w14:textId="77777777" w:rsidR="00373A49" w:rsidRDefault="00373A49">
      <w:pPr>
        <w:spacing w:before="120" w:after="60"/>
      </w:pPr>
    </w:p>
    <w:p w14:paraId="307E4393" w14:textId="77777777" w:rsidR="00373A49" w:rsidRDefault="00000000">
      <w:pPr>
        <w:pStyle w:val="Heading2"/>
      </w:pPr>
      <w:r>
        <w:t>11.6 Verified Listings</w:t>
      </w:r>
    </w:p>
    <w:p w14:paraId="76F33DEF" w14:textId="77777777" w:rsidR="00373A49" w:rsidRDefault="00000000">
      <w:pPr>
        <w:spacing w:before="60" w:after="60"/>
        <w:jc w:val="both"/>
      </w:pPr>
      <w:r>
        <w:rPr>
          <w:color w:val="1A1A1A"/>
        </w:rPr>
        <w:t xml:space="preserve">A future trust and safety feature could introduce a verification badge for listings whose owners have submitted property documentation (ownership certificate, utility bill) reviewed by an </w:t>
      </w:r>
      <w:r>
        <w:rPr>
          <w:color w:val="1A1A1A"/>
        </w:rPr>
        <w:lastRenderedPageBreak/>
        <w:t>administrator. This would require a document upload workflow, a ReviewDocument model, and admin tooling for document verification.</w:t>
      </w:r>
    </w:p>
    <w:p w14:paraId="6C9BEA5D" w14:textId="77777777" w:rsidR="00373A49" w:rsidRDefault="00000000">
      <w:r>
        <w:br w:type="page"/>
      </w:r>
    </w:p>
    <w:sectPr w:rsidR="00373A4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EE9EE" w14:textId="77777777" w:rsidR="00AE549E" w:rsidRDefault="00AE549E">
      <w:r>
        <w:separator/>
      </w:r>
    </w:p>
  </w:endnote>
  <w:endnote w:type="continuationSeparator" w:id="0">
    <w:p w14:paraId="2950F2FF" w14:textId="77777777" w:rsidR="00AE549E" w:rsidRDefault="00AE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7935" w14:textId="77777777" w:rsidR="00373A49" w:rsidRDefault="00000000">
    <w:pPr>
      <w:pBdr>
        <w:top w:val="single" w:sz="4" w:space="4" w:color="2E5E8E"/>
      </w:pBdr>
      <w:spacing w:before="120"/>
      <w:jc w:val="center"/>
    </w:pPr>
    <w:r>
      <w:rPr>
        <w:color w:val="888888"/>
        <w:sz w:val="16"/>
        <w:szCs w:val="16"/>
      </w:rPr>
      <w:t xml:space="preserve">Confidential — Final Year Project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01451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DD9B" w14:textId="77777777" w:rsidR="00AE549E" w:rsidRDefault="00AE549E">
      <w:r>
        <w:separator/>
      </w:r>
    </w:p>
  </w:footnote>
  <w:footnote w:type="continuationSeparator" w:id="0">
    <w:p w14:paraId="1EA79A3E" w14:textId="77777777" w:rsidR="00AE549E" w:rsidRDefault="00AE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310B" w14:textId="77777777" w:rsidR="00373A49" w:rsidRDefault="00000000">
    <w:pPr>
      <w:pBdr>
        <w:bottom w:val="single" w:sz="4" w:space="4" w:color="2E5E8E"/>
      </w:pBdr>
      <w:tabs>
        <w:tab w:val="right" w:pos="9026"/>
      </w:tabs>
      <w:spacing w:after="120"/>
    </w:pPr>
    <w:r>
      <w:rPr>
        <w:color w:val="2E5E8E"/>
        <w:sz w:val="18"/>
        <w:szCs w:val="18"/>
      </w:rPr>
      <w:t>RoomBridge — Software Design Document</w:t>
    </w:r>
    <w:r>
      <w:rPr>
        <w:color w:val="2E5E8E"/>
        <w:sz w:val="18"/>
        <w:szCs w:val="18"/>
      </w:rPr>
      <w:fldChar w:fldCharType="begin"/>
    </w:r>
    <w:r>
      <w:rPr>
        <w:color w:val="2E5E8E"/>
        <w:sz w:val="18"/>
        <w:szCs w:val="18"/>
      </w:rPr>
      <w:instrText>PAGE</w:instrText>
    </w:r>
    <w:r>
      <w:rPr>
        <w:color w:val="2E5E8E"/>
        <w:sz w:val="18"/>
        <w:szCs w:val="18"/>
      </w:rPr>
      <w:fldChar w:fldCharType="separate"/>
    </w:r>
    <w:r w:rsidR="00014518">
      <w:rPr>
        <w:noProof/>
        <w:color w:val="2E5E8E"/>
        <w:sz w:val="18"/>
        <w:szCs w:val="18"/>
      </w:rPr>
      <w:t>1</w:t>
    </w:r>
    <w:r>
      <w:rPr>
        <w:color w:val="2E5E8E"/>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53E79"/>
    <w:multiLevelType w:val="hybridMultilevel"/>
    <w:tmpl w:val="F3F6B786"/>
    <w:lvl w:ilvl="0" w:tplc="2806D9D6">
      <w:start w:val="1"/>
      <w:numFmt w:val="bullet"/>
      <w:lvlText w:val="●"/>
      <w:lvlJc w:val="left"/>
      <w:pPr>
        <w:ind w:left="720" w:hanging="360"/>
      </w:pPr>
    </w:lvl>
    <w:lvl w:ilvl="1" w:tplc="913667D2">
      <w:start w:val="1"/>
      <w:numFmt w:val="bullet"/>
      <w:lvlText w:val="○"/>
      <w:lvlJc w:val="left"/>
      <w:pPr>
        <w:ind w:left="1440" w:hanging="360"/>
      </w:pPr>
    </w:lvl>
    <w:lvl w:ilvl="2" w:tplc="4FC0DE0E">
      <w:start w:val="1"/>
      <w:numFmt w:val="bullet"/>
      <w:lvlText w:val="■"/>
      <w:lvlJc w:val="left"/>
      <w:pPr>
        <w:ind w:left="2160" w:hanging="360"/>
      </w:pPr>
    </w:lvl>
    <w:lvl w:ilvl="3" w:tplc="647690E0">
      <w:start w:val="1"/>
      <w:numFmt w:val="bullet"/>
      <w:lvlText w:val="●"/>
      <w:lvlJc w:val="left"/>
      <w:pPr>
        <w:ind w:left="2880" w:hanging="360"/>
      </w:pPr>
    </w:lvl>
    <w:lvl w:ilvl="4" w:tplc="839C900A">
      <w:start w:val="1"/>
      <w:numFmt w:val="bullet"/>
      <w:lvlText w:val="○"/>
      <w:lvlJc w:val="left"/>
      <w:pPr>
        <w:ind w:left="3600" w:hanging="360"/>
      </w:pPr>
    </w:lvl>
    <w:lvl w:ilvl="5" w:tplc="7ACEBFF0">
      <w:start w:val="1"/>
      <w:numFmt w:val="bullet"/>
      <w:lvlText w:val="■"/>
      <w:lvlJc w:val="left"/>
      <w:pPr>
        <w:ind w:left="4320" w:hanging="360"/>
      </w:pPr>
    </w:lvl>
    <w:lvl w:ilvl="6" w:tplc="D8DAA18C">
      <w:start w:val="1"/>
      <w:numFmt w:val="bullet"/>
      <w:lvlText w:val="●"/>
      <w:lvlJc w:val="left"/>
      <w:pPr>
        <w:ind w:left="5040" w:hanging="360"/>
      </w:pPr>
    </w:lvl>
    <w:lvl w:ilvl="7" w:tplc="FFE451D2">
      <w:start w:val="1"/>
      <w:numFmt w:val="bullet"/>
      <w:lvlText w:val="●"/>
      <w:lvlJc w:val="left"/>
      <w:pPr>
        <w:ind w:left="5760" w:hanging="360"/>
      </w:pPr>
    </w:lvl>
    <w:lvl w:ilvl="8" w:tplc="6F9AE3A2">
      <w:start w:val="1"/>
      <w:numFmt w:val="bullet"/>
      <w:lvlText w:val="●"/>
      <w:lvlJc w:val="left"/>
      <w:pPr>
        <w:ind w:left="6480" w:hanging="360"/>
      </w:pPr>
    </w:lvl>
  </w:abstractNum>
  <w:abstractNum w:abstractNumId="1" w15:restartNumberingAfterBreak="0">
    <w:nsid w:val="55492C3C"/>
    <w:multiLevelType w:val="hybridMultilevel"/>
    <w:tmpl w:val="6CD6E9EE"/>
    <w:lvl w:ilvl="0" w:tplc="E480908A">
      <w:start w:val="1"/>
      <w:numFmt w:val="bullet"/>
      <w:lvlText w:val="•"/>
      <w:lvlJc w:val="left"/>
      <w:pPr>
        <w:ind w:left="720" w:hanging="360"/>
      </w:pPr>
    </w:lvl>
    <w:lvl w:ilvl="1" w:tplc="9168AFA4">
      <w:start w:val="1"/>
      <w:numFmt w:val="bullet"/>
      <w:lvlText w:val="◦"/>
      <w:lvlJc w:val="left"/>
      <w:pPr>
        <w:ind w:left="1080" w:hanging="360"/>
      </w:pPr>
    </w:lvl>
    <w:lvl w:ilvl="2" w:tplc="DC16D73C">
      <w:numFmt w:val="decimal"/>
      <w:lvlText w:val=""/>
      <w:lvlJc w:val="left"/>
    </w:lvl>
    <w:lvl w:ilvl="3" w:tplc="990034A6">
      <w:numFmt w:val="decimal"/>
      <w:lvlText w:val=""/>
      <w:lvlJc w:val="left"/>
    </w:lvl>
    <w:lvl w:ilvl="4" w:tplc="54689446">
      <w:numFmt w:val="decimal"/>
      <w:lvlText w:val=""/>
      <w:lvlJc w:val="left"/>
    </w:lvl>
    <w:lvl w:ilvl="5" w:tplc="AFC82076">
      <w:numFmt w:val="decimal"/>
      <w:lvlText w:val=""/>
      <w:lvlJc w:val="left"/>
    </w:lvl>
    <w:lvl w:ilvl="6" w:tplc="93A21EDA">
      <w:numFmt w:val="decimal"/>
      <w:lvlText w:val=""/>
      <w:lvlJc w:val="left"/>
    </w:lvl>
    <w:lvl w:ilvl="7" w:tplc="D82495FE">
      <w:numFmt w:val="decimal"/>
      <w:lvlText w:val=""/>
      <w:lvlJc w:val="left"/>
    </w:lvl>
    <w:lvl w:ilvl="8" w:tplc="A4B05D4E">
      <w:numFmt w:val="decimal"/>
      <w:lvlText w:val=""/>
      <w:lvlJc w:val="left"/>
    </w:lvl>
  </w:abstractNum>
  <w:num w:numId="1" w16cid:durableId="1768698796">
    <w:abstractNumId w:val="0"/>
    <w:lvlOverride w:ilvl="0">
      <w:startOverride w:val="1"/>
    </w:lvlOverride>
  </w:num>
  <w:num w:numId="2" w16cid:durableId="12664974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49"/>
    <w:rsid w:val="00014518"/>
    <w:rsid w:val="00373A49"/>
    <w:rsid w:val="00AE549E"/>
    <w:rsid w:val="00E46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BCAA1"/>
  <w15:docId w15:val="{B84212BB-10AD-414A-B7DB-0B183555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2E5E8E"/>
      <w:sz w:val="28"/>
      <w:szCs w:val="28"/>
    </w:rPr>
  </w:style>
  <w:style w:type="paragraph" w:styleId="Heading3">
    <w:name w:val="heading 3"/>
    <w:uiPriority w:val="9"/>
    <w:unhideWhenUsed/>
    <w:qFormat/>
    <w:pPr>
      <w:spacing w:before="200" w:after="80"/>
      <w:outlineLvl w:val="2"/>
    </w:pPr>
    <w:rPr>
      <w:b/>
      <w:bCs/>
      <w:color w:val="17606A"/>
      <w:sz w:val="24"/>
      <w:szCs w:val="24"/>
    </w:rPr>
  </w:style>
  <w:style w:type="paragraph" w:styleId="Heading4">
    <w:name w:val="heading 4"/>
    <w:uiPriority w:val="9"/>
    <w:semiHidden/>
    <w:unhideWhenUsed/>
    <w:qFormat/>
    <w:pPr>
      <w:spacing w:before="160" w:after="60"/>
      <w:outlineLvl w:val="3"/>
    </w:pPr>
    <w:rPr>
      <w:b/>
      <w:bCs/>
      <w:color w:val="1A1A1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28</Pages>
  <Words>6438</Words>
  <Characters>36700</Characters>
  <Application>Microsoft Office Word</Application>
  <DocSecurity>0</DocSecurity>
  <Lines>305</Lines>
  <Paragraphs>86</Paragraphs>
  <ScaleCrop>false</ScaleCrop>
  <Company/>
  <LinksUpToDate>false</LinksUpToDate>
  <CharactersWithSpaces>43052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Shabbir</cp:lastModifiedBy>
  <cp:revision>2</cp:revision>
  <dcterms:created xsi:type="dcterms:W3CDTF">2026-06-09T00:31:00Z</dcterms:created>
  <dcterms:modified xsi:type="dcterms:W3CDTF">2026-06-09T18:05:00Z</dcterms:modified>
</cp:coreProperties>
</file>