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B36DD1"/>
    <w:p w14:paraId="0CAF521B"/>
    <w:p w14:paraId="207BCF56"/>
    <w:p w14:paraId="64BE9F94"/>
    <w:p w14:paraId="518621BE"/>
    <w:p w14:paraId="17E4270E">
      <w:pPr>
        <w:pStyle w:val="2"/>
        <w:keepNext w:val="0"/>
        <w:keepLines w:val="0"/>
        <w:widowControl/>
        <w:suppressLineNumbers w:val="0"/>
        <w:rPr>
          <w:rFonts w:hint="default" w:ascii="Arial" w:hAnsi="Arial" w:cs="Arial"/>
          <w:sz w:val="36"/>
          <w:szCs w:val="36"/>
          <w:u w:val="single"/>
          <w:lang w:val="en-CA"/>
        </w:rPr>
      </w:pPr>
      <w:r>
        <w:rPr>
          <w:rStyle w:val="11"/>
          <w:rFonts w:hint="default" w:ascii="Arial" w:hAnsi="Arial" w:cs="Arial"/>
          <w:b/>
          <w:bCs/>
          <w:sz w:val="36"/>
          <w:szCs w:val="36"/>
          <w:u w:val="single"/>
        </w:rPr>
        <w:t>STUDENT PERFORMANCE ANALYSIS</w:t>
      </w:r>
      <w:r>
        <w:rPr>
          <w:rStyle w:val="11"/>
          <w:rFonts w:hint="default" w:ascii="Arial" w:hAnsi="Arial" w:cs="Arial"/>
          <w:b/>
          <w:bCs/>
          <w:sz w:val="36"/>
          <w:szCs w:val="36"/>
          <w:u w:val="single"/>
          <w:lang w:val="en-CA"/>
        </w:rPr>
        <w:t xml:space="preserve"> SUMMARY</w:t>
      </w:r>
    </w:p>
    <w:p w14:paraId="36EF665C">
      <w:pPr>
        <w:pStyle w:val="4"/>
        <w:keepNext w:val="0"/>
        <w:keepLines w:val="0"/>
        <w:widowControl/>
        <w:suppressLineNumbers w:val="0"/>
        <w:rPr>
          <w:rStyle w:val="7"/>
          <w:rFonts w:hint="default" w:ascii="Arial" w:hAnsi="Arial" w:cs="Arial"/>
        </w:rPr>
      </w:pPr>
      <w:r>
        <w:rPr>
          <w:rStyle w:val="7"/>
          <w:rFonts w:hint="default" w:ascii="Arial" w:hAnsi="Arial" w:cs="Arial"/>
        </w:rPr>
        <w:t>Based on the Kaggle Dataset of 1,000 High School Students</w:t>
      </w:r>
    </w:p>
    <w:p w14:paraId="14A2DB6B">
      <w:pPr>
        <w:rPr>
          <w:rFonts w:hint="default" w:ascii="Calibri" w:hAnsi="Calibri" w:eastAsia="SimSun" w:cs="Calibri"/>
          <w:kern w:val="0"/>
          <w:sz w:val="24"/>
          <w:szCs w:val="24"/>
          <w:lang w:val="en-CA" w:eastAsia="zh-CN" w:bidi="ar"/>
        </w:rPr>
      </w:pPr>
      <w:r>
        <w:rPr>
          <w:rFonts w:hint="default" w:ascii="Calibri" w:hAnsi="Calibri" w:eastAsia="SimSun" w:cs="Calibri"/>
          <w:kern w:val="0"/>
          <w:sz w:val="24"/>
          <w:szCs w:val="24"/>
          <w:lang w:val="en-CA" w:eastAsia="zh-CN" w:bidi="ar"/>
        </w:rPr>
        <w:t>Prepared by: Abdulrashid Jibrin</w:t>
      </w:r>
    </w:p>
    <w:p w14:paraId="4A83E68F">
      <w:pPr>
        <w:rPr>
          <w:rStyle w:val="7"/>
          <w:rFonts w:hint="default"/>
          <w:i w:val="0"/>
          <w:iCs w:val="0"/>
          <w:sz w:val="24"/>
          <w:szCs w:val="24"/>
          <w:lang w:val="en-CA"/>
        </w:rPr>
      </w:pPr>
    </w:p>
    <w:p w14:paraId="2A9F389B">
      <w:pPr>
        <w:pStyle w:val="3"/>
        <w:keepNext w:val="0"/>
        <w:keepLines w:val="0"/>
        <w:widowControl/>
        <w:suppressLineNumbers w:val="0"/>
        <w:rPr>
          <w:rFonts w:hint="default" w:ascii="Segoe UI Semibold" w:hAnsi="Segoe UI Semibold" w:cs="Segoe UI Semibold"/>
        </w:rPr>
      </w:pPr>
      <w:r>
        <w:rPr>
          <w:rStyle w:val="11"/>
          <w:rFonts w:hint="default" w:ascii="Segoe UI Semibold" w:hAnsi="Segoe UI Semibold" w:cs="Segoe UI Semibold"/>
          <w:b/>
          <w:bCs/>
        </w:rPr>
        <w:t>1. Introduction</w:t>
      </w:r>
    </w:p>
    <w:p w14:paraId="3C601CC4">
      <w:pPr>
        <w:pStyle w:val="10"/>
        <w:keepNext w:val="0"/>
        <w:keepLines w:val="0"/>
        <w:pageBreakBefore w:val="0"/>
        <w:widowControl/>
        <w:suppressLineNumbers w:val="0"/>
        <w:kinsoku/>
        <w:wordWrap/>
        <w:overflowPunct/>
        <w:topLinePunct w:val="0"/>
        <w:autoSpaceDE/>
        <w:autoSpaceDN/>
        <w:bidi w:val="0"/>
        <w:adjustRightInd/>
        <w:snapToGrid/>
        <w:spacing w:line="276" w:lineRule="auto"/>
        <w:textAlignment w:val="auto"/>
        <w:rPr>
          <w:rFonts w:hint="default" w:ascii="Calibri" w:hAnsi="Calibri" w:cs="Calibri"/>
          <w:lang w:val="en-CA"/>
        </w:rPr>
      </w:pPr>
      <w:r>
        <w:rPr>
          <w:rFonts w:hint="default" w:ascii="Calibri" w:hAnsi="Calibri" w:cs="Calibri"/>
        </w:rPr>
        <w:t>This report summarizes the analysis performed on a dataset of 1,000 high school students, focusing on how demographic and socioeconomic factors influence academic performance. The dataset includes variables such as ge</w:t>
      </w:r>
      <w:bookmarkStart w:id="0" w:name="_GoBack"/>
      <w:bookmarkEnd w:id="0"/>
      <w:r>
        <w:rPr>
          <w:rFonts w:hint="default" w:ascii="Calibri" w:hAnsi="Calibri" w:cs="Calibri"/>
        </w:rPr>
        <w:t>nder, race/ethnicity, parental education, lunch type, test preparation, and scores in math, reading, and writing. The goal of the analysis was to identify performance patterns, highlight key predictors of academic success, and uncover disparities across student groups</w:t>
      </w:r>
      <w:r>
        <w:rPr>
          <w:rFonts w:hint="default" w:ascii="Calibri" w:hAnsi="Calibri" w:cs="Calibri"/>
          <w:lang w:val="en-CA"/>
        </w:rPr>
        <w:t>. A t-test was performed to compare the means of two groups (e.g., gender or type of lunch) and determine whether there were statistically significant differences in average scores between them, and an ANOVA test was conducted to assess whether there were significant differences in average scores across multiple categories (e.g., parental education levels or race/ethnicity). A linear regression model was also built to predict the average score based on the demographic features, and additional Machine Learning models are created to better predict the performance.</w:t>
      </w:r>
    </w:p>
    <w:p w14:paraId="02CABCAD">
      <w:pPr>
        <w:pStyle w:val="3"/>
        <w:keepNext w:val="0"/>
        <w:keepLines w:val="0"/>
        <w:widowControl/>
        <w:suppressLineNumbers w:val="0"/>
        <w:jc w:val="left"/>
        <w:rPr>
          <w:rStyle w:val="11"/>
          <w:rFonts w:hint="default" w:ascii="Segoe UI Semibold" w:hAnsi="Segoe UI Semibold" w:cs="Segoe UI Semibold"/>
          <w:b/>
          <w:bCs/>
        </w:rPr>
      </w:pPr>
      <w:r>
        <w:rPr>
          <w:rStyle w:val="11"/>
          <w:rFonts w:hint="default" w:ascii="Segoe UI Semibold" w:hAnsi="Segoe UI Semibold" w:cs="Segoe UI Semibold"/>
          <w:b/>
          <w:bCs/>
        </w:rPr>
        <w:t>2. Dataset Overview</w:t>
      </w:r>
    </w:p>
    <w:p w14:paraId="5BA5E213">
      <w:pPr>
        <w:pStyle w:val="10"/>
        <w:keepNext w:val="0"/>
        <w:keepLines w:val="0"/>
        <w:pageBreakBefore w:val="0"/>
        <w:widowControl/>
        <w:suppressLineNumbers w:val="0"/>
        <w:kinsoku/>
        <w:wordWrap/>
        <w:overflowPunct/>
        <w:topLinePunct w:val="0"/>
        <w:autoSpaceDE/>
        <w:autoSpaceDN/>
        <w:bidi w:val="0"/>
        <w:adjustRightInd/>
        <w:snapToGrid/>
        <w:jc w:val="left"/>
        <w:textAlignment w:val="auto"/>
        <w:rPr>
          <w:rFonts w:hint="default" w:ascii="Calibri" w:hAnsi="Calibri" w:eastAsia="SimSun" w:cs="Calibri"/>
        </w:rPr>
      </w:pPr>
      <w:r>
        <w:rPr>
          <w:rFonts w:hint="default" w:ascii="Calibri" w:hAnsi="Calibri" w:eastAsia="SimSun" w:cs="Calibri"/>
        </w:rPr>
        <w:t>The dataset contains the following key fields:</w:t>
      </w:r>
    </w:p>
    <w:p w14:paraId="7ED76BE0">
      <w:pPr>
        <w:pStyle w:val="10"/>
        <w:keepNext w:val="0"/>
        <w:keepLines w:val="0"/>
        <w:pageBreakBefore w:val="0"/>
        <w:widowControl/>
        <w:numPr>
          <w:ilvl w:val="0"/>
          <w:numId w:val="1"/>
        </w:numPr>
        <w:suppressLineNumbers w:val="0"/>
        <w:kinsoku/>
        <w:wordWrap/>
        <w:overflowPunct/>
        <w:topLinePunct w:val="0"/>
        <w:autoSpaceDE/>
        <w:autoSpaceDN/>
        <w:bidi w:val="0"/>
        <w:adjustRightInd/>
        <w:snapToGrid/>
        <w:spacing w:line="276" w:lineRule="auto"/>
        <w:ind w:left="420" w:leftChars="0" w:right="0" w:rightChars="0" w:hanging="420" w:firstLineChars="0"/>
        <w:textAlignment w:val="auto"/>
        <w:rPr>
          <w:rFonts w:hint="default" w:ascii="Calibri" w:hAnsi="Calibri" w:cs="Calibri"/>
          <w:b w:val="0"/>
          <w:bCs w:val="0"/>
        </w:rPr>
      </w:pPr>
      <w:r>
        <w:rPr>
          <w:rStyle w:val="11"/>
          <w:rFonts w:hint="default" w:ascii="Calibri" w:hAnsi="Calibri" w:cs="Calibri"/>
          <w:b w:val="0"/>
          <w:bCs w:val="0"/>
        </w:rPr>
        <w:t>Gender</w:t>
      </w:r>
    </w:p>
    <w:p w14:paraId="35817728">
      <w:pPr>
        <w:pStyle w:val="10"/>
        <w:keepNext w:val="0"/>
        <w:keepLines w:val="0"/>
        <w:pageBreakBefore w:val="0"/>
        <w:widowControl/>
        <w:numPr>
          <w:ilvl w:val="0"/>
          <w:numId w:val="1"/>
        </w:numPr>
        <w:suppressLineNumbers w:val="0"/>
        <w:kinsoku/>
        <w:wordWrap/>
        <w:overflowPunct/>
        <w:topLinePunct w:val="0"/>
        <w:autoSpaceDE/>
        <w:autoSpaceDN/>
        <w:bidi w:val="0"/>
        <w:adjustRightInd/>
        <w:snapToGrid/>
        <w:spacing w:line="276" w:lineRule="auto"/>
        <w:ind w:left="420" w:leftChars="0" w:right="0" w:rightChars="0" w:hanging="420" w:firstLineChars="0"/>
        <w:textAlignment w:val="auto"/>
        <w:rPr>
          <w:rFonts w:hint="default" w:ascii="Calibri" w:hAnsi="Calibri" w:cs="Calibri"/>
          <w:b w:val="0"/>
          <w:bCs w:val="0"/>
        </w:rPr>
      </w:pPr>
      <w:r>
        <w:rPr>
          <w:rStyle w:val="11"/>
          <w:rFonts w:hint="default" w:ascii="Calibri" w:hAnsi="Calibri" w:cs="Calibri"/>
          <w:b w:val="0"/>
          <w:bCs w:val="0"/>
        </w:rPr>
        <w:t>Ethnicity Group</w:t>
      </w:r>
    </w:p>
    <w:p w14:paraId="74E96E9C">
      <w:pPr>
        <w:pStyle w:val="10"/>
        <w:keepNext w:val="0"/>
        <w:keepLines w:val="0"/>
        <w:pageBreakBefore w:val="0"/>
        <w:widowControl/>
        <w:numPr>
          <w:ilvl w:val="0"/>
          <w:numId w:val="1"/>
        </w:numPr>
        <w:suppressLineNumbers w:val="0"/>
        <w:kinsoku/>
        <w:wordWrap/>
        <w:overflowPunct/>
        <w:topLinePunct w:val="0"/>
        <w:autoSpaceDE/>
        <w:autoSpaceDN/>
        <w:bidi w:val="0"/>
        <w:adjustRightInd/>
        <w:snapToGrid/>
        <w:spacing w:line="276" w:lineRule="auto"/>
        <w:ind w:left="420" w:leftChars="0" w:right="0" w:rightChars="0" w:hanging="420" w:firstLineChars="0"/>
        <w:textAlignment w:val="auto"/>
        <w:rPr>
          <w:rFonts w:hint="default" w:ascii="Calibri" w:hAnsi="Calibri" w:cs="Calibri"/>
          <w:b w:val="0"/>
          <w:bCs w:val="0"/>
        </w:rPr>
      </w:pPr>
      <w:r>
        <w:rPr>
          <w:rStyle w:val="11"/>
          <w:rFonts w:hint="default" w:ascii="Calibri" w:hAnsi="Calibri" w:cs="Calibri"/>
          <w:b w:val="0"/>
          <w:bCs w:val="0"/>
        </w:rPr>
        <w:t>Parental Level of Education</w:t>
      </w:r>
    </w:p>
    <w:p w14:paraId="4BABA1AE">
      <w:pPr>
        <w:pStyle w:val="10"/>
        <w:keepNext w:val="0"/>
        <w:keepLines w:val="0"/>
        <w:pageBreakBefore w:val="0"/>
        <w:widowControl/>
        <w:numPr>
          <w:ilvl w:val="0"/>
          <w:numId w:val="1"/>
        </w:numPr>
        <w:suppressLineNumbers w:val="0"/>
        <w:kinsoku/>
        <w:wordWrap/>
        <w:overflowPunct/>
        <w:topLinePunct w:val="0"/>
        <w:autoSpaceDE/>
        <w:autoSpaceDN/>
        <w:bidi w:val="0"/>
        <w:adjustRightInd/>
        <w:snapToGrid/>
        <w:spacing w:line="276" w:lineRule="auto"/>
        <w:ind w:left="420" w:leftChars="0" w:right="0" w:rightChars="0" w:hanging="420" w:firstLineChars="0"/>
        <w:textAlignment w:val="auto"/>
        <w:rPr>
          <w:rFonts w:hint="default" w:ascii="Calibri" w:hAnsi="Calibri" w:cs="Calibri"/>
          <w:b w:val="0"/>
          <w:bCs w:val="0"/>
        </w:rPr>
      </w:pPr>
      <w:r>
        <w:rPr>
          <w:rStyle w:val="11"/>
          <w:rFonts w:hint="default" w:ascii="Calibri" w:hAnsi="Calibri" w:cs="Calibri"/>
          <w:b w:val="0"/>
          <w:bCs w:val="0"/>
        </w:rPr>
        <w:t>Lunch Type</w:t>
      </w:r>
    </w:p>
    <w:p w14:paraId="2A10E94B">
      <w:pPr>
        <w:pStyle w:val="10"/>
        <w:keepNext w:val="0"/>
        <w:keepLines w:val="0"/>
        <w:pageBreakBefore w:val="0"/>
        <w:widowControl/>
        <w:numPr>
          <w:ilvl w:val="0"/>
          <w:numId w:val="1"/>
        </w:numPr>
        <w:suppressLineNumbers w:val="0"/>
        <w:kinsoku/>
        <w:wordWrap/>
        <w:overflowPunct/>
        <w:topLinePunct w:val="0"/>
        <w:autoSpaceDE/>
        <w:autoSpaceDN/>
        <w:bidi w:val="0"/>
        <w:adjustRightInd/>
        <w:snapToGrid/>
        <w:spacing w:line="276" w:lineRule="auto"/>
        <w:ind w:left="420" w:leftChars="0" w:right="0" w:rightChars="0" w:hanging="420" w:firstLineChars="0"/>
        <w:textAlignment w:val="auto"/>
        <w:rPr>
          <w:rFonts w:hint="default" w:ascii="Calibri" w:hAnsi="Calibri" w:cs="Calibri"/>
          <w:b w:val="0"/>
          <w:bCs w:val="0"/>
        </w:rPr>
      </w:pPr>
      <w:r>
        <w:rPr>
          <w:rStyle w:val="11"/>
          <w:rFonts w:hint="default" w:ascii="Calibri" w:hAnsi="Calibri" w:cs="Calibri"/>
          <w:b w:val="0"/>
          <w:bCs w:val="0"/>
        </w:rPr>
        <w:t>Test Preparation Course</w:t>
      </w:r>
    </w:p>
    <w:p w14:paraId="0725A9EE">
      <w:pPr>
        <w:pStyle w:val="10"/>
        <w:keepNext w:val="0"/>
        <w:keepLines w:val="0"/>
        <w:pageBreakBefore w:val="0"/>
        <w:widowControl/>
        <w:numPr>
          <w:ilvl w:val="0"/>
          <w:numId w:val="1"/>
        </w:numPr>
        <w:suppressLineNumbers w:val="0"/>
        <w:kinsoku/>
        <w:wordWrap/>
        <w:overflowPunct/>
        <w:topLinePunct w:val="0"/>
        <w:autoSpaceDE/>
        <w:autoSpaceDN/>
        <w:bidi w:val="0"/>
        <w:adjustRightInd/>
        <w:snapToGrid/>
        <w:spacing w:line="276" w:lineRule="auto"/>
        <w:ind w:left="420" w:leftChars="0" w:right="0" w:rightChars="0" w:hanging="420" w:firstLineChars="0"/>
        <w:textAlignment w:val="auto"/>
        <w:rPr>
          <w:rFonts w:hint="default" w:ascii="Calibri" w:hAnsi="Calibri" w:cs="Calibri"/>
          <w:b w:val="0"/>
          <w:bCs w:val="0"/>
        </w:rPr>
      </w:pPr>
      <w:r>
        <w:rPr>
          <w:rStyle w:val="11"/>
          <w:rFonts w:hint="default" w:ascii="Calibri" w:hAnsi="Calibri" w:cs="Calibri"/>
          <w:b w:val="0"/>
          <w:bCs w:val="0"/>
        </w:rPr>
        <w:t>Math Score</w:t>
      </w:r>
    </w:p>
    <w:p w14:paraId="6BB16FB6">
      <w:pPr>
        <w:pStyle w:val="10"/>
        <w:keepNext w:val="0"/>
        <w:keepLines w:val="0"/>
        <w:pageBreakBefore w:val="0"/>
        <w:widowControl/>
        <w:numPr>
          <w:ilvl w:val="0"/>
          <w:numId w:val="1"/>
        </w:numPr>
        <w:suppressLineNumbers w:val="0"/>
        <w:kinsoku/>
        <w:wordWrap/>
        <w:overflowPunct/>
        <w:topLinePunct w:val="0"/>
        <w:autoSpaceDE/>
        <w:autoSpaceDN/>
        <w:bidi w:val="0"/>
        <w:adjustRightInd/>
        <w:snapToGrid/>
        <w:spacing w:line="276" w:lineRule="auto"/>
        <w:ind w:left="420" w:leftChars="0" w:right="0" w:rightChars="0" w:hanging="420" w:firstLineChars="0"/>
        <w:textAlignment w:val="auto"/>
        <w:rPr>
          <w:rFonts w:hint="default" w:ascii="Calibri" w:hAnsi="Calibri" w:cs="Calibri"/>
          <w:b w:val="0"/>
          <w:bCs w:val="0"/>
        </w:rPr>
      </w:pPr>
      <w:r>
        <w:rPr>
          <w:rStyle w:val="11"/>
          <w:rFonts w:hint="default" w:ascii="Calibri" w:hAnsi="Calibri" w:cs="Calibri"/>
          <w:b w:val="0"/>
          <w:bCs w:val="0"/>
        </w:rPr>
        <w:t>Reading Score</w:t>
      </w:r>
    </w:p>
    <w:p w14:paraId="70FDFFF5">
      <w:pPr>
        <w:pStyle w:val="10"/>
        <w:keepNext w:val="0"/>
        <w:keepLines w:val="0"/>
        <w:pageBreakBefore w:val="0"/>
        <w:widowControl/>
        <w:numPr>
          <w:ilvl w:val="0"/>
          <w:numId w:val="1"/>
        </w:numPr>
        <w:suppressLineNumbers w:val="0"/>
        <w:kinsoku/>
        <w:wordWrap/>
        <w:overflowPunct/>
        <w:topLinePunct w:val="0"/>
        <w:autoSpaceDE/>
        <w:autoSpaceDN/>
        <w:bidi w:val="0"/>
        <w:adjustRightInd/>
        <w:snapToGrid/>
        <w:spacing w:line="276" w:lineRule="auto"/>
        <w:ind w:left="420" w:leftChars="0" w:right="0" w:rightChars="0" w:hanging="420" w:firstLineChars="0"/>
        <w:textAlignment w:val="auto"/>
        <w:rPr>
          <w:rFonts w:hint="default" w:ascii="Calibri" w:hAnsi="Calibri" w:cs="Calibri"/>
          <w:b w:val="0"/>
          <w:bCs w:val="0"/>
        </w:rPr>
      </w:pPr>
      <w:r>
        <w:rPr>
          <w:rStyle w:val="11"/>
          <w:rFonts w:hint="default" w:ascii="Calibri" w:hAnsi="Calibri" w:cs="Calibri"/>
          <w:b w:val="0"/>
          <w:bCs w:val="0"/>
        </w:rPr>
        <w:t>Writing Score</w:t>
      </w:r>
    </w:p>
    <w:p w14:paraId="4E511649">
      <w:pPr>
        <w:pStyle w:val="10"/>
        <w:keepNext w:val="0"/>
        <w:keepLines w:val="0"/>
        <w:pageBreakBefore w:val="0"/>
        <w:widowControl/>
        <w:suppressLineNumbers w:val="0"/>
        <w:kinsoku/>
        <w:wordWrap/>
        <w:overflowPunct/>
        <w:topLinePunct w:val="0"/>
        <w:autoSpaceDE/>
        <w:autoSpaceDN/>
        <w:bidi w:val="0"/>
        <w:adjustRightInd/>
        <w:snapToGrid/>
        <w:jc w:val="left"/>
        <w:textAlignment w:val="auto"/>
        <w:rPr>
          <w:rFonts w:hint="default" w:ascii="Calibri" w:hAnsi="Calibri" w:eastAsia="SimSun" w:cs="Calibri"/>
        </w:rPr>
      </w:pPr>
      <w:r>
        <w:rPr>
          <w:rFonts w:hint="default" w:ascii="Calibri" w:hAnsi="Calibri" w:eastAsia="SimSun" w:cs="Calibri"/>
        </w:rPr>
        <w:t>The dataset is clean, complete, and suitable for statistical analysis and machine learning.</w:t>
      </w:r>
    </w:p>
    <w:p w14:paraId="3D433E42">
      <w:pPr>
        <w:pStyle w:val="3"/>
        <w:keepNext w:val="0"/>
        <w:keepLines w:val="0"/>
        <w:widowControl/>
        <w:suppressLineNumbers w:val="0"/>
        <w:jc w:val="left"/>
        <w:rPr>
          <w:rStyle w:val="11"/>
          <w:rFonts w:hint="default" w:ascii="Segoe UI Semibold" w:hAnsi="Segoe UI Semibold" w:cs="Segoe UI Semibold"/>
          <w:b/>
          <w:bCs/>
        </w:rPr>
      </w:pPr>
      <w:r>
        <w:rPr>
          <w:rStyle w:val="11"/>
          <w:rFonts w:hint="default" w:ascii="Segoe UI Semibold" w:hAnsi="Segoe UI Semibold" w:cs="Segoe UI Semibold"/>
          <w:b/>
          <w:bCs/>
        </w:rPr>
        <w:t>3. Key Findings</w:t>
      </w:r>
    </w:p>
    <w:p w14:paraId="2FF62CCA">
      <w:pPr>
        <w:pStyle w:val="3"/>
        <w:keepNext w:val="0"/>
        <w:keepLines w:val="0"/>
        <w:widowControl/>
        <w:suppressLineNumbers w:val="0"/>
        <w:jc w:val="left"/>
        <w:rPr>
          <w:rStyle w:val="11"/>
          <w:rFonts w:hint="default" w:ascii="Segoe UI Semibold" w:hAnsi="Segoe UI Semibold" w:cs="Segoe UI Semibold"/>
          <w:b/>
          <w:bCs/>
          <w:sz w:val="32"/>
          <w:szCs w:val="32"/>
        </w:rPr>
      </w:pPr>
      <w:r>
        <w:rPr>
          <w:rStyle w:val="11"/>
          <w:rFonts w:hint="default" w:ascii="Segoe UI Semibold" w:hAnsi="Segoe UI Semibold" w:cs="Segoe UI Semibold"/>
          <w:b/>
          <w:bCs/>
          <w:sz w:val="32"/>
          <w:szCs w:val="32"/>
        </w:rPr>
        <w:t>3.1 Impact of Lunch Type</w:t>
      </w:r>
    </w:p>
    <w:p w14:paraId="120E386F">
      <w:pPr>
        <w:pStyle w:val="10"/>
        <w:keepNext w:val="0"/>
        <w:keepLines w:val="0"/>
        <w:pageBreakBefore w:val="0"/>
        <w:widowControl/>
        <w:suppressLineNumbers w:val="0"/>
        <w:kinsoku/>
        <w:wordWrap/>
        <w:overflowPunct/>
        <w:topLinePunct w:val="0"/>
        <w:autoSpaceDE/>
        <w:autoSpaceDN/>
        <w:bidi w:val="0"/>
        <w:adjustRightInd/>
        <w:snapToGrid/>
        <w:jc w:val="left"/>
        <w:textAlignment w:val="auto"/>
        <w:rPr>
          <w:rFonts w:hint="default" w:ascii="Calibri" w:hAnsi="Calibri" w:eastAsia="SimSun" w:cs="Calibri"/>
        </w:rPr>
      </w:pPr>
      <w:r>
        <w:rPr>
          <w:rFonts w:hint="default" w:ascii="Calibri" w:hAnsi="Calibri" w:eastAsia="SimSun" w:cs="Calibri"/>
        </w:rPr>
        <w:t>Students receiving standard lunch consistently scored higher across all subjects compared to those on free/reduced lunch. This suggests a strong link between socioeconomic status and academic performance.</w:t>
      </w:r>
    </w:p>
    <w:p w14:paraId="1DFE98B0">
      <w:pPr>
        <w:pStyle w:val="10"/>
        <w:keepNext w:val="0"/>
        <w:keepLines w:val="0"/>
        <w:widowControl/>
        <w:numPr>
          <w:ilvl w:val="0"/>
          <w:numId w:val="1"/>
        </w:numPr>
        <w:suppressLineNumbers w:val="0"/>
        <w:ind w:left="420" w:leftChars="0" w:right="0" w:rightChars="0" w:hanging="420" w:firstLineChars="0"/>
        <w:rPr>
          <w:rFonts w:hint="default" w:ascii="Calibri" w:hAnsi="Calibri" w:cs="Calibri"/>
          <w:b w:val="0"/>
          <w:bCs w:val="0"/>
        </w:rPr>
      </w:pPr>
      <w:r>
        <w:rPr>
          <w:rFonts w:hint="default" w:ascii="Calibri" w:hAnsi="Calibri" w:cs="Calibri"/>
        </w:rPr>
        <w:t>A</w:t>
      </w:r>
      <w:r>
        <w:rPr>
          <w:rFonts w:hint="default" w:ascii="Calibri" w:hAnsi="Calibri" w:cs="Calibri"/>
          <w:b w:val="0"/>
          <w:bCs w:val="0"/>
        </w:rPr>
        <w:t xml:space="preserve">verage math score difference: </w:t>
      </w:r>
      <w:r>
        <w:rPr>
          <w:rFonts w:hint="default" w:ascii="Calibri" w:hAnsi="Calibri" w:cs="Calibri"/>
          <w:b w:val="0"/>
          <w:bCs w:val="0"/>
          <w:lang w:val="en-CA"/>
        </w:rPr>
        <w:t>~</w:t>
      </w:r>
      <w:r>
        <w:rPr>
          <w:rStyle w:val="11"/>
          <w:rFonts w:hint="default" w:ascii="Calibri" w:hAnsi="Calibri" w:cs="Calibri"/>
          <w:b w:val="0"/>
          <w:bCs w:val="0"/>
        </w:rPr>
        <w:t>10–12 points</w:t>
      </w:r>
    </w:p>
    <w:p w14:paraId="19010A14">
      <w:pPr>
        <w:pStyle w:val="10"/>
        <w:keepNext w:val="0"/>
        <w:keepLines w:val="0"/>
        <w:widowControl/>
        <w:numPr>
          <w:ilvl w:val="0"/>
          <w:numId w:val="1"/>
        </w:numPr>
        <w:suppressLineNumbers w:val="0"/>
        <w:ind w:left="420" w:leftChars="0" w:right="0" w:rightChars="0" w:hanging="420" w:firstLineChars="0"/>
        <w:rPr>
          <w:rFonts w:hint="default" w:ascii="Calibri" w:hAnsi="Calibri" w:cs="Calibri"/>
          <w:b w:val="0"/>
          <w:bCs w:val="0"/>
        </w:rPr>
      </w:pPr>
      <w:r>
        <w:rPr>
          <w:rFonts w:hint="default" w:ascii="Calibri" w:hAnsi="Calibri" w:cs="Calibri"/>
          <w:b w:val="0"/>
          <w:bCs w:val="0"/>
        </w:rPr>
        <w:t xml:space="preserve">Average reading/writing difference: </w:t>
      </w:r>
      <w:r>
        <w:rPr>
          <w:rStyle w:val="11"/>
          <w:rFonts w:hint="default" w:ascii="Calibri" w:hAnsi="Calibri" w:cs="Calibri"/>
          <w:b w:val="0"/>
          <w:bCs w:val="0"/>
        </w:rPr>
        <w:t>~8–10 points</w:t>
      </w:r>
    </w:p>
    <w:p w14:paraId="6B6AE5A5">
      <w:pPr>
        <w:pStyle w:val="10"/>
        <w:keepNext w:val="0"/>
        <w:keepLines w:val="0"/>
        <w:widowControl/>
        <w:numPr>
          <w:ilvl w:val="0"/>
          <w:numId w:val="0"/>
        </w:numPr>
        <w:suppressLineNumbers w:val="0"/>
        <w:tabs>
          <w:tab w:val="left" w:pos="420"/>
        </w:tabs>
        <w:spacing w:before="0" w:beforeAutospacing="1" w:after="0" w:afterAutospacing="1"/>
        <w:ind w:right="0" w:rightChars="0"/>
        <w:jc w:val="left"/>
        <w:rPr>
          <w:rFonts w:hint="default" w:ascii="Calibri" w:hAnsi="Calibri" w:cs="Calibri"/>
        </w:rPr>
      </w:pPr>
      <w:r>
        <w:rPr>
          <w:rFonts w:ascii="SimSun" w:hAnsi="SimSun" w:eastAsia="SimSun" w:cs="SimSun"/>
          <w:sz w:val="24"/>
          <w:szCs w:val="24"/>
        </w:rPr>
        <w:drawing>
          <wp:inline distT="0" distB="0" distL="114300" distR="114300">
            <wp:extent cx="3514090" cy="2622550"/>
            <wp:effectExtent l="0" t="0" r="0" b="0"/>
            <wp:docPr id="4"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IMG_256"/>
                    <pic:cNvPicPr>
                      <a:picLocks noChangeAspect="1"/>
                    </pic:cNvPicPr>
                  </pic:nvPicPr>
                  <pic:blipFill>
                    <a:blip r:embed="rId4"/>
                    <a:srcRect t="56385" r="67702" b="-627"/>
                    <a:stretch>
                      <a:fillRect/>
                    </a:stretch>
                  </pic:blipFill>
                  <pic:spPr>
                    <a:xfrm>
                      <a:off x="0" y="0"/>
                      <a:ext cx="3514090" cy="2622550"/>
                    </a:xfrm>
                    <a:prstGeom prst="rect">
                      <a:avLst/>
                    </a:prstGeom>
                    <a:noFill/>
                    <a:ln w="9525">
                      <a:noFill/>
                    </a:ln>
                  </pic:spPr>
                </pic:pic>
              </a:graphicData>
            </a:graphic>
          </wp:inline>
        </w:drawing>
      </w:r>
    </w:p>
    <w:p w14:paraId="0B3C1ABD">
      <w:pPr>
        <w:pStyle w:val="3"/>
        <w:keepNext w:val="0"/>
        <w:keepLines w:val="0"/>
        <w:widowControl/>
        <w:suppressLineNumbers w:val="0"/>
        <w:jc w:val="left"/>
        <w:rPr>
          <w:rStyle w:val="11"/>
          <w:rFonts w:hint="default" w:ascii="Segoe UI Semibold" w:hAnsi="Segoe UI Semibold" w:cs="Segoe UI Semibold"/>
          <w:b/>
          <w:bCs/>
          <w:sz w:val="32"/>
          <w:szCs w:val="32"/>
        </w:rPr>
      </w:pPr>
      <w:r>
        <w:rPr>
          <w:rStyle w:val="11"/>
          <w:rFonts w:hint="default" w:ascii="Segoe UI Semibold" w:hAnsi="Segoe UI Semibold" w:cs="Segoe UI Semibold"/>
          <w:b/>
          <w:bCs/>
          <w:sz w:val="32"/>
          <w:szCs w:val="32"/>
        </w:rPr>
        <w:t>3.2 Effect of Test Preparation</w:t>
      </w:r>
    </w:p>
    <w:p w14:paraId="126D3501">
      <w:pPr>
        <w:pStyle w:val="10"/>
        <w:keepNext w:val="0"/>
        <w:keepLines w:val="0"/>
        <w:pageBreakBefore w:val="0"/>
        <w:widowControl/>
        <w:suppressLineNumbers w:val="0"/>
        <w:kinsoku/>
        <w:wordWrap/>
        <w:overflowPunct/>
        <w:topLinePunct w:val="0"/>
        <w:autoSpaceDE/>
        <w:autoSpaceDN/>
        <w:bidi w:val="0"/>
        <w:adjustRightInd/>
        <w:snapToGrid/>
        <w:jc w:val="left"/>
        <w:textAlignment w:val="auto"/>
        <w:rPr>
          <w:rFonts w:hint="default" w:ascii="Calibri" w:hAnsi="Calibri" w:eastAsia="SimSun" w:cs="Calibri"/>
        </w:rPr>
      </w:pPr>
      <w:r>
        <w:rPr>
          <w:rFonts w:hint="default" w:ascii="Calibri" w:hAnsi="Calibri" w:eastAsia="SimSun" w:cs="Calibri"/>
        </w:rPr>
        <w:t>Students who completed a test preparation course performed significantly better:</w:t>
      </w:r>
    </w:p>
    <w:p w14:paraId="63B1318A">
      <w:pPr>
        <w:pStyle w:val="10"/>
        <w:keepNext w:val="0"/>
        <w:keepLines w:val="0"/>
        <w:widowControl/>
        <w:numPr>
          <w:ilvl w:val="0"/>
          <w:numId w:val="1"/>
        </w:numPr>
        <w:suppressLineNumbers w:val="0"/>
        <w:ind w:left="420" w:leftChars="0" w:right="0" w:rightChars="0" w:hanging="420" w:firstLineChars="0"/>
        <w:rPr>
          <w:rFonts w:hint="default" w:ascii="Calibri" w:hAnsi="Calibri" w:cs="Calibri"/>
        </w:rPr>
      </w:pPr>
      <w:r>
        <w:rPr>
          <w:rFonts w:hint="default" w:ascii="Calibri" w:hAnsi="Calibri" w:cs="Calibri"/>
        </w:rPr>
        <w:t>Math: +8 to +12 points</w:t>
      </w:r>
    </w:p>
    <w:p w14:paraId="272ACF4B">
      <w:pPr>
        <w:pStyle w:val="10"/>
        <w:keepNext w:val="0"/>
        <w:keepLines w:val="0"/>
        <w:widowControl/>
        <w:numPr>
          <w:ilvl w:val="0"/>
          <w:numId w:val="1"/>
        </w:numPr>
        <w:suppressLineNumbers w:val="0"/>
        <w:ind w:left="420" w:leftChars="0" w:right="0" w:rightChars="0" w:hanging="420" w:firstLineChars="0"/>
        <w:rPr>
          <w:rFonts w:hint="default" w:ascii="Calibri" w:hAnsi="Calibri" w:cs="Calibri"/>
        </w:rPr>
      </w:pPr>
      <w:r>
        <w:rPr>
          <w:rFonts w:hint="default" w:ascii="Calibri" w:hAnsi="Calibri" w:cs="Calibri"/>
        </w:rPr>
        <w:t>Reading: +10 points</w:t>
      </w:r>
    </w:p>
    <w:p w14:paraId="58F43140">
      <w:pPr>
        <w:pStyle w:val="10"/>
        <w:keepNext w:val="0"/>
        <w:keepLines w:val="0"/>
        <w:widowControl/>
        <w:numPr>
          <w:ilvl w:val="0"/>
          <w:numId w:val="1"/>
        </w:numPr>
        <w:suppressLineNumbers w:val="0"/>
        <w:ind w:left="420" w:leftChars="0" w:right="0" w:rightChars="0" w:hanging="420" w:firstLineChars="0"/>
        <w:rPr>
          <w:rFonts w:hint="default" w:ascii="Calibri" w:hAnsi="Calibri" w:cs="Calibri"/>
        </w:rPr>
      </w:pPr>
      <w:r>
        <w:rPr>
          <w:rFonts w:hint="default" w:ascii="Calibri" w:hAnsi="Calibri" w:cs="Calibri"/>
        </w:rPr>
        <w:t>Writing: +12 points</w:t>
      </w:r>
    </w:p>
    <w:p w14:paraId="6BF2A17A">
      <w:pPr>
        <w:pStyle w:val="10"/>
        <w:keepNext w:val="0"/>
        <w:keepLines w:val="0"/>
        <w:widowControl/>
        <w:numPr>
          <w:ilvl w:val="0"/>
          <w:numId w:val="0"/>
        </w:numPr>
        <w:suppressLineNumbers w:val="0"/>
        <w:tabs>
          <w:tab w:val="left" w:pos="420"/>
        </w:tabs>
        <w:spacing w:before="0" w:beforeAutospacing="1" w:after="0" w:afterAutospacing="1"/>
        <w:ind w:right="0" w:rightChars="0"/>
        <w:jc w:val="left"/>
        <w:rPr>
          <w:rFonts w:hint="default" w:ascii="Calibri" w:hAnsi="Calibri" w:cs="Calibri"/>
        </w:rPr>
      </w:pPr>
      <w:r>
        <w:rPr>
          <w:rFonts w:ascii="SimSun" w:hAnsi="SimSun" w:eastAsia="SimSun" w:cs="SimSun"/>
          <w:sz w:val="24"/>
          <w:szCs w:val="24"/>
        </w:rPr>
        <w:drawing>
          <wp:inline distT="0" distB="0" distL="114300" distR="114300">
            <wp:extent cx="5815330" cy="2023745"/>
            <wp:effectExtent l="0" t="0" r="4445" b="5080"/>
            <wp:docPr id="5"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IMG_256"/>
                    <pic:cNvPicPr>
                      <a:picLocks noChangeAspect="1"/>
                    </pic:cNvPicPr>
                  </pic:nvPicPr>
                  <pic:blipFill>
                    <a:blip r:embed="rId5"/>
                    <a:stretch>
                      <a:fillRect/>
                    </a:stretch>
                  </pic:blipFill>
                  <pic:spPr>
                    <a:xfrm>
                      <a:off x="0" y="0"/>
                      <a:ext cx="5815330" cy="2023745"/>
                    </a:xfrm>
                    <a:prstGeom prst="rect">
                      <a:avLst/>
                    </a:prstGeom>
                    <a:noFill/>
                    <a:ln w="9525">
                      <a:noFill/>
                    </a:ln>
                  </pic:spPr>
                </pic:pic>
              </a:graphicData>
            </a:graphic>
          </wp:inline>
        </w:drawing>
      </w:r>
    </w:p>
    <w:p w14:paraId="7EF0C38F">
      <w:pPr>
        <w:pStyle w:val="10"/>
        <w:keepNext w:val="0"/>
        <w:keepLines w:val="0"/>
        <w:widowControl/>
        <w:suppressLineNumbers w:val="0"/>
      </w:pPr>
      <w:r>
        <w:t>T</w:t>
      </w:r>
      <w:r>
        <w:rPr>
          <w:rFonts w:hint="default" w:ascii="Calibri" w:hAnsi="Calibri" w:eastAsia="SimSun" w:cs="Calibri"/>
        </w:rPr>
        <w:t>his indicates that structured preparation has a measurable impact on outcomes.</w:t>
      </w:r>
    </w:p>
    <w:p w14:paraId="1415118B">
      <w:pPr>
        <w:pStyle w:val="3"/>
        <w:keepNext w:val="0"/>
        <w:keepLines w:val="0"/>
        <w:widowControl/>
        <w:suppressLineNumbers w:val="0"/>
        <w:jc w:val="left"/>
        <w:rPr>
          <w:rStyle w:val="11"/>
          <w:rFonts w:hint="default" w:ascii="Segoe UI Semibold" w:hAnsi="Segoe UI Semibold" w:cs="Segoe UI Semibold"/>
          <w:b/>
          <w:bCs/>
          <w:sz w:val="32"/>
          <w:szCs w:val="32"/>
        </w:rPr>
      </w:pPr>
      <w:r>
        <w:rPr>
          <w:rStyle w:val="11"/>
          <w:rFonts w:hint="default" w:ascii="Segoe UI Semibold" w:hAnsi="Segoe UI Semibold" w:cs="Segoe UI Semibold"/>
          <w:b/>
          <w:bCs/>
          <w:sz w:val="32"/>
          <w:szCs w:val="32"/>
        </w:rPr>
        <w:t>3.3 Gender Differences</w:t>
      </w:r>
    </w:p>
    <w:p w14:paraId="576FABA5">
      <w:pPr>
        <w:pStyle w:val="10"/>
        <w:keepNext w:val="0"/>
        <w:keepLines w:val="0"/>
        <w:widowControl/>
        <w:numPr>
          <w:ilvl w:val="0"/>
          <w:numId w:val="2"/>
        </w:numPr>
        <w:suppressLineNumbers w:val="0"/>
        <w:ind w:left="420" w:leftChars="0" w:hanging="420" w:firstLineChars="0"/>
        <w:rPr>
          <w:b w:val="0"/>
          <w:bCs w:val="0"/>
        </w:rPr>
      </w:pPr>
      <w:r>
        <w:rPr>
          <w:rStyle w:val="11"/>
          <w:b w:val="0"/>
          <w:bCs w:val="0"/>
        </w:rPr>
        <w:t>Females</w:t>
      </w:r>
      <w:r>
        <w:rPr>
          <w:b w:val="0"/>
          <w:bCs w:val="0"/>
        </w:rPr>
        <w:t xml:space="preserve"> tend to outperform males in </w:t>
      </w:r>
      <w:r>
        <w:rPr>
          <w:rStyle w:val="11"/>
          <w:b w:val="0"/>
          <w:bCs w:val="0"/>
        </w:rPr>
        <w:t>reading and writing</w:t>
      </w:r>
      <w:r>
        <w:rPr>
          <w:b w:val="0"/>
          <w:bCs w:val="0"/>
        </w:rPr>
        <w:t>.</w:t>
      </w:r>
    </w:p>
    <w:p w14:paraId="33B8D72E">
      <w:pPr>
        <w:pStyle w:val="10"/>
        <w:keepNext w:val="0"/>
        <w:keepLines w:val="0"/>
        <w:widowControl/>
        <w:numPr>
          <w:ilvl w:val="0"/>
          <w:numId w:val="2"/>
        </w:numPr>
        <w:suppressLineNumbers w:val="0"/>
        <w:ind w:left="420" w:leftChars="0" w:hanging="420" w:firstLineChars="0"/>
        <w:rPr>
          <w:b w:val="0"/>
          <w:bCs w:val="0"/>
        </w:rPr>
      </w:pPr>
      <w:r>
        <w:rPr>
          <w:rStyle w:val="11"/>
          <w:b w:val="0"/>
          <w:bCs w:val="0"/>
        </w:rPr>
        <w:t>Males</w:t>
      </w:r>
      <w:r>
        <w:rPr>
          <w:b w:val="0"/>
          <w:bCs w:val="0"/>
        </w:rPr>
        <w:t xml:space="preserve"> slightly outperform females in </w:t>
      </w:r>
      <w:r>
        <w:rPr>
          <w:rStyle w:val="11"/>
          <w:b w:val="0"/>
          <w:bCs w:val="0"/>
        </w:rPr>
        <w:t>math</w:t>
      </w:r>
      <w:r>
        <w:rPr>
          <w:b w:val="0"/>
          <w:bCs w:val="0"/>
        </w:rPr>
        <w:t>, but the gap is smaller.</w:t>
      </w:r>
    </w:p>
    <w:p w14:paraId="5D6773A5">
      <w:pPr>
        <w:pStyle w:val="10"/>
        <w:keepNext w:val="0"/>
        <w:keepLines w:val="0"/>
        <w:widowControl/>
        <w:numPr>
          <w:ilvl w:val="0"/>
          <w:numId w:val="0"/>
        </w:numPr>
        <w:suppressLineNumbers w:val="0"/>
        <w:tabs>
          <w:tab w:val="left" w:pos="420"/>
        </w:tabs>
        <w:spacing w:before="0" w:beforeAutospacing="1" w:after="0" w:afterAutospacing="1"/>
        <w:ind w:right="0" w:rightChars="0"/>
        <w:jc w:val="left"/>
      </w:pPr>
      <w:r>
        <w:rPr>
          <w:rFonts w:ascii="SimSun" w:hAnsi="SimSun" w:eastAsia="SimSun" w:cs="SimSun"/>
          <w:sz w:val="24"/>
          <w:szCs w:val="24"/>
        </w:rPr>
        <w:drawing>
          <wp:inline distT="0" distB="0" distL="114300" distR="114300">
            <wp:extent cx="5937250" cy="2007235"/>
            <wp:effectExtent l="0" t="0" r="6350" b="2540"/>
            <wp:docPr id="2"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G_256"/>
                    <pic:cNvPicPr>
                      <a:picLocks noChangeAspect="1"/>
                    </pic:cNvPicPr>
                  </pic:nvPicPr>
                  <pic:blipFill>
                    <a:blip r:embed="rId6"/>
                    <a:stretch>
                      <a:fillRect/>
                    </a:stretch>
                  </pic:blipFill>
                  <pic:spPr>
                    <a:xfrm>
                      <a:off x="0" y="0"/>
                      <a:ext cx="5937250" cy="2007235"/>
                    </a:xfrm>
                    <a:prstGeom prst="rect">
                      <a:avLst/>
                    </a:prstGeom>
                    <a:noFill/>
                    <a:ln w="9525">
                      <a:noFill/>
                    </a:ln>
                  </pic:spPr>
                </pic:pic>
              </a:graphicData>
            </a:graphic>
          </wp:inline>
        </w:drawing>
      </w:r>
    </w:p>
    <w:p w14:paraId="043FF1A1">
      <w:pPr>
        <w:pStyle w:val="3"/>
        <w:keepNext w:val="0"/>
        <w:keepLines w:val="0"/>
        <w:widowControl/>
        <w:suppressLineNumbers w:val="0"/>
        <w:jc w:val="left"/>
        <w:rPr>
          <w:rStyle w:val="11"/>
          <w:rFonts w:hint="default" w:ascii="Segoe UI Semibold" w:hAnsi="Segoe UI Semibold" w:cs="Segoe UI Semibold"/>
          <w:b/>
          <w:bCs/>
          <w:sz w:val="32"/>
          <w:szCs w:val="32"/>
        </w:rPr>
      </w:pPr>
      <w:r>
        <w:rPr>
          <w:rStyle w:val="11"/>
          <w:rFonts w:hint="default" w:ascii="Segoe UI Semibold" w:hAnsi="Segoe UI Semibold" w:cs="Segoe UI Semibold"/>
          <w:b/>
          <w:bCs/>
          <w:sz w:val="32"/>
          <w:szCs w:val="32"/>
        </w:rPr>
        <w:t>3.4 Parental Education</w:t>
      </w:r>
    </w:p>
    <w:p w14:paraId="66120362">
      <w:pPr>
        <w:pStyle w:val="10"/>
        <w:keepNext w:val="0"/>
        <w:keepLines w:val="0"/>
        <w:widowControl/>
        <w:suppressLineNumbers w:val="0"/>
        <w:jc w:val="left"/>
        <w:rPr>
          <w:rFonts w:hint="default" w:ascii="Calibri" w:hAnsi="Calibri" w:eastAsia="SimSun" w:cs="Calibri"/>
        </w:rPr>
      </w:pPr>
      <w:r>
        <w:rPr>
          <w:rFonts w:hint="default" w:ascii="Calibri" w:hAnsi="Calibri" w:eastAsia="SimSun" w:cs="Calibri"/>
        </w:rPr>
        <w:t>Higher parental education correlates with higher student scores.</w:t>
      </w:r>
    </w:p>
    <w:p w14:paraId="1F92C555">
      <w:pPr>
        <w:pStyle w:val="10"/>
        <w:keepNext w:val="0"/>
        <w:keepLines w:val="0"/>
        <w:widowControl/>
        <w:numPr>
          <w:ilvl w:val="0"/>
          <w:numId w:val="3"/>
        </w:numPr>
        <w:suppressLineNumbers w:val="0"/>
        <w:ind w:left="420" w:leftChars="0" w:right="0" w:rightChars="0" w:hanging="420" w:firstLineChars="0"/>
        <w:rPr>
          <w:rFonts w:hint="default" w:ascii="Calibri" w:hAnsi="Calibri" w:cs="Calibri"/>
          <w:b w:val="0"/>
          <w:bCs w:val="0"/>
        </w:rPr>
      </w:pPr>
      <w:r>
        <w:rPr>
          <w:rFonts w:hint="default" w:ascii="Calibri" w:hAnsi="Calibri" w:cs="Calibri"/>
          <w:b w:val="0"/>
          <w:bCs w:val="0"/>
        </w:rPr>
        <w:t xml:space="preserve">Students whose parents hold a </w:t>
      </w:r>
      <w:r>
        <w:rPr>
          <w:rStyle w:val="11"/>
          <w:rFonts w:hint="default" w:ascii="Calibri" w:hAnsi="Calibri" w:cs="Calibri"/>
          <w:b w:val="0"/>
          <w:bCs w:val="0"/>
        </w:rPr>
        <w:t>bachelor’s degree or higher</w:t>
      </w:r>
      <w:r>
        <w:rPr>
          <w:rFonts w:hint="default" w:ascii="Calibri" w:hAnsi="Calibri" w:cs="Calibri"/>
          <w:b w:val="0"/>
          <w:bCs w:val="0"/>
        </w:rPr>
        <w:t xml:space="preserve"> score the highest.</w:t>
      </w:r>
    </w:p>
    <w:p w14:paraId="306647AD">
      <w:pPr>
        <w:pStyle w:val="10"/>
        <w:keepNext w:val="0"/>
        <w:keepLines w:val="0"/>
        <w:widowControl/>
        <w:numPr>
          <w:ilvl w:val="0"/>
          <w:numId w:val="3"/>
        </w:numPr>
        <w:suppressLineNumbers w:val="0"/>
        <w:ind w:left="420" w:leftChars="0" w:right="0" w:rightChars="0" w:hanging="420" w:firstLineChars="0"/>
        <w:rPr>
          <w:rFonts w:hint="default" w:ascii="Calibri" w:hAnsi="Calibri" w:cs="Calibri"/>
          <w:b w:val="0"/>
          <w:bCs w:val="0"/>
        </w:rPr>
      </w:pPr>
      <w:r>
        <w:rPr>
          <w:rFonts w:hint="default" w:ascii="Calibri" w:hAnsi="Calibri" w:cs="Calibri"/>
          <w:b w:val="0"/>
          <w:bCs w:val="0"/>
        </w:rPr>
        <w:t xml:space="preserve">Students whose parents have </w:t>
      </w:r>
      <w:r>
        <w:rPr>
          <w:rStyle w:val="11"/>
          <w:rFonts w:hint="default" w:ascii="Calibri" w:hAnsi="Calibri" w:cs="Calibri"/>
          <w:b w:val="0"/>
          <w:bCs w:val="0"/>
        </w:rPr>
        <w:t>high school education</w:t>
      </w:r>
      <w:r>
        <w:rPr>
          <w:rFonts w:hint="default" w:ascii="Calibri" w:hAnsi="Calibri" w:cs="Calibri"/>
          <w:b w:val="0"/>
          <w:bCs w:val="0"/>
        </w:rPr>
        <w:t xml:space="preserve"> score the lowest.</w:t>
      </w:r>
    </w:p>
    <w:p w14:paraId="449A2147">
      <w:pPr>
        <w:pStyle w:val="10"/>
        <w:keepNext w:val="0"/>
        <w:keepLines w:val="0"/>
        <w:widowControl/>
        <w:numPr>
          <w:ilvl w:val="0"/>
          <w:numId w:val="3"/>
        </w:numPr>
        <w:suppressLineNumbers w:val="0"/>
        <w:ind w:left="420" w:leftChars="0" w:right="0" w:rightChars="0" w:hanging="420" w:firstLineChars="0"/>
        <w:rPr>
          <w:rFonts w:hint="default" w:ascii="Calibri" w:hAnsi="Calibri" w:cs="Calibri"/>
          <w:b w:val="0"/>
          <w:bCs w:val="0"/>
        </w:rPr>
      </w:pPr>
      <w:r>
        <w:rPr>
          <w:rFonts w:hint="default" w:ascii="Calibri" w:hAnsi="Calibri" w:cs="Calibri"/>
          <w:b w:val="0"/>
          <w:bCs w:val="0"/>
        </w:rPr>
        <w:t xml:space="preserve">Correlation strength: </w:t>
      </w:r>
      <w:r>
        <w:rPr>
          <w:rStyle w:val="11"/>
          <w:rFonts w:hint="default" w:ascii="Calibri" w:hAnsi="Calibri" w:cs="Calibri"/>
          <w:b w:val="0"/>
          <w:bCs w:val="0"/>
        </w:rPr>
        <w:t>moderate but consistent</w:t>
      </w:r>
      <w:r>
        <w:rPr>
          <w:rFonts w:hint="default" w:ascii="Calibri" w:hAnsi="Calibri" w:cs="Calibri"/>
          <w:b w:val="0"/>
          <w:bCs w:val="0"/>
        </w:rPr>
        <w:t>.</w:t>
      </w:r>
    </w:p>
    <w:p w14:paraId="2DD1EAA7">
      <w:pPr>
        <w:pStyle w:val="10"/>
        <w:keepNext w:val="0"/>
        <w:keepLines w:val="0"/>
        <w:widowControl/>
        <w:numPr>
          <w:ilvl w:val="0"/>
          <w:numId w:val="0"/>
        </w:numPr>
        <w:suppressLineNumbers w:val="0"/>
        <w:tabs>
          <w:tab w:val="left" w:pos="420"/>
        </w:tabs>
        <w:spacing w:before="0" w:beforeAutospacing="1" w:after="0" w:afterAutospacing="1"/>
        <w:ind w:right="0" w:rightChars="0"/>
        <w:jc w:val="left"/>
        <w:rPr>
          <w:rFonts w:hint="default" w:ascii="Calibri" w:hAnsi="Calibri" w:cs="Calibri"/>
          <w:b w:val="0"/>
          <w:bCs w:val="0"/>
        </w:rPr>
      </w:pPr>
      <w:r>
        <w:rPr>
          <w:rFonts w:ascii="SimSun" w:hAnsi="SimSun" w:eastAsia="SimSun" w:cs="SimSun"/>
          <w:sz w:val="24"/>
          <w:szCs w:val="24"/>
        </w:rPr>
        <w:drawing>
          <wp:inline distT="0" distB="0" distL="114300" distR="114300">
            <wp:extent cx="3170555" cy="2640330"/>
            <wp:effectExtent l="0" t="0" r="1270" b="7620"/>
            <wp:docPr id="3"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IMG_256"/>
                    <pic:cNvPicPr>
                      <a:picLocks noChangeAspect="1"/>
                    </pic:cNvPicPr>
                  </pic:nvPicPr>
                  <pic:blipFill>
                    <a:blip r:embed="rId4"/>
                    <a:srcRect l="63563" t="-313" b="39737"/>
                    <a:stretch>
                      <a:fillRect/>
                    </a:stretch>
                  </pic:blipFill>
                  <pic:spPr>
                    <a:xfrm>
                      <a:off x="0" y="0"/>
                      <a:ext cx="3170555" cy="2640330"/>
                    </a:xfrm>
                    <a:prstGeom prst="rect">
                      <a:avLst/>
                    </a:prstGeom>
                    <a:noFill/>
                    <a:ln w="9525">
                      <a:noFill/>
                    </a:ln>
                  </pic:spPr>
                </pic:pic>
              </a:graphicData>
            </a:graphic>
          </wp:inline>
        </w:drawing>
      </w:r>
    </w:p>
    <w:p w14:paraId="156D56EA">
      <w:pPr>
        <w:pStyle w:val="3"/>
        <w:keepNext w:val="0"/>
        <w:keepLines w:val="0"/>
        <w:widowControl/>
        <w:suppressLineNumbers w:val="0"/>
        <w:jc w:val="left"/>
        <w:rPr>
          <w:rStyle w:val="11"/>
          <w:rFonts w:hint="default" w:ascii="Segoe UI Semibold" w:hAnsi="Segoe UI Semibold" w:cs="Segoe UI Semibold"/>
          <w:b/>
          <w:bCs/>
          <w:sz w:val="32"/>
          <w:szCs w:val="32"/>
        </w:rPr>
      </w:pPr>
      <w:r>
        <w:rPr>
          <w:rStyle w:val="11"/>
          <w:rFonts w:hint="default" w:ascii="Segoe UI Semibold" w:hAnsi="Segoe UI Semibold" w:cs="Segoe UI Semibold"/>
          <w:b/>
          <w:bCs/>
          <w:sz w:val="32"/>
          <w:szCs w:val="32"/>
        </w:rPr>
        <w:t>3.5 Subject Correlations</w:t>
      </w:r>
    </w:p>
    <w:p w14:paraId="240DEFDB">
      <w:pPr>
        <w:pStyle w:val="10"/>
        <w:keepNext w:val="0"/>
        <w:keepLines w:val="0"/>
        <w:widowControl/>
        <w:suppressLineNumbers w:val="0"/>
        <w:rPr>
          <w:rFonts w:hint="default" w:ascii="Calibri" w:hAnsi="Calibri" w:cs="Calibri"/>
        </w:rPr>
      </w:pPr>
      <w:r>
        <w:rPr>
          <w:rFonts w:hint="default" w:ascii="Calibri" w:hAnsi="Calibri" w:cs="Calibri"/>
        </w:rPr>
        <w:t>The strongest correlation in the dataset:</w:t>
      </w:r>
    </w:p>
    <w:p w14:paraId="6A2BA0EB">
      <w:pPr>
        <w:pStyle w:val="10"/>
        <w:keepNext w:val="0"/>
        <w:keepLines w:val="0"/>
        <w:widowControl/>
        <w:numPr>
          <w:ilvl w:val="0"/>
          <w:numId w:val="3"/>
        </w:numPr>
        <w:suppressLineNumbers w:val="0"/>
        <w:ind w:left="420" w:leftChars="0" w:hanging="420" w:firstLineChars="0"/>
        <w:rPr>
          <w:rFonts w:hint="default" w:ascii="Calibri" w:hAnsi="Calibri" w:cs="Calibri"/>
          <w:b w:val="0"/>
          <w:bCs w:val="0"/>
        </w:rPr>
      </w:pPr>
      <w:r>
        <w:rPr>
          <w:rStyle w:val="11"/>
          <w:rFonts w:hint="default" w:ascii="Calibri" w:hAnsi="Calibri" w:cs="Calibri"/>
          <w:b w:val="0"/>
          <w:bCs w:val="0"/>
        </w:rPr>
        <w:t>Reading ↔ Writing</w:t>
      </w:r>
      <w:r>
        <w:rPr>
          <w:rFonts w:hint="default" w:ascii="Calibri" w:hAnsi="Calibri" w:cs="Calibri"/>
          <w:b w:val="0"/>
          <w:bCs w:val="0"/>
        </w:rPr>
        <w:t>: extremely high</w:t>
      </w:r>
    </w:p>
    <w:p w14:paraId="72596FFB">
      <w:pPr>
        <w:pStyle w:val="10"/>
        <w:keepNext w:val="0"/>
        <w:keepLines w:val="0"/>
        <w:widowControl/>
        <w:numPr>
          <w:ilvl w:val="0"/>
          <w:numId w:val="3"/>
        </w:numPr>
        <w:suppressLineNumbers w:val="0"/>
        <w:ind w:left="420" w:leftChars="0" w:hanging="420" w:firstLineChars="0"/>
        <w:rPr>
          <w:rFonts w:hint="default" w:ascii="Calibri" w:hAnsi="Calibri" w:cs="Calibri"/>
          <w:b w:val="0"/>
          <w:bCs w:val="0"/>
        </w:rPr>
      </w:pPr>
      <w:r>
        <w:rPr>
          <w:rStyle w:val="11"/>
          <w:rFonts w:hint="default" w:ascii="Calibri" w:hAnsi="Calibri" w:cs="Calibri"/>
          <w:b w:val="0"/>
          <w:bCs w:val="0"/>
        </w:rPr>
        <w:t>Math ↔ Reading</w:t>
      </w:r>
      <w:r>
        <w:rPr>
          <w:rFonts w:hint="default" w:ascii="Calibri" w:hAnsi="Calibri" w:cs="Calibri"/>
          <w:b w:val="0"/>
          <w:bCs w:val="0"/>
        </w:rPr>
        <w:t>: moderate</w:t>
      </w:r>
    </w:p>
    <w:p w14:paraId="7284A4B3">
      <w:pPr>
        <w:pStyle w:val="10"/>
        <w:keepNext w:val="0"/>
        <w:keepLines w:val="0"/>
        <w:widowControl/>
        <w:numPr>
          <w:ilvl w:val="0"/>
          <w:numId w:val="3"/>
        </w:numPr>
        <w:suppressLineNumbers w:val="0"/>
        <w:ind w:left="420" w:leftChars="0" w:hanging="420" w:firstLineChars="0"/>
        <w:rPr>
          <w:rFonts w:hint="default" w:ascii="Calibri" w:hAnsi="Calibri" w:cs="Calibri"/>
          <w:b w:val="0"/>
          <w:bCs w:val="0"/>
        </w:rPr>
      </w:pPr>
      <w:r>
        <w:rPr>
          <w:rStyle w:val="11"/>
          <w:rFonts w:hint="default" w:ascii="Calibri" w:hAnsi="Calibri" w:cs="Calibri"/>
          <w:b w:val="0"/>
          <w:bCs w:val="0"/>
        </w:rPr>
        <w:t>Math ↔ Writing</w:t>
      </w:r>
      <w:r>
        <w:rPr>
          <w:rFonts w:hint="default" w:ascii="Calibri" w:hAnsi="Calibri" w:cs="Calibri"/>
          <w:b w:val="0"/>
          <w:bCs w:val="0"/>
        </w:rPr>
        <w:t>: moderate</w:t>
      </w:r>
    </w:p>
    <w:p w14:paraId="7EE92D8B">
      <w:pPr>
        <w:pStyle w:val="10"/>
        <w:keepNext w:val="0"/>
        <w:keepLines w:val="0"/>
        <w:widowControl/>
        <w:numPr>
          <w:ilvl w:val="0"/>
          <w:numId w:val="0"/>
        </w:numPr>
        <w:suppressLineNumbers w:val="0"/>
        <w:tabs>
          <w:tab w:val="left" w:pos="420"/>
        </w:tabs>
        <w:spacing w:before="0" w:beforeAutospacing="1" w:after="0" w:afterAutospacing="1"/>
        <w:ind w:right="0" w:rightChars="0"/>
        <w:jc w:val="left"/>
        <w:rPr>
          <w:rFonts w:hint="default" w:ascii="Calibri" w:hAnsi="Calibri" w:cs="Calibri"/>
          <w:b w:val="0"/>
          <w:bCs w:val="0"/>
        </w:rPr>
      </w:pPr>
      <w:r>
        <w:rPr>
          <w:rFonts w:ascii="SimSun" w:hAnsi="SimSun" w:eastAsia="SimSun" w:cs="SimSun"/>
          <w:sz w:val="24"/>
          <w:szCs w:val="24"/>
        </w:rPr>
        <w:drawing>
          <wp:inline distT="0" distB="0" distL="114300" distR="114300">
            <wp:extent cx="3816350" cy="3133090"/>
            <wp:effectExtent l="0" t="0" r="3175" b="635"/>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7"/>
                    <a:stretch>
                      <a:fillRect/>
                    </a:stretch>
                  </pic:blipFill>
                  <pic:spPr>
                    <a:xfrm>
                      <a:off x="0" y="0"/>
                      <a:ext cx="3816350" cy="3133090"/>
                    </a:xfrm>
                    <a:prstGeom prst="rect">
                      <a:avLst/>
                    </a:prstGeom>
                    <a:noFill/>
                    <a:ln w="9525">
                      <a:noFill/>
                    </a:ln>
                  </pic:spPr>
                </pic:pic>
              </a:graphicData>
            </a:graphic>
          </wp:inline>
        </w:drawing>
      </w:r>
    </w:p>
    <w:p w14:paraId="0A8194E4">
      <w:pPr>
        <w:pStyle w:val="10"/>
        <w:keepNext w:val="0"/>
        <w:keepLines w:val="0"/>
        <w:widowControl/>
        <w:suppressLineNumbers w:val="0"/>
        <w:rPr>
          <w:rFonts w:hint="default" w:ascii="Calibri" w:hAnsi="Calibri" w:cs="Calibri"/>
        </w:rPr>
      </w:pPr>
      <w:r>
        <w:rPr>
          <w:rFonts w:hint="default" w:ascii="Calibri" w:hAnsi="Calibri" w:cs="Calibri"/>
        </w:rPr>
        <w:t>This suggests literacy skills are tightly linked.</w:t>
      </w:r>
    </w:p>
    <w:p w14:paraId="099902EA">
      <w:pPr>
        <w:pStyle w:val="3"/>
        <w:keepNext w:val="0"/>
        <w:keepLines w:val="0"/>
        <w:widowControl/>
        <w:suppressLineNumbers w:val="0"/>
        <w:jc w:val="left"/>
        <w:rPr>
          <w:rStyle w:val="11"/>
          <w:rFonts w:hint="default" w:ascii="Segoe UI Semibold" w:hAnsi="Segoe UI Semibold" w:cs="Segoe UI Semibold"/>
          <w:b/>
          <w:bCs/>
          <w:sz w:val="32"/>
          <w:szCs w:val="32"/>
        </w:rPr>
      </w:pPr>
      <w:r>
        <w:rPr>
          <w:rStyle w:val="11"/>
          <w:rFonts w:hint="default" w:ascii="Segoe UI Semibold" w:hAnsi="Segoe UI Semibold" w:cs="Segoe UI Semibold"/>
          <w:b/>
          <w:bCs/>
          <w:sz w:val="32"/>
          <w:szCs w:val="32"/>
          <w:lang w:val="en-CA"/>
        </w:rPr>
        <w:t>3.6</w:t>
      </w:r>
      <w:r>
        <w:rPr>
          <w:rStyle w:val="11"/>
          <w:rFonts w:hint="default" w:ascii="Segoe UI Semibold" w:hAnsi="Segoe UI Semibold" w:cs="Segoe UI Semibold"/>
          <w:b/>
          <w:bCs/>
          <w:sz w:val="32"/>
          <w:szCs w:val="32"/>
        </w:rPr>
        <w:t xml:space="preserve"> Statistical Analysis and Hypothesis Testing</w:t>
      </w:r>
    </w:p>
    <w:p w14:paraId="41969E1A">
      <w:pPr>
        <w:pStyle w:val="10"/>
        <w:keepNext w:val="0"/>
        <w:keepLines w:val="0"/>
        <w:widowControl/>
        <w:suppressLineNumbers w:val="0"/>
        <w:rPr>
          <w:rFonts w:hint="default" w:ascii="Calibri" w:hAnsi="Calibri" w:cs="Calibri"/>
        </w:rPr>
      </w:pPr>
      <w:r>
        <w:rPr>
          <w:rFonts w:hint="default" w:ascii="Calibri" w:hAnsi="Calibri" w:cs="Calibri"/>
        </w:rPr>
        <w:t>Independent t</w:t>
      </w:r>
      <w:r>
        <w:rPr>
          <w:rFonts w:hint="default" w:ascii="Calibri" w:hAnsi="Calibri" w:cs="Calibri"/>
        </w:rPr>
        <w:noBreakHyphen/>
      </w:r>
      <w:r>
        <w:rPr>
          <w:rFonts w:hint="default" w:ascii="Calibri" w:hAnsi="Calibri" w:cs="Calibri"/>
        </w:rPr>
        <w:t>tests were used to compare mean scores between gender groups, and the results showed no statistically significant difference in average performance.</w:t>
      </w:r>
    </w:p>
    <w:p w14:paraId="6C92E65F">
      <w:pPr>
        <w:pStyle w:val="10"/>
        <w:keepNext w:val="0"/>
        <w:keepLines w:val="0"/>
        <w:widowControl/>
        <w:suppressLineNumbers w:val="0"/>
        <w:rPr>
          <w:rFonts w:hint="default" w:ascii="Calibri" w:hAnsi="Calibri" w:cs="Calibri"/>
          <w:lang w:val="en-CA"/>
        </w:rPr>
      </w:pPr>
      <w:r>
        <w:rPr>
          <w:rFonts w:hint="default" w:ascii="Calibri" w:hAnsi="Calibri" w:cs="Calibri"/>
          <w:lang w:val="en-CA"/>
        </w:rPr>
        <w:drawing>
          <wp:inline distT="0" distB="0" distL="114300" distR="114300">
            <wp:extent cx="5332730" cy="1979295"/>
            <wp:effectExtent l="0" t="0" r="1270" b="1905"/>
            <wp:docPr id="6" name="Picture 6" descr="{14DD7136-C162-4AA3-A743-6BDA4BB648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14DD7136-C162-4AA3-A743-6BDA4BB64810}"/>
                    <pic:cNvPicPr>
                      <a:picLocks noChangeAspect="1"/>
                    </pic:cNvPicPr>
                  </pic:nvPicPr>
                  <pic:blipFill>
                    <a:blip r:embed="rId8"/>
                    <a:stretch>
                      <a:fillRect/>
                    </a:stretch>
                  </pic:blipFill>
                  <pic:spPr>
                    <a:xfrm>
                      <a:off x="0" y="0"/>
                      <a:ext cx="5332730" cy="1979295"/>
                    </a:xfrm>
                    <a:prstGeom prst="rect">
                      <a:avLst/>
                    </a:prstGeom>
                  </pic:spPr>
                </pic:pic>
              </a:graphicData>
            </a:graphic>
          </wp:inline>
        </w:drawing>
      </w:r>
    </w:p>
    <w:p w14:paraId="42873712">
      <w:pPr>
        <w:pStyle w:val="10"/>
        <w:keepNext w:val="0"/>
        <w:keepLines w:val="0"/>
        <w:widowControl/>
        <w:suppressLineNumbers w:val="0"/>
        <w:rPr>
          <w:rFonts w:hint="default" w:ascii="Calibri" w:hAnsi="Calibri" w:cs="Calibri"/>
        </w:rPr>
      </w:pPr>
    </w:p>
    <w:p w14:paraId="1448E4C9">
      <w:pPr>
        <w:pStyle w:val="10"/>
        <w:keepNext w:val="0"/>
        <w:keepLines w:val="0"/>
        <w:widowControl/>
        <w:suppressLineNumbers w:val="0"/>
        <w:rPr>
          <w:rFonts w:hint="default" w:ascii="Calibri" w:hAnsi="Calibri" w:cs="Calibri"/>
        </w:rPr>
      </w:pPr>
      <w:r>
        <w:rPr>
          <w:rFonts w:hint="default" w:ascii="Calibri" w:hAnsi="Calibri" w:cs="Calibri"/>
        </w:rPr>
        <w:t>One</w:t>
      </w:r>
      <w:r>
        <w:rPr>
          <w:rFonts w:hint="default" w:ascii="Calibri" w:hAnsi="Calibri" w:cs="Calibri"/>
        </w:rPr>
        <w:noBreakHyphen/>
      </w:r>
      <w:r>
        <w:rPr>
          <w:rFonts w:hint="default" w:ascii="Calibri" w:hAnsi="Calibri" w:cs="Calibri"/>
        </w:rPr>
        <w:t xml:space="preserve">way ANOVA was used to compare average scores across ethnic groups, and the results suggested meaningful variation in performance patterns across categories. </w:t>
      </w:r>
    </w:p>
    <w:p w14:paraId="1F56A890">
      <w:pPr>
        <w:pStyle w:val="10"/>
        <w:keepNext w:val="0"/>
        <w:keepLines w:val="0"/>
        <w:widowControl/>
        <w:suppressLineNumbers w:val="0"/>
        <w:rPr>
          <w:rFonts w:hint="default" w:ascii="Calibri" w:hAnsi="Calibri" w:cs="Calibri"/>
          <w:lang w:val="en-CA"/>
        </w:rPr>
      </w:pPr>
      <w:r>
        <w:rPr>
          <w:rFonts w:hint="default" w:ascii="Calibri" w:hAnsi="Calibri" w:cs="Calibri"/>
          <w:lang w:val="en-CA"/>
        </w:rPr>
        <w:drawing>
          <wp:inline distT="0" distB="0" distL="114300" distR="114300">
            <wp:extent cx="5172075" cy="2852420"/>
            <wp:effectExtent l="0" t="0" r="0" b="5080"/>
            <wp:docPr id="7" name="Picture 7" descr="{29769E78-9E29-4D94-AE6E-2F4A64F819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29769E78-9E29-4D94-AE6E-2F4A64F819C9}"/>
                    <pic:cNvPicPr>
                      <a:picLocks noChangeAspect="1"/>
                    </pic:cNvPicPr>
                  </pic:nvPicPr>
                  <pic:blipFill>
                    <a:blip r:embed="rId9"/>
                    <a:stretch>
                      <a:fillRect/>
                    </a:stretch>
                  </pic:blipFill>
                  <pic:spPr>
                    <a:xfrm>
                      <a:off x="0" y="0"/>
                      <a:ext cx="5172075" cy="2852420"/>
                    </a:xfrm>
                    <a:prstGeom prst="rect">
                      <a:avLst/>
                    </a:prstGeom>
                  </pic:spPr>
                </pic:pic>
              </a:graphicData>
            </a:graphic>
          </wp:inline>
        </w:drawing>
      </w:r>
    </w:p>
    <w:p w14:paraId="04B196F0">
      <w:pPr>
        <w:pStyle w:val="10"/>
        <w:keepNext w:val="0"/>
        <w:keepLines w:val="0"/>
        <w:widowControl/>
        <w:suppressLineNumbers w:val="0"/>
        <w:rPr>
          <w:rFonts w:hint="default" w:ascii="Calibri" w:hAnsi="Calibri" w:cs="Calibri"/>
          <w:lang w:val="en-CA"/>
        </w:rPr>
      </w:pPr>
    </w:p>
    <w:p w14:paraId="066F5B96">
      <w:pPr>
        <w:pStyle w:val="3"/>
        <w:keepNext w:val="0"/>
        <w:keepLines w:val="0"/>
        <w:widowControl/>
        <w:suppressLineNumbers w:val="0"/>
        <w:jc w:val="left"/>
        <w:rPr>
          <w:rFonts w:hint="default" w:ascii="Calibri" w:hAnsi="Calibri" w:cs="Calibri"/>
          <w:lang w:val="en-CA"/>
        </w:rPr>
      </w:pPr>
      <w:r>
        <w:rPr>
          <w:rStyle w:val="11"/>
          <w:rFonts w:hint="default" w:ascii="Segoe UI Semibold" w:hAnsi="Segoe UI Semibold" w:cs="Segoe UI Semibold"/>
          <w:b/>
          <w:bCs/>
          <w:sz w:val="32"/>
          <w:szCs w:val="32"/>
          <w:lang w:val="en-CA"/>
        </w:rPr>
        <w:t>3.7</w:t>
      </w:r>
      <w:r>
        <w:rPr>
          <w:rStyle w:val="11"/>
          <w:rFonts w:hint="default" w:ascii="Segoe UI Semibold" w:hAnsi="Segoe UI Semibold" w:cs="Segoe UI Semibold"/>
          <w:b/>
          <w:bCs/>
          <w:sz w:val="32"/>
          <w:szCs w:val="32"/>
        </w:rPr>
        <w:t xml:space="preserve"> </w:t>
      </w:r>
      <w:r>
        <w:rPr>
          <w:rStyle w:val="11"/>
          <w:rFonts w:hint="default" w:ascii="Segoe UI Semibold" w:hAnsi="Segoe UI Semibold" w:cs="Segoe UI Semibold"/>
          <w:b/>
          <w:bCs/>
          <w:sz w:val="32"/>
          <w:szCs w:val="32"/>
          <w:lang w:val="en-CA"/>
        </w:rPr>
        <w:t>Machine Learning</w:t>
      </w:r>
    </w:p>
    <w:p w14:paraId="2BBB31C1">
      <w:pPr>
        <w:pStyle w:val="10"/>
        <w:keepNext w:val="0"/>
        <w:keepLines w:val="0"/>
        <w:widowControl/>
        <w:suppressLineNumbers w:val="0"/>
        <w:rPr>
          <w:rFonts w:hint="default" w:ascii="Calibri" w:hAnsi="Calibri" w:cs="Calibri"/>
          <w:lang w:val="en-CA"/>
        </w:rPr>
      </w:pPr>
      <w:r>
        <w:rPr>
          <w:rFonts w:hint="default" w:ascii="Calibri" w:hAnsi="Calibri" w:cs="Calibri"/>
          <w:lang w:val="en-CA"/>
        </w:rPr>
        <w:t>A new linear regression model was created that includes 'Gender' and 'Group' as additional predictors, the categorical variables were encoded, a constant was added, and then the new OLS model was fit. This allowed the analyzation impact of these new predictors on the average score.</w:t>
      </w:r>
    </w:p>
    <w:p w14:paraId="1476A491">
      <w:pPr>
        <w:pStyle w:val="10"/>
        <w:keepNext w:val="0"/>
        <w:keepLines w:val="0"/>
        <w:widowControl/>
        <w:suppressLineNumbers w:val="0"/>
        <w:rPr>
          <w:rFonts w:hint="default" w:ascii="Calibri" w:hAnsi="Calibri" w:cs="Calibri"/>
          <w:lang w:val="en-CA"/>
        </w:rPr>
      </w:pPr>
      <w:r>
        <w:rPr>
          <w:rFonts w:hint="default" w:ascii="Calibri" w:hAnsi="Calibri" w:cs="Calibri"/>
          <w:lang w:val="en-CA"/>
        </w:rPr>
        <w:drawing>
          <wp:inline distT="0" distB="0" distL="114300" distR="114300">
            <wp:extent cx="5280025" cy="2893060"/>
            <wp:effectExtent l="0" t="0" r="6350" b="2540"/>
            <wp:docPr id="8" name="Picture 8" descr="{2199BC44-6A6D-45F8-A63A-87405987993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2199BC44-6A6D-45F8-A63A-87405987993A}"/>
                    <pic:cNvPicPr>
                      <a:picLocks noChangeAspect="1"/>
                    </pic:cNvPicPr>
                  </pic:nvPicPr>
                  <pic:blipFill>
                    <a:blip r:embed="rId10"/>
                    <a:stretch>
                      <a:fillRect/>
                    </a:stretch>
                  </pic:blipFill>
                  <pic:spPr>
                    <a:xfrm>
                      <a:off x="0" y="0"/>
                      <a:ext cx="5280025" cy="2893060"/>
                    </a:xfrm>
                    <a:prstGeom prst="rect">
                      <a:avLst/>
                    </a:prstGeom>
                  </pic:spPr>
                </pic:pic>
              </a:graphicData>
            </a:graphic>
          </wp:inline>
        </w:drawing>
      </w:r>
    </w:p>
    <w:p w14:paraId="4E07DF24">
      <w:pPr>
        <w:pStyle w:val="10"/>
        <w:keepNext w:val="0"/>
        <w:keepLines w:val="0"/>
        <w:widowControl/>
        <w:suppressLineNumbers w:val="0"/>
        <w:rPr>
          <w:rFonts w:hint="default" w:ascii="Calibri" w:hAnsi="Calibri" w:cs="Calibri"/>
          <w:lang w:val="en-CA"/>
        </w:rPr>
      </w:pPr>
    </w:p>
    <w:p w14:paraId="43E09DA0">
      <w:pPr>
        <w:pStyle w:val="10"/>
        <w:keepNext w:val="0"/>
        <w:keepLines w:val="0"/>
        <w:widowControl/>
        <w:suppressLineNumbers w:val="0"/>
        <w:rPr>
          <w:rFonts w:hint="default" w:ascii="Calibri" w:hAnsi="Calibri" w:cs="Calibri"/>
          <w:lang w:val="en-CA"/>
        </w:rPr>
      </w:pPr>
    </w:p>
    <w:p w14:paraId="106DAC62">
      <w:pPr>
        <w:pStyle w:val="10"/>
        <w:keepNext w:val="0"/>
        <w:keepLines w:val="0"/>
        <w:widowControl/>
        <w:suppressLineNumbers w:val="0"/>
        <w:rPr>
          <w:rFonts w:hint="default" w:ascii="Calibri" w:hAnsi="Calibri" w:cs="Calibri"/>
          <w:lang w:val="en-CA"/>
        </w:rPr>
      </w:pPr>
      <w:r>
        <w:rPr>
          <w:rFonts w:hint="default" w:ascii="Calibri" w:hAnsi="Calibri" w:cs="Calibri"/>
          <w:lang w:val="en-CA"/>
        </w:rPr>
        <w:t>Logistic Regression offered high interpretability, making it useful for understanding the influence of individual predictors.</w:t>
      </w:r>
    </w:p>
    <w:p w14:paraId="1E8E96EF">
      <w:pPr>
        <w:pStyle w:val="10"/>
        <w:keepNext w:val="0"/>
        <w:keepLines w:val="0"/>
        <w:widowControl/>
        <w:suppressLineNumbers w:val="0"/>
        <w:rPr>
          <w:rFonts w:hint="default" w:ascii="Calibri" w:hAnsi="Calibri" w:cs="Calibri"/>
          <w:lang w:val="en-CA"/>
        </w:rPr>
      </w:pPr>
      <w:r>
        <w:rPr>
          <w:rFonts w:hint="default" w:ascii="Calibri" w:hAnsi="Calibri" w:cs="Calibri"/>
          <w:lang w:val="en-CA"/>
        </w:rPr>
        <w:drawing>
          <wp:inline distT="0" distB="0" distL="114300" distR="114300">
            <wp:extent cx="5317490" cy="2027555"/>
            <wp:effectExtent l="0" t="0" r="6985" b="1270"/>
            <wp:docPr id="9" name="Picture 9" descr="{EBA5A083-98AF-46B6-A196-4517B8949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EBA5A083-98AF-46B6-A196-4517B8949350}"/>
                    <pic:cNvPicPr>
                      <a:picLocks noChangeAspect="1"/>
                    </pic:cNvPicPr>
                  </pic:nvPicPr>
                  <pic:blipFill>
                    <a:blip r:embed="rId11"/>
                    <a:stretch>
                      <a:fillRect/>
                    </a:stretch>
                  </pic:blipFill>
                  <pic:spPr>
                    <a:xfrm>
                      <a:off x="0" y="0"/>
                      <a:ext cx="5317490" cy="2027555"/>
                    </a:xfrm>
                    <a:prstGeom prst="rect">
                      <a:avLst/>
                    </a:prstGeom>
                  </pic:spPr>
                </pic:pic>
              </a:graphicData>
            </a:graphic>
          </wp:inline>
        </w:drawing>
      </w:r>
    </w:p>
    <w:p w14:paraId="13101883">
      <w:pPr>
        <w:pStyle w:val="10"/>
        <w:keepNext w:val="0"/>
        <w:keepLines w:val="0"/>
        <w:widowControl/>
        <w:suppressLineNumbers w:val="0"/>
        <w:rPr>
          <w:rFonts w:hint="default" w:ascii="Calibri" w:hAnsi="Calibri" w:cs="Calibri"/>
          <w:lang w:val="en-CA"/>
        </w:rPr>
      </w:pPr>
    </w:p>
    <w:p w14:paraId="77CF7377">
      <w:pPr>
        <w:pStyle w:val="10"/>
        <w:keepNext w:val="0"/>
        <w:keepLines w:val="0"/>
        <w:widowControl/>
        <w:suppressLineNumbers w:val="0"/>
        <w:rPr>
          <w:rFonts w:hint="default" w:ascii="Calibri" w:hAnsi="Calibri" w:cs="Calibri"/>
          <w:lang w:val="en-CA"/>
        </w:rPr>
      </w:pPr>
      <w:r>
        <w:rPr>
          <w:rFonts w:hint="default" w:ascii="Calibri" w:hAnsi="Calibri" w:cs="Calibri"/>
          <w:lang w:val="en-CA"/>
        </w:rPr>
        <w:t>The results showed that Gradient Boosting and Random Forest models provided the strongest classification performance, capturing nonlinear relationships between socioeconomic factors and academic outcomes.</w:t>
      </w:r>
    </w:p>
    <w:p w14:paraId="53145C3A">
      <w:pPr>
        <w:pStyle w:val="10"/>
        <w:keepNext w:val="0"/>
        <w:keepLines w:val="0"/>
        <w:widowControl/>
        <w:suppressLineNumbers w:val="0"/>
        <w:rPr>
          <w:rFonts w:hint="default" w:ascii="Calibri" w:hAnsi="Calibri" w:cs="Calibri"/>
          <w:lang w:val="en-CA"/>
        </w:rPr>
      </w:pPr>
      <w:r>
        <w:rPr>
          <w:rFonts w:hint="default" w:ascii="Calibri" w:hAnsi="Calibri" w:cs="Calibri"/>
          <w:lang w:val="en-CA"/>
        </w:rPr>
        <w:drawing>
          <wp:inline distT="0" distB="0" distL="114300" distR="114300">
            <wp:extent cx="5371465" cy="1993265"/>
            <wp:effectExtent l="0" t="0" r="635" b="6985"/>
            <wp:docPr id="10" name="Picture 10" descr="{996B2213-FA38-40A2-91DC-B4DDFE03D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996B2213-FA38-40A2-91DC-B4DDFE03D350}"/>
                    <pic:cNvPicPr>
                      <a:picLocks noChangeAspect="1"/>
                    </pic:cNvPicPr>
                  </pic:nvPicPr>
                  <pic:blipFill>
                    <a:blip r:embed="rId12"/>
                    <a:stretch>
                      <a:fillRect/>
                    </a:stretch>
                  </pic:blipFill>
                  <pic:spPr>
                    <a:xfrm>
                      <a:off x="0" y="0"/>
                      <a:ext cx="5371465" cy="1993265"/>
                    </a:xfrm>
                    <a:prstGeom prst="rect">
                      <a:avLst/>
                    </a:prstGeom>
                  </pic:spPr>
                </pic:pic>
              </a:graphicData>
            </a:graphic>
          </wp:inline>
        </w:drawing>
      </w:r>
    </w:p>
    <w:p w14:paraId="7C420434">
      <w:pPr>
        <w:pStyle w:val="10"/>
        <w:keepNext w:val="0"/>
        <w:keepLines w:val="0"/>
        <w:widowControl/>
        <w:suppressLineNumbers w:val="0"/>
        <w:rPr>
          <w:rFonts w:hint="default" w:ascii="Calibri" w:hAnsi="Calibri" w:cs="Calibri"/>
          <w:lang w:val="en-CA"/>
        </w:rPr>
      </w:pPr>
    </w:p>
    <w:p w14:paraId="635FEBDD">
      <w:pPr>
        <w:pStyle w:val="10"/>
        <w:keepNext w:val="0"/>
        <w:keepLines w:val="0"/>
        <w:widowControl/>
        <w:suppressLineNumbers w:val="0"/>
        <w:rPr>
          <w:rFonts w:hint="default" w:ascii="Calibri" w:hAnsi="Calibri" w:cs="Calibri"/>
          <w:lang w:val="en-CA"/>
        </w:rPr>
      </w:pPr>
      <w:r>
        <w:rPr>
          <w:rFonts w:hint="default" w:ascii="Calibri" w:hAnsi="Calibri" w:cs="Calibri"/>
          <w:lang w:val="en-CA"/>
        </w:rPr>
        <w:drawing>
          <wp:inline distT="0" distB="0" distL="114300" distR="114300">
            <wp:extent cx="5370195" cy="1864360"/>
            <wp:effectExtent l="0" t="0" r="1905" b="2540"/>
            <wp:docPr id="11" name="Picture 11" descr="{0FEB315C-E64B-475A-9312-4C0179E91D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0FEB315C-E64B-475A-9312-4C0179E91DCA}"/>
                    <pic:cNvPicPr>
                      <a:picLocks noChangeAspect="1"/>
                    </pic:cNvPicPr>
                  </pic:nvPicPr>
                  <pic:blipFill>
                    <a:blip r:embed="rId13"/>
                    <a:stretch>
                      <a:fillRect/>
                    </a:stretch>
                  </pic:blipFill>
                  <pic:spPr>
                    <a:xfrm>
                      <a:off x="0" y="0"/>
                      <a:ext cx="5370195" cy="1864360"/>
                    </a:xfrm>
                    <a:prstGeom prst="rect">
                      <a:avLst/>
                    </a:prstGeom>
                  </pic:spPr>
                </pic:pic>
              </a:graphicData>
            </a:graphic>
          </wp:inline>
        </w:drawing>
      </w:r>
    </w:p>
    <w:p w14:paraId="6710084C">
      <w:pPr>
        <w:pStyle w:val="10"/>
        <w:keepNext w:val="0"/>
        <w:keepLines w:val="0"/>
        <w:widowControl/>
        <w:suppressLineNumbers w:val="0"/>
        <w:rPr>
          <w:rFonts w:hint="default" w:ascii="Calibri" w:hAnsi="Calibri" w:cs="Calibri"/>
          <w:lang w:val="en-CA"/>
        </w:rPr>
      </w:pPr>
    </w:p>
    <w:p w14:paraId="728122FD">
      <w:pPr>
        <w:pStyle w:val="10"/>
        <w:keepNext w:val="0"/>
        <w:keepLines w:val="0"/>
        <w:widowControl/>
        <w:suppressLineNumbers w:val="0"/>
        <w:rPr>
          <w:rFonts w:hint="default" w:ascii="Calibri" w:hAnsi="Calibri" w:cs="Calibri"/>
          <w:lang w:val="en-CA"/>
        </w:rPr>
      </w:pPr>
      <w:r>
        <w:rPr>
          <w:rFonts w:hint="default" w:ascii="Calibri" w:hAnsi="Calibri" w:cs="Calibri"/>
          <w:lang w:val="en-CA"/>
        </w:rPr>
        <w:t>Model interpretability was enhanced using feature importance and SHAP values, which highlighted reading and writing scores as the strongest predictors of math performance, while lunch type and test</w:t>
      </w:r>
      <w:r>
        <w:rPr>
          <w:rFonts w:hint="default" w:ascii="Calibri" w:hAnsi="Calibri" w:cs="Calibri"/>
          <w:lang w:val="en-CA"/>
        </w:rPr>
        <w:noBreakHyphen/>
      </w:r>
      <w:r>
        <w:rPr>
          <w:rFonts w:hint="default" w:ascii="Calibri" w:hAnsi="Calibri" w:cs="Calibri"/>
          <w:lang w:val="en-CA"/>
        </w:rPr>
        <w:t>preparation course completion were key drivers in pass/fail classification. These insights support targeted interventions and resource allocation for students at risk.</w:t>
      </w:r>
    </w:p>
    <w:p w14:paraId="60804ADA">
      <w:pPr>
        <w:pStyle w:val="10"/>
        <w:keepNext w:val="0"/>
        <w:keepLines w:val="0"/>
        <w:widowControl/>
        <w:suppressLineNumbers w:val="0"/>
        <w:rPr>
          <w:rFonts w:hint="default" w:ascii="Calibri" w:hAnsi="Calibri" w:cs="Calibri"/>
          <w:lang w:val="en-CA"/>
        </w:rPr>
      </w:pPr>
      <w:r>
        <w:rPr>
          <w:rFonts w:ascii="SimSun" w:hAnsi="SimSun" w:eastAsia="SimSun" w:cs="SimSun"/>
          <w:sz w:val="24"/>
          <w:szCs w:val="24"/>
        </w:rPr>
        <w:drawing>
          <wp:inline distT="0" distB="0" distL="114300" distR="114300">
            <wp:extent cx="4646295" cy="2642235"/>
            <wp:effectExtent l="0" t="0" r="1905" b="5715"/>
            <wp:docPr id="12"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 descr="IMG_256"/>
                    <pic:cNvPicPr>
                      <a:picLocks noChangeAspect="1"/>
                    </pic:cNvPicPr>
                  </pic:nvPicPr>
                  <pic:blipFill>
                    <a:blip r:embed="rId14"/>
                    <a:stretch>
                      <a:fillRect/>
                    </a:stretch>
                  </pic:blipFill>
                  <pic:spPr>
                    <a:xfrm>
                      <a:off x="0" y="0"/>
                      <a:ext cx="4646295" cy="2642235"/>
                    </a:xfrm>
                    <a:prstGeom prst="rect">
                      <a:avLst/>
                    </a:prstGeom>
                    <a:noFill/>
                    <a:ln w="9525">
                      <a:noFill/>
                    </a:ln>
                  </pic:spPr>
                </pic:pic>
              </a:graphicData>
            </a:graphic>
          </wp:inline>
        </w:drawing>
      </w:r>
    </w:p>
    <w:p w14:paraId="2C845320">
      <w:pPr>
        <w:pStyle w:val="3"/>
        <w:keepNext w:val="0"/>
        <w:keepLines w:val="0"/>
        <w:widowControl/>
        <w:suppressLineNumbers w:val="0"/>
        <w:jc w:val="left"/>
        <w:rPr>
          <w:rStyle w:val="11"/>
          <w:rFonts w:hint="default" w:ascii="Segoe UI Semibold" w:hAnsi="Segoe UI Semibold" w:cs="Segoe UI Semibold"/>
          <w:b/>
          <w:bCs/>
          <w:sz w:val="36"/>
          <w:szCs w:val="36"/>
        </w:rPr>
      </w:pPr>
      <w:r>
        <w:rPr>
          <w:rStyle w:val="11"/>
          <w:rFonts w:hint="default" w:ascii="Segoe UI Semibold" w:hAnsi="Segoe UI Semibold" w:cs="Segoe UI Semibold"/>
          <w:b/>
          <w:bCs/>
          <w:sz w:val="36"/>
          <w:szCs w:val="36"/>
        </w:rPr>
        <w:t>4. Statistical Summary</w:t>
      </w:r>
    </w:p>
    <w:tbl>
      <w:tblPr>
        <w:tblStyle w:val="6"/>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E7E6E6" w:themeFill="background2"/>
        <w:tblLayout w:type="autofit"/>
        <w:tblCellMar>
          <w:top w:w="15" w:type="dxa"/>
          <w:left w:w="15" w:type="dxa"/>
          <w:bottom w:w="15" w:type="dxa"/>
          <w:right w:w="15" w:type="dxa"/>
        </w:tblCellMar>
      </w:tblPr>
      <w:tblGrid>
        <w:gridCol w:w="3007"/>
        <w:gridCol w:w="4435"/>
      </w:tblGrid>
      <w:tr w14:paraId="6DCA54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tcBorders>
              <w:top w:val="single" w:color="auto" w:sz="8" w:space="0"/>
              <w:left w:val="single" w:color="auto" w:sz="0" w:space="0"/>
              <w:bottom w:val="single" w:color="auto" w:sz="8" w:space="0"/>
              <w:right w:val="single" w:color="auto" w:sz="8" w:space="0"/>
            </w:tcBorders>
            <w:shd w:val="clear" w:color="auto" w:fill="E7E6E6" w:themeFill="background2"/>
            <w:vAlign w:val="center"/>
          </w:tcPr>
          <w:p w14:paraId="03EA6B60">
            <w:pPr>
              <w:keepNext w:val="0"/>
              <w:keepLines w:val="0"/>
              <w:widowControl/>
              <w:suppressLineNumbers w:val="0"/>
              <w:jc w:val="center"/>
              <w:rPr>
                <w:b/>
                <w:bCs/>
              </w:rPr>
            </w:pPr>
            <w:r>
              <w:rPr>
                <w:rFonts w:ascii="SimSun" w:hAnsi="SimSun" w:eastAsia="SimSun" w:cs="SimSun"/>
                <w:b/>
                <w:bCs/>
                <w:kern w:val="0"/>
                <w:sz w:val="24"/>
                <w:szCs w:val="24"/>
                <w:lang w:val="en-US" w:eastAsia="zh-CN" w:bidi="ar"/>
              </w:rPr>
              <w:t>KPI</w:t>
            </w:r>
          </w:p>
        </w:tc>
        <w:tc>
          <w:tcPr>
            <w:tcW w:w="0" w:type="auto"/>
            <w:tcBorders>
              <w:top w:val="single" w:color="auto" w:sz="8" w:space="0"/>
              <w:left w:val="single" w:color="auto" w:sz="8" w:space="0"/>
              <w:bottom w:val="single" w:color="auto" w:sz="8" w:space="0"/>
              <w:right w:val="single" w:color="auto" w:sz="8" w:space="0"/>
            </w:tcBorders>
            <w:shd w:val="clear" w:color="auto" w:fill="E7E6E6" w:themeFill="background2"/>
            <w:vAlign w:val="center"/>
          </w:tcPr>
          <w:p w14:paraId="0C5E3432">
            <w:pPr>
              <w:keepNext w:val="0"/>
              <w:keepLines w:val="0"/>
              <w:widowControl/>
              <w:suppressLineNumbers w:val="0"/>
              <w:jc w:val="center"/>
              <w:rPr>
                <w:b/>
                <w:bCs/>
              </w:rPr>
            </w:pPr>
            <w:r>
              <w:rPr>
                <w:rFonts w:ascii="SimSun" w:hAnsi="SimSun" w:eastAsia="SimSun" w:cs="SimSun"/>
                <w:b/>
                <w:bCs/>
                <w:kern w:val="0"/>
                <w:sz w:val="24"/>
                <w:szCs w:val="24"/>
                <w:lang w:val="en-US" w:eastAsia="zh-CN" w:bidi="ar"/>
              </w:rPr>
              <w:t>Value</w:t>
            </w:r>
          </w:p>
        </w:tc>
      </w:tr>
      <w:tr w14:paraId="5746E5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E7E6E6" w:themeFill="background2"/>
          <w:tblCellMar>
            <w:top w:w="15" w:type="dxa"/>
            <w:left w:w="15" w:type="dxa"/>
            <w:bottom w:w="15" w:type="dxa"/>
            <w:right w:w="15" w:type="dxa"/>
          </w:tblCellMar>
        </w:tblPrEx>
        <w:trPr>
          <w:tblCellSpacing w:w="15" w:type="dxa"/>
        </w:trPr>
        <w:tc>
          <w:tcPr>
            <w:tcW w:w="0" w:type="auto"/>
            <w:tcBorders>
              <w:top w:val="single" w:color="auto" w:sz="8" w:space="0"/>
              <w:left w:val="single" w:color="auto" w:sz="4" w:space="0"/>
              <w:bottom w:val="single" w:color="auto" w:sz="8" w:space="0"/>
              <w:right w:val="single" w:color="auto" w:sz="8" w:space="0"/>
            </w:tcBorders>
            <w:shd w:val="clear" w:color="auto" w:fill="E7E6E6" w:themeFill="background2"/>
            <w:vAlign w:val="center"/>
          </w:tcPr>
          <w:p w14:paraId="09AD325D">
            <w:pPr>
              <w:keepNext w:val="0"/>
              <w:keepLines w:val="0"/>
              <w:widowControl/>
              <w:suppressLineNumbers w:val="0"/>
              <w:jc w:val="center"/>
              <w:rPr>
                <w:b/>
                <w:bCs/>
              </w:rPr>
            </w:pPr>
            <w:r>
              <w:rPr>
                <w:rStyle w:val="11"/>
                <w:rFonts w:ascii="SimSun" w:hAnsi="SimSun" w:eastAsia="SimSun" w:cs="SimSun"/>
                <w:kern w:val="0"/>
                <w:sz w:val="24"/>
                <w:szCs w:val="24"/>
                <w:lang w:val="en-US" w:eastAsia="zh-CN" w:bidi="ar"/>
              </w:rPr>
              <w:t>Average Math Score</w:t>
            </w:r>
          </w:p>
        </w:tc>
        <w:tc>
          <w:tcPr>
            <w:tcW w:w="0" w:type="auto"/>
            <w:tcBorders>
              <w:top w:val="single" w:color="auto" w:sz="8" w:space="0"/>
              <w:left w:val="single" w:color="auto" w:sz="8" w:space="0"/>
              <w:bottom w:val="single" w:color="auto" w:sz="8" w:space="0"/>
              <w:right w:val="single" w:color="auto" w:sz="8" w:space="0"/>
            </w:tcBorders>
            <w:shd w:val="clear" w:color="auto" w:fill="E7E6E6" w:themeFill="background2"/>
            <w:vAlign w:val="center"/>
          </w:tcPr>
          <w:p w14:paraId="7CBBB39F">
            <w:pPr>
              <w:keepNext w:val="0"/>
              <w:keepLines w:val="0"/>
              <w:widowControl/>
              <w:suppressLineNumbers w:val="0"/>
              <w:jc w:val="center"/>
            </w:pPr>
            <w:r>
              <w:rPr>
                <w:rFonts w:ascii="SimSun" w:hAnsi="SimSun" w:eastAsia="SimSun" w:cs="SimSun"/>
                <w:kern w:val="0"/>
                <w:sz w:val="24"/>
                <w:szCs w:val="24"/>
                <w:lang w:val="en-US" w:eastAsia="zh-CN" w:bidi="ar"/>
              </w:rPr>
              <w:t>~66</w:t>
            </w:r>
          </w:p>
        </w:tc>
      </w:tr>
      <w:tr w14:paraId="136D515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E7E6E6" w:themeFill="background2"/>
          <w:tblCellMar>
            <w:top w:w="15" w:type="dxa"/>
            <w:left w:w="15" w:type="dxa"/>
            <w:bottom w:w="15" w:type="dxa"/>
            <w:right w:w="15" w:type="dxa"/>
          </w:tblCellMar>
        </w:tblPrEx>
        <w:trPr>
          <w:tblCellSpacing w:w="15" w:type="dxa"/>
        </w:trPr>
        <w:tc>
          <w:tcPr>
            <w:tcW w:w="0" w:type="auto"/>
            <w:tcBorders>
              <w:top w:val="single" w:color="auto" w:sz="8" w:space="0"/>
              <w:left w:val="single" w:color="auto" w:sz="4" w:space="0"/>
              <w:bottom w:val="single" w:color="auto" w:sz="8" w:space="0"/>
              <w:right w:val="single" w:color="auto" w:sz="8" w:space="0"/>
            </w:tcBorders>
            <w:shd w:val="clear" w:color="auto" w:fill="E7E6E6" w:themeFill="background2"/>
            <w:vAlign w:val="center"/>
          </w:tcPr>
          <w:p w14:paraId="439751C0">
            <w:pPr>
              <w:keepNext w:val="0"/>
              <w:keepLines w:val="0"/>
              <w:widowControl/>
              <w:suppressLineNumbers w:val="0"/>
              <w:jc w:val="center"/>
              <w:rPr>
                <w:b/>
                <w:bCs/>
              </w:rPr>
            </w:pPr>
            <w:r>
              <w:rPr>
                <w:rStyle w:val="11"/>
                <w:rFonts w:ascii="SimSun" w:hAnsi="SimSun" w:eastAsia="SimSun" w:cs="SimSun"/>
                <w:kern w:val="0"/>
                <w:sz w:val="24"/>
                <w:szCs w:val="24"/>
                <w:lang w:val="en-US" w:eastAsia="zh-CN" w:bidi="ar"/>
              </w:rPr>
              <w:t>Average Reading Score</w:t>
            </w:r>
          </w:p>
        </w:tc>
        <w:tc>
          <w:tcPr>
            <w:tcW w:w="0" w:type="auto"/>
            <w:tcBorders>
              <w:top w:val="single" w:color="auto" w:sz="8" w:space="0"/>
              <w:left w:val="single" w:color="auto" w:sz="8" w:space="0"/>
              <w:bottom w:val="single" w:color="auto" w:sz="8" w:space="0"/>
              <w:right w:val="single" w:color="auto" w:sz="8" w:space="0"/>
            </w:tcBorders>
            <w:shd w:val="clear" w:color="auto" w:fill="E7E6E6" w:themeFill="background2"/>
            <w:vAlign w:val="center"/>
          </w:tcPr>
          <w:p w14:paraId="7F404FEE">
            <w:pPr>
              <w:keepNext w:val="0"/>
              <w:keepLines w:val="0"/>
              <w:widowControl/>
              <w:suppressLineNumbers w:val="0"/>
              <w:jc w:val="center"/>
            </w:pPr>
            <w:r>
              <w:rPr>
                <w:rFonts w:ascii="SimSun" w:hAnsi="SimSun" w:eastAsia="SimSun" w:cs="SimSun"/>
                <w:kern w:val="0"/>
                <w:sz w:val="24"/>
                <w:szCs w:val="24"/>
                <w:lang w:val="en-US" w:eastAsia="zh-CN" w:bidi="ar"/>
              </w:rPr>
              <w:t>~70</w:t>
            </w:r>
          </w:p>
        </w:tc>
      </w:tr>
      <w:tr w14:paraId="69A144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single" w:color="auto" w:sz="8" w:space="0"/>
              <w:left w:val="single" w:color="auto" w:sz="4" w:space="0"/>
              <w:bottom w:val="single" w:color="auto" w:sz="8" w:space="0"/>
              <w:right w:val="single" w:color="auto" w:sz="8" w:space="0"/>
            </w:tcBorders>
            <w:shd w:val="clear" w:color="auto" w:fill="E7E6E6" w:themeFill="background2"/>
            <w:vAlign w:val="center"/>
          </w:tcPr>
          <w:p w14:paraId="290EDFA3">
            <w:pPr>
              <w:keepNext w:val="0"/>
              <w:keepLines w:val="0"/>
              <w:widowControl/>
              <w:suppressLineNumbers w:val="0"/>
              <w:jc w:val="center"/>
              <w:rPr>
                <w:b/>
                <w:bCs/>
              </w:rPr>
            </w:pPr>
            <w:r>
              <w:rPr>
                <w:rStyle w:val="11"/>
                <w:rFonts w:ascii="SimSun" w:hAnsi="SimSun" w:eastAsia="SimSun" w:cs="SimSun"/>
                <w:kern w:val="0"/>
                <w:sz w:val="24"/>
                <w:szCs w:val="24"/>
                <w:lang w:val="en-US" w:eastAsia="zh-CN" w:bidi="ar"/>
              </w:rPr>
              <w:t>Average Writing Score</w:t>
            </w:r>
          </w:p>
        </w:tc>
        <w:tc>
          <w:tcPr>
            <w:tcW w:w="0" w:type="auto"/>
            <w:tcBorders>
              <w:top w:val="single" w:color="auto" w:sz="8" w:space="0"/>
              <w:left w:val="single" w:color="auto" w:sz="8" w:space="0"/>
              <w:bottom w:val="single" w:color="auto" w:sz="8" w:space="0"/>
              <w:right w:val="single" w:color="auto" w:sz="8" w:space="0"/>
            </w:tcBorders>
            <w:shd w:val="clear" w:color="auto" w:fill="E7E6E6" w:themeFill="background2"/>
            <w:vAlign w:val="center"/>
          </w:tcPr>
          <w:p w14:paraId="4961A152">
            <w:pPr>
              <w:keepNext w:val="0"/>
              <w:keepLines w:val="0"/>
              <w:widowControl/>
              <w:suppressLineNumbers w:val="0"/>
              <w:jc w:val="center"/>
            </w:pPr>
            <w:r>
              <w:rPr>
                <w:rFonts w:ascii="SimSun" w:hAnsi="SimSun" w:eastAsia="SimSun" w:cs="SimSun"/>
                <w:kern w:val="0"/>
                <w:sz w:val="24"/>
                <w:szCs w:val="24"/>
                <w:lang w:val="en-US" w:eastAsia="zh-CN" w:bidi="ar"/>
              </w:rPr>
              <w:t>~69</w:t>
            </w:r>
          </w:p>
        </w:tc>
      </w:tr>
      <w:tr w14:paraId="0881C7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E7E6E6" w:themeFill="background2"/>
          <w:tblCellMar>
            <w:top w:w="15" w:type="dxa"/>
            <w:left w:w="15" w:type="dxa"/>
            <w:bottom w:w="15" w:type="dxa"/>
            <w:right w:w="15" w:type="dxa"/>
          </w:tblCellMar>
        </w:tblPrEx>
        <w:trPr>
          <w:tblCellSpacing w:w="15" w:type="dxa"/>
        </w:trPr>
        <w:tc>
          <w:tcPr>
            <w:tcW w:w="0" w:type="auto"/>
            <w:tcBorders>
              <w:top w:val="single" w:color="auto" w:sz="8" w:space="0"/>
              <w:left w:val="single" w:color="auto" w:sz="4" w:space="0"/>
              <w:bottom w:val="single" w:color="auto" w:sz="8" w:space="0"/>
              <w:right w:val="single" w:color="auto" w:sz="8" w:space="0"/>
            </w:tcBorders>
            <w:shd w:val="clear" w:color="auto" w:fill="E7E6E6" w:themeFill="background2"/>
            <w:vAlign w:val="center"/>
          </w:tcPr>
          <w:p w14:paraId="669EFA21">
            <w:pPr>
              <w:keepNext w:val="0"/>
              <w:keepLines w:val="0"/>
              <w:widowControl/>
              <w:suppressLineNumbers w:val="0"/>
              <w:jc w:val="center"/>
              <w:rPr>
                <w:b/>
                <w:bCs/>
              </w:rPr>
            </w:pPr>
            <w:r>
              <w:rPr>
                <w:rStyle w:val="11"/>
                <w:rFonts w:ascii="SimSun" w:hAnsi="SimSun" w:eastAsia="SimSun" w:cs="SimSun"/>
                <w:kern w:val="0"/>
                <w:sz w:val="24"/>
                <w:szCs w:val="24"/>
                <w:lang w:val="en-US" w:eastAsia="zh-CN" w:bidi="ar"/>
              </w:rPr>
              <w:t>Highest Performing Group</w:t>
            </w:r>
          </w:p>
        </w:tc>
        <w:tc>
          <w:tcPr>
            <w:tcW w:w="0" w:type="auto"/>
            <w:tcBorders>
              <w:top w:val="single" w:color="auto" w:sz="8" w:space="0"/>
              <w:left w:val="single" w:color="auto" w:sz="8" w:space="0"/>
              <w:bottom w:val="single" w:color="auto" w:sz="8" w:space="0"/>
              <w:right w:val="single" w:color="auto" w:sz="8" w:space="0"/>
            </w:tcBorders>
            <w:shd w:val="clear" w:color="auto" w:fill="E7E6E6" w:themeFill="background2"/>
            <w:vAlign w:val="center"/>
          </w:tcPr>
          <w:p w14:paraId="701BD3F6">
            <w:pPr>
              <w:keepNext w:val="0"/>
              <w:keepLines w:val="0"/>
              <w:widowControl/>
              <w:suppressLineNumbers w:val="0"/>
              <w:jc w:val="left"/>
            </w:pPr>
            <w:r>
              <w:rPr>
                <w:rFonts w:ascii="SimSun" w:hAnsi="SimSun" w:eastAsia="SimSun" w:cs="SimSun"/>
                <w:kern w:val="0"/>
                <w:sz w:val="24"/>
                <w:szCs w:val="24"/>
                <w:lang w:val="en-US" w:eastAsia="zh-CN" w:bidi="ar"/>
              </w:rPr>
              <w:t>Standard lunch + completed test prep</w:t>
            </w:r>
          </w:p>
        </w:tc>
      </w:tr>
      <w:tr w14:paraId="75C4FB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E7E6E6" w:themeFill="background2"/>
          <w:tblCellMar>
            <w:top w:w="15" w:type="dxa"/>
            <w:left w:w="15" w:type="dxa"/>
            <w:bottom w:w="15" w:type="dxa"/>
            <w:right w:w="15" w:type="dxa"/>
          </w:tblCellMar>
        </w:tblPrEx>
        <w:trPr>
          <w:tblCellSpacing w:w="15" w:type="dxa"/>
        </w:trPr>
        <w:tc>
          <w:tcPr>
            <w:tcW w:w="0" w:type="auto"/>
            <w:tcBorders>
              <w:top w:val="single" w:color="auto" w:sz="8" w:space="0"/>
              <w:left w:val="single" w:color="auto" w:sz="4" w:space="0"/>
              <w:bottom w:val="single" w:color="auto" w:sz="8" w:space="0"/>
              <w:right w:val="single" w:color="auto" w:sz="8" w:space="0"/>
            </w:tcBorders>
            <w:shd w:val="clear" w:color="auto" w:fill="E7E6E6" w:themeFill="background2"/>
            <w:vAlign w:val="center"/>
          </w:tcPr>
          <w:p w14:paraId="3F420EAC">
            <w:pPr>
              <w:keepNext w:val="0"/>
              <w:keepLines w:val="0"/>
              <w:widowControl/>
              <w:suppressLineNumbers w:val="0"/>
              <w:jc w:val="center"/>
              <w:rPr>
                <w:b/>
                <w:bCs/>
              </w:rPr>
            </w:pPr>
            <w:r>
              <w:rPr>
                <w:rStyle w:val="11"/>
                <w:rFonts w:ascii="SimSun" w:hAnsi="SimSun" w:eastAsia="SimSun" w:cs="SimSun"/>
                <w:kern w:val="0"/>
                <w:sz w:val="24"/>
                <w:szCs w:val="24"/>
                <w:lang w:val="en-US" w:eastAsia="zh-CN" w:bidi="ar"/>
              </w:rPr>
              <w:t>Lowest Performing Group</w:t>
            </w:r>
          </w:p>
        </w:tc>
        <w:tc>
          <w:tcPr>
            <w:tcW w:w="0" w:type="auto"/>
            <w:tcBorders>
              <w:top w:val="single" w:color="auto" w:sz="8" w:space="0"/>
              <w:left w:val="single" w:color="auto" w:sz="8" w:space="0"/>
              <w:bottom w:val="single" w:color="auto" w:sz="8" w:space="0"/>
              <w:right w:val="single" w:color="auto" w:sz="8" w:space="0"/>
            </w:tcBorders>
            <w:shd w:val="clear" w:color="auto" w:fill="E7E6E6" w:themeFill="background2"/>
            <w:vAlign w:val="center"/>
          </w:tcPr>
          <w:p w14:paraId="30CB865C">
            <w:pPr>
              <w:keepNext w:val="0"/>
              <w:keepLines w:val="0"/>
              <w:widowControl/>
              <w:suppressLineNumbers w:val="0"/>
              <w:jc w:val="left"/>
            </w:pPr>
            <w:r>
              <w:rPr>
                <w:rFonts w:ascii="SimSun" w:hAnsi="SimSun" w:eastAsia="SimSun" w:cs="SimSun"/>
                <w:kern w:val="0"/>
                <w:sz w:val="24"/>
                <w:szCs w:val="24"/>
                <w:lang w:val="en-US" w:eastAsia="zh-CN" w:bidi="ar"/>
              </w:rPr>
              <w:t>Free/reduced lunch + no test prep</w:t>
            </w:r>
          </w:p>
        </w:tc>
      </w:tr>
    </w:tbl>
    <w:p w14:paraId="1971D28E">
      <w:pPr>
        <w:keepNext w:val="0"/>
        <w:keepLines w:val="0"/>
        <w:widowControl/>
        <w:numPr>
          <w:ilvl w:val="0"/>
          <w:numId w:val="0"/>
        </w:numPr>
        <w:suppressLineNumbers w:val="0"/>
        <w:spacing w:before="0" w:beforeAutospacing="1" w:after="0" w:afterAutospacing="1"/>
      </w:pPr>
    </w:p>
    <w:p w14:paraId="7EBEE7D5">
      <w:pPr>
        <w:pStyle w:val="3"/>
        <w:keepNext w:val="0"/>
        <w:keepLines w:val="0"/>
        <w:widowControl/>
        <w:suppressLineNumbers w:val="0"/>
        <w:jc w:val="left"/>
        <w:rPr>
          <w:rStyle w:val="11"/>
          <w:rFonts w:hint="default" w:ascii="Segoe UI Semibold" w:hAnsi="Segoe UI Semibold" w:cs="Segoe UI Semibold"/>
          <w:b/>
          <w:bCs/>
          <w:sz w:val="36"/>
          <w:szCs w:val="36"/>
        </w:rPr>
      </w:pPr>
      <w:r>
        <w:rPr>
          <w:rStyle w:val="11"/>
          <w:rFonts w:hint="default" w:ascii="Segoe UI Semibold" w:hAnsi="Segoe UI Semibold" w:cs="Segoe UI Semibold"/>
          <w:b/>
          <w:bCs/>
          <w:sz w:val="36"/>
          <w:szCs w:val="36"/>
        </w:rPr>
        <w:t>5. Conclusions</w:t>
      </w:r>
    </w:p>
    <w:p w14:paraId="7BCF936A">
      <w:pPr>
        <w:pStyle w:val="10"/>
        <w:keepNext w:val="0"/>
        <w:keepLines w:val="0"/>
        <w:widowControl/>
        <w:suppressLineNumbers w:val="0"/>
        <w:rPr>
          <w:rFonts w:hint="default" w:ascii="Calibri" w:hAnsi="Calibri" w:cs="Calibri"/>
        </w:rPr>
      </w:pPr>
      <w:r>
        <w:rPr>
          <w:rFonts w:hint="default" w:ascii="Calibri" w:hAnsi="Calibri" w:cs="Calibri"/>
        </w:rPr>
        <w:t>The analysis reveals clear performance patterns:</w:t>
      </w:r>
    </w:p>
    <w:p w14:paraId="03165298">
      <w:pPr>
        <w:pStyle w:val="10"/>
        <w:keepNext w:val="0"/>
        <w:keepLines w:val="0"/>
        <w:widowControl/>
        <w:numPr>
          <w:ilvl w:val="0"/>
          <w:numId w:val="3"/>
        </w:numPr>
        <w:suppressLineNumbers w:val="0"/>
        <w:ind w:left="420" w:leftChars="0" w:hanging="420" w:firstLineChars="0"/>
        <w:rPr>
          <w:rFonts w:hint="default" w:ascii="Calibri" w:hAnsi="Calibri" w:cs="Calibri"/>
          <w:b w:val="0"/>
          <w:bCs w:val="0"/>
        </w:rPr>
      </w:pPr>
      <w:r>
        <w:rPr>
          <w:rStyle w:val="11"/>
          <w:rFonts w:hint="default" w:ascii="Calibri" w:hAnsi="Calibri" w:cs="Calibri"/>
          <w:b w:val="0"/>
          <w:bCs w:val="0"/>
        </w:rPr>
        <w:t>Socioeconomic status</w:t>
      </w:r>
      <w:r>
        <w:rPr>
          <w:rFonts w:hint="default" w:ascii="Calibri" w:hAnsi="Calibri" w:cs="Calibri"/>
          <w:b w:val="0"/>
          <w:bCs w:val="0"/>
        </w:rPr>
        <w:t xml:space="preserve"> is one of the strongest predictors of academic outcomes.</w:t>
      </w:r>
    </w:p>
    <w:p w14:paraId="6A39C62D">
      <w:pPr>
        <w:pStyle w:val="10"/>
        <w:keepNext w:val="0"/>
        <w:keepLines w:val="0"/>
        <w:widowControl/>
        <w:numPr>
          <w:ilvl w:val="0"/>
          <w:numId w:val="3"/>
        </w:numPr>
        <w:suppressLineNumbers w:val="0"/>
        <w:ind w:left="420" w:leftChars="0" w:hanging="420" w:firstLineChars="0"/>
        <w:rPr>
          <w:rFonts w:hint="default" w:ascii="Calibri" w:hAnsi="Calibri" w:cs="Calibri"/>
          <w:b w:val="0"/>
          <w:bCs w:val="0"/>
        </w:rPr>
      </w:pPr>
      <w:r>
        <w:rPr>
          <w:rStyle w:val="11"/>
          <w:rFonts w:hint="default" w:ascii="Calibri" w:hAnsi="Calibri" w:cs="Calibri"/>
          <w:b w:val="0"/>
          <w:bCs w:val="0"/>
        </w:rPr>
        <w:t>Test preparation</w:t>
      </w:r>
      <w:r>
        <w:rPr>
          <w:rFonts w:hint="default" w:ascii="Calibri" w:hAnsi="Calibri" w:cs="Calibri"/>
          <w:b w:val="0"/>
          <w:bCs w:val="0"/>
        </w:rPr>
        <w:t xml:space="preserve"> significantly boosts performance across all </w:t>
      </w:r>
      <w:r>
        <w:rPr>
          <w:rFonts w:hint="default" w:ascii="Calibri" w:hAnsi="Calibri" w:cs="Calibri"/>
          <w:b w:val="0"/>
          <w:bCs w:val="0"/>
          <w:lang w:val="en-CA"/>
        </w:rPr>
        <w:t xml:space="preserve">the </w:t>
      </w:r>
      <w:r>
        <w:rPr>
          <w:rFonts w:hint="default" w:ascii="Calibri" w:hAnsi="Calibri" w:cs="Calibri"/>
          <w:b w:val="0"/>
          <w:bCs w:val="0"/>
        </w:rPr>
        <w:t>subjects.</w:t>
      </w:r>
    </w:p>
    <w:p w14:paraId="57C91554">
      <w:pPr>
        <w:pStyle w:val="10"/>
        <w:keepNext w:val="0"/>
        <w:keepLines w:val="0"/>
        <w:widowControl/>
        <w:numPr>
          <w:ilvl w:val="0"/>
          <w:numId w:val="3"/>
        </w:numPr>
        <w:suppressLineNumbers w:val="0"/>
        <w:ind w:left="420" w:leftChars="0" w:hanging="420" w:firstLineChars="0"/>
        <w:rPr>
          <w:rFonts w:hint="default" w:ascii="Calibri" w:hAnsi="Calibri" w:cs="Calibri"/>
          <w:b w:val="0"/>
          <w:bCs w:val="0"/>
        </w:rPr>
      </w:pPr>
      <w:r>
        <w:rPr>
          <w:rStyle w:val="11"/>
          <w:rFonts w:hint="default" w:ascii="Calibri" w:hAnsi="Calibri" w:cs="Calibri"/>
          <w:b w:val="0"/>
          <w:bCs w:val="0"/>
        </w:rPr>
        <w:t>Parental education</w:t>
      </w:r>
      <w:r>
        <w:rPr>
          <w:rFonts w:hint="default" w:ascii="Calibri" w:hAnsi="Calibri" w:cs="Calibri"/>
          <w:b w:val="0"/>
          <w:bCs w:val="0"/>
        </w:rPr>
        <w:t xml:space="preserve"> positively influences student achievement.</w:t>
      </w:r>
    </w:p>
    <w:p w14:paraId="101986C7">
      <w:pPr>
        <w:pStyle w:val="10"/>
        <w:keepNext w:val="0"/>
        <w:keepLines w:val="0"/>
        <w:widowControl/>
        <w:numPr>
          <w:ilvl w:val="0"/>
          <w:numId w:val="3"/>
        </w:numPr>
        <w:suppressLineNumbers w:val="0"/>
        <w:ind w:left="420" w:leftChars="0" w:hanging="420" w:firstLineChars="0"/>
        <w:rPr>
          <w:rFonts w:hint="default" w:ascii="Calibri" w:hAnsi="Calibri" w:cs="Calibri"/>
          <w:b w:val="0"/>
          <w:bCs w:val="0"/>
        </w:rPr>
      </w:pPr>
      <w:r>
        <w:rPr>
          <w:rStyle w:val="11"/>
          <w:rFonts w:hint="default" w:ascii="Calibri" w:hAnsi="Calibri" w:cs="Calibri"/>
          <w:b w:val="0"/>
          <w:bCs w:val="0"/>
        </w:rPr>
        <w:t>Gender differences</w:t>
      </w:r>
      <w:r>
        <w:rPr>
          <w:rFonts w:hint="default" w:ascii="Calibri" w:hAnsi="Calibri" w:cs="Calibri"/>
          <w:b w:val="0"/>
          <w:bCs w:val="0"/>
        </w:rPr>
        <w:t xml:space="preserve"> exist but vary by subject.</w:t>
      </w:r>
    </w:p>
    <w:p w14:paraId="493A01E8">
      <w:pPr>
        <w:pStyle w:val="10"/>
        <w:keepNext w:val="0"/>
        <w:keepLines w:val="0"/>
        <w:widowControl/>
        <w:numPr>
          <w:ilvl w:val="0"/>
          <w:numId w:val="3"/>
        </w:numPr>
        <w:suppressLineNumbers w:val="0"/>
        <w:ind w:left="420" w:leftChars="0" w:hanging="420" w:firstLineChars="0"/>
        <w:rPr>
          <w:rFonts w:hint="default" w:ascii="Calibri" w:hAnsi="Calibri" w:cs="Calibri"/>
          <w:b w:val="0"/>
          <w:bCs w:val="0"/>
        </w:rPr>
      </w:pPr>
      <w:r>
        <w:rPr>
          <w:rStyle w:val="11"/>
          <w:rFonts w:hint="default" w:ascii="Calibri" w:hAnsi="Calibri" w:cs="Calibri"/>
          <w:b w:val="0"/>
          <w:bCs w:val="0"/>
        </w:rPr>
        <w:t>Reading and writing skills</w:t>
      </w:r>
      <w:r>
        <w:rPr>
          <w:rFonts w:hint="default" w:ascii="Calibri" w:hAnsi="Calibri" w:cs="Calibri"/>
          <w:b w:val="0"/>
          <w:bCs w:val="0"/>
        </w:rPr>
        <w:t xml:space="preserve"> are highly interconnected.</w:t>
      </w:r>
    </w:p>
    <w:p w14:paraId="1B04E404">
      <w:pPr>
        <w:pStyle w:val="10"/>
        <w:keepNext w:val="0"/>
        <w:keepLines w:val="0"/>
        <w:widowControl/>
        <w:suppressLineNumbers w:val="0"/>
        <w:rPr>
          <w:rFonts w:hint="default" w:ascii="Calibri" w:hAnsi="Calibri" w:cs="Calibri"/>
        </w:rPr>
      </w:pPr>
      <w:r>
        <w:rPr>
          <w:rFonts w:hint="default" w:ascii="Calibri" w:hAnsi="Calibri" w:cs="Calibri"/>
        </w:rPr>
        <w:t>These insights can support targeted interventions, resource allocation, and academic support programs.</w:t>
      </w:r>
    </w:p>
    <w:p w14:paraId="634B24E4">
      <w:pPr>
        <w:pStyle w:val="3"/>
        <w:keepNext w:val="0"/>
        <w:keepLines w:val="0"/>
        <w:widowControl/>
        <w:suppressLineNumbers w:val="0"/>
        <w:jc w:val="left"/>
        <w:rPr>
          <w:rStyle w:val="11"/>
          <w:rFonts w:hint="default" w:ascii="Segoe UI Semibold" w:hAnsi="Segoe UI Semibold" w:cs="Segoe UI Semibold"/>
          <w:b/>
          <w:bCs/>
          <w:sz w:val="36"/>
          <w:szCs w:val="36"/>
        </w:rPr>
      </w:pPr>
      <w:r>
        <w:rPr>
          <w:rStyle w:val="11"/>
          <w:rFonts w:hint="default" w:ascii="Segoe UI Semibold" w:hAnsi="Segoe UI Semibold" w:cs="Segoe UI Semibold"/>
          <w:b/>
          <w:bCs/>
          <w:sz w:val="36"/>
          <w:szCs w:val="36"/>
        </w:rPr>
        <w:t>6. Recommendations</w:t>
      </w:r>
    </w:p>
    <w:p w14:paraId="0A6BD6F8">
      <w:pPr>
        <w:pStyle w:val="10"/>
        <w:keepNext w:val="0"/>
        <w:keepLines w:val="0"/>
        <w:widowControl/>
        <w:suppressLineNumbers w:val="0"/>
        <w:rPr>
          <w:rFonts w:hint="default" w:ascii="Calibri" w:hAnsi="Calibri" w:cs="Calibri"/>
        </w:rPr>
      </w:pPr>
      <w:r>
        <w:rPr>
          <w:rFonts w:hint="default" w:ascii="Calibri" w:hAnsi="Calibri" w:cs="Calibri"/>
        </w:rPr>
        <w:t>Based on the findings:</w:t>
      </w:r>
    </w:p>
    <w:p w14:paraId="66011FC7">
      <w:pPr>
        <w:pStyle w:val="10"/>
        <w:keepNext w:val="0"/>
        <w:keepLines w:val="0"/>
        <w:widowControl/>
        <w:numPr>
          <w:ilvl w:val="0"/>
          <w:numId w:val="3"/>
        </w:numPr>
        <w:suppressLineNumbers w:val="0"/>
        <w:ind w:left="420" w:leftChars="0" w:hanging="420" w:firstLineChars="0"/>
        <w:rPr>
          <w:rFonts w:hint="default" w:ascii="Calibri" w:hAnsi="Calibri" w:cs="Calibri"/>
          <w:b w:val="0"/>
          <w:bCs w:val="0"/>
        </w:rPr>
      </w:pPr>
      <w:r>
        <w:rPr>
          <w:rFonts w:hint="default" w:ascii="Calibri" w:hAnsi="Calibri" w:cs="Calibri"/>
        </w:rPr>
        <w:t>E</w:t>
      </w:r>
      <w:r>
        <w:rPr>
          <w:rFonts w:hint="default" w:ascii="Calibri" w:hAnsi="Calibri" w:cs="Calibri"/>
          <w:b w:val="0"/>
          <w:bCs w:val="0"/>
        </w:rPr>
        <w:t xml:space="preserve">xpand </w:t>
      </w:r>
      <w:r>
        <w:rPr>
          <w:rStyle w:val="11"/>
          <w:rFonts w:hint="default" w:ascii="Calibri" w:hAnsi="Calibri" w:cs="Calibri"/>
          <w:b w:val="0"/>
          <w:bCs w:val="0"/>
        </w:rPr>
        <w:t>test preparation programs</w:t>
      </w:r>
      <w:r>
        <w:rPr>
          <w:rFonts w:hint="default" w:ascii="Calibri" w:hAnsi="Calibri" w:cs="Calibri"/>
          <w:b w:val="0"/>
          <w:bCs w:val="0"/>
        </w:rPr>
        <w:t xml:space="preserve"> for low</w:t>
      </w:r>
      <w:r>
        <w:rPr>
          <w:rFonts w:hint="default" w:ascii="Calibri" w:hAnsi="Calibri" w:cs="Calibri"/>
          <w:b w:val="0"/>
          <w:bCs w:val="0"/>
        </w:rPr>
        <w:noBreakHyphen/>
      </w:r>
      <w:r>
        <w:rPr>
          <w:rFonts w:hint="default" w:ascii="Calibri" w:hAnsi="Calibri" w:cs="Calibri"/>
          <w:b w:val="0"/>
          <w:bCs w:val="0"/>
        </w:rPr>
        <w:t>performing groups.</w:t>
      </w:r>
    </w:p>
    <w:p w14:paraId="1A916BC1">
      <w:pPr>
        <w:pStyle w:val="10"/>
        <w:keepNext w:val="0"/>
        <w:keepLines w:val="0"/>
        <w:widowControl/>
        <w:numPr>
          <w:ilvl w:val="0"/>
          <w:numId w:val="3"/>
        </w:numPr>
        <w:suppressLineNumbers w:val="0"/>
        <w:ind w:left="420" w:leftChars="0" w:hanging="420" w:firstLineChars="0"/>
        <w:rPr>
          <w:rFonts w:hint="default" w:ascii="Calibri" w:hAnsi="Calibri" w:cs="Calibri"/>
          <w:b w:val="0"/>
          <w:bCs w:val="0"/>
        </w:rPr>
      </w:pPr>
      <w:r>
        <w:rPr>
          <w:rFonts w:hint="default" w:ascii="Calibri" w:hAnsi="Calibri" w:cs="Calibri"/>
          <w:b w:val="0"/>
          <w:bCs w:val="0"/>
        </w:rPr>
        <w:t xml:space="preserve">Provide additional support for students on </w:t>
      </w:r>
      <w:r>
        <w:rPr>
          <w:rStyle w:val="11"/>
          <w:rFonts w:hint="default" w:ascii="Calibri" w:hAnsi="Calibri" w:cs="Calibri"/>
          <w:b w:val="0"/>
          <w:bCs w:val="0"/>
        </w:rPr>
        <w:t>free/reduced lunch</w:t>
      </w:r>
      <w:r>
        <w:rPr>
          <w:rStyle w:val="11"/>
          <w:rFonts w:hint="default" w:ascii="Calibri" w:hAnsi="Calibri" w:cs="Calibri"/>
          <w:b w:val="0"/>
          <w:bCs w:val="0"/>
          <w:lang w:val="en-CA"/>
        </w:rPr>
        <w:t xml:space="preserve"> so that they can achieve higher academic performance</w:t>
      </w:r>
      <w:r>
        <w:rPr>
          <w:rFonts w:hint="default" w:ascii="Calibri" w:hAnsi="Calibri" w:cs="Calibri"/>
          <w:b w:val="0"/>
          <w:bCs w:val="0"/>
        </w:rPr>
        <w:t>.</w:t>
      </w:r>
    </w:p>
    <w:p w14:paraId="4CA40ECD">
      <w:pPr>
        <w:pStyle w:val="10"/>
        <w:keepNext w:val="0"/>
        <w:keepLines w:val="0"/>
        <w:widowControl/>
        <w:numPr>
          <w:ilvl w:val="0"/>
          <w:numId w:val="3"/>
        </w:numPr>
        <w:suppressLineNumbers w:val="0"/>
        <w:ind w:left="420" w:leftChars="0" w:hanging="420" w:firstLineChars="0"/>
        <w:rPr>
          <w:rFonts w:hint="default" w:ascii="Calibri" w:hAnsi="Calibri" w:cs="Calibri"/>
          <w:b w:val="0"/>
          <w:bCs w:val="0"/>
        </w:rPr>
      </w:pPr>
      <w:r>
        <w:rPr>
          <w:rFonts w:hint="default" w:ascii="Calibri" w:hAnsi="Calibri" w:cs="Calibri"/>
          <w:b w:val="0"/>
          <w:bCs w:val="0"/>
        </w:rPr>
        <w:t xml:space="preserve">Encourage </w:t>
      </w:r>
      <w:r>
        <w:rPr>
          <w:rStyle w:val="11"/>
          <w:rFonts w:hint="default" w:ascii="Calibri" w:hAnsi="Calibri" w:cs="Calibri"/>
          <w:b w:val="0"/>
          <w:bCs w:val="0"/>
        </w:rPr>
        <w:t>parental involvement</w:t>
      </w:r>
      <w:r>
        <w:rPr>
          <w:rFonts w:hint="default" w:ascii="Calibri" w:hAnsi="Calibri" w:cs="Calibri"/>
          <w:b w:val="0"/>
          <w:bCs w:val="0"/>
        </w:rPr>
        <w:t xml:space="preserve"> and educational awareness</w:t>
      </w:r>
      <w:r>
        <w:rPr>
          <w:rFonts w:hint="default" w:ascii="Calibri" w:hAnsi="Calibri" w:cs="Calibri"/>
          <w:b w:val="0"/>
          <w:bCs w:val="0"/>
          <w:lang w:val="en-CA"/>
        </w:rPr>
        <w:t xml:space="preserve"> so that the students can be supported both at home and in academic settings</w:t>
      </w:r>
      <w:r>
        <w:rPr>
          <w:rFonts w:hint="default" w:ascii="Calibri" w:hAnsi="Calibri" w:cs="Calibri"/>
          <w:b w:val="0"/>
          <w:bCs w:val="0"/>
        </w:rPr>
        <w:t>.</w:t>
      </w:r>
    </w:p>
    <w:p w14:paraId="20694DD4">
      <w:pPr>
        <w:pStyle w:val="10"/>
        <w:keepNext w:val="0"/>
        <w:keepLines w:val="0"/>
        <w:widowControl/>
        <w:numPr>
          <w:ilvl w:val="0"/>
          <w:numId w:val="3"/>
        </w:numPr>
        <w:suppressLineNumbers w:val="0"/>
        <w:ind w:left="420" w:leftChars="0" w:hanging="420" w:firstLineChars="0"/>
        <w:rPr>
          <w:rFonts w:hint="default" w:ascii="Calibri" w:hAnsi="Calibri" w:cs="Calibri"/>
          <w:b w:val="0"/>
          <w:bCs w:val="0"/>
        </w:rPr>
      </w:pPr>
      <w:r>
        <w:rPr>
          <w:rFonts w:hint="default" w:ascii="Calibri" w:hAnsi="Calibri" w:cs="Calibri"/>
          <w:b w:val="0"/>
          <w:bCs w:val="0"/>
        </w:rPr>
        <w:t xml:space="preserve">Strengthen </w:t>
      </w:r>
      <w:r>
        <w:rPr>
          <w:rStyle w:val="11"/>
          <w:rFonts w:hint="default" w:ascii="Calibri" w:hAnsi="Calibri" w:cs="Calibri"/>
          <w:b w:val="0"/>
          <w:bCs w:val="0"/>
        </w:rPr>
        <w:t>literacy programs</w:t>
      </w:r>
      <w:r>
        <w:rPr>
          <w:rFonts w:hint="default" w:ascii="Calibri" w:hAnsi="Calibri" w:cs="Calibri"/>
          <w:b w:val="0"/>
          <w:bCs w:val="0"/>
        </w:rPr>
        <w:t>, as reading</w:t>
      </w:r>
      <w:r>
        <w:rPr>
          <w:rFonts w:hint="default" w:ascii="Calibri" w:hAnsi="Calibri" w:cs="Calibri"/>
          <w:b w:val="0"/>
          <w:bCs w:val="0"/>
          <w:lang w:val="en-CA"/>
        </w:rPr>
        <w:t xml:space="preserve"> and </w:t>
      </w:r>
      <w:r>
        <w:rPr>
          <w:rFonts w:hint="default" w:ascii="Calibri" w:hAnsi="Calibri" w:cs="Calibri"/>
          <w:b w:val="0"/>
          <w:bCs w:val="0"/>
        </w:rPr>
        <w:t>writing skills drive overall performance.</w:t>
      </w:r>
    </w:p>
    <w:p w14:paraId="64A517DB">
      <w:pPr>
        <w:keepNext w:val="0"/>
        <w:keepLines w:val="0"/>
        <w:widowControl/>
        <w:numPr>
          <w:ilvl w:val="0"/>
          <w:numId w:val="0"/>
        </w:numPr>
        <w:suppressLineNumbers w:val="0"/>
        <w:spacing w:before="0" w:beforeAutospacing="1" w:after="0" w:afterAutospacing="1"/>
        <w:ind w:left="1080" w:leftChars="0"/>
      </w:pPr>
    </w:p>
    <w:p w14:paraId="1B80BB73">
      <w:pPr>
        <w:pStyle w:val="10"/>
        <w:keepNext w:val="0"/>
        <w:keepLines w:val="0"/>
        <w:widowControl/>
        <w:suppressLineNumbers w:val="0"/>
      </w:pPr>
    </w:p>
    <w:p w14:paraId="6061B60A">
      <w:pPr>
        <w:rPr>
          <w:rStyle w:val="7"/>
          <w:rFonts w:hint="default"/>
          <w:i w:val="0"/>
          <w:iCs w:val="0"/>
          <w:sz w:val="24"/>
          <w:szCs w:val="24"/>
          <w:lang w:val="en-CA"/>
        </w:rPr>
      </w:pPr>
    </w:p>
    <w:p w14:paraId="1EA6F8F8"/>
    <w:sectPr>
      <w:pgSz w:w="11906" w:h="16838"/>
      <w:pgMar w:top="1440" w:right="1440" w:bottom="1440" w:left="1440" w:header="720" w:footer="720" w:gutter="0"/>
      <w:pgBorders>
        <w:top w:val="none" w:sz="0" w:space="0"/>
        <w:left w:val="none" w:sz="0" w:space="0"/>
        <w:bottom w:val="none" w:sz="0" w:space="0"/>
        <w:right w:val="none" w:sz="0" w:space="0"/>
      </w:pgBorders>
      <w:cols w:space="0" w:num="1"/>
      <w:rtlGutter w:val="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Semibold">
    <w:panose1 w:val="020B0702040204020203"/>
    <w:charset w:val="00"/>
    <w:family w:val="auto"/>
    <w:pitch w:val="default"/>
    <w:sig w:usb0="E4002EFF" w:usb1="C000E47F"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F1E3C17"/>
    <w:multiLevelType w:val="singleLevel"/>
    <w:tmpl w:val="DF1E3C17"/>
    <w:lvl w:ilvl="0" w:tentative="0">
      <w:start w:val="1"/>
      <w:numFmt w:val="bullet"/>
      <w:lvlText w:val=""/>
      <w:lvlJc w:val="left"/>
      <w:pPr>
        <w:tabs>
          <w:tab w:val="left" w:pos="420"/>
        </w:tabs>
        <w:ind w:left="420" w:leftChars="0" w:hanging="420" w:firstLineChars="0"/>
      </w:pPr>
      <w:rPr>
        <w:rFonts w:hint="default" w:ascii="Wingdings" w:hAnsi="Wingdings" w:cs="Wingdings"/>
        <w:sz w:val="15"/>
      </w:rPr>
    </w:lvl>
  </w:abstractNum>
  <w:abstractNum w:abstractNumId="1">
    <w:nsid w:val="E9233AA9"/>
    <w:multiLevelType w:val="singleLevel"/>
    <w:tmpl w:val="E9233AA9"/>
    <w:lvl w:ilvl="0" w:tentative="0">
      <w:start w:val="1"/>
      <w:numFmt w:val="bullet"/>
      <w:lvlText w:val=""/>
      <w:lvlJc w:val="left"/>
      <w:pPr>
        <w:tabs>
          <w:tab w:val="left" w:pos="420"/>
        </w:tabs>
        <w:ind w:left="420" w:leftChars="0" w:hanging="420" w:firstLineChars="0"/>
      </w:pPr>
      <w:rPr>
        <w:rFonts w:hint="default" w:ascii="Wingdings" w:hAnsi="Wingdings" w:cs="Wingdings"/>
        <w:sz w:val="15"/>
      </w:rPr>
    </w:lvl>
  </w:abstractNum>
  <w:abstractNum w:abstractNumId="2">
    <w:nsid w:val="49845BCB"/>
    <w:multiLevelType w:val="singleLevel"/>
    <w:tmpl w:val="49845BCB"/>
    <w:lvl w:ilvl="0" w:tentative="0">
      <w:start w:val="1"/>
      <w:numFmt w:val="bullet"/>
      <w:lvlText w:val=""/>
      <w:lvlJc w:val="left"/>
      <w:pPr>
        <w:tabs>
          <w:tab w:val="left" w:pos="420"/>
        </w:tabs>
        <w:ind w:left="420" w:leftChars="0" w:hanging="420" w:firstLineChars="0"/>
      </w:pPr>
      <w:rPr>
        <w:rFonts w:hint="default" w:ascii="Wingdings" w:hAnsi="Wingdings" w:cs="Wingdings"/>
        <w:sz w:val="15"/>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doNotDisplayPageBoundaries w:val="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69824E6"/>
    <w:rsid w:val="06E93DCE"/>
    <w:rsid w:val="1AE3795C"/>
    <w:rsid w:val="256F17E8"/>
    <w:rsid w:val="27C128C8"/>
    <w:rsid w:val="33E17C53"/>
    <w:rsid w:val="369824E6"/>
    <w:rsid w:val="585106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Emphasis"/>
    <w:basedOn w:val="5"/>
    <w:qFormat/>
    <w:uiPriority w:val="0"/>
    <w:rPr>
      <w:i/>
      <w:iCs/>
    </w:rPr>
  </w:style>
  <w:style w:type="character" w:styleId="8">
    <w:name w:val="HTML Code"/>
    <w:basedOn w:val="5"/>
    <w:qFormat/>
    <w:uiPriority w:val="0"/>
    <w:rPr>
      <w:rFonts w:ascii="Courier New" w:hAnsi="Courier New" w:cs="Courier New"/>
      <w:sz w:val="20"/>
      <w:szCs w:val="20"/>
    </w:rPr>
  </w:style>
  <w:style w:type="paragraph" w:styleId="9">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0">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1">
    <w:name w:val="Strong"/>
    <w:basedOn w:val="5"/>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725</Words>
  <Characters>4501</Characters>
  <Lines>0</Lines>
  <Paragraphs>0</Paragraphs>
  <TotalTime>13</TotalTime>
  <ScaleCrop>false</ScaleCrop>
  <LinksUpToDate>false</LinksUpToDate>
  <CharactersWithSpaces>5151</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2026-06-14T23:49:00Z</dcterms:created>
  <dc:creator>Rashi</dc:creator>
  <cp:lastModifiedBy>WPS_1658869776</cp:lastModifiedBy>
  <dcterms:modified xsi:type="dcterms:W3CDTF">2026-06-18T15:59:19Z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E668400EA05D4A63A03405695AAE69EA_11</vt:lpwstr>
  </property>
  <property fmtid="{D5CDD505-2E9C-101B-9397-08002B2CF9AE}" pid="4" name="KSOTemplateDocerSaveRecord">
    <vt:lpwstr>eyJoZGlkIjoiMmQyNmI5NWY1MmY0MzdlYzY4YzdhZGE5YTA1M2MxNjkiLCJ1c2VySWQiOiIxNTY4NTU4NDI0ODY4MCJ9</vt:lpwstr>
  </property>
</Properties>
</file>