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9FED" w14:textId="77777777" w:rsidR="007B482D" w:rsidRDefault="007B482D" w:rsidP="00F225D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5D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2. </w:t>
      </w:r>
      <w:r w:rsidRPr="00625D92">
        <w:rPr>
          <w:rFonts w:ascii="Times New Roman" w:hAnsi="Times New Roman" w:cs="Times New Roman"/>
          <w:sz w:val="24"/>
          <w:szCs w:val="24"/>
          <w:lang w:val="en-US"/>
        </w:rPr>
        <w:t>Comparison of perinatal outcomes and maternal biochemical results between the groups.</w:t>
      </w:r>
    </w:p>
    <w:p w14:paraId="2B3A83B2" w14:textId="77777777" w:rsidR="00F225D1" w:rsidRDefault="00F225D1" w:rsidP="00F225D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1701"/>
        <w:gridCol w:w="1701"/>
        <w:gridCol w:w="1275"/>
      </w:tblGrid>
      <w:tr w:rsidR="007B482D" w:rsidRPr="00B02266" w14:paraId="7D1907A7" w14:textId="77777777" w:rsidTr="003A6427">
        <w:trPr>
          <w:trHeight w:val="858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E1E2B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Characteristic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80DA5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Control group (n = 30</w:t>
            </w: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04B5C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Mild PE group (30)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7C8CA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Severe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 group (n =30)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EA1FC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lang w:val="en-US"/>
              </w:rPr>
              <w:t>P-value</w:t>
            </w:r>
          </w:p>
        </w:tc>
      </w:tr>
      <w:tr w:rsidR="007B482D" w:rsidRPr="00B02266" w14:paraId="1C83EF20" w14:textId="77777777" w:rsidTr="003A6427">
        <w:trPr>
          <w:trHeight w:val="686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78578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Gestational age at delivery (weeks)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82F21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39.8 ± 1.8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4B2FF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37.2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A3A859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32.9 ± 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E0B4A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0CC546F1" w14:textId="77777777" w:rsidTr="003A6427">
        <w:trPr>
          <w:trHeight w:val="793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95EEB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SBP at the time of diagnosis (mm/Hg)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B0B01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 xml:space="preserve">110 </w:t>
            </w:r>
          </w:p>
          <w:p w14:paraId="1F21F098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(90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120)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7B8C7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140 (140-150)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18A806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160 (150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170)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2C03A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53B5E0D0" w14:textId="77777777" w:rsidTr="003A6427">
        <w:trPr>
          <w:trHeight w:val="763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F452D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DBP at the time of diagnosis (mm/Hg)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D769D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75 (70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80)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C1F68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95 (90-100)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D9F5D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115 (110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120)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3790AC" w14:textId="77777777" w:rsidR="007B482D" w:rsidRPr="00B02266" w:rsidRDefault="007B482D" w:rsidP="003A6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25329061" w14:textId="77777777" w:rsidTr="003A6427">
        <w:trPr>
          <w:trHeight w:val="690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E6C99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 xml:space="preserve">Mean birth weight percentile 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8E5AD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88.3 ± 18.7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FEB3F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58.2 </w:t>
            </w: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16.4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0C214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14.3 ± 5.1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24C36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&lt;0.001</w:t>
            </w:r>
          </w:p>
        </w:tc>
      </w:tr>
      <w:tr w:rsidR="007B482D" w:rsidRPr="00B02266" w14:paraId="48EA9896" w14:textId="77777777" w:rsidTr="003A6427">
        <w:trPr>
          <w:trHeight w:val="50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9AE22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Biochemical parameters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A2078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C9ECC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4ADAF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7E78B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</w:p>
        </w:tc>
      </w:tr>
      <w:tr w:rsidR="007B482D" w:rsidRPr="00B02266" w14:paraId="4D7CB04D" w14:textId="77777777" w:rsidTr="003A6427">
        <w:trPr>
          <w:trHeight w:val="72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C8B34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Gestational age at blood sampling (weeks)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54C7E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32.2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±1.6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44854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33.2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078E1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32.8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2DE73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lang w:val="en-US"/>
              </w:rPr>
              <w:t>0.920</w:t>
            </w:r>
          </w:p>
        </w:tc>
      </w:tr>
      <w:tr w:rsidR="007B482D" w:rsidRPr="00B02266" w14:paraId="5D4A635A" w14:textId="77777777" w:rsidTr="003A6427">
        <w:trPr>
          <w:trHeight w:val="666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46199" w14:textId="77777777" w:rsidR="007B482D" w:rsidRPr="0040273E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402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Maternal serum SP-</w:t>
            </w:r>
            <w:proofErr w:type="gramStart"/>
            <w:r w:rsidRPr="00402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 (</w:t>
            </w:r>
            <w:proofErr w:type="gramEnd"/>
            <w:r w:rsidRPr="00402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ng/mL)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10C70" w14:textId="77777777" w:rsidR="007B482D" w:rsidRPr="0040273E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39.16 ± 31.6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70711" w14:textId="77777777" w:rsidR="007B482D" w:rsidRPr="0040273E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21.28 ± 14.07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8703F9" w14:textId="77777777" w:rsidR="007B482D" w:rsidRPr="0040273E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19.83 ± 19.59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03768" w14:textId="21C3AD6F" w:rsidR="007B482D" w:rsidRPr="0040273E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402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0.002</w:t>
            </w:r>
            <w:r w:rsidR="00F225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7B482D" w:rsidRPr="00B02266" w14:paraId="3476D2CB" w14:textId="77777777" w:rsidTr="003A6427">
        <w:trPr>
          <w:trHeight w:val="56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253FB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Na (mmol/L)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C8751" w14:textId="77777777" w:rsidR="007B482D" w:rsidRPr="00E31E28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136.9 ± 2.4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02509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136.8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2.8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9B8B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137.8 ± 3.1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0144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0.480</w:t>
            </w:r>
          </w:p>
        </w:tc>
      </w:tr>
      <w:tr w:rsidR="007B482D" w:rsidRPr="00B02266" w14:paraId="01BFDE55" w14:textId="77777777" w:rsidTr="003A6427">
        <w:trPr>
          <w:trHeight w:val="40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177E8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K(mmol/L)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1E80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 ± 0.4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F5233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4.1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0.3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51398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 ± 0.3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E96E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0.780</w:t>
            </w:r>
          </w:p>
        </w:tc>
      </w:tr>
      <w:tr w:rsidR="007B482D" w:rsidRPr="00B02266" w14:paraId="3D9109E5" w14:textId="77777777" w:rsidTr="003A6427">
        <w:trPr>
          <w:trHeight w:val="446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C10D4A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BUN (mg/dl)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7A261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7.6 ± 2.1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D538E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 xml:space="preserve">8.2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3.6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B5323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15.4 ± 9.6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415CC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0FAFB11A" w14:textId="77777777" w:rsidTr="003A6427">
        <w:trPr>
          <w:trHeight w:val="81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357A99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Creatinine (mg/dl)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D0258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0.59 ± 0.15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FBDBD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 xml:space="preserve">0.67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5EE6BC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1.12± 0.67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C68381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621F963D" w14:textId="77777777" w:rsidTr="003A6427">
        <w:trPr>
          <w:trHeight w:val="424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9DFA0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AST (u/L)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4EB44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16.4 ± 6.1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2905B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 xml:space="preserve">18.2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7.2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8C840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52.1 ± 25.8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72D3F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248EC3B4" w14:textId="77777777" w:rsidTr="003A6427">
        <w:trPr>
          <w:trHeight w:val="40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37F85" w14:textId="77777777" w:rsidR="007B482D" w:rsidRPr="00B0226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ALT (u/L)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FF79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16.1 ± 11.4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A59CF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 xml:space="preserve">16.5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10.7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44114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51.5 ± 26.7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15ECC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  <w:tr w:rsidR="007B482D" w:rsidRPr="00B02266" w14:paraId="0012CC56" w14:textId="77777777" w:rsidTr="003A6427">
        <w:trPr>
          <w:trHeight w:val="42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69328" w14:textId="77777777" w:rsidR="007B482D" w:rsidRPr="00F61B46" w:rsidRDefault="007B482D" w:rsidP="003A64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022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Serum LDH (u/L)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812EF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207.3 ± 42.0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B5DE0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 xml:space="preserve">120.2 </w:t>
            </w: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53.2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D2861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color w:val="2E2E2E"/>
                <w:sz w:val="24"/>
                <w:szCs w:val="24"/>
                <w:lang w:val="en-US"/>
              </w:rPr>
              <w:t>391.4 ± 175.3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2C817" w14:textId="77777777" w:rsidR="007B482D" w:rsidRPr="00B02266" w:rsidRDefault="007B482D" w:rsidP="003A64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02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&lt;0.001</w:t>
            </w:r>
          </w:p>
        </w:tc>
      </w:tr>
    </w:tbl>
    <w:p w14:paraId="63F9244C" w14:textId="71BC6205" w:rsidR="007B482D" w:rsidRPr="00F225D1" w:rsidRDefault="007B482D" w:rsidP="007B482D">
      <w:pPr>
        <w:pStyle w:val="NormalWeb"/>
        <w:rPr>
          <w:color w:val="000000"/>
          <w:sz w:val="22"/>
        </w:rPr>
      </w:pPr>
      <w:proofErr w:type="spellStart"/>
      <w:r w:rsidRPr="00EE3AA2">
        <w:rPr>
          <w:sz w:val="20"/>
          <w:szCs w:val="20"/>
        </w:rPr>
        <w:t>Notes</w:t>
      </w:r>
      <w:proofErr w:type="spellEnd"/>
      <w:r w:rsidRPr="00EE3AA2">
        <w:rPr>
          <w:sz w:val="20"/>
          <w:szCs w:val="20"/>
        </w:rPr>
        <w:t>:</w:t>
      </w:r>
      <w:r w:rsidR="00F225D1">
        <w:rPr>
          <w:sz w:val="20"/>
          <w:szCs w:val="20"/>
        </w:rPr>
        <w:t xml:space="preserve"> </w:t>
      </w:r>
      <w:r w:rsidRPr="00EE3AA2">
        <w:rPr>
          <w:color w:val="323232"/>
          <w:sz w:val="20"/>
          <w:szCs w:val="20"/>
        </w:rPr>
        <w:t>PE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preeclampsia</w:t>
      </w:r>
      <w:proofErr w:type="spellEnd"/>
      <w:r w:rsidRPr="00EE3AA2">
        <w:rPr>
          <w:color w:val="323232"/>
          <w:sz w:val="20"/>
          <w:szCs w:val="20"/>
        </w:rPr>
        <w:t>; SBP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systolic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blood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pressure</w:t>
      </w:r>
      <w:proofErr w:type="spellEnd"/>
      <w:r w:rsidRPr="00EE3AA2">
        <w:rPr>
          <w:color w:val="323232"/>
          <w:sz w:val="20"/>
          <w:szCs w:val="20"/>
        </w:rPr>
        <w:t>; DBP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diastolic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blood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pressure</w:t>
      </w:r>
      <w:proofErr w:type="spellEnd"/>
      <w:r w:rsidRPr="00EE3AA2">
        <w:rPr>
          <w:color w:val="323232"/>
          <w:sz w:val="20"/>
          <w:szCs w:val="20"/>
        </w:rPr>
        <w:t>; SP-D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surfactant</w:t>
      </w:r>
      <w:proofErr w:type="spellEnd"/>
      <w:r w:rsidRPr="00EE3AA2">
        <w:rPr>
          <w:color w:val="323232"/>
          <w:sz w:val="20"/>
          <w:szCs w:val="20"/>
        </w:rPr>
        <w:t xml:space="preserve"> protein D; </w:t>
      </w:r>
      <w:proofErr w:type="spellStart"/>
      <w:r w:rsidRPr="00EE3AA2">
        <w:rPr>
          <w:color w:val="323232"/>
          <w:sz w:val="20"/>
          <w:szCs w:val="20"/>
        </w:rPr>
        <w:t>Na</w:t>
      </w:r>
      <w:proofErr w:type="spellEnd"/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sodium</w:t>
      </w:r>
      <w:proofErr w:type="spellEnd"/>
      <w:r w:rsidRPr="00EE3AA2">
        <w:rPr>
          <w:color w:val="323232"/>
          <w:sz w:val="20"/>
          <w:szCs w:val="20"/>
        </w:rPr>
        <w:t>; K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potassium</w:t>
      </w:r>
      <w:proofErr w:type="spellEnd"/>
      <w:r w:rsidR="00F225D1">
        <w:rPr>
          <w:color w:val="323232"/>
          <w:sz w:val="20"/>
          <w:szCs w:val="20"/>
        </w:rPr>
        <w:t>;</w:t>
      </w:r>
      <w:r w:rsidRPr="00EE3AA2">
        <w:rPr>
          <w:color w:val="323232"/>
          <w:sz w:val="20"/>
          <w:szCs w:val="20"/>
        </w:rPr>
        <w:t xml:space="preserve"> BUN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blood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urea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nitrogen</w:t>
      </w:r>
      <w:proofErr w:type="spellEnd"/>
      <w:r w:rsidRPr="00EE3AA2">
        <w:rPr>
          <w:color w:val="323232"/>
          <w:sz w:val="20"/>
          <w:szCs w:val="20"/>
        </w:rPr>
        <w:t>; AST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="00F225D1">
        <w:rPr>
          <w:color w:val="323232"/>
          <w:sz w:val="20"/>
          <w:szCs w:val="20"/>
        </w:rPr>
        <w:t>aspartate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aminotransferase</w:t>
      </w:r>
      <w:proofErr w:type="spellEnd"/>
      <w:r w:rsidRPr="00EE3AA2">
        <w:rPr>
          <w:color w:val="323232"/>
          <w:sz w:val="20"/>
          <w:szCs w:val="20"/>
        </w:rPr>
        <w:t>; ALT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alanine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transaminase</w:t>
      </w:r>
      <w:proofErr w:type="spellEnd"/>
      <w:r w:rsidRPr="00EE3AA2">
        <w:rPr>
          <w:color w:val="323232"/>
          <w:sz w:val="20"/>
          <w:szCs w:val="20"/>
        </w:rPr>
        <w:t>; LDH</w:t>
      </w:r>
      <w:r w:rsidR="00F225D1">
        <w:rPr>
          <w:color w:val="323232"/>
          <w:sz w:val="20"/>
          <w:szCs w:val="20"/>
        </w:rPr>
        <w:t>=</w:t>
      </w:r>
      <w:r w:rsidRPr="00EE3AA2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lactate</w:t>
      </w:r>
      <w:proofErr w:type="spellEnd"/>
      <w:r w:rsidR="00F225D1">
        <w:rPr>
          <w:color w:val="323232"/>
          <w:sz w:val="20"/>
          <w:szCs w:val="20"/>
        </w:rPr>
        <w:t xml:space="preserve"> </w:t>
      </w:r>
      <w:proofErr w:type="spellStart"/>
      <w:r w:rsidRPr="00EE3AA2">
        <w:rPr>
          <w:color w:val="323232"/>
          <w:sz w:val="20"/>
          <w:szCs w:val="20"/>
        </w:rPr>
        <w:t>dehydrogenase</w:t>
      </w:r>
      <w:proofErr w:type="spellEnd"/>
      <w:r w:rsidRPr="00EE3AA2">
        <w:rPr>
          <w:color w:val="323232"/>
          <w:sz w:val="20"/>
          <w:szCs w:val="20"/>
        </w:rPr>
        <w:t>.</w:t>
      </w:r>
      <w:r w:rsidR="00F225D1">
        <w:rPr>
          <w:color w:val="323232"/>
          <w:sz w:val="20"/>
          <w:szCs w:val="20"/>
        </w:rPr>
        <w:br/>
      </w:r>
      <w:r w:rsidRPr="00BE4BDF">
        <w:rPr>
          <w:sz w:val="20"/>
          <w:szCs w:val="20"/>
          <w:lang w:val="en-US"/>
        </w:rPr>
        <w:t xml:space="preserve">Values were presented as </w:t>
      </w:r>
      <w:r w:rsidRPr="00D53AE1">
        <w:rPr>
          <w:sz w:val="20"/>
          <w:szCs w:val="20"/>
          <w:lang w:val="en-US"/>
        </w:rPr>
        <w:t xml:space="preserve">the </w:t>
      </w:r>
      <w:r w:rsidRPr="00CF7522">
        <w:rPr>
          <w:sz w:val="20"/>
          <w:szCs w:val="20"/>
          <w:lang w:val="en-US"/>
        </w:rPr>
        <w:t xml:space="preserve">mean ± </w:t>
      </w:r>
      <w:r w:rsidRPr="00EE3AA2">
        <w:rPr>
          <w:sz w:val="20"/>
          <w:szCs w:val="20"/>
          <w:lang w:val="en-US"/>
        </w:rPr>
        <w:t>standard deviation or n (%).</w:t>
      </w:r>
      <w:r>
        <w:rPr>
          <w:sz w:val="20"/>
          <w:szCs w:val="20"/>
          <w:lang w:val="en-US"/>
        </w:rPr>
        <w:t xml:space="preserve"> </w:t>
      </w:r>
      <w:r w:rsidR="00F225D1">
        <w:rPr>
          <w:sz w:val="20"/>
          <w:szCs w:val="20"/>
          <w:lang w:val="en-US"/>
        </w:rPr>
        <w:br/>
      </w:r>
      <w:proofErr w:type="spellStart"/>
      <w:r w:rsidRPr="0040273E">
        <w:rPr>
          <w:color w:val="000000"/>
          <w:sz w:val="20"/>
        </w:rPr>
        <w:t>Comparisons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was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calculated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by</w:t>
      </w:r>
      <w:proofErr w:type="spellEnd"/>
      <w:r w:rsidRPr="0040273E">
        <w:rPr>
          <w:color w:val="000000"/>
          <w:sz w:val="20"/>
        </w:rPr>
        <w:t xml:space="preserve"> ANOVA test.</w:t>
      </w:r>
      <w:r w:rsidR="00F225D1">
        <w:rPr>
          <w:color w:val="000000"/>
          <w:sz w:val="22"/>
        </w:rPr>
        <w:br/>
        <w:t>*</w:t>
      </w:r>
      <w:proofErr w:type="spellStart"/>
      <w:r w:rsidRPr="0040273E">
        <w:rPr>
          <w:color w:val="000000"/>
          <w:sz w:val="20"/>
        </w:rPr>
        <w:t>For</w:t>
      </w:r>
      <w:proofErr w:type="spellEnd"/>
      <w:r w:rsidR="00F225D1">
        <w:rPr>
          <w:color w:val="000000"/>
          <w:sz w:val="20"/>
        </w:rPr>
        <w:t xml:space="preserve"> </w:t>
      </w:r>
      <w:r w:rsidRPr="0040273E">
        <w:rPr>
          <w:sz w:val="20"/>
          <w:lang w:val="en-US"/>
        </w:rPr>
        <w:t xml:space="preserve">Maternal serum SP-D; </w:t>
      </w:r>
      <w:proofErr w:type="spellStart"/>
      <w:r w:rsidRPr="0040273E">
        <w:rPr>
          <w:color w:val="000000"/>
          <w:sz w:val="20"/>
        </w:rPr>
        <w:t>control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vs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mild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preeclampsia</w:t>
      </w:r>
      <w:proofErr w:type="spellEnd"/>
      <w:r w:rsidRPr="0040273E">
        <w:rPr>
          <w:color w:val="000000"/>
          <w:sz w:val="20"/>
        </w:rPr>
        <w:t xml:space="preserve"> </w:t>
      </w:r>
      <w:r w:rsidR="00F225D1">
        <w:rPr>
          <w:color w:val="000000"/>
          <w:sz w:val="20"/>
        </w:rPr>
        <w:t>p</w:t>
      </w:r>
      <w:r w:rsidRPr="0040273E">
        <w:rPr>
          <w:color w:val="000000"/>
          <w:sz w:val="20"/>
        </w:rPr>
        <w:t xml:space="preserve">= 0.009,  </w:t>
      </w:r>
      <w:proofErr w:type="spellStart"/>
      <w:r w:rsidRPr="0040273E">
        <w:rPr>
          <w:color w:val="000000"/>
          <w:sz w:val="20"/>
        </w:rPr>
        <w:t>control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vs</w:t>
      </w:r>
      <w:proofErr w:type="spellEnd"/>
      <w:r w:rsidRPr="0040273E">
        <w:rPr>
          <w:color w:val="000000"/>
          <w:sz w:val="20"/>
        </w:rPr>
        <w:t xml:space="preserve"> severe </w:t>
      </w:r>
      <w:proofErr w:type="spellStart"/>
      <w:r w:rsidRPr="0040273E">
        <w:rPr>
          <w:color w:val="000000"/>
          <w:sz w:val="20"/>
        </w:rPr>
        <w:t>preeclampsia</w:t>
      </w:r>
      <w:proofErr w:type="spellEnd"/>
      <w:r w:rsidRPr="0040273E">
        <w:rPr>
          <w:color w:val="000000"/>
          <w:sz w:val="20"/>
        </w:rPr>
        <w:t xml:space="preserve"> </w:t>
      </w:r>
      <w:r w:rsidR="00F225D1">
        <w:rPr>
          <w:color w:val="000000"/>
          <w:sz w:val="20"/>
        </w:rPr>
        <w:t>p</w:t>
      </w:r>
      <w:r w:rsidRPr="0040273E">
        <w:rPr>
          <w:color w:val="000000"/>
          <w:sz w:val="20"/>
        </w:rPr>
        <w:t xml:space="preserve">= 0.005 </w:t>
      </w:r>
      <w:proofErr w:type="spellStart"/>
      <w:r w:rsidRPr="0040273E">
        <w:rPr>
          <w:color w:val="000000"/>
          <w:sz w:val="20"/>
        </w:rPr>
        <w:t>mild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preeclampsia</w:t>
      </w:r>
      <w:proofErr w:type="spellEnd"/>
      <w:r>
        <w:rPr>
          <w:color w:val="000000"/>
          <w:sz w:val="20"/>
        </w:rPr>
        <w:t xml:space="preserve"> </w:t>
      </w:r>
      <w:proofErr w:type="spellStart"/>
      <w:r w:rsidRPr="0040273E">
        <w:rPr>
          <w:color w:val="000000"/>
          <w:sz w:val="20"/>
        </w:rPr>
        <w:t>vs</w:t>
      </w:r>
      <w:proofErr w:type="spellEnd"/>
      <w:r w:rsidRPr="0040273E">
        <w:rPr>
          <w:color w:val="000000"/>
          <w:sz w:val="20"/>
        </w:rPr>
        <w:t xml:space="preserve"> severe </w:t>
      </w:r>
      <w:proofErr w:type="spellStart"/>
      <w:r w:rsidRPr="0040273E">
        <w:rPr>
          <w:color w:val="000000"/>
          <w:sz w:val="20"/>
        </w:rPr>
        <w:t>preeclampsia</w:t>
      </w:r>
      <w:proofErr w:type="spellEnd"/>
      <w:r w:rsidRPr="0040273E">
        <w:rPr>
          <w:color w:val="000000"/>
          <w:sz w:val="20"/>
        </w:rPr>
        <w:t xml:space="preserve"> </w:t>
      </w:r>
      <w:r w:rsidR="00F225D1">
        <w:rPr>
          <w:color w:val="000000"/>
          <w:sz w:val="20"/>
        </w:rPr>
        <w:t>p</w:t>
      </w:r>
      <w:r w:rsidRPr="0040273E">
        <w:rPr>
          <w:color w:val="000000"/>
          <w:sz w:val="20"/>
        </w:rPr>
        <w:t xml:space="preserve"> = 0.967</w:t>
      </w:r>
    </w:p>
    <w:p w14:paraId="258797F5" w14:textId="77777777" w:rsidR="00695FE3" w:rsidRDefault="00695FE3"/>
    <w:sectPr w:rsidR="0069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CD"/>
    <w:rsid w:val="002A7F04"/>
    <w:rsid w:val="00695FE3"/>
    <w:rsid w:val="00786127"/>
    <w:rsid w:val="007B482D"/>
    <w:rsid w:val="009B4DD6"/>
    <w:rsid w:val="00C764BC"/>
    <w:rsid w:val="00DC0DCD"/>
    <w:rsid w:val="00F2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4126"/>
  <w15:chartTrackingRefBased/>
  <w15:docId w15:val="{C6D37A40-E213-4AE8-8191-1D5833ED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2D"/>
    <w:pPr>
      <w:spacing w:after="200" w:line="276" w:lineRule="auto"/>
    </w:pPr>
    <w:rPr>
      <w:rFonts w:eastAsiaTheme="minorEastAsia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DC0D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C0D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C0DCD"/>
    <w:pPr>
      <w:keepNext/>
      <w:keepLines/>
      <w:spacing w:before="160" w:after="80" w:line="259" w:lineRule="auto"/>
      <w:outlineLvl w:val="2"/>
    </w:pPr>
    <w:rPr>
      <w:rFonts w:eastAsiaTheme="majorEastAsia" w:cstheme="majorBidi"/>
      <w:noProof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C0DC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C0DCD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C0DC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C0DCD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C0DC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C0DCD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C0DC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C0DC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C0DC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C0DC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C0DCD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C0DC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C0DCD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C0DC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C0DCD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C0DCD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C0DC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C0DCD"/>
    <w:pPr>
      <w:numPr>
        <w:ilvl w:val="1"/>
      </w:numPr>
      <w:spacing w:after="160" w:line="259" w:lineRule="auto"/>
    </w:pPr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DC0DC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C0DCD"/>
    <w:pPr>
      <w:spacing w:before="160" w:after="160" w:line="259" w:lineRule="auto"/>
      <w:jc w:val="center"/>
    </w:pPr>
    <w:rPr>
      <w:rFonts w:eastAsiaTheme="minorHAnsi"/>
      <w:i/>
      <w:iCs/>
      <w:noProof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DC0DCD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C0DCD"/>
    <w:pPr>
      <w:spacing w:after="160" w:line="259" w:lineRule="auto"/>
      <w:ind w:left="720"/>
      <w:contextualSpacing/>
    </w:pPr>
    <w:rPr>
      <w:rFonts w:eastAsiaTheme="minorHAnsi"/>
      <w:noProof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DC0D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C0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noProof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DC0DCD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C0D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B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Mete KIRLANGIÇ</dc:creator>
  <cp:keywords/>
  <dc:description/>
  <cp:lastModifiedBy>Mehmet Mete KIRLANGIÇ</cp:lastModifiedBy>
  <cp:revision>3</cp:revision>
  <dcterms:created xsi:type="dcterms:W3CDTF">2025-04-15T12:50:00Z</dcterms:created>
  <dcterms:modified xsi:type="dcterms:W3CDTF">2025-05-04T21:31:00Z</dcterms:modified>
</cp:coreProperties>
</file>