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FA4" w:rsidRPr="00FC7005" w:rsidRDefault="000A285A" w:rsidP="00F42F27">
      <w:pPr>
        <w:pStyle w:val="Heading1"/>
        <w:spacing w:after="240"/>
        <w:rPr>
          <w:rFonts w:asciiTheme="majorBidi" w:hAnsiTheme="majorBidi"/>
          <w:b/>
          <w:bCs/>
          <w:color w:val="auto"/>
          <w:sz w:val="28"/>
          <w:szCs w:val="28"/>
        </w:rPr>
      </w:pPr>
      <w:r w:rsidRPr="00FC7005">
        <w:rPr>
          <w:rFonts w:asciiTheme="majorBidi" w:hAnsiTheme="majorBidi"/>
          <w:b/>
          <w:bCs/>
          <w:color w:val="auto"/>
          <w:sz w:val="28"/>
          <w:szCs w:val="28"/>
        </w:rPr>
        <w:t>Tumor Area Location</w:t>
      </w:r>
    </w:p>
    <w:p w:rsidR="00AE411B" w:rsidRDefault="00AC04F1" w:rsidP="00D63568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F42F27">
        <w:rPr>
          <w:rFonts w:asciiTheme="majorBidi" w:hAnsiTheme="majorBidi" w:cstheme="majorBidi"/>
          <w:sz w:val="24"/>
          <w:szCs w:val="24"/>
        </w:rPr>
        <w:t xml:space="preserve">In the tumor area location function, it calculates the </w:t>
      </w:r>
      <w:r w:rsidR="00FC7005" w:rsidRPr="00F42F27">
        <w:rPr>
          <w:rFonts w:asciiTheme="majorBidi" w:hAnsiTheme="majorBidi" w:cstheme="majorBidi"/>
          <w:sz w:val="24"/>
          <w:szCs w:val="24"/>
        </w:rPr>
        <w:t>Solidity and Area</w:t>
      </w:r>
      <w:r w:rsidRPr="00F42F27">
        <w:rPr>
          <w:rFonts w:asciiTheme="majorBidi" w:hAnsiTheme="majorBidi" w:cstheme="majorBidi"/>
          <w:sz w:val="24"/>
          <w:szCs w:val="24"/>
        </w:rPr>
        <w:t xml:space="preserve"> from the </w:t>
      </w:r>
      <w:r w:rsidR="00FC7005" w:rsidRPr="00F42F27">
        <w:rPr>
          <w:rFonts w:asciiTheme="majorBidi" w:hAnsiTheme="majorBidi" w:cstheme="majorBidi"/>
          <w:sz w:val="24"/>
          <w:szCs w:val="24"/>
        </w:rPr>
        <w:t>output</w:t>
      </w:r>
      <w:r w:rsidRPr="00F42F27">
        <w:rPr>
          <w:rFonts w:asciiTheme="majorBidi" w:hAnsiTheme="majorBidi" w:cstheme="majorBidi"/>
          <w:sz w:val="24"/>
          <w:szCs w:val="24"/>
        </w:rPr>
        <w:t xml:space="preserve"> image after morphological </w:t>
      </w:r>
      <w:r w:rsidR="00747DDB" w:rsidRPr="00F42F27">
        <w:rPr>
          <w:rFonts w:asciiTheme="majorBidi" w:hAnsiTheme="majorBidi" w:cstheme="majorBidi"/>
          <w:sz w:val="24"/>
          <w:szCs w:val="24"/>
        </w:rPr>
        <w:t xml:space="preserve">operations. Then a threshold of </w:t>
      </w:r>
      <w:r w:rsidR="00747DDB" w:rsidRPr="00F42F27">
        <w:rPr>
          <w:rFonts w:asciiTheme="majorBidi" w:hAnsiTheme="majorBidi" w:cstheme="majorBidi"/>
          <w:sz w:val="24"/>
          <w:szCs w:val="24"/>
        </w:rPr>
        <w:t>0.6</w:t>
      </w:r>
      <w:r w:rsidR="00747DDB" w:rsidRPr="00F42F27">
        <w:rPr>
          <w:rFonts w:asciiTheme="majorBidi" w:hAnsiTheme="majorBidi" w:cstheme="majorBidi"/>
          <w:sz w:val="24"/>
          <w:szCs w:val="24"/>
        </w:rPr>
        <w:t xml:space="preserve"> is applied on that Solidity.</w:t>
      </w:r>
      <w:r w:rsidR="004B1F5A" w:rsidRPr="00F42F27">
        <w:rPr>
          <w:rFonts w:asciiTheme="majorBidi" w:hAnsiTheme="majorBidi" w:cstheme="majorBidi"/>
          <w:sz w:val="24"/>
          <w:szCs w:val="24"/>
        </w:rPr>
        <w:t xml:space="preserve"> Then the area with high solidity is retrieved. </w:t>
      </w:r>
      <w:r w:rsidR="00FC7005" w:rsidRPr="00F42F27">
        <w:rPr>
          <w:rFonts w:asciiTheme="majorBidi" w:hAnsiTheme="majorBidi" w:cstheme="majorBidi"/>
          <w:sz w:val="24"/>
          <w:szCs w:val="24"/>
        </w:rPr>
        <w:t xml:space="preserve">If the retrieved </w:t>
      </w:r>
      <w:r w:rsidR="00D76A5A" w:rsidRPr="00F42F27">
        <w:rPr>
          <w:rFonts w:asciiTheme="majorBidi" w:hAnsiTheme="majorBidi" w:cstheme="majorBidi"/>
          <w:sz w:val="24"/>
          <w:szCs w:val="24"/>
        </w:rPr>
        <w:t>area pixel’s</w:t>
      </w:r>
      <w:r w:rsidR="00FC7005" w:rsidRPr="00F42F27">
        <w:rPr>
          <w:rFonts w:asciiTheme="majorBidi" w:hAnsiTheme="majorBidi" w:cstheme="majorBidi"/>
          <w:sz w:val="24"/>
          <w:szCs w:val="24"/>
        </w:rPr>
        <w:t xml:space="preserve"> sum </w:t>
      </w:r>
      <w:r w:rsidR="00AE411B">
        <w:rPr>
          <w:rFonts w:asciiTheme="majorBidi" w:hAnsiTheme="majorBidi" w:cstheme="majorBidi"/>
          <w:sz w:val="24"/>
          <w:szCs w:val="24"/>
        </w:rPr>
        <w:t>is more than 100 then the</w:t>
      </w:r>
      <w:r w:rsidR="007C2B85">
        <w:rPr>
          <w:rFonts w:asciiTheme="majorBidi" w:hAnsiTheme="majorBidi" w:cstheme="majorBidi"/>
          <w:sz w:val="24"/>
          <w:szCs w:val="24"/>
        </w:rPr>
        <w:t xml:space="preserve"> tumor is decided to be present but if the sum is less than 100 </w:t>
      </w:r>
      <w:r w:rsidR="00A73C1A">
        <w:rPr>
          <w:rFonts w:asciiTheme="majorBidi" w:hAnsiTheme="majorBidi" w:cstheme="majorBidi"/>
          <w:sz w:val="24"/>
          <w:szCs w:val="24"/>
        </w:rPr>
        <w:t xml:space="preserve">then it is decided not to have the </w:t>
      </w:r>
      <w:r w:rsidR="00700C0A">
        <w:rPr>
          <w:rFonts w:asciiTheme="majorBidi" w:hAnsiTheme="majorBidi" w:cstheme="majorBidi"/>
          <w:sz w:val="24"/>
          <w:szCs w:val="24"/>
        </w:rPr>
        <w:t>tumor in the image.</w:t>
      </w:r>
      <w:r w:rsidR="007C17AE">
        <w:rPr>
          <w:rFonts w:asciiTheme="majorBidi" w:hAnsiTheme="majorBidi" w:cstheme="majorBidi"/>
          <w:sz w:val="24"/>
          <w:szCs w:val="24"/>
        </w:rPr>
        <w:t xml:space="preserve"> Then </w:t>
      </w:r>
      <w:r w:rsidR="00327395">
        <w:rPr>
          <w:rFonts w:asciiTheme="majorBidi" w:hAnsiTheme="majorBidi" w:cstheme="majorBidi"/>
          <w:sz w:val="24"/>
          <w:szCs w:val="24"/>
        </w:rPr>
        <w:t>a rectangle is drawn on the detected Tumor to show the location of the detected Tumor.</w:t>
      </w:r>
    </w:p>
    <w:p w:rsidR="00700C0A" w:rsidRDefault="00E93A28" w:rsidP="00E93A28">
      <w:pPr>
        <w:pStyle w:val="Heading1"/>
        <w:spacing w:after="240"/>
        <w:rPr>
          <w:rFonts w:asciiTheme="majorBidi" w:hAnsiTheme="majorBidi"/>
          <w:b/>
          <w:bCs/>
          <w:color w:val="auto"/>
          <w:sz w:val="28"/>
          <w:szCs w:val="28"/>
        </w:rPr>
      </w:pPr>
      <w:r w:rsidRPr="00E93A28">
        <w:rPr>
          <w:rFonts w:asciiTheme="majorBidi" w:hAnsiTheme="majorBidi"/>
          <w:b/>
          <w:bCs/>
          <w:color w:val="auto"/>
          <w:sz w:val="28"/>
          <w:szCs w:val="28"/>
        </w:rPr>
        <w:t>Tumor Boundary</w:t>
      </w:r>
    </w:p>
    <w:p w:rsidR="0035465A" w:rsidRDefault="006B046D" w:rsidP="00D63568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D63568">
        <w:rPr>
          <w:rFonts w:asciiTheme="majorBidi" w:hAnsiTheme="majorBidi" w:cstheme="majorBidi"/>
          <w:sz w:val="24"/>
          <w:szCs w:val="24"/>
        </w:rPr>
        <w:t xml:space="preserve">When the rectangle is drawn on the tumor, </w:t>
      </w:r>
      <w:r w:rsidR="00012E95" w:rsidRPr="00D63568">
        <w:rPr>
          <w:rFonts w:asciiTheme="majorBidi" w:hAnsiTheme="majorBidi" w:cstheme="majorBidi"/>
          <w:sz w:val="24"/>
          <w:szCs w:val="24"/>
        </w:rPr>
        <w:t>the exact area is calculated using edges of the detected tumor and a yellow line is wrapped up around the boundary of the tumor.</w:t>
      </w:r>
      <w:r w:rsidR="00C26B5A" w:rsidRPr="00D63568">
        <w:rPr>
          <w:rFonts w:asciiTheme="majorBidi" w:hAnsiTheme="majorBidi" w:cstheme="majorBidi"/>
          <w:sz w:val="24"/>
          <w:szCs w:val="24"/>
        </w:rPr>
        <w:t xml:space="preserve"> For this purpose, </w:t>
      </w:r>
      <w:r w:rsidR="00AD1161">
        <w:rPr>
          <w:rFonts w:asciiTheme="majorBidi" w:hAnsiTheme="majorBidi" w:cstheme="majorBidi"/>
          <w:sz w:val="24"/>
          <w:szCs w:val="24"/>
        </w:rPr>
        <w:t>‘</w:t>
      </w:r>
      <w:proofErr w:type="spellStart"/>
      <w:r w:rsidR="00C26B5A" w:rsidRPr="00D63568">
        <w:rPr>
          <w:rFonts w:asciiTheme="majorBidi" w:hAnsiTheme="majorBidi" w:cstheme="majorBidi"/>
          <w:sz w:val="24"/>
          <w:szCs w:val="24"/>
        </w:rPr>
        <w:t>bwboundaries</w:t>
      </w:r>
      <w:proofErr w:type="spellEnd"/>
      <w:r w:rsidR="00AD1161">
        <w:rPr>
          <w:rFonts w:asciiTheme="majorBidi" w:hAnsiTheme="majorBidi" w:cstheme="majorBidi"/>
          <w:sz w:val="24"/>
          <w:szCs w:val="24"/>
        </w:rPr>
        <w:t>’</w:t>
      </w:r>
      <w:r w:rsidR="00C26B5A" w:rsidRPr="00D63568">
        <w:rPr>
          <w:rFonts w:asciiTheme="majorBidi" w:hAnsiTheme="majorBidi" w:cstheme="majorBidi"/>
          <w:sz w:val="24"/>
          <w:szCs w:val="24"/>
        </w:rPr>
        <w:t xml:space="preserve"> function is used </w:t>
      </w:r>
      <w:r w:rsidR="00B13DB5" w:rsidRPr="00D63568">
        <w:rPr>
          <w:rFonts w:asciiTheme="majorBidi" w:hAnsiTheme="majorBidi" w:cstheme="majorBidi"/>
          <w:sz w:val="24"/>
          <w:szCs w:val="24"/>
        </w:rPr>
        <w:t xml:space="preserve">which returned the x and y </w:t>
      </w:r>
      <w:r w:rsidR="0035465A" w:rsidRPr="00D63568">
        <w:rPr>
          <w:rFonts w:asciiTheme="majorBidi" w:hAnsiTheme="majorBidi" w:cstheme="majorBidi"/>
          <w:sz w:val="24"/>
          <w:szCs w:val="24"/>
        </w:rPr>
        <w:t>values of each point on the edge of tumor.</w:t>
      </w:r>
      <w:r w:rsidR="00D63568" w:rsidRPr="00D63568">
        <w:rPr>
          <w:rFonts w:asciiTheme="majorBidi" w:hAnsiTheme="majorBidi" w:cstheme="majorBidi"/>
          <w:sz w:val="24"/>
          <w:szCs w:val="24"/>
        </w:rPr>
        <w:t xml:space="preserve"> Then these values are plotted on the input image so that detected tumor can be verified using visual inspection too.</w:t>
      </w:r>
    </w:p>
    <w:p w:rsidR="009B2878" w:rsidRDefault="009B2878" w:rsidP="009B2878">
      <w:pPr>
        <w:pStyle w:val="Heading1"/>
        <w:spacing w:after="240"/>
        <w:rPr>
          <w:rFonts w:asciiTheme="majorBidi" w:hAnsiTheme="majorBidi"/>
          <w:b/>
          <w:bCs/>
          <w:color w:val="auto"/>
          <w:sz w:val="28"/>
          <w:szCs w:val="28"/>
        </w:rPr>
      </w:pPr>
      <w:r w:rsidRPr="009B2878">
        <w:rPr>
          <w:rFonts w:asciiTheme="majorBidi" w:hAnsiTheme="majorBidi"/>
          <w:b/>
          <w:bCs/>
          <w:color w:val="auto"/>
          <w:sz w:val="28"/>
          <w:szCs w:val="28"/>
        </w:rPr>
        <w:t>Classify the Detected Tumor</w:t>
      </w:r>
    </w:p>
    <w:p w:rsidR="007837C2" w:rsidRDefault="00FB2C0E" w:rsidP="007837C2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0B17">
        <w:rPr>
          <w:rFonts w:asciiTheme="majorBidi" w:hAnsiTheme="majorBidi" w:cstheme="majorBidi"/>
          <w:sz w:val="24"/>
          <w:szCs w:val="24"/>
        </w:rPr>
        <w:t>After detection and visualization of detected tumor, we have to categorize it into most suitable sensitivity level of the tumor.</w:t>
      </w:r>
      <w:r w:rsidR="00A00AC3">
        <w:rPr>
          <w:rFonts w:asciiTheme="majorBidi" w:hAnsiTheme="majorBidi" w:cstheme="majorBidi"/>
          <w:sz w:val="24"/>
          <w:szCs w:val="24"/>
        </w:rPr>
        <w:t xml:space="preserve"> For which, </w:t>
      </w:r>
      <w:r w:rsidR="00247991">
        <w:rPr>
          <w:rFonts w:asciiTheme="majorBidi" w:hAnsiTheme="majorBidi" w:cstheme="majorBidi"/>
          <w:sz w:val="24"/>
          <w:szCs w:val="24"/>
        </w:rPr>
        <w:t xml:space="preserve">firstly, white pixel count is calculated. Thereafter, </w:t>
      </w:r>
      <w:r w:rsidR="00A00AC3">
        <w:rPr>
          <w:rFonts w:asciiTheme="majorBidi" w:hAnsiTheme="majorBidi" w:cstheme="majorBidi"/>
          <w:sz w:val="24"/>
          <w:szCs w:val="24"/>
        </w:rPr>
        <w:t xml:space="preserve">three measurements parameters </w:t>
      </w:r>
      <w:r w:rsidR="00D5603A">
        <w:rPr>
          <w:rFonts w:asciiTheme="majorBidi" w:hAnsiTheme="majorBidi" w:cstheme="majorBidi"/>
          <w:sz w:val="24"/>
          <w:szCs w:val="24"/>
        </w:rPr>
        <w:t>including</w:t>
      </w:r>
      <w:r w:rsidR="00A00AC3">
        <w:rPr>
          <w:rFonts w:asciiTheme="majorBidi" w:hAnsiTheme="majorBidi" w:cstheme="majorBidi"/>
          <w:sz w:val="24"/>
          <w:szCs w:val="24"/>
        </w:rPr>
        <w:t xml:space="preserve"> ‘Area’, ‘Perimeter’, and the ‘Bounding Box’ are retrieved using ‘</w:t>
      </w:r>
      <w:proofErr w:type="spellStart"/>
      <w:r w:rsidR="00A00AC3">
        <w:rPr>
          <w:rFonts w:asciiTheme="majorBidi" w:hAnsiTheme="majorBidi" w:cstheme="majorBidi"/>
          <w:sz w:val="24"/>
          <w:szCs w:val="24"/>
        </w:rPr>
        <w:t>RegoinProp</w:t>
      </w:r>
      <w:proofErr w:type="spellEnd"/>
      <w:r w:rsidR="00A00AC3">
        <w:rPr>
          <w:rFonts w:asciiTheme="majorBidi" w:hAnsiTheme="majorBidi" w:cstheme="majorBidi"/>
          <w:sz w:val="24"/>
          <w:szCs w:val="24"/>
        </w:rPr>
        <w:t>’</w:t>
      </w:r>
      <w:r w:rsidR="00D64565">
        <w:rPr>
          <w:rFonts w:asciiTheme="majorBidi" w:hAnsiTheme="majorBidi" w:cstheme="majorBidi"/>
          <w:sz w:val="24"/>
          <w:szCs w:val="24"/>
        </w:rPr>
        <w:t xml:space="preserve"> function.</w:t>
      </w:r>
      <w:r w:rsidR="00612A6F">
        <w:rPr>
          <w:rFonts w:asciiTheme="majorBidi" w:hAnsiTheme="majorBidi" w:cstheme="majorBidi"/>
          <w:sz w:val="24"/>
          <w:szCs w:val="24"/>
        </w:rPr>
        <w:t xml:space="preserve"> Then ‘Area’ and the ‘</w:t>
      </w:r>
      <w:r w:rsidR="00612A6F">
        <w:rPr>
          <w:rFonts w:asciiTheme="majorBidi" w:hAnsiTheme="majorBidi" w:cstheme="majorBidi"/>
          <w:sz w:val="24"/>
          <w:szCs w:val="24"/>
        </w:rPr>
        <w:t>Perimeter</w:t>
      </w:r>
      <w:r w:rsidR="00612A6F">
        <w:rPr>
          <w:rFonts w:asciiTheme="majorBidi" w:hAnsiTheme="majorBidi" w:cstheme="majorBidi"/>
          <w:sz w:val="24"/>
          <w:szCs w:val="24"/>
        </w:rPr>
        <w:t xml:space="preserve">’ are </w:t>
      </w:r>
      <w:r w:rsidR="00C70716">
        <w:rPr>
          <w:rFonts w:asciiTheme="majorBidi" w:hAnsiTheme="majorBidi" w:cstheme="majorBidi"/>
          <w:sz w:val="24"/>
          <w:szCs w:val="24"/>
        </w:rPr>
        <w:t xml:space="preserve">converted to millimeter </w:t>
      </w:r>
      <w:r w:rsidR="003F2D40">
        <w:rPr>
          <w:rFonts w:asciiTheme="majorBidi" w:hAnsiTheme="majorBidi" w:cstheme="majorBidi"/>
          <w:sz w:val="24"/>
          <w:szCs w:val="24"/>
        </w:rPr>
        <w:t>value</w:t>
      </w:r>
      <w:r w:rsidR="00C70716">
        <w:rPr>
          <w:rFonts w:asciiTheme="majorBidi" w:hAnsiTheme="majorBidi" w:cstheme="majorBidi"/>
          <w:sz w:val="24"/>
          <w:szCs w:val="24"/>
        </w:rPr>
        <w:t xml:space="preserve"> </w:t>
      </w:r>
      <w:r w:rsidR="00796483">
        <w:rPr>
          <w:rFonts w:asciiTheme="majorBidi" w:hAnsiTheme="majorBidi" w:cstheme="majorBidi"/>
          <w:sz w:val="24"/>
          <w:szCs w:val="24"/>
        </w:rPr>
        <w:t>from pixel</w:t>
      </w:r>
      <w:r w:rsidR="00DC33A1">
        <w:rPr>
          <w:rFonts w:asciiTheme="majorBidi" w:hAnsiTheme="majorBidi" w:cstheme="majorBidi"/>
          <w:sz w:val="24"/>
          <w:szCs w:val="24"/>
        </w:rPr>
        <w:t xml:space="preserve"> </w:t>
      </w:r>
      <w:r w:rsidR="00FA3CBF">
        <w:rPr>
          <w:rFonts w:asciiTheme="majorBidi" w:hAnsiTheme="majorBidi" w:cstheme="majorBidi"/>
          <w:sz w:val="24"/>
          <w:szCs w:val="24"/>
        </w:rPr>
        <w:t>value.</w:t>
      </w:r>
      <w:r w:rsidR="00BB62FF">
        <w:rPr>
          <w:rFonts w:asciiTheme="majorBidi" w:hAnsiTheme="majorBidi" w:cstheme="majorBidi"/>
          <w:sz w:val="24"/>
          <w:szCs w:val="24"/>
        </w:rPr>
        <w:t xml:space="preserve"> Once the values are calculated and </w:t>
      </w:r>
      <w:r w:rsidR="003F2D40">
        <w:rPr>
          <w:rFonts w:asciiTheme="majorBidi" w:hAnsiTheme="majorBidi" w:cstheme="majorBidi"/>
          <w:sz w:val="24"/>
          <w:szCs w:val="24"/>
        </w:rPr>
        <w:t>finalized</w:t>
      </w:r>
      <w:r w:rsidR="00BB62FF">
        <w:rPr>
          <w:rFonts w:asciiTheme="majorBidi" w:hAnsiTheme="majorBidi" w:cstheme="majorBidi"/>
          <w:sz w:val="24"/>
          <w:szCs w:val="24"/>
        </w:rPr>
        <w:t xml:space="preserve">, they are shown to each corresponding text </w:t>
      </w:r>
      <w:r w:rsidR="009048E3">
        <w:rPr>
          <w:rFonts w:asciiTheme="majorBidi" w:hAnsiTheme="majorBidi" w:cstheme="majorBidi"/>
          <w:sz w:val="24"/>
          <w:szCs w:val="24"/>
        </w:rPr>
        <w:t xml:space="preserve">boxes. Furthermore, for the decision of Sensitivity level of the detected tumor, </w:t>
      </w:r>
      <w:r w:rsidR="00E5520E">
        <w:rPr>
          <w:rFonts w:asciiTheme="majorBidi" w:hAnsiTheme="majorBidi" w:cstheme="majorBidi"/>
          <w:sz w:val="24"/>
          <w:szCs w:val="24"/>
        </w:rPr>
        <w:t>‘Area’ is the main parameter.</w:t>
      </w:r>
      <w:r w:rsidR="007837C2">
        <w:rPr>
          <w:rFonts w:asciiTheme="majorBidi" w:hAnsiTheme="majorBidi" w:cstheme="majorBidi"/>
          <w:sz w:val="24"/>
          <w:szCs w:val="24"/>
        </w:rPr>
        <w:t xml:space="preserve"> This can be categorized into following 4 categories:</w:t>
      </w:r>
      <w:r w:rsidR="007837C2">
        <w:rPr>
          <w:rFonts w:asciiTheme="majorBidi" w:hAnsiTheme="majorBidi" w:cstheme="majorBidi"/>
          <w:sz w:val="24"/>
          <w:szCs w:val="24"/>
        </w:rPr>
        <w:tab/>
      </w:r>
    </w:p>
    <w:p w:rsidR="006C3801" w:rsidRDefault="006C3801" w:rsidP="0078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total area is less than 100 then set Sensitivity level to ‘</w:t>
      </w:r>
      <w:r w:rsidRPr="006C3801">
        <w:rPr>
          <w:rFonts w:asciiTheme="majorBidi" w:hAnsiTheme="majorBidi" w:cstheme="majorBidi"/>
          <w:b/>
          <w:bCs/>
          <w:sz w:val="24"/>
          <w:szCs w:val="24"/>
        </w:rPr>
        <w:t>No Tumor</w:t>
      </w:r>
      <w:r>
        <w:rPr>
          <w:rFonts w:asciiTheme="majorBidi" w:hAnsiTheme="majorBidi" w:cstheme="majorBidi"/>
          <w:sz w:val="24"/>
          <w:szCs w:val="24"/>
        </w:rPr>
        <w:t>’</w:t>
      </w:r>
    </w:p>
    <w:p w:rsidR="00376F1E" w:rsidRDefault="00376F1E" w:rsidP="00E80C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If total area is </w:t>
      </w:r>
      <w:r>
        <w:rPr>
          <w:rFonts w:asciiTheme="majorBidi" w:hAnsiTheme="majorBidi" w:cstheme="majorBidi"/>
          <w:sz w:val="24"/>
          <w:szCs w:val="24"/>
        </w:rPr>
        <w:t xml:space="preserve">more than </w:t>
      </w:r>
      <w:r>
        <w:rPr>
          <w:rFonts w:asciiTheme="majorBidi" w:hAnsiTheme="majorBidi" w:cstheme="majorBidi"/>
          <w:sz w:val="24"/>
          <w:szCs w:val="24"/>
        </w:rPr>
        <w:t xml:space="preserve">100 </w:t>
      </w:r>
      <w:r>
        <w:rPr>
          <w:rFonts w:asciiTheme="majorBidi" w:hAnsiTheme="majorBidi" w:cstheme="majorBidi"/>
          <w:sz w:val="24"/>
          <w:szCs w:val="24"/>
        </w:rPr>
        <w:t xml:space="preserve">and less than </w:t>
      </w:r>
      <w:r w:rsidR="00E80C9B">
        <w:rPr>
          <w:rFonts w:asciiTheme="majorBidi" w:hAnsiTheme="majorBidi" w:cstheme="majorBidi"/>
          <w:sz w:val="24"/>
          <w:szCs w:val="24"/>
        </w:rPr>
        <w:t xml:space="preserve">2000 </w:t>
      </w:r>
      <w:r>
        <w:rPr>
          <w:rFonts w:asciiTheme="majorBidi" w:hAnsiTheme="majorBidi" w:cstheme="majorBidi"/>
          <w:sz w:val="24"/>
          <w:szCs w:val="24"/>
        </w:rPr>
        <w:t>then set Sensitivity level to ‘</w:t>
      </w:r>
      <w:r w:rsidR="00544CB1">
        <w:rPr>
          <w:rFonts w:asciiTheme="majorBidi" w:hAnsiTheme="majorBidi" w:cstheme="majorBidi"/>
          <w:b/>
          <w:bCs/>
          <w:sz w:val="24"/>
          <w:szCs w:val="24"/>
        </w:rPr>
        <w:t>Low</w:t>
      </w:r>
      <w:r>
        <w:rPr>
          <w:rFonts w:asciiTheme="majorBidi" w:hAnsiTheme="majorBidi" w:cstheme="majorBidi"/>
          <w:sz w:val="24"/>
          <w:szCs w:val="24"/>
        </w:rPr>
        <w:t>’</w:t>
      </w:r>
    </w:p>
    <w:p w:rsidR="007837C2" w:rsidRDefault="00D33066" w:rsidP="00140F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total area is more than </w:t>
      </w:r>
      <w:r>
        <w:rPr>
          <w:rFonts w:asciiTheme="majorBidi" w:hAnsiTheme="majorBidi" w:cstheme="majorBidi"/>
          <w:sz w:val="24"/>
          <w:szCs w:val="24"/>
        </w:rPr>
        <w:t xml:space="preserve">2000 </w:t>
      </w:r>
      <w:r>
        <w:rPr>
          <w:rFonts w:asciiTheme="majorBidi" w:hAnsiTheme="majorBidi" w:cstheme="majorBidi"/>
          <w:sz w:val="24"/>
          <w:szCs w:val="24"/>
        </w:rPr>
        <w:t xml:space="preserve">and less than </w:t>
      </w:r>
      <w:r>
        <w:rPr>
          <w:rFonts w:asciiTheme="majorBidi" w:hAnsiTheme="majorBidi" w:cstheme="majorBidi"/>
          <w:sz w:val="24"/>
          <w:szCs w:val="24"/>
        </w:rPr>
        <w:t>4500</w:t>
      </w:r>
      <w:r>
        <w:rPr>
          <w:rFonts w:asciiTheme="majorBidi" w:hAnsiTheme="majorBidi" w:cstheme="majorBidi"/>
          <w:sz w:val="24"/>
          <w:szCs w:val="24"/>
        </w:rPr>
        <w:t xml:space="preserve"> then set Sensitivity level to ‘</w:t>
      </w:r>
      <w:r w:rsidR="00AD2C4C">
        <w:rPr>
          <w:rFonts w:asciiTheme="majorBidi" w:hAnsiTheme="majorBidi" w:cstheme="majorBidi"/>
          <w:b/>
          <w:bCs/>
          <w:sz w:val="24"/>
          <w:szCs w:val="24"/>
        </w:rPr>
        <w:t>Medium</w:t>
      </w:r>
      <w:r>
        <w:rPr>
          <w:rFonts w:asciiTheme="majorBidi" w:hAnsiTheme="majorBidi" w:cstheme="majorBidi"/>
          <w:sz w:val="24"/>
          <w:szCs w:val="24"/>
        </w:rPr>
        <w:t>’</w:t>
      </w:r>
    </w:p>
    <w:p w:rsidR="00140F4E" w:rsidRPr="007837C2" w:rsidRDefault="00140F4E" w:rsidP="00140F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total area is more than </w:t>
      </w:r>
      <w:r>
        <w:rPr>
          <w:rFonts w:asciiTheme="majorBidi" w:hAnsiTheme="majorBidi" w:cstheme="majorBidi"/>
          <w:sz w:val="24"/>
          <w:szCs w:val="24"/>
        </w:rPr>
        <w:t>4500</w:t>
      </w:r>
      <w:r>
        <w:rPr>
          <w:rFonts w:asciiTheme="majorBidi" w:hAnsiTheme="majorBidi" w:cstheme="majorBidi"/>
          <w:sz w:val="24"/>
          <w:szCs w:val="24"/>
        </w:rPr>
        <w:t xml:space="preserve"> then set Sensitivity level to ‘</w:t>
      </w:r>
      <w:r>
        <w:rPr>
          <w:rFonts w:asciiTheme="majorBidi" w:hAnsiTheme="majorBidi" w:cstheme="majorBidi"/>
          <w:b/>
          <w:bCs/>
          <w:sz w:val="24"/>
          <w:szCs w:val="24"/>
        </w:rPr>
        <w:t>High</w:t>
      </w:r>
      <w:r>
        <w:rPr>
          <w:rFonts w:asciiTheme="majorBidi" w:hAnsiTheme="majorBidi" w:cstheme="majorBidi"/>
          <w:sz w:val="24"/>
          <w:szCs w:val="24"/>
        </w:rPr>
        <w:t>’</w:t>
      </w:r>
    </w:p>
    <w:p w:rsidR="00BB62FF" w:rsidRDefault="00F833DF" w:rsidP="00F833DF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decision of the Sensiti</w:t>
      </w:r>
      <w:r w:rsidR="00A90B45">
        <w:rPr>
          <w:rFonts w:asciiTheme="majorBidi" w:hAnsiTheme="majorBidi" w:cstheme="majorBidi"/>
          <w:sz w:val="24"/>
          <w:szCs w:val="24"/>
        </w:rPr>
        <w:t>vi</w:t>
      </w:r>
      <w:r>
        <w:rPr>
          <w:rFonts w:asciiTheme="majorBidi" w:hAnsiTheme="majorBidi" w:cstheme="majorBidi"/>
          <w:sz w:val="24"/>
          <w:szCs w:val="24"/>
        </w:rPr>
        <w:t xml:space="preserve">ty </w:t>
      </w:r>
      <w:bookmarkStart w:id="0" w:name="_GoBack"/>
      <w:bookmarkEnd w:id="0"/>
      <w:r w:rsidR="00524BD4">
        <w:rPr>
          <w:rFonts w:asciiTheme="majorBidi" w:hAnsiTheme="majorBidi" w:cstheme="majorBidi"/>
          <w:sz w:val="24"/>
          <w:szCs w:val="24"/>
        </w:rPr>
        <w:t>level, Position of Centroid is plotted on the last figure to illustrate the actual center position of the Tumor</w:t>
      </w:r>
    </w:p>
    <w:p w:rsidR="00FA3CBF" w:rsidRDefault="00FA3CBF" w:rsidP="00C70716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47991" w:rsidRPr="00870B17" w:rsidRDefault="00247991" w:rsidP="00A00AC3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B2C0E" w:rsidRPr="009F1B9E" w:rsidRDefault="00FB2C0E" w:rsidP="00FB2C0E"/>
    <w:p w:rsidR="00D63568" w:rsidRPr="00D63568" w:rsidRDefault="00D63568" w:rsidP="00D6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F85817" w:rsidRDefault="00F85817" w:rsidP="00012E95"/>
    <w:p w:rsidR="00012E95" w:rsidRPr="00F85817" w:rsidRDefault="00012E95" w:rsidP="00012E95"/>
    <w:p w:rsidR="00747DDB" w:rsidRPr="00FC7005" w:rsidRDefault="00747DDB" w:rsidP="00747DD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16647" w:rsidRPr="00FC7005" w:rsidRDefault="00A16647" w:rsidP="00A16647">
      <w:pPr>
        <w:rPr>
          <w:rFonts w:asciiTheme="majorBidi" w:hAnsiTheme="majorBidi" w:cstheme="majorBidi"/>
        </w:rPr>
      </w:pPr>
    </w:p>
    <w:p w:rsidR="000A285A" w:rsidRPr="00FC7005" w:rsidRDefault="000A285A" w:rsidP="000A285A">
      <w:pPr>
        <w:pStyle w:val="Heading1"/>
        <w:rPr>
          <w:rFonts w:asciiTheme="majorBidi" w:hAnsiTheme="majorBidi"/>
          <w:color w:val="auto"/>
          <w:sz w:val="28"/>
          <w:szCs w:val="28"/>
        </w:rPr>
      </w:pPr>
    </w:p>
    <w:p w:rsidR="000A285A" w:rsidRPr="00FC7005" w:rsidRDefault="000A285A" w:rsidP="000A285A">
      <w:pPr>
        <w:pStyle w:val="Heading1"/>
        <w:rPr>
          <w:rFonts w:asciiTheme="majorBidi" w:hAnsiTheme="majorBidi"/>
          <w:color w:val="auto"/>
          <w:sz w:val="28"/>
          <w:szCs w:val="28"/>
        </w:rPr>
      </w:pPr>
    </w:p>
    <w:sectPr w:rsidR="000A285A" w:rsidRPr="00FC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A4266"/>
    <w:multiLevelType w:val="hybridMultilevel"/>
    <w:tmpl w:val="27C07A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DF"/>
    <w:rsid w:val="00012E95"/>
    <w:rsid w:val="0003660D"/>
    <w:rsid w:val="00063D4A"/>
    <w:rsid w:val="000A285A"/>
    <w:rsid w:val="000B002F"/>
    <w:rsid w:val="000E69B9"/>
    <w:rsid w:val="0012723A"/>
    <w:rsid w:val="00140F4E"/>
    <w:rsid w:val="001517B3"/>
    <w:rsid w:val="001852EC"/>
    <w:rsid w:val="001C2B9D"/>
    <w:rsid w:val="00247991"/>
    <w:rsid w:val="00306902"/>
    <w:rsid w:val="00327395"/>
    <w:rsid w:val="0035465A"/>
    <w:rsid w:val="00376F1E"/>
    <w:rsid w:val="003D18DF"/>
    <w:rsid w:val="003E71DE"/>
    <w:rsid w:val="003F2D40"/>
    <w:rsid w:val="00414FD2"/>
    <w:rsid w:val="00474D89"/>
    <w:rsid w:val="00477FEF"/>
    <w:rsid w:val="004A0FE7"/>
    <w:rsid w:val="004B1F5A"/>
    <w:rsid w:val="005159C3"/>
    <w:rsid w:val="00524BD4"/>
    <w:rsid w:val="00544CB1"/>
    <w:rsid w:val="00584536"/>
    <w:rsid w:val="005B54EC"/>
    <w:rsid w:val="00612A6F"/>
    <w:rsid w:val="006B046D"/>
    <w:rsid w:val="006C3801"/>
    <w:rsid w:val="00700C0A"/>
    <w:rsid w:val="00747DDB"/>
    <w:rsid w:val="007837C2"/>
    <w:rsid w:val="00796483"/>
    <w:rsid w:val="007C17AE"/>
    <w:rsid w:val="007C2B85"/>
    <w:rsid w:val="008166FD"/>
    <w:rsid w:val="00870B17"/>
    <w:rsid w:val="008B5CE0"/>
    <w:rsid w:val="009048E3"/>
    <w:rsid w:val="00995047"/>
    <w:rsid w:val="009B2878"/>
    <w:rsid w:val="009F1B9E"/>
    <w:rsid w:val="00A00AC3"/>
    <w:rsid w:val="00A16647"/>
    <w:rsid w:val="00A21D55"/>
    <w:rsid w:val="00A73C1A"/>
    <w:rsid w:val="00A90B45"/>
    <w:rsid w:val="00AC04F1"/>
    <w:rsid w:val="00AD1161"/>
    <w:rsid w:val="00AD2C4C"/>
    <w:rsid w:val="00AE411B"/>
    <w:rsid w:val="00B13DB5"/>
    <w:rsid w:val="00B50FA4"/>
    <w:rsid w:val="00BB62FF"/>
    <w:rsid w:val="00C26B5A"/>
    <w:rsid w:val="00C70716"/>
    <w:rsid w:val="00D33066"/>
    <w:rsid w:val="00D5603A"/>
    <w:rsid w:val="00D63568"/>
    <w:rsid w:val="00D64565"/>
    <w:rsid w:val="00D76A5A"/>
    <w:rsid w:val="00DB5595"/>
    <w:rsid w:val="00DC33A1"/>
    <w:rsid w:val="00DC734C"/>
    <w:rsid w:val="00E5520E"/>
    <w:rsid w:val="00E80C9B"/>
    <w:rsid w:val="00E833A6"/>
    <w:rsid w:val="00E93A28"/>
    <w:rsid w:val="00F42F27"/>
    <w:rsid w:val="00F833DF"/>
    <w:rsid w:val="00F85817"/>
    <w:rsid w:val="00F924A3"/>
    <w:rsid w:val="00FA3CBF"/>
    <w:rsid w:val="00FB2C0E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F486"/>
  <w15:chartTrackingRefBased/>
  <w15:docId w15:val="{40A76DA5-487E-4DC9-8502-EA7BF091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3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Rao</dc:creator>
  <cp:keywords/>
  <dc:description/>
  <cp:lastModifiedBy>Rashid Rao</cp:lastModifiedBy>
  <cp:revision>68</cp:revision>
  <dcterms:created xsi:type="dcterms:W3CDTF">2022-02-07T17:36:00Z</dcterms:created>
  <dcterms:modified xsi:type="dcterms:W3CDTF">2022-02-07T18:01:00Z</dcterms:modified>
</cp:coreProperties>
</file>