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0DFE13D7" w:rsidR="0088049D" w:rsidRPr="0088049D" w:rsidRDefault="0088049D" w:rsidP="00B76F3D">
      <w:pPr>
        <w:spacing w:line="360" w:lineRule="auto"/>
        <w:jc w:val="both"/>
        <w:rPr>
          <w:color w:val="000000" w:themeColor="text1"/>
        </w:rPr>
      </w:pPr>
      <w:r w:rsidRPr="0088049D">
        <w:rPr>
          <w:color w:val="000000" w:themeColor="text1"/>
        </w:rPr>
        <w:t xml:space="preserve">In this chapter we encapsulate the </w:t>
      </w:r>
      <w:r w:rsidR="003668D4">
        <w:rPr>
          <w:color w:val="000000" w:themeColor="text1"/>
        </w:rPr>
        <w:t>d</w:t>
      </w:r>
    </w:p>
    <w:p w14:paraId="4E0A18D8" w14:textId="77777777" w:rsidR="0088049D" w:rsidRPr="0088049D" w:rsidRDefault="0088049D" w:rsidP="00B76F3D">
      <w:pPr>
        <w:spacing w:line="360" w:lineRule="auto"/>
        <w:jc w:val="both"/>
        <w:rPr>
          <w:b/>
          <w:bCs/>
          <w:color w:val="000000" w:themeColor="text1"/>
        </w:rPr>
      </w:pPr>
    </w:p>
    <w:p w14:paraId="6059C4FB" w14:textId="264C0244" w:rsidR="0083398E" w:rsidRPr="002E48C9" w:rsidRDefault="003A3D25" w:rsidP="00B76F3D">
      <w:pPr>
        <w:spacing w:line="360" w:lineRule="auto"/>
        <w:rPr>
          <w:b/>
          <w:bCs/>
          <w:color w:val="000000" w:themeColor="text1"/>
          <w:lang w:val="en-US"/>
        </w:rPr>
      </w:pPr>
      <w:r w:rsidRPr="002E48C9">
        <w:rPr>
          <w:b/>
          <w:bCs/>
          <w:color w:val="000000" w:themeColor="text1"/>
        </w:rPr>
        <w:t>3</w:t>
      </w:r>
      <w:r w:rsidR="0083398E" w:rsidRPr="002E48C9">
        <w:rPr>
          <w:b/>
          <w:bCs/>
          <w:color w:val="000000" w:themeColor="text1"/>
        </w:rPr>
        <w:tab/>
      </w:r>
      <w:r w:rsidR="0083398E" w:rsidRPr="002E48C9">
        <w:rPr>
          <w:b/>
          <w:bCs/>
          <w:color w:val="000000" w:themeColor="text1"/>
          <w:lang w:val="en-US"/>
        </w:rPr>
        <w:t>Data Preparation</w:t>
      </w:r>
    </w:p>
    <w:p w14:paraId="42280FA5" w14:textId="7ED62EEB" w:rsidR="0083398E" w:rsidRPr="002E48C9" w:rsidRDefault="00357AD6" w:rsidP="009A6C01">
      <w:pPr>
        <w:spacing w:line="360" w:lineRule="auto"/>
        <w:jc w:val="both"/>
        <w:rPr>
          <w:rFonts w:ascii="Times" w:hAnsi="Times"/>
          <w:color w:val="000000" w:themeColor="text1"/>
          <w:lang w:val="en-US"/>
        </w:rPr>
      </w:pPr>
      <w:r w:rsidRPr="002E48C9">
        <w:rPr>
          <w:rFonts w:ascii="Times" w:hAnsi="Times"/>
          <w:color w:val="000000" w:themeColor="text1"/>
          <w:lang w:val="en-US"/>
        </w:rPr>
        <w:t>Data preparation is one of the most important factors in the research. In the following sub-</w:t>
      </w:r>
      <w:r w:rsidR="00A53E80" w:rsidRPr="002E48C9">
        <w:rPr>
          <w:rFonts w:ascii="Times" w:hAnsi="Times"/>
          <w:color w:val="000000" w:themeColor="text1"/>
          <w:lang w:val="en-US"/>
        </w:rPr>
        <w:t>sections,</w:t>
      </w:r>
      <w:r w:rsidRPr="002E48C9">
        <w:rPr>
          <w:rFonts w:ascii="Times" w:hAnsi="Times"/>
          <w:color w:val="000000" w:themeColor="text1"/>
          <w:lang w:val="en-US"/>
        </w:rPr>
        <w:t xml:space="preserve"> we explain </w:t>
      </w:r>
      <w:r w:rsidR="0093112E" w:rsidRPr="002E48C9">
        <w:rPr>
          <w:rFonts w:ascii="Times" w:hAnsi="Times"/>
          <w:color w:val="000000" w:themeColor="text1"/>
          <w:lang w:val="en-US"/>
        </w:rPr>
        <w:t>the</w:t>
      </w:r>
      <w:r w:rsidRPr="002E48C9">
        <w:rPr>
          <w:rFonts w:ascii="Times" w:hAnsi="Times"/>
          <w:color w:val="000000" w:themeColor="text1"/>
          <w:lang w:val="en-US"/>
        </w:rPr>
        <w:t xml:space="preserve"> raw data and it’s processing </w:t>
      </w:r>
      <w:r w:rsidR="00F13DD8" w:rsidRPr="002E48C9">
        <w:rPr>
          <w:rFonts w:ascii="Times" w:hAnsi="Times"/>
          <w:color w:val="000000" w:themeColor="text1"/>
          <w:lang w:val="en-US"/>
        </w:rPr>
        <w:t xml:space="preserve">to achieve </w:t>
      </w:r>
      <w:r w:rsidR="0093112E" w:rsidRPr="002E48C9">
        <w:rPr>
          <w:rFonts w:ascii="Times" w:hAnsi="Times"/>
          <w:color w:val="000000" w:themeColor="text1"/>
          <w:lang w:val="en-US"/>
        </w:rPr>
        <w:t xml:space="preserve">the </w:t>
      </w:r>
      <w:r w:rsidR="00F13DD8" w:rsidRPr="002E48C9">
        <w:rPr>
          <w:rFonts w:ascii="Times" w:hAnsi="Times"/>
          <w:color w:val="000000" w:themeColor="text1"/>
          <w:lang w:val="en-US"/>
        </w:rPr>
        <w:t>data for the visualization module.</w:t>
      </w:r>
    </w:p>
    <w:p w14:paraId="66DFD660" w14:textId="77777777" w:rsidR="00357AD6" w:rsidRPr="002E48C9" w:rsidRDefault="00357AD6" w:rsidP="00B76F3D">
      <w:pPr>
        <w:spacing w:line="360" w:lineRule="auto"/>
        <w:rPr>
          <w:rFonts w:ascii="Times" w:hAnsi="Times"/>
          <w:color w:val="000000" w:themeColor="text1"/>
          <w:lang w:val="en-US"/>
        </w:rPr>
      </w:pPr>
    </w:p>
    <w:p w14:paraId="06DCAB72" w14:textId="27E8489F" w:rsidR="0083398E" w:rsidRPr="002E48C9" w:rsidRDefault="0083398E"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3.1.1</w:t>
      </w:r>
      <w:r w:rsidRPr="002E48C9">
        <w:rPr>
          <w:rFonts w:ascii="Times" w:hAnsi="Times"/>
          <w:b/>
          <w:bCs/>
          <w:color w:val="000000" w:themeColor="text1"/>
          <w:lang w:val="en-US"/>
        </w:rPr>
        <w:tab/>
        <w:t xml:space="preserve">Data Collection </w:t>
      </w:r>
    </w:p>
    <w:p w14:paraId="5AA9E4AB" w14:textId="5BAE75C5" w:rsidR="0083398E" w:rsidRPr="002E48C9" w:rsidRDefault="0083398E"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Data comes bundled in a csv format </w:t>
      </w:r>
      <w:r w:rsidR="00341436" w:rsidRPr="002E48C9">
        <w:rPr>
          <w:rFonts w:ascii="Times" w:hAnsi="Times"/>
          <w:color w:val="000000" w:themeColor="text1"/>
          <w:lang w:val="en-US"/>
        </w:rPr>
        <w:t>from</w:t>
      </w:r>
      <w:r w:rsidR="0093112E" w:rsidRPr="002E48C9">
        <w:rPr>
          <w:rFonts w:ascii="Times" w:hAnsi="Times"/>
          <w:color w:val="000000" w:themeColor="text1"/>
          <w:lang w:val="en-US"/>
        </w:rPr>
        <w:t xml:space="preserve"> ourworldindata.org</w:t>
      </w:r>
      <w:r w:rsidRPr="002E48C9">
        <w:rPr>
          <w:rFonts w:ascii="Times" w:hAnsi="Times"/>
          <w:color w:val="000000" w:themeColor="text1"/>
          <w:lang w:val="en-US"/>
        </w:rPr>
        <w:t xml:space="preserve">. The following table shows the list of fields/properties of each record where many of them </w:t>
      </w:r>
      <w:r w:rsidR="0093112E" w:rsidRPr="002E48C9">
        <w:rPr>
          <w:rFonts w:ascii="Times" w:hAnsi="Times"/>
          <w:color w:val="000000" w:themeColor="text1"/>
          <w:lang w:val="en-US"/>
        </w:rPr>
        <w:t>are not relevant to</w:t>
      </w:r>
      <w:r w:rsidRPr="002E48C9">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new_deaths</w:t>
            </w:r>
            <w:proofErr w:type="spellEnd"/>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new_cases_smoothed_per_million</w:t>
            </w:r>
            <w:proofErr w:type="spellEnd"/>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proofErr w:type="spellStart"/>
            <w:r w:rsidRPr="002E48C9">
              <w:rPr>
                <w:rFonts w:ascii="Times" w:hAnsi="Times"/>
                <w:color w:val="000000" w:themeColor="text1"/>
              </w:rPr>
              <w:t>population_density</w:t>
            </w:r>
            <w:proofErr w:type="spellEnd"/>
          </w:p>
        </w:tc>
        <w:tc>
          <w:tcPr>
            <w:tcW w:w="2835" w:type="dxa"/>
          </w:tcPr>
          <w:p w14:paraId="2DC95754"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new_deaths_per_million</w:t>
            </w:r>
            <w:proofErr w:type="spellEnd"/>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new_deaths_smoothed_per_million</w:t>
            </w:r>
            <w:proofErr w:type="spellEnd"/>
          </w:p>
        </w:tc>
        <w:tc>
          <w:tcPr>
            <w:tcW w:w="2694" w:type="dxa"/>
          </w:tcPr>
          <w:p w14:paraId="75FAE9E6"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stringency_index</w:t>
            </w:r>
            <w:proofErr w:type="spellEnd"/>
          </w:p>
        </w:tc>
        <w:tc>
          <w:tcPr>
            <w:tcW w:w="2835" w:type="dxa"/>
          </w:tcPr>
          <w:p w14:paraId="35EC22FA"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new_cases_smoothed_per_million</w:t>
            </w:r>
            <w:proofErr w:type="spellEnd"/>
          </w:p>
        </w:tc>
        <w:tc>
          <w:tcPr>
            <w:tcW w:w="2694" w:type="dxa"/>
          </w:tcPr>
          <w:p w14:paraId="14723001"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median_age</w:t>
            </w:r>
            <w:proofErr w:type="spellEnd"/>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gdp_per_capita</w:t>
            </w:r>
            <w:proofErr w:type="spellEnd"/>
          </w:p>
        </w:tc>
        <w:tc>
          <w:tcPr>
            <w:tcW w:w="2835" w:type="dxa"/>
          </w:tcPr>
          <w:p w14:paraId="101D53E0"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extreme_poverty</w:t>
            </w:r>
            <w:proofErr w:type="spellEnd"/>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cardiovasc_death_rate</w:t>
            </w:r>
            <w:proofErr w:type="spellEnd"/>
          </w:p>
        </w:tc>
        <w:tc>
          <w:tcPr>
            <w:tcW w:w="2694" w:type="dxa"/>
          </w:tcPr>
          <w:p w14:paraId="03A5EBE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diabetes_prevalence</w:t>
            </w:r>
            <w:proofErr w:type="spellEnd"/>
          </w:p>
        </w:tc>
        <w:tc>
          <w:tcPr>
            <w:tcW w:w="2835" w:type="dxa"/>
          </w:tcPr>
          <w:p w14:paraId="0F580B4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female_smokers</w:t>
            </w:r>
            <w:proofErr w:type="spellEnd"/>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male_smokers</w:t>
            </w:r>
            <w:proofErr w:type="spellEnd"/>
          </w:p>
        </w:tc>
        <w:tc>
          <w:tcPr>
            <w:tcW w:w="2694" w:type="dxa"/>
          </w:tcPr>
          <w:p w14:paraId="64899B87"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handwashing_facilities</w:t>
            </w:r>
            <w:proofErr w:type="spellEnd"/>
          </w:p>
        </w:tc>
        <w:tc>
          <w:tcPr>
            <w:tcW w:w="2835" w:type="dxa"/>
          </w:tcPr>
          <w:p w14:paraId="0E206EC0"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hospital_beds_per_thousand</w:t>
            </w:r>
            <w:proofErr w:type="spellEnd"/>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lastRenderedPageBreak/>
              <w:t>life_expectancy</w:t>
            </w:r>
            <w:proofErr w:type="spellEnd"/>
          </w:p>
        </w:tc>
        <w:tc>
          <w:tcPr>
            <w:tcW w:w="2694" w:type="dxa"/>
          </w:tcPr>
          <w:p w14:paraId="34572C6B"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human_development_index</w:t>
            </w:r>
            <w:proofErr w:type="spellEnd"/>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1949A312"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we have shown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and country then that cell is kept empty, so that is needed to handle during data preprocessing.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666ADF15"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were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786ABE2B" w14:textId="375AF2C0" w:rsidR="003A3D25"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A955A74" w14:textId="7455E27D" w:rsidR="00B00EE7" w:rsidRPr="002E48C9" w:rsidRDefault="00B00EE7" w:rsidP="00B76F3D">
      <w:pPr>
        <w:spacing w:line="360" w:lineRule="auto"/>
        <w:jc w:val="both"/>
        <w:rPr>
          <w:color w:val="000000" w:themeColor="text1"/>
          <w:lang w:val="en-US"/>
        </w:rPr>
      </w:pP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260D0203">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6463EFF2"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3F8C79AE" w14:textId="6463EFF2"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78DFBDE"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Figure-1: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09B1E75C"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 xml:space="preserve">rises between time series analysis with time series forecasting when working with temporal data. As per </w:t>
      </w:r>
      <w:proofErr w:type="spellStart"/>
      <w:r w:rsidRPr="002E48C9">
        <w:rPr>
          <w:rFonts w:ascii="Times" w:hAnsi="Times" w:cs="Arial"/>
          <w:color w:val="000000" w:themeColor="text1"/>
          <w:shd w:val="clear" w:color="auto" w:fill="FFFFFF"/>
        </w:rPr>
        <w:t>Shmueli</w:t>
      </w:r>
      <w:proofErr w:type="spellEnd"/>
      <w:r w:rsidRPr="002E48C9">
        <w:rPr>
          <w:rFonts w:ascii="Times" w:hAnsi="Times"/>
          <w:color w:val="000000" w:themeColor="text1"/>
          <w:shd w:val="clear" w:color="auto" w:fill="FFFFFF"/>
        </w:rPr>
        <w:t xml:space="preserve"> </w:t>
      </w:r>
      <w:r w:rsidRPr="002E48C9">
        <w:rPr>
          <w:rFonts w:ascii="Times" w:hAnsi="Times"/>
          <w:color w:val="000000" w:themeColor="text1"/>
          <w:shd w:val="clear" w:color="auto" w:fill="FFFFFF"/>
          <w:lang w:val="en-US"/>
        </w:rPr>
        <w:t xml:space="preserve">el al. [31]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w:t>
      </w:r>
      <w:r w:rsidRPr="002E48C9">
        <w:rPr>
          <w:rFonts w:ascii="Times" w:hAnsi="Times"/>
          <w:color w:val="000000" w:themeColor="text1"/>
          <w:shd w:val="clear" w:color="auto" w:fill="FFFFFF"/>
        </w:rPr>
        <w:lastRenderedPageBreak/>
        <w:t>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3F30A454" w14:textId="40A011D8" w:rsidR="008A5CCC" w:rsidRDefault="00B00EE7" w:rsidP="008A5CCC">
      <w:pPr>
        <w:spacing w:line="360" w:lineRule="auto"/>
        <w:jc w:val="both"/>
        <w:rPr>
          <w:rFonts w:ascii="Times" w:hAnsi="Times"/>
          <w:color w:val="000000" w:themeColor="text1"/>
          <w:spacing w:val="5"/>
          <w:shd w:val="clear" w:color="auto" w:fill="FFFFFF"/>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 xml:space="preserve">nature of the available data. For instance, the volume of data, time horizons (short, </w:t>
      </w:r>
      <w:proofErr w:type="gramStart"/>
      <w:r w:rsidRPr="002E48C9">
        <w:rPr>
          <w:rFonts w:ascii="Times" w:hAnsi="Times" w:cs="Arial"/>
          <w:color w:val="000000" w:themeColor="text1"/>
          <w:shd w:val="clear" w:color="auto" w:fill="FFFFFF"/>
          <w:lang w:val="en-US"/>
        </w:rPr>
        <w:t>medium</w:t>
      </w:r>
      <w:proofErr w:type="gramEnd"/>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models.</w:t>
      </w: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lastRenderedPageBreak/>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734FCC9C"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 xml:space="preserve">-1: </w:t>
      </w:r>
      <w:r w:rsidR="00463F53">
        <w:rPr>
          <w:rFonts w:ascii="Times" w:hAnsi="Times"/>
          <w:color w:val="000000" w:themeColor="text1"/>
          <w:lang w:val="en-US"/>
        </w:rPr>
        <w:t>Example of daily covid forecasting</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115CA03A"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figure shows the daily forecasting of number 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w:t>
      </w:r>
      <w:r w:rsidR="00F669F5" w:rsidRPr="002E48C9">
        <w:rPr>
          <w:rFonts w:ascii="Times" w:hAnsi="Times"/>
          <w:color w:val="000000" w:themeColor="text1"/>
          <w:shd w:val="clear" w:color="auto" w:fill="FFFFFF"/>
        </w:rPr>
        <w:lastRenderedPageBreak/>
        <w:t xml:space="preserve">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3A9E98A3"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-2</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0C23CA76"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 on the output layer because we are predicting a continuous value.</w:t>
      </w:r>
      <w:r w:rsidRPr="002E48C9">
        <w:rPr>
          <w:rFonts w:ascii="Times" w:hAnsi="Times"/>
          <w:color w:val="000000" w:themeColor="text1"/>
          <w:shd w:val="clear" w:color="auto" w:fill="FFFFFF"/>
          <w:lang w:val="en-US"/>
        </w:rPr>
        <w:t xml:space="preserve"> We use root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12A2707C"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level, mean and upper level)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35E501B8"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ing formula explained in 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75B5E833"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-3</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07F9FA01"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 (e.g., temporal convolution creates a convolution kernel that is convolved with the layer input over a single spatial (or temporal) dimension to produce a tensor of outputs.</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05273E19"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77777777"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Max pooling is a pooling operation that selects the maximum element from the region of the feature map covered by the filter. Thus, the output after 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1CB157D"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6D37EFB8"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 xml:space="preserve">is a member of </w:t>
      </w:r>
      <w:proofErr w:type="gramStart"/>
      <w:r w:rsidRPr="002E48C9">
        <w:rPr>
          <w:rFonts w:ascii="Times" w:hAnsi="Times"/>
          <w:color w:val="000000" w:themeColor="text1"/>
          <w:sz w:val="23"/>
          <w:szCs w:val="23"/>
          <w:shd w:val="clear" w:color="auto" w:fill="FFFFFF"/>
          <w:lang w:val="en-US"/>
        </w:rPr>
        <w:t>RNN</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66467C" w:rsidRPr="002E48C9">
        <w:rPr>
          <w:rFonts w:ascii="Times" w:hAnsi="Times"/>
          <w:color w:val="000000" w:themeColor="text1"/>
          <w:sz w:val="23"/>
          <w:szCs w:val="23"/>
          <w:shd w:val="clear" w:color="auto" w:fill="FFFFFF"/>
        </w:rPr>
        <w:t>The LSTM has an internal memory allowing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1CF64CE4"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-4</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10322104" w:rsidR="004433D1" w:rsidRPr="00BB43E5" w:rsidRDefault="0066467C" w:rsidP="00BB43E5">
      <w:pPr>
        <w:rPr>
          <w:rFonts w:ascii="Times" w:hAnsi="Times"/>
          <w:color w:val="000000" w:themeColor="text1"/>
        </w:rPr>
      </w:pPr>
      <w:r w:rsidRPr="00BB43E5">
        <w:rPr>
          <w:rFonts w:ascii="Times" w:hAnsi="Times"/>
          <w:color w:val="000000" w:themeColor="text1"/>
          <w:lang w:val="en-US"/>
        </w:rPr>
        <w:t xml:space="preserve">For this model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proofErr w:type="spellStart"/>
      <w:r w:rsidR="0007081D" w:rsidRPr="00BB43E5">
        <w:rPr>
          <w:rFonts w:ascii="Times" w:hAnsi="Times"/>
          <w:color w:val="000000" w:themeColor="text1"/>
          <w:shd w:val="clear" w:color="auto" w:fill="FFFFFF"/>
        </w:rPr>
        <w:t>ectified</w:t>
      </w:r>
      <w:proofErr w:type="spellEnd"/>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0D231762"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72B635EF" w14:textId="63E0FB8D" w:rsidR="00A96F1D" w:rsidRPr="002E48C9" w:rsidRDefault="006B0DAB" w:rsidP="00A96F1D">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either better understand the data set or to predict future trends. A </w:t>
      </w:r>
      <w:r w:rsidRPr="002E48C9">
        <w:rPr>
          <w:rFonts w:ascii="Times" w:hAnsi="Times" w:cs="Arial"/>
          <w:color w:val="000000" w:themeColor="text1"/>
          <w:shd w:val="clear" w:color="auto" w:fill="FFFFFF"/>
        </w:rPr>
        <w:lastRenderedPageBreak/>
        <w:t>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r w:rsidR="00A96F1D" w:rsidRPr="002E48C9">
        <w:rPr>
          <w:rFonts w:ascii="Times" w:hAnsi="Times"/>
          <w:color w:val="000000" w:themeColor="text1"/>
        </w:rPr>
        <w:t>ARIMA models work better with the following assumptions –</w:t>
      </w:r>
    </w:p>
    <w:p w14:paraId="534016F9" w14:textId="77777777"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The data series is stationary, which means that the mean and variance should not vary with time. A series can be made stationary by using log transformation or differencing the series.</w:t>
      </w:r>
    </w:p>
    <w:p w14:paraId="5CBE1FC1" w14:textId="6E295132"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 xml:space="preserve">The data provided as input must be a univariate </w:t>
      </w:r>
      <w:r w:rsidRPr="002E48C9">
        <w:rPr>
          <w:rFonts w:ascii="Times" w:hAnsi="Times"/>
          <w:color w:val="000000" w:themeColor="text1"/>
        </w:rPr>
        <w:t>series since</w:t>
      </w:r>
      <w:r w:rsidRPr="00A96F1D">
        <w:rPr>
          <w:rFonts w:ascii="Times" w:hAnsi="Times"/>
          <w:color w:val="000000" w:themeColor="text1"/>
        </w:rPr>
        <w:t xml:space="preserve"> </w:t>
      </w:r>
      <w:r w:rsidRPr="002E48C9">
        <w:rPr>
          <w:rFonts w:ascii="Times" w:hAnsi="Times"/>
          <w:color w:val="000000" w:themeColor="text1"/>
        </w:rPr>
        <w:t>it</w:t>
      </w:r>
      <w:r w:rsidRPr="00A96F1D">
        <w:rPr>
          <w:rFonts w:ascii="Times" w:hAnsi="Times"/>
          <w:color w:val="000000" w:themeColor="text1"/>
        </w:rPr>
        <w:t xml:space="preserve"> uses the past values to predict the future values.</w:t>
      </w:r>
    </w:p>
    <w:p w14:paraId="43CDA6A1" w14:textId="188C2BF3"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try to 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61189923"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very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you should follow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lastRenderedPageBreak/>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2D73E8ED"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 with NULL so that system does not break during runtime.</w:t>
      </w:r>
    </w:p>
    <w:p w14:paraId="671422B4" w14:textId="1F1C15FC"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Auto ARIMA: Fit the model on the univariate series</w:t>
      </w:r>
      <w:r w:rsidR="004375FF" w:rsidRPr="002E48C9">
        <w:rPr>
          <w:rFonts w:ascii="Times" w:hAnsi="Times"/>
          <w:color w:val="000000" w:themeColor="text1"/>
        </w:rPr>
        <w:t xml:space="preserve"> of data</w:t>
      </w:r>
    </w:p>
    <w:p w14:paraId="0A845060" w14:textId="3F81D784"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Predict values: Make predictions on the validation set</w:t>
      </w:r>
      <w:r w:rsidR="004375FF" w:rsidRPr="002E48C9">
        <w:rPr>
          <w:rFonts w:ascii="Times" w:hAnsi="Times"/>
          <w:color w:val="000000" w:themeColor="text1"/>
        </w:rPr>
        <w:t xml:space="preserve"> by using the prior values.</w:t>
      </w:r>
    </w:p>
    <w:p w14:paraId="6008443C" w14:textId="766AAB6F" w:rsidR="008C34F8" w:rsidRPr="002E48C9"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Calculate </w:t>
      </w:r>
      <w:r w:rsidR="00BD36B6" w:rsidRPr="002E48C9">
        <w:rPr>
          <w:rFonts w:ascii="Times" w:hAnsi="Times"/>
          <w:color w:val="000000" w:themeColor="text1"/>
        </w:rPr>
        <w:t>Series</w:t>
      </w:r>
      <w:r w:rsidRPr="00900308">
        <w:rPr>
          <w:rFonts w:ascii="Times" w:hAnsi="Times"/>
          <w:color w:val="000000" w:themeColor="text1"/>
        </w:rPr>
        <w:t xml:space="preserve">: </w:t>
      </w:r>
      <w:r w:rsidR="00BD36B6"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00BD36B6" w:rsidRPr="002E48C9">
        <w:rPr>
          <w:rFonts w:ascii="Times" w:hAnsi="Times"/>
          <w:color w:val="000000" w:themeColor="text1"/>
        </w:rPr>
        <w:t xml:space="preserve"> in earlier step. </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B5AF53F"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 xml:space="preserve">Algorithm: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149F7B07"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 xml:space="preserve">That means we have a lower bound, </w:t>
      </w:r>
      <w:proofErr w:type="gramStart"/>
      <w:r w:rsidR="000A145E">
        <w:rPr>
          <w:rFonts w:ascii="Times" w:hAnsi="Times"/>
          <w:color w:val="000000" w:themeColor="text1"/>
          <w:lang w:val="en-US"/>
        </w:rPr>
        <w:t>mean</w:t>
      </w:r>
      <w:proofErr w:type="gramEnd"/>
      <w:r w:rsidR="000A145E">
        <w:rPr>
          <w:rFonts w:ascii="Times" w:hAnsi="Times"/>
          <w:color w:val="000000" w:themeColor="text1"/>
          <w:lang w:val="en-US"/>
        </w:rPr>
        <w:t xml:space="preserve"> and upper bound of the predictions for each time step. </w:t>
      </w:r>
      <w:proofErr w:type="gramStart"/>
      <w:r w:rsidR="000A145E">
        <w:rPr>
          <w:rFonts w:ascii="Times" w:hAnsi="Times"/>
          <w:color w:val="000000" w:themeColor="text1"/>
          <w:lang w:val="en-US"/>
        </w:rPr>
        <w:t>So</w:t>
      </w:r>
      <w:proofErr w:type="gramEnd"/>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4F0C32F8"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AD79ED4" w14:textId="5D5F981C"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0BB654B5"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584E926" w14:textId="474A92E2" w:rsidR="00357AD6" w:rsidRPr="002E48C9" w:rsidRDefault="008A6B09" w:rsidP="00293FCA">
      <w:pPr>
        <w:spacing w:line="360" w:lineRule="auto"/>
        <w:rPr>
          <w:rFonts w:ascii="Times" w:hAnsi="Times"/>
          <w:color w:val="000000" w:themeColor="text1"/>
          <w:lang w:val="en-US"/>
        </w:rPr>
      </w:pPr>
      <w:r w:rsidRPr="002E48C9">
        <w:rPr>
          <w:rFonts w:ascii="Times" w:hAnsi="Times"/>
          <w:color w:val="000000" w:themeColor="text1"/>
          <w:lang w:val="en-US"/>
        </w:rPr>
        <w:t>Algorithm-1: calculate uncertainty</w:t>
      </w:r>
      <w:r w:rsidR="00461270" w:rsidRPr="002E48C9">
        <w:rPr>
          <w:rFonts w:ascii="Times" w:hAnsi="Times"/>
          <w:color w:val="000000" w:themeColor="text1"/>
          <w:lang w:val="en-US"/>
        </w:rPr>
        <w:t xml:space="preserve"> using predictive models</w:t>
      </w:r>
    </w:p>
    <w:p w14:paraId="0277A4EF" w14:textId="77777777" w:rsidR="00F74E8F" w:rsidRPr="002E48C9" w:rsidRDefault="00F74E8F"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7B2924D2"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proofErr w:type="gramStart"/>
      <w:r w:rsidR="003F66E0" w:rsidRPr="002E48C9">
        <w:rPr>
          <w:rFonts w:ascii="Times" w:hAnsi="Times"/>
          <w:color w:val="000000" w:themeColor="text1"/>
          <w:lang w:val="en-US"/>
        </w:rPr>
        <w:t>pretty larger</w:t>
      </w:r>
      <w:proofErr w:type="gramEnd"/>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04BE01C9"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6DB30D14" w14:textId="71489ED0"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 </w:t>
      </w:r>
      <w:proofErr w:type="spellStart"/>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number_of_days</w:t>
      </w:r>
      <w:proofErr w:type="spellEnd"/>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max_error</w:t>
      </w:r>
      <w:proofErr w:type="spellEnd"/>
      <w:r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find_max_error</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all_country_avg_errors</w:t>
      </w:r>
      <w:proofErr w:type="spellEnd"/>
      <w:r w:rsidRPr="002E48C9">
        <w:rPr>
          <w:rFonts w:ascii="Menlo" w:hAnsi="Menlo" w:cs="Menlo"/>
          <w:color w:val="000000" w:themeColor="text1"/>
          <w:sz w:val="18"/>
          <w:szCs w:val="18"/>
        </w:rPr>
        <w:t>)</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country_uncertainty</w:t>
      </w:r>
      <w:proofErr w:type="spellEnd"/>
      <w:r w:rsidR="00902F61"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w:t>
      </w:r>
      <w:proofErr w:type="spellStart"/>
      <w:r w:rsidR="00902F61" w:rsidRPr="002E48C9">
        <w:rPr>
          <w:rFonts w:ascii="Menlo" w:hAnsi="Menlo" w:cs="Menlo"/>
          <w:color w:val="000000" w:themeColor="text1"/>
          <w:sz w:val="18"/>
          <w:szCs w:val="18"/>
        </w:rPr>
        <w:t>max_</w:t>
      </w:r>
      <w:proofErr w:type="gramStart"/>
      <w:r w:rsidR="00902F61" w:rsidRPr="002E48C9">
        <w:rPr>
          <w:rFonts w:ascii="Menlo" w:hAnsi="Menlo" w:cs="Menlo"/>
          <w:color w:val="000000" w:themeColor="text1"/>
          <w:sz w:val="18"/>
          <w:szCs w:val="18"/>
        </w:rPr>
        <w:t>error</w:t>
      </w:r>
      <w:proofErr w:type="spellEnd"/>
      <w:r w:rsidR="00902F61" w:rsidRPr="002E48C9">
        <w:rPr>
          <w:rFonts w:ascii="Menlo" w:hAnsi="Menlo" w:cs="Menlo"/>
          <w:color w:val="000000" w:themeColor="text1"/>
          <w:sz w:val="18"/>
          <w:szCs w:val="18"/>
        </w:rPr>
        <w:t>;</w:t>
      </w:r>
      <w:proofErr w:type="gramEnd"/>
    </w:p>
    <w:p w14:paraId="0F788994"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2E43F9F2" w14:textId="00CF6087"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Algorithm-2: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6E09FD00"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 xml:space="preserve">Table-3: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381DB5FE" w14:textId="77777777" w:rsidR="00E64571" w:rsidRPr="002E48C9" w:rsidRDefault="00E64571"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has identical uncertainty values for all three models. Though the dataset used in each of the models in similar approach, the variation appears due to their internal mechanism of the model </w:t>
      </w:r>
      <w:r w:rsidR="000F17CA" w:rsidRPr="002E48C9">
        <w:rPr>
          <w:rFonts w:ascii="Times" w:hAnsi="Times"/>
          <w:color w:val="000000" w:themeColor="text1"/>
          <w:lang w:val="en-US"/>
        </w:rPr>
        <w:lastRenderedPageBreak/>
        <w:t>algorithms. Since the model superiority examination is not our goal, we are not going to discuss 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453A926A" w14:textId="730FC692" w:rsidR="003C749E" w:rsidRDefault="003C749E" w:rsidP="00501A93">
      <w:pPr>
        <w:spacing w:line="360" w:lineRule="auto"/>
        <w:rPr>
          <w:rFonts w:ascii="Times" w:hAnsi="Times"/>
          <w:b/>
          <w:bCs/>
          <w:color w:val="000000" w:themeColor="text1"/>
          <w:lang w:val="en-US"/>
        </w:rPr>
      </w:pPr>
    </w:p>
    <w:p w14:paraId="3F41B59E" w14:textId="56E13B80" w:rsidR="003C749E" w:rsidRDefault="003C749E" w:rsidP="00501A93">
      <w:pPr>
        <w:spacing w:line="360" w:lineRule="auto"/>
        <w:rPr>
          <w:rFonts w:ascii="Times" w:hAnsi="Times"/>
          <w:b/>
          <w:bCs/>
          <w:color w:val="000000" w:themeColor="text1"/>
          <w:lang w:val="en-US"/>
        </w:rPr>
      </w:pPr>
    </w:p>
    <w:p w14:paraId="19B473D2" w14:textId="3ACBFC5B" w:rsidR="003C749E" w:rsidRDefault="003C749E" w:rsidP="00501A93">
      <w:pPr>
        <w:spacing w:line="360" w:lineRule="auto"/>
        <w:rPr>
          <w:rFonts w:ascii="Times" w:hAnsi="Times"/>
          <w:b/>
          <w:bCs/>
          <w:color w:val="000000" w:themeColor="text1"/>
          <w:lang w:val="en-US"/>
        </w:rPr>
      </w:pPr>
    </w:p>
    <w:p w14:paraId="3E9D0A52" w14:textId="29A1CEC5" w:rsidR="003C749E" w:rsidRDefault="003C749E" w:rsidP="00501A93">
      <w:pPr>
        <w:spacing w:line="360" w:lineRule="auto"/>
        <w:rPr>
          <w:rFonts w:ascii="Times" w:hAnsi="Times"/>
          <w:b/>
          <w:bCs/>
          <w:color w:val="000000" w:themeColor="text1"/>
          <w:lang w:val="en-US"/>
        </w:rPr>
      </w:pPr>
    </w:p>
    <w:p w14:paraId="3F863362" w14:textId="1A6E0BF3" w:rsidR="003C749E" w:rsidRDefault="003C749E" w:rsidP="00501A93">
      <w:pPr>
        <w:spacing w:line="360" w:lineRule="auto"/>
        <w:rPr>
          <w:rFonts w:ascii="Times" w:hAnsi="Times"/>
          <w:b/>
          <w:bCs/>
          <w:color w:val="000000" w:themeColor="text1"/>
          <w:lang w:val="en-US"/>
        </w:rPr>
      </w:pPr>
    </w:p>
    <w:p w14:paraId="0ACD187C" w14:textId="79311127" w:rsidR="003C749E" w:rsidRDefault="003C749E" w:rsidP="00501A93">
      <w:pPr>
        <w:spacing w:line="360" w:lineRule="auto"/>
        <w:rPr>
          <w:rFonts w:ascii="Times" w:hAnsi="Times"/>
          <w:b/>
          <w:bCs/>
          <w:color w:val="000000" w:themeColor="text1"/>
          <w:lang w:val="en-US"/>
        </w:rPr>
      </w:pPr>
    </w:p>
    <w:p w14:paraId="6A6C09A4" w14:textId="4DBAB7D0" w:rsidR="003C749E" w:rsidRDefault="003C749E" w:rsidP="00501A93">
      <w:pPr>
        <w:spacing w:line="360" w:lineRule="auto"/>
        <w:rPr>
          <w:rFonts w:ascii="Times" w:hAnsi="Times"/>
          <w:b/>
          <w:bCs/>
          <w:color w:val="000000" w:themeColor="text1"/>
          <w:lang w:val="en-US"/>
        </w:rPr>
      </w:pPr>
    </w:p>
    <w:p w14:paraId="0F2A7B3C" w14:textId="6BC66A03" w:rsidR="003C749E" w:rsidRDefault="003C749E" w:rsidP="00501A93">
      <w:pPr>
        <w:spacing w:line="360" w:lineRule="auto"/>
        <w:rPr>
          <w:rFonts w:ascii="Times" w:hAnsi="Times"/>
          <w:b/>
          <w:bCs/>
          <w:color w:val="000000" w:themeColor="text1"/>
          <w:lang w:val="en-US"/>
        </w:rPr>
      </w:pPr>
    </w:p>
    <w:p w14:paraId="35DDDE4A" w14:textId="1BA597A0" w:rsidR="003C749E" w:rsidRDefault="003C749E" w:rsidP="00501A93">
      <w:pPr>
        <w:spacing w:line="360" w:lineRule="auto"/>
        <w:rPr>
          <w:rFonts w:ascii="Times" w:hAnsi="Times"/>
          <w:b/>
          <w:bCs/>
          <w:color w:val="000000" w:themeColor="text1"/>
          <w:lang w:val="en-US"/>
        </w:rPr>
      </w:pPr>
    </w:p>
    <w:p w14:paraId="3AB68754" w14:textId="07726FD2" w:rsidR="003C749E" w:rsidRDefault="003C749E" w:rsidP="00501A93">
      <w:pPr>
        <w:spacing w:line="360" w:lineRule="auto"/>
        <w:rPr>
          <w:rFonts w:ascii="Times" w:hAnsi="Times"/>
          <w:b/>
          <w:bCs/>
          <w:color w:val="000000" w:themeColor="text1"/>
          <w:lang w:val="en-US"/>
        </w:rPr>
      </w:pPr>
    </w:p>
    <w:p w14:paraId="4C3877A5" w14:textId="2D52E32A" w:rsidR="003C749E" w:rsidRDefault="003C749E" w:rsidP="00501A93">
      <w:pPr>
        <w:spacing w:line="360" w:lineRule="auto"/>
        <w:rPr>
          <w:rFonts w:ascii="Times" w:hAnsi="Times"/>
          <w:b/>
          <w:bCs/>
          <w:color w:val="000000" w:themeColor="text1"/>
          <w:lang w:val="en-US"/>
        </w:rPr>
      </w:pPr>
    </w:p>
    <w:p w14:paraId="5FE17D26" w14:textId="688B122A" w:rsidR="003C749E" w:rsidRDefault="003C749E" w:rsidP="00501A93">
      <w:pPr>
        <w:spacing w:line="360" w:lineRule="auto"/>
        <w:rPr>
          <w:rFonts w:ascii="Times" w:hAnsi="Times"/>
          <w:b/>
          <w:bCs/>
          <w:color w:val="000000" w:themeColor="text1"/>
          <w:lang w:val="en-US"/>
        </w:rPr>
      </w:pPr>
    </w:p>
    <w:p w14:paraId="3A44BCA9" w14:textId="7A066C58" w:rsidR="003C749E" w:rsidRDefault="003C749E" w:rsidP="00501A93">
      <w:pPr>
        <w:spacing w:line="360" w:lineRule="auto"/>
        <w:rPr>
          <w:rFonts w:ascii="Times" w:hAnsi="Times"/>
          <w:b/>
          <w:bCs/>
          <w:color w:val="000000" w:themeColor="text1"/>
          <w:lang w:val="en-US"/>
        </w:rPr>
      </w:pPr>
    </w:p>
    <w:p w14:paraId="63775AB6" w14:textId="74DFE3F0" w:rsidR="003C749E" w:rsidRDefault="003C749E" w:rsidP="00501A93">
      <w:pPr>
        <w:spacing w:line="360" w:lineRule="auto"/>
        <w:rPr>
          <w:rFonts w:ascii="Times" w:hAnsi="Times"/>
          <w:b/>
          <w:bCs/>
          <w:color w:val="000000" w:themeColor="text1"/>
          <w:lang w:val="en-US"/>
        </w:rPr>
      </w:pPr>
    </w:p>
    <w:p w14:paraId="4C3856A3" w14:textId="28608D26" w:rsidR="003C749E" w:rsidRDefault="003C749E" w:rsidP="00501A93">
      <w:pPr>
        <w:spacing w:line="360" w:lineRule="auto"/>
        <w:rPr>
          <w:rFonts w:ascii="Times" w:hAnsi="Times"/>
          <w:b/>
          <w:bCs/>
          <w:color w:val="000000" w:themeColor="text1"/>
          <w:lang w:val="en-US"/>
        </w:rPr>
      </w:pPr>
    </w:p>
    <w:p w14:paraId="1B13ADCB" w14:textId="5CFF070E" w:rsidR="003C749E" w:rsidRDefault="003C749E" w:rsidP="00501A93">
      <w:pPr>
        <w:spacing w:line="360" w:lineRule="auto"/>
        <w:rPr>
          <w:rFonts w:ascii="Times" w:hAnsi="Times"/>
          <w:b/>
          <w:bCs/>
          <w:color w:val="000000" w:themeColor="text1"/>
          <w:lang w:val="en-US"/>
        </w:rPr>
      </w:pPr>
    </w:p>
    <w:p w14:paraId="3EBE9AC6" w14:textId="31446CFB" w:rsidR="003C749E" w:rsidRDefault="003C749E" w:rsidP="00501A93">
      <w:pPr>
        <w:spacing w:line="360" w:lineRule="auto"/>
        <w:rPr>
          <w:rFonts w:ascii="Times" w:hAnsi="Times"/>
          <w:b/>
          <w:bCs/>
          <w:color w:val="000000" w:themeColor="text1"/>
          <w:lang w:val="en-US"/>
        </w:rPr>
      </w:pPr>
    </w:p>
    <w:p w14:paraId="2915A4DD" w14:textId="3E62774B" w:rsidR="003C749E" w:rsidRDefault="003C749E" w:rsidP="00501A93">
      <w:pPr>
        <w:spacing w:line="360" w:lineRule="auto"/>
        <w:rPr>
          <w:rFonts w:ascii="Times" w:hAnsi="Times"/>
          <w:b/>
          <w:bCs/>
          <w:color w:val="000000" w:themeColor="text1"/>
          <w:lang w:val="en-US"/>
        </w:rPr>
      </w:pPr>
    </w:p>
    <w:p w14:paraId="62875D3F" w14:textId="7E113464" w:rsidR="003C749E" w:rsidRDefault="003C749E" w:rsidP="00501A93">
      <w:pPr>
        <w:spacing w:line="360" w:lineRule="auto"/>
        <w:rPr>
          <w:rFonts w:ascii="Times" w:hAnsi="Times"/>
          <w:b/>
          <w:bCs/>
          <w:color w:val="000000" w:themeColor="text1"/>
          <w:lang w:val="en-US"/>
        </w:rPr>
      </w:pPr>
    </w:p>
    <w:p w14:paraId="7513DFDA" w14:textId="167FB465" w:rsidR="003C749E" w:rsidRDefault="003C749E" w:rsidP="00501A93">
      <w:pPr>
        <w:spacing w:line="360" w:lineRule="auto"/>
        <w:rPr>
          <w:rFonts w:ascii="Times" w:hAnsi="Times"/>
          <w:b/>
          <w:bCs/>
          <w:color w:val="000000" w:themeColor="text1"/>
          <w:lang w:val="en-US"/>
        </w:rPr>
      </w:pPr>
    </w:p>
    <w:p w14:paraId="3C384675" w14:textId="55F3C015" w:rsidR="003C749E" w:rsidRDefault="003C749E" w:rsidP="00501A93">
      <w:pPr>
        <w:spacing w:line="360" w:lineRule="auto"/>
        <w:rPr>
          <w:rFonts w:ascii="Times" w:hAnsi="Times"/>
          <w:b/>
          <w:bCs/>
          <w:color w:val="000000" w:themeColor="text1"/>
          <w:lang w:val="en-US"/>
        </w:rPr>
      </w:pPr>
    </w:p>
    <w:p w14:paraId="031CCDB5" w14:textId="030C57B3" w:rsidR="003C749E" w:rsidRDefault="003C749E" w:rsidP="00501A93">
      <w:pPr>
        <w:spacing w:line="360" w:lineRule="auto"/>
        <w:rPr>
          <w:rFonts w:ascii="Times" w:hAnsi="Times"/>
          <w:b/>
          <w:bCs/>
          <w:color w:val="000000" w:themeColor="text1"/>
          <w:lang w:val="en-US"/>
        </w:rPr>
      </w:pPr>
    </w:p>
    <w:p w14:paraId="0B8D1153" w14:textId="3DDE5678" w:rsidR="003C749E" w:rsidRDefault="003C749E" w:rsidP="00501A93">
      <w:pPr>
        <w:spacing w:line="360" w:lineRule="auto"/>
        <w:rPr>
          <w:rFonts w:ascii="Times" w:hAnsi="Times"/>
          <w:b/>
          <w:bCs/>
          <w:color w:val="000000" w:themeColor="text1"/>
          <w:lang w:val="en-US"/>
        </w:rPr>
      </w:pPr>
    </w:p>
    <w:p w14:paraId="15A80A17" w14:textId="6A97C31C" w:rsidR="003C749E" w:rsidRDefault="003C749E" w:rsidP="00501A93">
      <w:pPr>
        <w:spacing w:line="360" w:lineRule="auto"/>
        <w:rPr>
          <w:rFonts w:ascii="Times" w:hAnsi="Times"/>
          <w:b/>
          <w:bCs/>
          <w:color w:val="000000" w:themeColor="text1"/>
          <w:lang w:val="en-US"/>
        </w:rPr>
      </w:pPr>
    </w:p>
    <w:p w14:paraId="5B24F032" w14:textId="331FA500" w:rsidR="003C749E" w:rsidRDefault="003C749E" w:rsidP="00501A93">
      <w:pPr>
        <w:spacing w:line="360" w:lineRule="auto"/>
        <w:rPr>
          <w:rFonts w:ascii="Times" w:hAnsi="Times"/>
          <w:b/>
          <w:bCs/>
          <w:color w:val="000000" w:themeColor="text1"/>
          <w:lang w:val="en-US"/>
        </w:rPr>
      </w:pPr>
    </w:p>
    <w:p w14:paraId="6009CDFC" w14:textId="73302658" w:rsidR="003C749E" w:rsidRDefault="003C749E" w:rsidP="00501A93">
      <w:pPr>
        <w:spacing w:line="360" w:lineRule="auto"/>
        <w:rPr>
          <w:rFonts w:ascii="Times" w:hAnsi="Times"/>
          <w:b/>
          <w:bCs/>
          <w:color w:val="000000" w:themeColor="text1"/>
          <w:lang w:val="en-US"/>
        </w:rPr>
      </w:pPr>
    </w:p>
    <w:p w14:paraId="193BEA18" w14:textId="2A905264" w:rsidR="003C749E" w:rsidRDefault="003C749E" w:rsidP="00501A93">
      <w:pPr>
        <w:spacing w:line="360" w:lineRule="auto"/>
        <w:rPr>
          <w:rFonts w:ascii="Times" w:hAnsi="Times"/>
          <w:b/>
          <w:bCs/>
          <w:color w:val="000000" w:themeColor="text1"/>
          <w:lang w:val="en-US"/>
        </w:rPr>
      </w:pPr>
    </w:p>
    <w:p w14:paraId="7DB59E97" w14:textId="0EB70BF2" w:rsidR="003C749E" w:rsidRDefault="003C749E" w:rsidP="00501A93">
      <w:pPr>
        <w:spacing w:line="360" w:lineRule="auto"/>
        <w:rPr>
          <w:rFonts w:ascii="Times" w:hAnsi="Times"/>
          <w:b/>
          <w:bCs/>
          <w:color w:val="000000" w:themeColor="text1"/>
          <w:lang w:val="en-US"/>
        </w:rPr>
      </w:pPr>
    </w:p>
    <w:p w14:paraId="2381449A" w14:textId="77777777" w:rsidR="00E419BC" w:rsidRPr="002E48C9" w:rsidRDefault="00E419BC" w:rsidP="00130BE1">
      <w:pPr>
        <w:pStyle w:val="Heading1"/>
        <w:shd w:val="clear" w:color="auto" w:fill="FFFFFF"/>
        <w:spacing w:before="0" w:beforeAutospacing="0" w:after="0" w:afterAutospacing="0"/>
        <w:ind w:left="720" w:hanging="720"/>
        <w:rPr>
          <w:rFonts w:ascii="Times" w:hAnsi="Times"/>
          <w:color w:val="000000" w:themeColor="text1"/>
          <w:lang w:val="en-US"/>
        </w:rPr>
      </w:pPr>
    </w:p>
    <w:sectPr w:rsidR="00E419BC" w:rsidRPr="002E48C9"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2E779" w14:textId="77777777" w:rsidR="000C55A4" w:rsidRDefault="000C55A4" w:rsidP="002C2CD3">
      <w:r>
        <w:separator/>
      </w:r>
    </w:p>
  </w:endnote>
  <w:endnote w:type="continuationSeparator" w:id="0">
    <w:p w14:paraId="110CD8D7" w14:textId="77777777" w:rsidR="000C55A4" w:rsidRDefault="000C55A4"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8A1D8" w14:textId="77777777" w:rsidR="000C55A4" w:rsidRDefault="000C55A4" w:rsidP="002C2CD3">
      <w:r>
        <w:separator/>
      </w:r>
    </w:p>
  </w:footnote>
  <w:footnote w:type="continuationSeparator" w:id="0">
    <w:p w14:paraId="5FBDA36C" w14:textId="77777777" w:rsidR="000C55A4" w:rsidRDefault="000C55A4"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1EE51D1"/>
    <w:multiLevelType w:val="hybridMultilevel"/>
    <w:tmpl w:val="956CCE56"/>
    <w:lvl w:ilvl="0" w:tplc="B58EB392">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8A43403"/>
    <w:multiLevelType w:val="multilevel"/>
    <w:tmpl w:val="27AA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9"/>
  </w:num>
  <w:num w:numId="4">
    <w:abstractNumId w:val="22"/>
  </w:num>
  <w:num w:numId="5">
    <w:abstractNumId w:val="15"/>
  </w:num>
  <w:num w:numId="6">
    <w:abstractNumId w:val="0"/>
  </w:num>
  <w:num w:numId="7">
    <w:abstractNumId w:val="17"/>
  </w:num>
  <w:num w:numId="8">
    <w:abstractNumId w:val="28"/>
  </w:num>
  <w:num w:numId="9">
    <w:abstractNumId w:val="25"/>
  </w:num>
  <w:num w:numId="10">
    <w:abstractNumId w:val="10"/>
  </w:num>
  <w:num w:numId="11">
    <w:abstractNumId w:val="20"/>
  </w:num>
  <w:num w:numId="12">
    <w:abstractNumId w:val="6"/>
  </w:num>
  <w:num w:numId="13">
    <w:abstractNumId w:val="29"/>
  </w:num>
  <w:num w:numId="14">
    <w:abstractNumId w:val="26"/>
  </w:num>
  <w:num w:numId="15">
    <w:abstractNumId w:val="1"/>
  </w:num>
  <w:num w:numId="16">
    <w:abstractNumId w:val="8"/>
  </w:num>
  <w:num w:numId="17">
    <w:abstractNumId w:val="27"/>
  </w:num>
  <w:num w:numId="18">
    <w:abstractNumId w:val="11"/>
  </w:num>
  <w:num w:numId="19">
    <w:abstractNumId w:val="23"/>
  </w:num>
  <w:num w:numId="20">
    <w:abstractNumId w:val="16"/>
  </w:num>
  <w:num w:numId="21">
    <w:abstractNumId w:val="5"/>
  </w:num>
  <w:num w:numId="22">
    <w:abstractNumId w:val="12"/>
  </w:num>
  <w:num w:numId="23">
    <w:abstractNumId w:val="7"/>
  </w:num>
  <w:num w:numId="24">
    <w:abstractNumId w:val="14"/>
  </w:num>
  <w:num w:numId="25">
    <w:abstractNumId w:val="2"/>
  </w:num>
  <w:num w:numId="26">
    <w:abstractNumId w:val="18"/>
  </w:num>
  <w:num w:numId="27">
    <w:abstractNumId w:val="9"/>
  </w:num>
  <w:num w:numId="28">
    <w:abstractNumId w:val="21"/>
  </w:num>
  <w:num w:numId="29">
    <w:abstractNumId w:val="24"/>
  </w:num>
  <w:num w:numId="30">
    <w:abstractNumId w:val="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55E"/>
    <w:rsid w:val="0000356C"/>
    <w:rsid w:val="00006522"/>
    <w:rsid w:val="00010F75"/>
    <w:rsid w:val="0001595C"/>
    <w:rsid w:val="00016490"/>
    <w:rsid w:val="0001794C"/>
    <w:rsid w:val="00020FDC"/>
    <w:rsid w:val="00023DD6"/>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675E"/>
    <w:rsid w:val="000F17CA"/>
    <w:rsid w:val="00100C7F"/>
    <w:rsid w:val="001014F0"/>
    <w:rsid w:val="0010350E"/>
    <w:rsid w:val="00103A39"/>
    <w:rsid w:val="00103EB0"/>
    <w:rsid w:val="00105880"/>
    <w:rsid w:val="00105A3F"/>
    <w:rsid w:val="00106E34"/>
    <w:rsid w:val="00117086"/>
    <w:rsid w:val="00121C60"/>
    <w:rsid w:val="00121EAE"/>
    <w:rsid w:val="0012405D"/>
    <w:rsid w:val="00124490"/>
    <w:rsid w:val="0012733A"/>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555"/>
    <w:rsid w:val="00195BEA"/>
    <w:rsid w:val="001A5E0C"/>
    <w:rsid w:val="001B3BBA"/>
    <w:rsid w:val="001B3CA7"/>
    <w:rsid w:val="001B598C"/>
    <w:rsid w:val="001C47CB"/>
    <w:rsid w:val="001D1796"/>
    <w:rsid w:val="001D28E3"/>
    <w:rsid w:val="001D4464"/>
    <w:rsid w:val="001E310E"/>
    <w:rsid w:val="001E5054"/>
    <w:rsid w:val="001E7217"/>
    <w:rsid w:val="001F137E"/>
    <w:rsid w:val="001F3736"/>
    <w:rsid w:val="001F3770"/>
    <w:rsid w:val="001F54D9"/>
    <w:rsid w:val="00200D7B"/>
    <w:rsid w:val="0020173D"/>
    <w:rsid w:val="00202AAB"/>
    <w:rsid w:val="0020335E"/>
    <w:rsid w:val="00212B09"/>
    <w:rsid w:val="00215E7E"/>
    <w:rsid w:val="002160E5"/>
    <w:rsid w:val="0021770F"/>
    <w:rsid w:val="0022223C"/>
    <w:rsid w:val="002227B1"/>
    <w:rsid w:val="00222DA8"/>
    <w:rsid w:val="00225574"/>
    <w:rsid w:val="002258A8"/>
    <w:rsid w:val="002267AE"/>
    <w:rsid w:val="00230BFF"/>
    <w:rsid w:val="00230ED5"/>
    <w:rsid w:val="002329B6"/>
    <w:rsid w:val="00244E8C"/>
    <w:rsid w:val="00245A71"/>
    <w:rsid w:val="00251C2E"/>
    <w:rsid w:val="0025551D"/>
    <w:rsid w:val="002578B8"/>
    <w:rsid w:val="00260105"/>
    <w:rsid w:val="00261869"/>
    <w:rsid w:val="00264371"/>
    <w:rsid w:val="002646E3"/>
    <w:rsid w:val="0026507B"/>
    <w:rsid w:val="00281A5B"/>
    <w:rsid w:val="002901E4"/>
    <w:rsid w:val="00293FCA"/>
    <w:rsid w:val="00295341"/>
    <w:rsid w:val="002A3781"/>
    <w:rsid w:val="002A43A7"/>
    <w:rsid w:val="002A5022"/>
    <w:rsid w:val="002A6B70"/>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41436"/>
    <w:rsid w:val="003428EC"/>
    <w:rsid w:val="0034652D"/>
    <w:rsid w:val="003527F7"/>
    <w:rsid w:val="003545C8"/>
    <w:rsid w:val="00356503"/>
    <w:rsid w:val="00357AD6"/>
    <w:rsid w:val="003605DF"/>
    <w:rsid w:val="003638D1"/>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37EA"/>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6855"/>
    <w:rsid w:val="0049742C"/>
    <w:rsid w:val="004A0EB5"/>
    <w:rsid w:val="004A2907"/>
    <w:rsid w:val="004A3D05"/>
    <w:rsid w:val="004A712B"/>
    <w:rsid w:val="004B03B6"/>
    <w:rsid w:val="004B1799"/>
    <w:rsid w:val="004B2741"/>
    <w:rsid w:val="004B4681"/>
    <w:rsid w:val="004B506B"/>
    <w:rsid w:val="004B6799"/>
    <w:rsid w:val="004D0B02"/>
    <w:rsid w:val="004D0F19"/>
    <w:rsid w:val="004D22A8"/>
    <w:rsid w:val="004D2C9A"/>
    <w:rsid w:val="004D3D2A"/>
    <w:rsid w:val="004D4971"/>
    <w:rsid w:val="004D611C"/>
    <w:rsid w:val="004E1704"/>
    <w:rsid w:val="004E547F"/>
    <w:rsid w:val="004E57F0"/>
    <w:rsid w:val="004E7357"/>
    <w:rsid w:val="004F693D"/>
    <w:rsid w:val="00501A93"/>
    <w:rsid w:val="00506689"/>
    <w:rsid w:val="005108B5"/>
    <w:rsid w:val="00512113"/>
    <w:rsid w:val="00517E03"/>
    <w:rsid w:val="005256D6"/>
    <w:rsid w:val="00526984"/>
    <w:rsid w:val="00533423"/>
    <w:rsid w:val="00540DD3"/>
    <w:rsid w:val="00542A77"/>
    <w:rsid w:val="00543BD7"/>
    <w:rsid w:val="00545A0D"/>
    <w:rsid w:val="00546193"/>
    <w:rsid w:val="005516D0"/>
    <w:rsid w:val="0055678F"/>
    <w:rsid w:val="00557F85"/>
    <w:rsid w:val="0056396A"/>
    <w:rsid w:val="00566112"/>
    <w:rsid w:val="00570006"/>
    <w:rsid w:val="005706DA"/>
    <w:rsid w:val="00575139"/>
    <w:rsid w:val="00577622"/>
    <w:rsid w:val="00580E24"/>
    <w:rsid w:val="0058388E"/>
    <w:rsid w:val="005867B7"/>
    <w:rsid w:val="00591701"/>
    <w:rsid w:val="005921DF"/>
    <w:rsid w:val="0059255A"/>
    <w:rsid w:val="00596514"/>
    <w:rsid w:val="005A27D4"/>
    <w:rsid w:val="005A46E1"/>
    <w:rsid w:val="005A681E"/>
    <w:rsid w:val="005A7A34"/>
    <w:rsid w:val="005B1310"/>
    <w:rsid w:val="005B276D"/>
    <w:rsid w:val="005B719C"/>
    <w:rsid w:val="005C2991"/>
    <w:rsid w:val="005E0B03"/>
    <w:rsid w:val="005E1E31"/>
    <w:rsid w:val="005E39D9"/>
    <w:rsid w:val="005E49B1"/>
    <w:rsid w:val="005E5245"/>
    <w:rsid w:val="005E583D"/>
    <w:rsid w:val="005E752D"/>
    <w:rsid w:val="005F16C2"/>
    <w:rsid w:val="00613119"/>
    <w:rsid w:val="006143B2"/>
    <w:rsid w:val="00614A9D"/>
    <w:rsid w:val="0061741E"/>
    <w:rsid w:val="00620422"/>
    <w:rsid w:val="006253E7"/>
    <w:rsid w:val="00631553"/>
    <w:rsid w:val="00635B44"/>
    <w:rsid w:val="00636672"/>
    <w:rsid w:val="00644426"/>
    <w:rsid w:val="00646D78"/>
    <w:rsid w:val="0065118E"/>
    <w:rsid w:val="00653359"/>
    <w:rsid w:val="00653B2B"/>
    <w:rsid w:val="00660DD3"/>
    <w:rsid w:val="0066467C"/>
    <w:rsid w:val="00666ABE"/>
    <w:rsid w:val="006703A9"/>
    <w:rsid w:val="00674F6A"/>
    <w:rsid w:val="006769FB"/>
    <w:rsid w:val="00682340"/>
    <w:rsid w:val="00687950"/>
    <w:rsid w:val="00695150"/>
    <w:rsid w:val="0069669F"/>
    <w:rsid w:val="00697523"/>
    <w:rsid w:val="0069799D"/>
    <w:rsid w:val="006A10ED"/>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648F"/>
    <w:rsid w:val="006F75ED"/>
    <w:rsid w:val="00700CAA"/>
    <w:rsid w:val="007033C1"/>
    <w:rsid w:val="0070792D"/>
    <w:rsid w:val="0071149D"/>
    <w:rsid w:val="007127DD"/>
    <w:rsid w:val="00713030"/>
    <w:rsid w:val="00714BE9"/>
    <w:rsid w:val="00717376"/>
    <w:rsid w:val="0072003C"/>
    <w:rsid w:val="00720E4B"/>
    <w:rsid w:val="007258A2"/>
    <w:rsid w:val="00730A85"/>
    <w:rsid w:val="00733DEA"/>
    <w:rsid w:val="00740547"/>
    <w:rsid w:val="00740594"/>
    <w:rsid w:val="00741903"/>
    <w:rsid w:val="00743054"/>
    <w:rsid w:val="00751B8F"/>
    <w:rsid w:val="00752BEC"/>
    <w:rsid w:val="00753610"/>
    <w:rsid w:val="0075393D"/>
    <w:rsid w:val="00770A02"/>
    <w:rsid w:val="00771902"/>
    <w:rsid w:val="0077259D"/>
    <w:rsid w:val="00775C7C"/>
    <w:rsid w:val="0077687F"/>
    <w:rsid w:val="007806AD"/>
    <w:rsid w:val="0078502B"/>
    <w:rsid w:val="00786FD7"/>
    <w:rsid w:val="00792970"/>
    <w:rsid w:val="00796221"/>
    <w:rsid w:val="007A0343"/>
    <w:rsid w:val="007A6DF7"/>
    <w:rsid w:val="007A72DA"/>
    <w:rsid w:val="007A7B35"/>
    <w:rsid w:val="007B163D"/>
    <w:rsid w:val="007B4D8D"/>
    <w:rsid w:val="007B68A3"/>
    <w:rsid w:val="007C1DAB"/>
    <w:rsid w:val="007E7E99"/>
    <w:rsid w:val="007F09D3"/>
    <w:rsid w:val="00801E4F"/>
    <w:rsid w:val="008038B0"/>
    <w:rsid w:val="00807FF3"/>
    <w:rsid w:val="00812969"/>
    <w:rsid w:val="00814A5E"/>
    <w:rsid w:val="00822F76"/>
    <w:rsid w:val="00824F2E"/>
    <w:rsid w:val="00826EC8"/>
    <w:rsid w:val="00827CFD"/>
    <w:rsid w:val="00830708"/>
    <w:rsid w:val="0083398E"/>
    <w:rsid w:val="0083587B"/>
    <w:rsid w:val="00842045"/>
    <w:rsid w:val="0084291E"/>
    <w:rsid w:val="008448E8"/>
    <w:rsid w:val="00844937"/>
    <w:rsid w:val="00847A21"/>
    <w:rsid w:val="0085727B"/>
    <w:rsid w:val="00864B88"/>
    <w:rsid w:val="00866AB8"/>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4141F"/>
    <w:rsid w:val="009435E4"/>
    <w:rsid w:val="009449E8"/>
    <w:rsid w:val="00950301"/>
    <w:rsid w:val="009508BD"/>
    <w:rsid w:val="00952FE4"/>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2A0B"/>
    <w:rsid w:val="009D3469"/>
    <w:rsid w:val="009D3864"/>
    <w:rsid w:val="009D3E90"/>
    <w:rsid w:val="009D579E"/>
    <w:rsid w:val="009D6AF4"/>
    <w:rsid w:val="009D7395"/>
    <w:rsid w:val="009E0C1B"/>
    <w:rsid w:val="009E224F"/>
    <w:rsid w:val="009E712C"/>
    <w:rsid w:val="009F037D"/>
    <w:rsid w:val="009F0817"/>
    <w:rsid w:val="009F534A"/>
    <w:rsid w:val="009F5BAC"/>
    <w:rsid w:val="009F5C0E"/>
    <w:rsid w:val="00A02668"/>
    <w:rsid w:val="00A076FF"/>
    <w:rsid w:val="00A16578"/>
    <w:rsid w:val="00A16CFB"/>
    <w:rsid w:val="00A2025E"/>
    <w:rsid w:val="00A22865"/>
    <w:rsid w:val="00A273A9"/>
    <w:rsid w:val="00A3217F"/>
    <w:rsid w:val="00A33728"/>
    <w:rsid w:val="00A3384A"/>
    <w:rsid w:val="00A35956"/>
    <w:rsid w:val="00A35E9C"/>
    <w:rsid w:val="00A41A0B"/>
    <w:rsid w:val="00A448C8"/>
    <w:rsid w:val="00A45B60"/>
    <w:rsid w:val="00A47AB9"/>
    <w:rsid w:val="00A5111E"/>
    <w:rsid w:val="00A53E80"/>
    <w:rsid w:val="00A54FA5"/>
    <w:rsid w:val="00A55E53"/>
    <w:rsid w:val="00A642CE"/>
    <w:rsid w:val="00A64648"/>
    <w:rsid w:val="00A66B72"/>
    <w:rsid w:val="00A778B6"/>
    <w:rsid w:val="00A815AB"/>
    <w:rsid w:val="00A82A8B"/>
    <w:rsid w:val="00A84A22"/>
    <w:rsid w:val="00A859C3"/>
    <w:rsid w:val="00A85ABD"/>
    <w:rsid w:val="00A877E9"/>
    <w:rsid w:val="00A91376"/>
    <w:rsid w:val="00A94431"/>
    <w:rsid w:val="00A94517"/>
    <w:rsid w:val="00A96F1D"/>
    <w:rsid w:val="00AA4786"/>
    <w:rsid w:val="00AA6080"/>
    <w:rsid w:val="00AB0364"/>
    <w:rsid w:val="00AB1519"/>
    <w:rsid w:val="00AB3CD4"/>
    <w:rsid w:val="00AB40F2"/>
    <w:rsid w:val="00AC0F35"/>
    <w:rsid w:val="00AC5BB4"/>
    <w:rsid w:val="00AC74A9"/>
    <w:rsid w:val="00AC7726"/>
    <w:rsid w:val="00AD622D"/>
    <w:rsid w:val="00AD64EE"/>
    <w:rsid w:val="00AE1B1A"/>
    <w:rsid w:val="00AE4BDB"/>
    <w:rsid w:val="00AE6EF7"/>
    <w:rsid w:val="00AF46FB"/>
    <w:rsid w:val="00AF57D9"/>
    <w:rsid w:val="00B00EE7"/>
    <w:rsid w:val="00B02A7F"/>
    <w:rsid w:val="00B051A4"/>
    <w:rsid w:val="00B0654A"/>
    <w:rsid w:val="00B065EA"/>
    <w:rsid w:val="00B07D94"/>
    <w:rsid w:val="00B11675"/>
    <w:rsid w:val="00B16726"/>
    <w:rsid w:val="00B16B52"/>
    <w:rsid w:val="00B214CF"/>
    <w:rsid w:val="00B21C48"/>
    <w:rsid w:val="00B22B3E"/>
    <w:rsid w:val="00B34D56"/>
    <w:rsid w:val="00B35C7E"/>
    <w:rsid w:val="00B4180E"/>
    <w:rsid w:val="00B41A54"/>
    <w:rsid w:val="00B5276B"/>
    <w:rsid w:val="00B6042B"/>
    <w:rsid w:val="00B612D7"/>
    <w:rsid w:val="00B61E97"/>
    <w:rsid w:val="00B73951"/>
    <w:rsid w:val="00B76F3D"/>
    <w:rsid w:val="00B804AB"/>
    <w:rsid w:val="00B80CA5"/>
    <w:rsid w:val="00B95BA9"/>
    <w:rsid w:val="00BA278A"/>
    <w:rsid w:val="00BA54BC"/>
    <w:rsid w:val="00BA5B38"/>
    <w:rsid w:val="00BB327A"/>
    <w:rsid w:val="00BB43E5"/>
    <w:rsid w:val="00BB57D0"/>
    <w:rsid w:val="00BC067E"/>
    <w:rsid w:val="00BC64EC"/>
    <w:rsid w:val="00BC6541"/>
    <w:rsid w:val="00BC6AE7"/>
    <w:rsid w:val="00BC6FC8"/>
    <w:rsid w:val="00BC79E6"/>
    <w:rsid w:val="00BD30E2"/>
    <w:rsid w:val="00BD36B6"/>
    <w:rsid w:val="00BD3BDE"/>
    <w:rsid w:val="00BD711B"/>
    <w:rsid w:val="00BE1208"/>
    <w:rsid w:val="00BE2A8F"/>
    <w:rsid w:val="00BE4694"/>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CE3"/>
    <w:rsid w:val="00C3509D"/>
    <w:rsid w:val="00C3583A"/>
    <w:rsid w:val="00C375D8"/>
    <w:rsid w:val="00C42BA9"/>
    <w:rsid w:val="00C44435"/>
    <w:rsid w:val="00C54DF8"/>
    <w:rsid w:val="00C60E37"/>
    <w:rsid w:val="00C627E2"/>
    <w:rsid w:val="00C70DCA"/>
    <w:rsid w:val="00C71722"/>
    <w:rsid w:val="00C72407"/>
    <w:rsid w:val="00C769E6"/>
    <w:rsid w:val="00C803CA"/>
    <w:rsid w:val="00C8231A"/>
    <w:rsid w:val="00C84363"/>
    <w:rsid w:val="00C85F0A"/>
    <w:rsid w:val="00CA0ED4"/>
    <w:rsid w:val="00CA6389"/>
    <w:rsid w:val="00CA6BE3"/>
    <w:rsid w:val="00CB13A7"/>
    <w:rsid w:val="00CB2E8E"/>
    <w:rsid w:val="00CB605A"/>
    <w:rsid w:val="00CC0B0A"/>
    <w:rsid w:val="00CC121B"/>
    <w:rsid w:val="00CC2A24"/>
    <w:rsid w:val="00CD1B9D"/>
    <w:rsid w:val="00CD3EFC"/>
    <w:rsid w:val="00CE5430"/>
    <w:rsid w:val="00CF1126"/>
    <w:rsid w:val="00CF3E6C"/>
    <w:rsid w:val="00CF4531"/>
    <w:rsid w:val="00CF605B"/>
    <w:rsid w:val="00D005F4"/>
    <w:rsid w:val="00D02861"/>
    <w:rsid w:val="00D04B94"/>
    <w:rsid w:val="00D056C3"/>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755F8"/>
    <w:rsid w:val="00D75A75"/>
    <w:rsid w:val="00D75B88"/>
    <w:rsid w:val="00D80678"/>
    <w:rsid w:val="00D93E11"/>
    <w:rsid w:val="00D978EF"/>
    <w:rsid w:val="00DA32CD"/>
    <w:rsid w:val="00DA366A"/>
    <w:rsid w:val="00DA5FA1"/>
    <w:rsid w:val="00DA7839"/>
    <w:rsid w:val="00DB1095"/>
    <w:rsid w:val="00DB3CFC"/>
    <w:rsid w:val="00DB7662"/>
    <w:rsid w:val="00DC240C"/>
    <w:rsid w:val="00DC2BDD"/>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52E4"/>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A0350"/>
    <w:rsid w:val="00EA10C5"/>
    <w:rsid w:val="00EA12DB"/>
    <w:rsid w:val="00EA1809"/>
    <w:rsid w:val="00EA2141"/>
    <w:rsid w:val="00EA2BED"/>
    <w:rsid w:val="00EB1C71"/>
    <w:rsid w:val="00EB5866"/>
    <w:rsid w:val="00EB6130"/>
    <w:rsid w:val="00EB6B04"/>
    <w:rsid w:val="00EC5877"/>
    <w:rsid w:val="00EC5B70"/>
    <w:rsid w:val="00EC627F"/>
    <w:rsid w:val="00ED5C4D"/>
    <w:rsid w:val="00ED7E27"/>
    <w:rsid w:val="00EE3E63"/>
    <w:rsid w:val="00EE7B72"/>
    <w:rsid w:val="00EF1936"/>
    <w:rsid w:val="00EF339D"/>
    <w:rsid w:val="00F02E32"/>
    <w:rsid w:val="00F075FA"/>
    <w:rsid w:val="00F10A60"/>
    <w:rsid w:val="00F13DD8"/>
    <w:rsid w:val="00F15EAD"/>
    <w:rsid w:val="00F22DAB"/>
    <w:rsid w:val="00F27726"/>
    <w:rsid w:val="00F31587"/>
    <w:rsid w:val="00F32514"/>
    <w:rsid w:val="00F32B7C"/>
    <w:rsid w:val="00F32E04"/>
    <w:rsid w:val="00F42A75"/>
    <w:rsid w:val="00F44855"/>
    <w:rsid w:val="00F46496"/>
    <w:rsid w:val="00F52124"/>
    <w:rsid w:val="00F60E2A"/>
    <w:rsid w:val="00F6277E"/>
    <w:rsid w:val="00F6448D"/>
    <w:rsid w:val="00F64851"/>
    <w:rsid w:val="00F649B5"/>
    <w:rsid w:val="00F669F5"/>
    <w:rsid w:val="00F67982"/>
    <w:rsid w:val="00F67DCE"/>
    <w:rsid w:val="00F734D3"/>
    <w:rsid w:val="00F74E8F"/>
    <w:rsid w:val="00F76DBE"/>
    <w:rsid w:val="00F76EA4"/>
    <w:rsid w:val="00F9081C"/>
    <w:rsid w:val="00F91588"/>
    <w:rsid w:val="00F93F2A"/>
    <w:rsid w:val="00F954E9"/>
    <w:rsid w:val="00F968CF"/>
    <w:rsid w:val="00FA2F70"/>
    <w:rsid w:val="00FA4D88"/>
    <w:rsid w:val="00FA5BFE"/>
    <w:rsid w:val="00FA5F6B"/>
    <w:rsid w:val="00FA7D9A"/>
    <w:rsid w:val="00FB1091"/>
    <w:rsid w:val="00FC02FE"/>
    <w:rsid w:val="00FC5D45"/>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5A9"/>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2398</TotalTime>
  <Pages>14</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263</cp:revision>
  <cp:lastPrinted>2022-01-14T04:30:00Z</cp:lastPrinted>
  <dcterms:created xsi:type="dcterms:W3CDTF">2021-09-06T22:31:00Z</dcterms:created>
  <dcterms:modified xsi:type="dcterms:W3CDTF">2022-01-16T18:32:00Z</dcterms:modified>
</cp:coreProperties>
</file>