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7EDC" w14:textId="77777777" w:rsidR="00E4063C" w:rsidRPr="008119D9" w:rsidRDefault="00E4063C" w:rsidP="00076D35">
      <w:pPr>
        <w:tabs>
          <w:tab w:val="left" w:pos="720"/>
        </w:tabs>
        <w:spacing w:line="360" w:lineRule="auto"/>
        <w:jc w:val="both"/>
        <w:rPr>
          <w:rFonts w:eastAsiaTheme="minorHAnsi"/>
          <w:b/>
          <w:bCs/>
          <w:color w:val="000000" w:themeColor="text1"/>
          <w:sz w:val="32"/>
          <w:szCs w:val="32"/>
          <w:lang w:val="en-GB" w:eastAsia="en-US"/>
        </w:rPr>
      </w:pPr>
    </w:p>
    <w:p w14:paraId="4CD07466" w14:textId="3660E6C5" w:rsidR="00BE55E2" w:rsidRPr="008119D9" w:rsidRDefault="00E4063C" w:rsidP="009A7205">
      <w:pPr>
        <w:pStyle w:val="NormalWeb"/>
        <w:spacing w:line="360" w:lineRule="auto"/>
        <w:jc w:val="both"/>
        <w:rPr>
          <w:rFonts w:ascii="Times" w:hAnsi="Times"/>
          <w:color w:val="000000" w:themeColor="text1"/>
          <w:lang w:val="en-US"/>
        </w:rPr>
      </w:pPr>
      <w:r w:rsidRPr="008119D9">
        <w:rPr>
          <w:rFonts w:ascii="Times" w:hAnsi="Times"/>
          <w:b/>
          <w:bCs/>
          <w:color w:val="000000" w:themeColor="text1"/>
          <w:lang w:val="en-US"/>
        </w:rPr>
        <w:t>Abstract:</w:t>
      </w:r>
      <w:r w:rsidRPr="008119D9">
        <w:rPr>
          <w:rFonts w:ascii="Times" w:hAnsi="Times"/>
          <w:color w:val="000000" w:themeColor="text1"/>
          <w:sz w:val="22"/>
          <w:szCs w:val="22"/>
          <w:lang w:val="en-US"/>
        </w:rPr>
        <w:br/>
      </w:r>
      <w:r w:rsidRPr="008119D9">
        <w:rPr>
          <w:rFonts w:ascii="Times" w:hAnsi="Times"/>
          <w:color w:val="000000" w:themeColor="text1"/>
          <w:lang w:val="en-US"/>
        </w:rPr>
        <w:t xml:space="preserve">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w:t>
      </w:r>
      <w:r w:rsidRPr="008119D9">
        <w:rPr>
          <w:rFonts w:ascii="Times" w:hAnsi="Times"/>
          <w:color w:val="000000" w:themeColor="text1"/>
        </w:rPr>
        <w:t>COVID-19 is a respiratory infectious disease caused by novel coronavirus.</w:t>
      </w:r>
      <w:r w:rsidRPr="008119D9">
        <w:rPr>
          <w:rFonts w:ascii="Times" w:hAnsi="Times"/>
          <w:color w:val="000000" w:themeColor="text1"/>
          <w:lang w:val="en-US"/>
        </w:rPr>
        <w:t xml:space="preserve"> Due to its </w:t>
      </w:r>
      <w:r w:rsidRPr="008119D9">
        <w:rPr>
          <w:rFonts w:ascii="Times" w:hAnsi="Times"/>
          <w:color w:val="000000" w:themeColor="text1"/>
        </w:rPr>
        <w:t>unprecedented challenges</w:t>
      </w:r>
      <w:r w:rsidRPr="008119D9">
        <w:rPr>
          <w:rFonts w:ascii="Times" w:hAnsi="Times"/>
          <w:color w:val="000000" w:themeColor="text1"/>
          <w:lang w:val="en-US"/>
        </w:rPr>
        <w:t xml:space="preserve"> over time</w:t>
      </w:r>
      <w:r w:rsidRPr="008119D9">
        <w:rPr>
          <w:rFonts w:ascii="Times" w:hAnsi="Times"/>
          <w:color w:val="000000" w:themeColor="text1"/>
        </w:rPr>
        <w:t xml:space="preserve"> and </w:t>
      </w:r>
      <w:r w:rsidRPr="008119D9">
        <w:rPr>
          <w:rFonts w:ascii="Times" w:hAnsi="Times"/>
          <w:color w:val="000000" w:themeColor="text1"/>
          <w:lang w:val="en-US"/>
        </w:rPr>
        <w:t>frequent changes of strains, scientists and researchers are investigating the available data to discover the patterns in different demographic areas and examine the effect of vaccinations against different variants.</w:t>
      </w:r>
      <w:r w:rsidRPr="008119D9">
        <w:rPr>
          <w:rFonts w:ascii="Times" w:hAnsi="Times"/>
          <w:color w:val="000000" w:themeColor="text1"/>
        </w:rPr>
        <w:t xml:space="preserve"> In </w:t>
      </w:r>
      <w:r w:rsidRPr="008119D9">
        <w:rPr>
          <w:rFonts w:ascii="Times" w:hAnsi="Times"/>
          <w:color w:val="000000" w:themeColor="text1"/>
          <w:lang w:val="en-US"/>
        </w:rPr>
        <w:t>this</w:t>
      </w:r>
      <w:r w:rsidRPr="008119D9">
        <w:rPr>
          <w:rFonts w:ascii="Times" w:hAnsi="Times"/>
          <w:color w:val="000000" w:themeColor="text1"/>
        </w:rPr>
        <w:t xml:space="preserve"> </w:t>
      </w:r>
      <w:r w:rsidRPr="008119D9">
        <w:rPr>
          <w:rFonts w:ascii="Times" w:hAnsi="Times"/>
          <w:color w:val="000000" w:themeColor="text1"/>
          <w:lang w:val="en-US"/>
        </w:rPr>
        <w:t>study,</w:t>
      </w:r>
      <w:r w:rsidRPr="008119D9">
        <w:rPr>
          <w:rFonts w:ascii="Times" w:hAnsi="Times"/>
          <w:color w:val="000000" w:themeColor="text1"/>
        </w:rPr>
        <w:t xml:space="preserve"> we </w:t>
      </w:r>
      <w:r w:rsidRPr="008119D9">
        <w:rPr>
          <w:rFonts w:ascii="Times" w:hAnsi="Times"/>
          <w:color w:val="000000" w:themeColor="text1"/>
          <w:lang w:val="en-US"/>
        </w:rPr>
        <w:t>explore a novel idea for a visualization to present predictive model uncertainties using Chromatic Aberration (CA).</w:t>
      </w:r>
      <w:r w:rsidRPr="008119D9">
        <w:rPr>
          <w:rFonts w:ascii="Times" w:hAnsi="Times"/>
          <w:color w:val="000000" w:themeColor="text1"/>
        </w:rPr>
        <w:t xml:space="preserve"> </w:t>
      </w:r>
      <w:r w:rsidRPr="008119D9">
        <w:rPr>
          <w:rFonts w:ascii="Times" w:hAnsi="Times"/>
          <w:color w:val="000000" w:themeColor="text1"/>
          <w:lang w:val="en-US"/>
        </w:rPr>
        <w:t xml:space="preserve">We first utilized existing machine learning models to obtain predictive results using Covid-19 pandemic data and calculated the corresponding model uncertainties for the most impacted countries with respect to number of new-cases, new-deaths, </w:t>
      </w:r>
      <w:r w:rsidRPr="008119D9">
        <w:rPr>
          <w:rFonts w:ascii="Times" w:hAnsi="Times"/>
          <w:color w:val="000000" w:themeColor="text1"/>
        </w:rPr>
        <w:t>and new-vaccination</w:t>
      </w:r>
      <w:r w:rsidRPr="008119D9">
        <w:rPr>
          <w:rFonts w:ascii="Times" w:hAnsi="Times"/>
          <w:color w:val="000000" w:themeColor="text1"/>
          <w:lang w:val="en-US"/>
        </w:rPr>
        <w:t xml:space="preserve"> for</w:t>
      </w:r>
      <w:r w:rsidRPr="008119D9">
        <w:rPr>
          <w:rFonts w:ascii="Times" w:hAnsi="Times"/>
          <w:color w:val="000000" w:themeColor="text1"/>
        </w:rPr>
        <w:t xml:space="preserve"> different countries.</w:t>
      </w:r>
      <w:r w:rsidRPr="008119D9">
        <w:rPr>
          <w:rFonts w:ascii="Times" w:hAnsi="Times"/>
          <w:color w:val="000000" w:themeColor="text1"/>
          <w:lang w:val="en-US"/>
        </w:rPr>
        <w:t xml:space="preserve"> We then visualized the data itself and its associated uncertainties with an artificially spatially separated channels of red, green, and blue color components. This chromatic aberration representation has been evaluated in a comparative user study</w:t>
      </w:r>
      <w:r w:rsidR="009A7205" w:rsidRPr="008119D9">
        <w:rPr>
          <w:rFonts w:ascii="Times" w:hAnsi="Times"/>
          <w:color w:val="000000" w:themeColor="text1"/>
          <w:lang w:val="en-US"/>
        </w:rPr>
        <w:t>.</w:t>
      </w:r>
      <w:r w:rsidR="00BE55E2" w:rsidRPr="008119D9">
        <w:rPr>
          <w:rFonts w:ascii="Times" w:hAnsi="Times"/>
          <w:color w:val="000000" w:themeColor="text1"/>
          <w:lang w:val="en-US"/>
        </w:rPr>
        <w:t xml:space="preserve"> </w:t>
      </w:r>
      <w:r w:rsidR="008A70DA" w:rsidRPr="008119D9">
        <w:rPr>
          <w:rFonts w:ascii="Times" w:hAnsi="Times"/>
          <w:color w:val="000000" w:themeColor="text1"/>
          <w:lang w:val="en-US"/>
        </w:rPr>
        <w:t xml:space="preserve">From quantitative analysis it is observed that user </w:t>
      </w:r>
      <w:proofErr w:type="gramStart"/>
      <w:r w:rsidR="008A70DA" w:rsidRPr="008119D9">
        <w:rPr>
          <w:rFonts w:ascii="Times" w:hAnsi="Times"/>
          <w:color w:val="000000" w:themeColor="text1"/>
          <w:lang w:val="en-US"/>
        </w:rPr>
        <w:t>is able to</w:t>
      </w:r>
      <w:proofErr w:type="gramEnd"/>
      <w:r w:rsidR="008A70DA" w:rsidRPr="008119D9">
        <w:rPr>
          <w:rFonts w:ascii="Times" w:hAnsi="Times"/>
          <w:color w:val="000000" w:themeColor="text1"/>
          <w:lang w:val="en-US"/>
        </w:rPr>
        <w:t xml:space="preserve"> identify target</w:t>
      </w:r>
      <w:r w:rsidR="005C057A" w:rsidRPr="008119D9">
        <w:rPr>
          <w:rFonts w:ascii="Times" w:hAnsi="Times"/>
          <w:color w:val="000000" w:themeColor="text1"/>
          <w:lang w:val="en-US"/>
        </w:rPr>
        <w:t>s</w:t>
      </w:r>
      <w:r w:rsidR="008A70DA" w:rsidRPr="008119D9">
        <w:rPr>
          <w:rFonts w:ascii="Times" w:hAnsi="Times"/>
          <w:color w:val="000000" w:themeColor="text1"/>
          <w:lang w:val="en-US"/>
        </w:rPr>
        <w:t xml:space="preserve"> in CA method more accurately than VSUP method. In addition, their speed of target identification was significantly faster in CA</w:t>
      </w:r>
      <w:r w:rsidR="005C057A" w:rsidRPr="008119D9">
        <w:rPr>
          <w:rFonts w:ascii="Times" w:hAnsi="Times"/>
          <w:color w:val="000000" w:themeColor="text1"/>
          <w:lang w:val="en-US"/>
        </w:rPr>
        <w:t xml:space="preserve"> to VSUP method</w:t>
      </w:r>
      <w:r w:rsidR="008A70DA" w:rsidRPr="008119D9">
        <w:rPr>
          <w:rFonts w:ascii="Times" w:hAnsi="Times"/>
          <w:color w:val="000000" w:themeColor="text1"/>
          <w:lang w:val="en-US"/>
        </w:rPr>
        <w:t xml:space="preserve">. </w:t>
      </w:r>
      <w:r w:rsidR="005C057A" w:rsidRPr="008119D9">
        <w:rPr>
          <w:rFonts w:ascii="Times" w:hAnsi="Times"/>
          <w:color w:val="000000" w:themeColor="text1"/>
          <w:lang w:val="en-US"/>
        </w:rPr>
        <w:t xml:space="preserve">But </w:t>
      </w:r>
      <w:r w:rsidR="008A70DA" w:rsidRPr="008119D9">
        <w:rPr>
          <w:rFonts w:ascii="Times" w:hAnsi="Times"/>
          <w:color w:val="000000" w:themeColor="text1"/>
          <w:lang w:val="en-US"/>
        </w:rPr>
        <w:t>their preference between the two does not vary significantly.</w:t>
      </w:r>
    </w:p>
    <w:p w14:paraId="77052C2A" w14:textId="7919B5F5" w:rsidR="00E4063C" w:rsidRPr="008119D9" w:rsidRDefault="00E4063C">
      <w:pPr>
        <w:rPr>
          <w:rFonts w:eastAsiaTheme="minorHAnsi"/>
          <w:b/>
          <w:bCs/>
          <w:color w:val="000000" w:themeColor="text1"/>
          <w:sz w:val="32"/>
          <w:szCs w:val="32"/>
          <w:lang w:val="en-GB" w:eastAsia="en-US"/>
        </w:rPr>
      </w:pPr>
    </w:p>
    <w:p w14:paraId="6A666D1D" w14:textId="7674EE23" w:rsidR="00E4063C" w:rsidRPr="008119D9" w:rsidRDefault="00E4063C">
      <w:pPr>
        <w:rPr>
          <w:rFonts w:eastAsiaTheme="minorHAnsi"/>
          <w:b/>
          <w:bCs/>
          <w:color w:val="000000" w:themeColor="text1"/>
          <w:sz w:val="32"/>
          <w:szCs w:val="32"/>
          <w:lang w:val="en-GB" w:eastAsia="en-US"/>
        </w:rPr>
      </w:pPr>
    </w:p>
    <w:p w14:paraId="7EE0B789" w14:textId="0DEE08AB" w:rsidR="00E4063C" w:rsidRPr="008119D9" w:rsidRDefault="00E4063C">
      <w:pPr>
        <w:rPr>
          <w:rFonts w:eastAsiaTheme="minorHAnsi"/>
          <w:b/>
          <w:bCs/>
          <w:color w:val="000000" w:themeColor="text1"/>
          <w:sz w:val="32"/>
          <w:szCs w:val="32"/>
          <w:lang w:val="en-GB" w:eastAsia="en-US"/>
        </w:rPr>
      </w:pPr>
    </w:p>
    <w:p w14:paraId="7FCF525F" w14:textId="4F9806F0" w:rsidR="00E4063C" w:rsidRPr="008119D9" w:rsidRDefault="00E4063C">
      <w:pPr>
        <w:rPr>
          <w:rFonts w:eastAsiaTheme="minorHAnsi"/>
          <w:b/>
          <w:bCs/>
          <w:color w:val="000000" w:themeColor="text1"/>
          <w:sz w:val="32"/>
          <w:szCs w:val="32"/>
          <w:lang w:val="en-GB" w:eastAsia="en-US"/>
        </w:rPr>
      </w:pPr>
    </w:p>
    <w:p w14:paraId="164F0BEB" w14:textId="7188EAF8" w:rsidR="00E4063C" w:rsidRPr="008119D9" w:rsidRDefault="00E4063C">
      <w:pPr>
        <w:rPr>
          <w:rFonts w:eastAsiaTheme="minorHAnsi"/>
          <w:b/>
          <w:bCs/>
          <w:color w:val="000000" w:themeColor="text1"/>
          <w:sz w:val="32"/>
          <w:szCs w:val="32"/>
          <w:lang w:val="en-GB" w:eastAsia="en-US"/>
        </w:rPr>
      </w:pPr>
    </w:p>
    <w:p w14:paraId="2CAB1991" w14:textId="3B0091B0" w:rsidR="00E4063C" w:rsidRPr="008119D9" w:rsidRDefault="00E4063C">
      <w:pPr>
        <w:rPr>
          <w:rFonts w:eastAsiaTheme="minorHAnsi"/>
          <w:b/>
          <w:bCs/>
          <w:color w:val="000000" w:themeColor="text1"/>
          <w:sz w:val="32"/>
          <w:szCs w:val="32"/>
          <w:lang w:val="en-GB" w:eastAsia="en-US"/>
        </w:rPr>
      </w:pPr>
    </w:p>
    <w:p w14:paraId="1FE1E7C1" w14:textId="38849049" w:rsidR="00E4063C" w:rsidRPr="008119D9" w:rsidRDefault="00E4063C">
      <w:pPr>
        <w:rPr>
          <w:rFonts w:eastAsiaTheme="minorHAnsi"/>
          <w:b/>
          <w:bCs/>
          <w:color w:val="000000" w:themeColor="text1"/>
          <w:sz w:val="32"/>
          <w:szCs w:val="32"/>
          <w:lang w:val="en-GB" w:eastAsia="en-US"/>
        </w:rPr>
      </w:pPr>
    </w:p>
    <w:p w14:paraId="50A00AB3" w14:textId="26C74820" w:rsidR="00E4063C" w:rsidRPr="008119D9" w:rsidRDefault="00E4063C">
      <w:pPr>
        <w:rPr>
          <w:rFonts w:eastAsiaTheme="minorHAnsi"/>
          <w:b/>
          <w:bCs/>
          <w:color w:val="000000" w:themeColor="text1"/>
          <w:sz w:val="32"/>
          <w:szCs w:val="32"/>
          <w:lang w:val="en-GB" w:eastAsia="en-US"/>
        </w:rPr>
      </w:pPr>
    </w:p>
    <w:p w14:paraId="486DA2A4" w14:textId="77777777" w:rsidR="00C16009" w:rsidRPr="008119D9" w:rsidRDefault="00C16009" w:rsidP="00076D35">
      <w:pPr>
        <w:tabs>
          <w:tab w:val="left" w:pos="720"/>
        </w:tabs>
        <w:spacing w:line="360" w:lineRule="auto"/>
        <w:jc w:val="both"/>
        <w:rPr>
          <w:rFonts w:eastAsiaTheme="minorHAnsi"/>
          <w:b/>
          <w:bCs/>
          <w:color w:val="000000" w:themeColor="text1"/>
          <w:sz w:val="32"/>
          <w:szCs w:val="32"/>
          <w:lang w:val="en-GB" w:eastAsia="en-US"/>
        </w:rPr>
      </w:pPr>
    </w:p>
    <w:p w14:paraId="551D1E41" w14:textId="77777777" w:rsidR="00F61D3E" w:rsidRDefault="00F61D3E" w:rsidP="00076D35">
      <w:pPr>
        <w:tabs>
          <w:tab w:val="left" w:pos="720"/>
        </w:tabs>
        <w:spacing w:line="360" w:lineRule="auto"/>
        <w:jc w:val="both"/>
        <w:rPr>
          <w:rFonts w:eastAsiaTheme="minorHAnsi"/>
          <w:b/>
          <w:bCs/>
          <w:color w:val="000000" w:themeColor="text1"/>
          <w:sz w:val="32"/>
          <w:szCs w:val="32"/>
          <w:lang w:val="en-GB" w:eastAsia="en-US"/>
        </w:rPr>
      </w:pPr>
    </w:p>
    <w:p w14:paraId="03382BE0" w14:textId="77777777" w:rsidR="00F61D3E" w:rsidRDefault="00F61D3E" w:rsidP="00076D35">
      <w:pPr>
        <w:tabs>
          <w:tab w:val="left" w:pos="720"/>
        </w:tabs>
        <w:spacing w:line="360" w:lineRule="auto"/>
        <w:jc w:val="both"/>
        <w:rPr>
          <w:rFonts w:eastAsiaTheme="minorHAnsi"/>
          <w:b/>
          <w:bCs/>
          <w:color w:val="000000" w:themeColor="text1"/>
          <w:sz w:val="32"/>
          <w:szCs w:val="32"/>
          <w:lang w:val="en-GB" w:eastAsia="en-US"/>
        </w:rPr>
      </w:pPr>
    </w:p>
    <w:p w14:paraId="1FE8E1A9" w14:textId="591E8744" w:rsidR="00076D35" w:rsidRPr="008119D9" w:rsidRDefault="00076D35" w:rsidP="00076D35">
      <w:pPr>
        <w:tabs>
          <w:tab w:val="left" w:pos="720"/>
        </w:tabs>
        <w:spacing w:line="360" w:lineRule="auto"/>
        <w:jc w:val="both"/>
        <w:rPr>
          <w:rFonts w:eastAsiaTheme="minorHAnsi"/>
          <w:b/>
          <w:bCs/>
          <w:color w:val="000000" w:themeColor="text1"/>
          <w:sz w:val="32"/>
          <w:szCs w:val="32"/>
          <w:lang w:val="en-GB" w:eastAsia="en-US"/>
        </w:rPr>
      </w:pPr>
      <w:r w:rsidRPr="008119D9">
        <w:rPr>
          <w:rFonts w:eastAsiaTheme="minorHAnsi"/>
          <w:b/>
          <w:bCs/>
          <w:color w:val="000000" w:themeColor="text1"/>
          <w:sz w:val="32"/>
          <w:szCs w:val="32"/>
          <w:lang w:val="en-GB" w:eastAsia="en-US"/>
        </w:rPr>
        <w:lastRenderedPageBreak/>
        <w:t xml:space="preserve">Chapter </w:t>
      </w:r>
      <w:r w:rsidR="00C33796" w:rsidRPr="008119D9">
        <w:rPr>
          <w:rFonts w:eastAsiaTheme="minorHAnsi"/>
          <w:b/>
          <w:bCs/>
          <w:color w:val="000000" w:themeColor="text1"/>
          <w:sz w:val="32"/>
          <w:szCs w:val="32"/>
          <w:lang w:val="en-GB" w:eastAsia="en-US"/>
        </w:rPr>
        <w:t>7</w:t>
      </w:r>
      <w:r w:rsidRPr="008119D9">
        <w:rPr>
          <w:rFonts w:eastAsiaTheme="minorHAnsi"/>
          <w:b/>
          <w:bCs/>
          <w:color w:val="000000" w:themeColor="text1"/>
          <w:sz w:val="32"/>
          <w:szCs w:val="32"/>
          <w:lang w:val="en-GB" w:eastAsia="en-US"/>
        </w:rPr>
        <w:tab/>
      </w:r>
    </w:p>
    <w:p w14:paraId="4425D7F3" w14:textId="77777777" w:rsidR="00076D35" w:rsidRPr="008119D9" w:rsidRDefault="00076D35" w:rsidP="00076D35">
      <w:pPr>
        <w:tabs>
          <w:tab w:val="left" w:pos="720"/>
        </w:tabs>
        <w:spacing w:line="360" w:lineRule="auto"/>
        <w:jc w:val="both"/>
        <w:rPr>
          <w:rFonts w:eastAsiaTheme="minorHAnsi"/>
          <w:b/>
          <w:bCs/>
          <w:color w:val="000000" w:themeColor="text1"/>
          <w:lang w:val="en-GB" w:eastAsia="en-US"/>
        </w:rPr>
      </w:pPr>
    </w:p>
    <w:p w14:paraId="292ED4AA" w14:textId="71D23352" w:rsidR="00076D35" w:rsidRPr="008119D9" w:rsidRDefault="008364CD" w:rsidP="00076D35">
      <w:pPr>
        <w:tabs>
          <w:tab w:val="left" w:pos="720"/>
        </w:tabs>
        <w:spacing w:line="360" w:lineRule="auto"/>
        <w:jc w:val="both"/>
        <w:rPr>
          <w:rFonts w:eastAsiaTheme="minorHAnsi"/>
          <w:b/>
          <w:bCs/>
          <w:color w:val="000000" w:themeColor="text1"/>
          <w:sz w:val="28"/>
          <w:szCs w:val="28"/>
          <w:lang w:val="en-GB" w:eastAsia="en-US"/>
        </w:rPr>
      </w:pPr>
      <w:r w:rsidRPr="008119D9">
        <w:rPr>
          <w:rFonts w:eastAsiaTheme="minorHAnsi"/>
          <w:b/>
          <w:bCs/>
          <w:color w:val="000000" w:themeColor="text1"/>
          <w:sz w:val="28"/>
          <w:szCs w:val="28"/>
          <w:lang w:val="en-GB" w:eastAsia="en-US"/>
        </w:rPr>
        <w:t xml:space="preserve">Evaluation: </w:t>
      </w:r>
      <w:r w:rsidR="005F24D8" w:rsidRPr="008119D9">
        <w:rPr>
          <w:rFonts w:eastAsiaTheme="minorHAnsi"/>
          <w:b/>
          <w:bCs/>
          <w:color w:val="000000" w:themeColor="text1"/>
          <w:sz w:val="28"/>
          <w:szCs w:val="28"/>
          <w:lang w:val="en-GB" w:eastAsia="en-US"/>
        </w:rPr>
        <w:t xml:space="preserve">Results and </w:t>
      </w:r>
      <w:r w:rsidRPr="008119D9">
        <w:rPr>
          <w:rFonts w:eastAsiaTheme="minorHAnsi"/>
          <w:b/>
          <w:bCs/>
          <w:color w:val="000000" w:themeColor="text1"/>
          <w:sz w:val="28"/>
          <w:szCs w:val="28"/>
          <w:lang w:val="en-GB" w:eastAsia="en-US"/>
        </w:rPr>
        <w:t>Numerical Analysis</w:t>
      </w:r>
    </w:p>
    <w:p w14:paraId="5550F9B0" w14:textId="77777777" w:rsidR="008364CD" w:rsidRPr="008119D9" w:rsidRDefault="008364CD" w:rsidP="00076D35">
      <w:pPr>
        <w:tabs>
          <w:tab w:val="left" w:pos="720"/>
        </w:tabs>
        <w:spacing w:line="360" w:lineRule="auto"/>
        <w:jc w:val="both"/>
        <w:rPr>
          <w:rFonts w:eastAsiaTheme="minorHAnsi"/>
          <w:b/>
          <w:bCs/>
          <w:color w:val="000000" w:themeColor="text1"/>
          <w:lang w:val="en-GB" w:eastAsia="en-US"/>
        </w:rPr>
      </w:pPr>
    </w:p>
    <w:p w14:paraId="2D59B423" w14:textId="1DE3FEBA" w:rsidR="00105039" w:rsidRPr="008119D9" w:rsidRDefault="008364CD" w:rsidP="008364CD">
      <w:pPr>
        <w:spacing w:line="360" w:lineRule="auto"/>
        <w:jc w:val="both"/>
        <w:rPr>
          <w:color w:val="000000" w:themeColor="text1"/>
        </w:rPr>
      </w:pPr>
      <w:r w:rsidRPr="008119D9">
        <w:rPr>
          <w:rFonts w:eastAsiaTheme="minorHAnsi"/>
          <w:b/>
          <w:bCs/>
          <w:color w:val="000000" w:themeColor="text1"/>
          <w:lang w:val="en-GB" w:eastAsia="en-US"/>
        </w:rPr>
        <w:t>7</w:t>
      </w:r>
      <w:r w:rsidR="00076D35" w:rsidRPr="008119D9">
        <w:rPr>
          <w:rFonts w:eastAsiaTheme="minorHAnsi"/>
          <w:b/>
          <w:bCs/>
          <w:color w:val="000000" w:themeColor="text1"/>
          <w:lang w:val="en-GB" w:eastAsia="en-US"/>
        </w:rPr>
        <w:t>.1</w:t>
      </w:r>
      <w:r w:rsidR="00076D35" w:rsidRPr="008119D9">
        <w:rPr>
          <w:rFonts w:eastAsiaTheme="minorHAnsi"/>
          <w:b/>
          <w:bCs/>
          <w:color w:val="000000" w:themeColor="text1"/>
          <w:lang w:val="en-GB" w:eastAsia="en-US"/>
        </w:rPr>
        <w:tab/>
        <w:t>Introduction</w:t>
      </w:r>
      <w:r w:rsidR="00076D35" w:rsidRPr="008119D9">
        <w:rPr>
          <w:rFonts w:eastAsiaTheme="minorHAnsi"/>
          <w:b/>
          <w:bCs/>
          <w:color w:val="000000" w:themeColor="text1"/>
          <w:lang w:val="en-GB" w:eastAsia="en-US"/>
        </w:rPr>
        <w:br/>
      </w:r>
      <w:r w:rsidRPr="008119D9">
        <w:rPr>
          <w:color w:val="000000" w:themeColor="text1"/>
        </w:rPr>
        <w:t xml:space="preserve">In </w:t>
      </w:r>
      <w:r w:rsidR="00F06367" w:rsidRPr="008119D9">
        <w:rPr>
          <w:color w:val="000000" w:themeColor="text1"/>
        </w:rPr>
        <w:t xml:space="preserve">the </w:t>
      </w:r>
      <w:r w:rsidRPr="008119D9">
        <w:rPr>
          <w:color w:val="000000" w:themeColor="text1"/>
        </w:rPr>
        <w:t>previous chapter</w:t>
      </w:r>
      <w:r w:rsidR="003E5273" w:rsidRPr="008119D9">
        <w:rPr>
          <w:color w:val="000000" w:themeColor="text1"/>
        </w:rPr>
        <w:t>,</w:t>
      </w:r>
      <w:r w:rsidRPr="008119D9">
        <w:rPr>
          <w:color w:val="000000" w:themeColor="text1"/>
        </w:rPr>
        <w:t xml:space="preserve"> we </w:t>
      </w:r>
      <w:r w:rsidR="00CC3B05" w:rsidRPr="008119D9">
        <w:rPr>
          <w:color w:val="000000" w:themeColor="text1"/>
        </w:rPr>
        <w:t xml:space="preserve">have </w:t>
      </w:r>
      <w:r w:rsidRPr="008119D9">
        <w:rPr>
          <w:color w:val="000000" w:themeColor="text1"/>
        </w:rPr>
        <w:t xml:space="preserve">described </w:t>
      </w:r>
      <w:r w:rsidR="00F06367" w:rsidRPr="008119D9">
        <w:rPr>
          <w:color w:val="000000" w:themeColor="text1"/>
        </w:rPr>
        <w:t>the</w:t>
      </w:r>
      <w:r w:rsidR="00CC3B05" w:rsidRPr="008119D9">
        <w:rPr>
          <w:color w:val="000000" w:themeColor="text1"/>
        </w:rPr>
        <w:t xml:space="preserve"> user study design including </w:t>
      </w:r>
      <w:r w:rsidR="007B322A" w:rsidRPr="008119D9">
        <w:rPr>
          <w:color w:val="000000" w:themeColor="text1"/>
        </w:rPr>
        <w:t xml:space="preserve">questionnaire presentation, </w:t>
      </w:r>
      <w:r w:rsidR="00CC3B05" w:rsidRPr="008119D9">
        <w:rPr>
          <w:color w:val="000000" w:themeColor="text1"/>
        </w:rPr>
        <w:t xml:space="preserve">data </w:t>
      </w:r>
      <w:r w:rsidR="003E5273" w:rsidRPr="008119D9">
        <w:rPr>
          <w:color w:val="000000" w:themeColor="text1"/>
        </w:rPr>
        <w:t xml:space="preserve">collection procedure, data </w:t>
      </w:r>
      <w:r w:rsidR="00CC3B05" w:rsidRPr="008119D9">
        <w:rPr>
          <w:color w:val="000000" w:themeColor="text1"/>
        </w:rPr>
        <w:t>structure</w:t>
      </w:r>
      <w:r w:rsidR="003E5273" w:rsidRPr="008119D9">
        <w:rPr>
          <w:color w:val="000000" w:themeColor="text1"/>
        </w:rPr>
        <w:t>,</w:t>
      </w:r>
      <w:r w:rsidR="00F06367" w:rsidRPr="008119D9">
        <w:rPr>
          <w:color w:val="000000" w:themeColor="text1"/>
        </w:rPr>
        <w:t xml:space="preserve"> and the</w:t>
      </w:r>
      <w:r w:rsidR="003E5273" w:rsidRPr="008119D9">
        <w:rPr>
          <w:color w:val="000000" w:themeColor="text1"/>
        </w:rPr>
        <w:t xml:space="preserve"> data storing mechanism</w:t>
      </w:r>
      <w:r w:rsidR="00CC3B05" w:rsidRPr="008119D9">
        <w:rPr>
          <w:color w:val="000000" w:themeColor="text1"/>
        </w:rPr>
        <w:t>. In this chapter</w:t>
      </w:r>
      <w:r w:rsidR="003E5273" w:rsidRPr="008119D9">
        <w:rPr>
          <w:color w:val="000000" w:themeColor="text1"/>
        </w:rPr>
        <w:t>,</w:t>
      </w:r>
      <w:r w:rsidR="00CC3B05" w:rsidRPr="008119D9">
        <w:rPr>
          <w:color w:val="000000" w:themeColor="text1"/>
        </w:rPr>
        <w:t xml:space="preserve"> we discuss and analyze the study generated data </w:t>
      </w:r>
      <w:r w:rsidR="003E5273" w:rsidRPr="008119D9">
        <w:rPr>
          <w:color w:val="000000" w:themeColor="text1"/>
        </w:rPr>
        <w:t>with the help</w:t>
      </w:r>
      <w:r w:rsidR="00CC3B05" w:rsidRPr="008119D9">
        <w:rPr>
          <w:color w:val="000000" w:themeColor="text1"/>
        </w:rPr>
        <w:t xml:space="preserve"> </w:t>
      </w:r>
      <w:r w:rsidR="00F06367" w:rsidRPr="008119D9">
        <w:rPr>
          <w:color w:val="000000" w:themeColor="text1"/>
        </w:rPr>
        <w:t xml:space="preserve">of </w:t>
      </w:r>
      <w:r w:rsidR="003E5273" w:rsidRPr="008119D9">
        <w:rPr>
          <w:color w:val="000000" w:themeColor="text1"/>
        </w:rPr>
        <w:t xml:space="preserve">statistical </w:t>
      </w:r>
      <w:r w:rsidR="00CC3B05" w:rsidRPr="008119D9">
        <w:rPr>
          <w:color w:val="000000" w:themeColor="text1"/>
        </w:rPr>
        <w:t>principles</w:t>
      </w:r>
      <w:r w:rsidR="003E5273" w:rsidRPr="008119D9">
        <w:rPr>
          <w:color w:val="000000" w:themeColor="text1"/>
        </w:rPr>
        <w:t xml:space="preserve"> which are commonly used for user studies such t-test, and ANNOVA</w:t>
      </w:r>
      <w:r w:rsidR="00CC3B05" w:rsidRPr="008119D9">
        <w:rPr>
          <w:color w:val="000000" w:themeColor="text1"/>
        </w:rPr>
        <w:t xml:space="preserve">. The goal of the study was to </w:t>
      </w:r>
      <w:r w:rsidR="007B322A" w:rsidRPr="008119D9">
        <w:rPr>
          <w:color w:val="000000" w:themeColor="text1"/>
        </w:rPr>
        <w:t>evaluate</w:t>
      </w:r>
      <w:r w:rsidR="00CC3B05" w:rsidRPr="008119D9">
        <w:rPr>
          <w:color w:val="000000" w:themeColor="text1"/>
        </w:rPr>
        <w:t xml:space="preserve"> use</w:t>
      </w:r>
      <w:r w:rsidR="007B322A" w:rsidRPr="008119D9">
        <w:rPr>
          <w:color w:val="000000" w:themeColor="text1"/>
        </w:rPr>
        <w:t>r performance and user experience of</w:t>
      </w:r>
      <w:r w:rsidR="00CC3B05" w:rsidRPr="008119D9">
        <w:rPr>
          <w:color w:val="000000" w:themeColor="text1"/>
        </w:rPr>
        <w:t xml:space="preserve"> our newly designed approach of uncertainty visualisation and generate </w:t>
      </w:r>
      <w:r w:rsidR="003E5273" w:rsidRPr="008119D9">
        <w:rPr>
          <w:color w:val="000000" w:themeColor="text1"/>
        </w:rPr>
        <w:t>quantitative</w:t>
      </w:r>
      <w:r w:rsidR="00CC3B05" w:rsidRPr="008119D9">
        <w:rPr>
          <w:color w:val="000000" w:themeColor="text1"/>
        </w:rPr>
        <w:t xml:space="preserve"> </w:t>
      </w:r>
      <w:r w:rsidR="00F06367" w:rsidRPr="008119D9">
        <w:rPr>
          <w:color w:val="000000" w:themeColor="text1"/>
        </w:rPr>
        <w:t xml:space="preserve">and qualitative (user preferences, SUS, etc.) </w:t>
      </w:r>
      <w:r w:rsidR="00CC3B05" w:rsidRPr="008119D9">
        <w:rPr>
          <w:color w:val="000000" w:themeColor="text1"/>
        </w:rPr>
        <w:t>data</w:t>
      </w:r>
      <w:r w:rsidR="007B322A" w:rsidRPr="008119D9">
        <w:rPr>
          <w:color w:val="000000" w:themeColor="text1"/>
        </w:rPr>
        <w:t>. We</w:t>
      </w:r>
      <w:r w:rsidR="00CC3B05" w:rsidRPr="008119D9">
        <w:rPr>
          <w:color w:val="000000" w:themeColor="text1"/>
        </w:rPr>
        <w:t xml:space="preserve"> </w:t>
      </w:r>
      <w:r w:rsidR="007B322A" w:rsidRPr="008119D9">
        <w:rPr>
          <w:color w:val="000000" w:themeColor="text1"/>
        </w:rPr>
        <w:t xml:space="preserve">will </w:t>
      </w:r>
      <w:r w:rsidR="00CC3B05" w:rsidRPr="008119D9">
        <w:rPr>
          <w:color w:val="000000" w:themeColor="text1"/>
        </w:rPr>
        <w:t xml:space="preserve">use </w:t>
      </w:r>
      <w:r w:rsidR="007B322A" w:rsidRPr="008119D9">
        <w:rPr>
          <w:color w:val="000000" w:themeColor="text1"/>
        </w:rPr>
        <w:t>that</w:t>
      </w:r>
      <w:r w:rsidR="00CC3B05" w:rsidRPr="008119D9">
        <w:rPr>
          <w:color w:val="000000" w:themeColor="text1"/>
        </w:rPr>
        <w:t xml:space="preserve"> </w:t>
      </w:r>
      <w:r w:rsidR="007B322A" w:rsidRPr="008119D9">
        <w:rPr>
          <w:color w:val="000000" w:themeColor="text1"/>
        </w:rPr>
        <w:t xml:space="preserve">data </w:t>
      </w:r>
      <w:r w:rsidR="00005FC8" w:rsidRPr="008119D9">
        <w:rPr>
          <w:color w:val="000000" w:themeColor="text1"/>
        </w:rPr>
        <w:t>in</w:t>
      </w:r>
      <w:r w:rsidR="00CC3B05" w:rsidRPr="008119D9">
        <w:rPr>
          <w:color w:val="000000" w:themeColor="text1"/>
        </w:rPr>
        <w:t xml:space="preserve"> analysi</w:t>
      </w:r>
      <w:r w:rsidR="00005FC8" w:rsidRPr="008119D9">
        <w:rPr>
          <w:color w:val="000000" w:themeColor="text1"/>
        </w:rPr>
        <w:t xml:space="preserve">s, prepare results, eventually discuss the </w:t>
      </w:r>
      <w:r w:rsidR="00D6001B" w:rsidRPr="008119D9">
        <w:rPr>
          <w:color w:val="000000" w:themeColor="text1"/>
        </w:rPr>
        <w:t>findings,</w:t>
      </w:r>
      <w:r w:rsidR="00005FC8" w:rsidRPr="008119D9">
        <w:rPr>
          <w:color w:val="000000" w:themeColor="text1"/>
        </w:rPr>
        <w:t xml:space="preserve"> and finally come </w:t>
      </w:r>
      <w:r w:rsidR="003E5273" w:rsidRPr="008119D9">
        <w:rPr>
          <w:color w:val="000000" w:themeColor="text1"/>
        </w:rPr>
        <w:t xml:space="preserve">to </w:t>
      </w:r>
      <w:r w:rsidR="00005FC8" w:rsidRPr="008119D9">
        <w:rPr>
          <w:color w:val="000000" w:themeColor="text1"/>
        </w:rPr>
        <w:t>conclusion</w:t>
      </w:r>
      <w:r w:rsidR="00F06367" w:rsidRPr="008119D9">
        <w:rPr>
          <w:color w:val="000000" w:themeColor="text1"/>
        </w:rPr>
        <w:t>s</w:t>
      </w:r>
      <w:r w:rsidR="00005FC8" w:rsidRPr="008119D9">
        <w:rPr>
          <w:color w:val="000000" w:themeColor="text1"/>
        </w:rPr>
        <w:t>.</w:t>
      </w:r>
    </w:p>
    <w:p w14:paraId="11E92875" w14:textId="38C1CC86" w:rsidR="00F0517C" w:rsidRPr="008119D9" w:rsidRDefault="00F0517C" w:rsidP="008364CD">
      <w:pPr>
        <w:spacing w:line="360" w:lineRule="auto"/>
        <w:jc w:val="both"/>
        <w:rPr>
          <w:color w:val="000000" w:themeColor="text1"/>
        </w:rPr>
      </w:pPr>
    </w:p>
    <w:p w14:paraId="2F16DCBD" w14:textId="4F89F91A" w:rsidR="00F0517C" w:rsidRPr="008119D9" w:rsidRDefault="00F0517C" w:rsidP="00074127">
      <w:pPr>
        <w:autoSpaceDE w:val="0"/>
        <w:autoSpaceDN w:val="0"/>
        <w:adjustRightInd w:val="0"/>
        <w:spacing w:line="360" w:lineRule="auto"/>
        <w:rPr>
          <w:rFonts w:eastAsiaTheme="minorHAnsi"/>
          <w:b/>
          <w:bCs/>
          <w:color w:val="000000" w:themeColor="text1"/>
          <w:lang w:val="en-GB" w:eastAsia="en-US"/>
        </w:rPr>
      </w:pPr>
      <w:r w:rsidRPr="008119D9">
        <w:rPr>
          <w:rFonts w:eastAsiaTheme="minorHAnsi"/>
          <w:b/>
          <w:bCs/>
          <w:color w:val="000000" w:themeColor="text1"/>
          <w:lang w:val="en-GB" w:eastAsia="en-US"/>
        </w:rPr>
        <w:t>7.2.1 Sample Population Demographics</w:t>
      </w:r>
    </w:p>
    <w:p w14:paraId="323F87E0" w14:textId="77777777" w:rsidR="00796F9E" w:rsidRPr="008119D9" w:rsidRDefault="00796F9E" w:rsidP="00074127">
      <w:pPr>
        <w:autoSpaceDE w:val="0"/>
        <w:autoSpaceDN w:val="0"/>
        <w:adjustRightInd w:val="0"/>
        <w:spacing w:line="360" w:lineRule="auto"/>
        <w:rPr>
          <w:rFonts w:eastAsiaTheme="minorHAnsi"/>
          <w:b/>
          <w:bCs/>
          <w:color w:val="000000" w:themeColor="text1"/>
          <w:lang w:val="en-GB" w:eastAsia="en-US"/>
        </w:rPr>
      </w:pPr>
    </w:p>
    <w:p w14:paraId="7B263960" w14:textId="5A70BE40" w:rsidR="00597C49" w:rsidRPr="008119D9" w:rsidRDefault="00597C49" w:rsidP="00074127">
      <w:pPr>
        <w:autoSpaceDE w:val="0"/>
        <w:autoSpaceDN w:val="0"/>
        <w:adjustRightInd w:val="0"/>
        <w:spacing w:line="360" w:lineRule="auto"/>
        <w:rPr>
          <w:rFonts w:eastAsiaTheme="minorHAnsi"/>
          <w:b/>
          <w:bCs/>
          <w:color w:val="000000" w:themeColor="text1"/>
          <w:lang w:val="en-GB" w:eastAsia="en-US"/>
        </w:rPr>
      </w:pPr>
      <w:r w:rsidRPr="008119D9">
        <w:rPr>
          <w:rFonts w:eastAsiaTheme="minorHAnsi"/>
          <w:b/>
          <w:bCs/>
          <w:color w:val="000000" w:themeColor="text1"/>
          <w:lang w:val="en-GB" w:eastAsia="en-US"/>
        </w:rPr>
        <w:t>Age and Gender</w:t>
      </w:r>
    </w:p>
    <w:p w14:paraId="26C1C3D6" w14:textId="3677DC44" w:rsidR="00597C49" w:rsidRPr="008119D9" w:rsidRDefault="00F0517C" w:rsidP="00074127">
      <w:pPr>
        <w:autoSpaceDE w:val="0"/>
        <w:autoSpaceDN w:val="0"/>
        <w:adjustRightInd w:val="0"/>
        <w:spacing w:line="360" w:lineRule="auto"/>
        <w:jc w:val="both"/>
        <w:rPr>
          <w:rFonts w:eastAsiaTheme="minorHAnsi"/>
          <w:color w:val="000000" w:themeColor="text1"/>
          <w:lang w:val="en-GB" w:eastAsia="en-US"/>
        </w:rPr>
      </w:pPr>
      <w:r w:rsidRPr="008119D9">
        <w:rPr>
          <w:rFonts w:eastAsiaTheme="minorHAnsi"/>
          <w:color w:val="000000" w:themeColor="text1"/>
          <w:lang w:val="en-GB" w:eastAsia="en-US"/>
        </w:rPr>
        <w:t xml:space="preserve">The sample population of 32 participants had a distribution of </w:t>
      </w:r>
      <w:r w:rsidR="00166E24" w:rsidRPr="008119D9">
        <w:rPr>
          <w:rFonts w:eastAsiaTheme="minorHAnsi"/>
          <w:color w:val="000000" w:themeColor="text1"/>
          <w:lang w:val="en-GB" w:eastAsia="en-US"/>
        </w:rPr>
        <w:t>78</w:t>
      </w:r>
      <w:r w:rsidRPr="008119D9">
        <w:rPr>
          <w:rFonts w:eastAsiaTheme="minorHAnsi"/>
          <w:color w:val="000000" w:themeColor="text1"/>
          <w:lang w:val="en-GB" w:eastAsia="en-US"/>
        </w:rPr>
        <w:t>.</w:t>
      </w:r>
      <w:r w:rsidR="00166E24" w:rsidRPr="008119D9">
        <w:rPr>
          <w:rFonts w:eastAsiaTheme="minorHAnsi"/>
          <w:color w:val="000000" w:themeColor="text1"/>
          <w:lang w:val="en-GB" w:eastAsia="en-US"/>
        </w:rPr>
        <w:t>12</w:t>
      </w:r>
      <w:r w:rsidRPr="008119D9">
        <w:rPr>
          <w:rFonts w:eastAsiaTheme="minorHAnsi"/>
          <w:color w:val="000000" w:themeColor="text1"/>
          <w:lang w:val="en-GB" w:eastAsia="en-US"/>
        </w:rPr>
        <w:t>% male (2</w:t>
      </w:r>
      <w:r w:rsidR="00166E24" w:rsidRPr="008119D9">
        <w:rPr>
          <w:rFonts w:eastAsiaTheme="minorHAnsi"/>
          <w:color w:val="000000" w:themeColor="text1"/>
          <w:lang w:val="en-GB" w:eastAsia="en-US"/>
        </w:rPr>
        <w:t>5</w:t>
      </w:r>
      <w:r w:rsidRPr="008119D9">
        <w:rPr>
          <w:rFonts w:eastAsiaTheme="minorHAnsi"/>
          <w:color w:val="000000" w:themeColor="text1"/>
          <w:lang w:val="en-GB" w:eastAsia="en-US"/>
        </w:rPr>
        <w:t>/32),</w:t>
      </w:r>
      <w:r w:rsidR="00074127" w:rsidRPr="008119D9">
        <w:rPr>
          <w:rFonts w:eastAsiaTheme="minorHAnsi"/>
          <w:color w:val="000000" w:themeColor="text1"/>
          <w:lang w:val="en-GB" w:eastAsia="en-US"/>
        </w:rPr>
        <w:t xml:space="preserve"> </w:t>
      </w:r>
      <w:r w:rsidR="00166E24" w:rsidRPr="008119D9">
        <w:rPr>
          <w:rFonts w:eastAsiaTheme="minorHAnsi"/>
          <w:color w:val="000000" w:themeColor="text1"/>
          <w:lang w:val="en-GB" w:eastAsia="en-US"/>
        </w:rPr>
        <w:t>21</w:t>
      </w:r>
      <w:r w:rsidRPr="008119D9">
        <w:rPr>
          <w:rFonts w:eastAsiaTheme="minorHAnsi"/>
          <w:color w:val="000000" w:themeColor="text1"/>
          <w:lang w:val="en-GB" w:eastAsia="en-US"/>
        </w:rPr>
        <w:t>.</w:t>
      </w:r>
      <w:r w:rsidR="00166E24" w:rsidRPr="008119D9">
        <w:rPr>
          <w:rFonts w:eastAsiaTheme="minorHAnsi"/>
          <w:color w:val="000000" w:themeColor="text1"/>
          <w:lang w:val="en-GB" w:eastAsia="en-US"/>
        </w:rPr>
        <w:t>88</w:t>
      </w:r>
      <w:r w:rsidRPr="008119D9">
        <w:rPr>
          <w:rFonts w:eastAsiaTheme="minorHAnsi"/>
          <w:color w:val="000000" w:themeColor="text1"/>
          <w:lang w:val="en-GB" w:eastAsia="en-US"/>
        </w:rPr>
        <w:t xml:space="preserve">% </w:t>
      </w:r>
      <w:r w:rsidR="00166E24" w:rsidRPr="008119D9">
        <w:rPr>
          <w:rFonts w:eastAsiaTheme="minorHAnsi"/>
          <w:color w:val="000000" w:themeColor="text1"/>
          <w:lang w:val="en-GB" w:eastAsia="en-US"/>
        </w:rPr>
        <w:t>fe</w:t>
      </w:r>
      <w:r w:rsidRPr="008119D9">
        <w:rPr>
          <w:rFonts w:eastAsiaTheme="minorHAnsi"/>
          <w:color w:val="000000" w:themeColor="text1"/>
          <w:lang w:val="en-GB" w:eastAsia="en-US"/>
        </w:rPr>
        <w:t>male (</w:t>
      </w:r>
      <w:r w:rsidR="00166E24" w:rsidRPr="008119D9">
        <w:rPr>
          <w:rFonts w:eastAsiaTheme="minorHAnsi"/>
          <w:color w:val="000000" w:themeColor="text1"/>
          <w:lang w:val="en-GB" w:eastAsia="en-US"/>
        </w:rPr>
        <w:t>7</w:t>
      </w:r>
      <w:r w:rsidRPr="008119D9">
        <w:rPr>
          <w:rFonts w:eastAsiaTheme="minorHAnsi"/>
          <w:color w:val="000000" w:themeColor="text1"/>
          <w:lang w:val="en-GB" w:eastAsia="en-US"/>
        </w:rPr>
        <w:t>/3</w:t>
      </w:r>
      <w:r w:rsidR="00166E24" w:rsidRPr="008119D9">
        <w:rPr>
          <w:rFonts w:eastAsiaTheme="minorHAnsi"/>
          <w:color w:val="000000" w:themeColor="text1"/>
          <w:lang w:val="en-GB" w:eastAsia="en-US"/>
        </w:rPr>
        <w:t>2</w:t>
      </w:r>
      <w:r w:rsidRPr="008119D9">
        <w:rPr>
          <w:rFonts w:eastAsiaTheme="minorHAnsi"/>
          <w:color w:val="000000" w:themeColor="text1"/>
          <w:lang w:val="en-GB" w:eastAsia="en-US"/>
        </w:rPr>
        <w:t>)</w:t>
      </w:r>
      <w:r w:rsidR="00166E24" w:rsidRPr="008119D9">
        <w:rPr>
          <w:rFonts w:eastAsiaTheme="minorHAnsi"/>
          <w:color w:val="000000" w:themeColor="text1"/>
          <w:lang w:val="en-GB" w:eastAsia="en-US"/>
        </w:rPr>
        <w:t xml:space="preserve">. </w:t>
      </w:r>
      <w:r w:rsidRPr="008119D9">
        <w:rPr>
          <w:rFonts w:eastAsiaTheme="minorHAnsi"/>
          <w:color w:val="000000" w:themeColor="text1"/>
          <w:lang w:val="en-GB" w:eastAsia="en-US"/>
        </w:rPr>
        <w:t xml:space="preserve">Given </w:t>
      </w:r>
      <w:r w:rsidR="00166E24" w:rsidRPr="008119D9">
        <w:rPr>
          <w:rFonts w:eastAsiaTheme="minorHAnsi"/>
          <w:color w:val="000000" w:themeColor="text1"/>
          <w:lang w:val="en-GB" w:eastAsia="en-US"/>
        </w:rPr>
        <w:t>that we</w:t>
      </w:r>
      <w:r w:rsidRPr="008119D9">
        <w:rPr>
          <w:rFonts w:eastAsiaTheme="minorHAnsi"/>
          <w:color w:val="000000" w:themeColor="text1"/>
          <w:lang w:val="en-GB" w:eastAsia="en-US"/>
        </w:rPr>
        <w:t xml:space="preserve"> </w:t>
      </w:r>
      <w:r w:rsidR="00166E24" w:rsidRPr="008119D9">
        <w:rPr>
          <w:rFonts w:eastAsiaTheme="minorHAnsi"/>
          <w:color w:val="000000" w:themeColor="text1"/>
          <w:lang w:val="en-GB" w:eastAsia="en-US"/>
        </w:rPr>
        <w:t>did</w:t>
      </w:r>
      <w:r w:rsidR="00F06367" w:rsidRPr="008119D9">
        <w:rPr>
          <w:rFonts w:eastAsiaTheme="minorHAnsi"/>
          <w:color w:val="000000" w:themeColor="text1"/>
          <w:lang w:val="en-GB" w:eastAsia="en-US"/>
        </w:rPr>
        <w:t xml:space="preserve"> </w:t>
      </w:r>
      <w:r w:rsidR="00166E24" w:rsidRPr="008119D9">
        <w:rPr>
          <w:rFonts w:eastAsiaTheme="minorHAnsi"/>
          <w:color w:val="000000" w:themeColor="text1"/>
          <w:lang w:val="en-GB" w:eastAsia="en-US"/>
        </w:rPr>
        <w:t>n</w:t>
      </w:r>
      <w:r w:rsidR="00F06367" w:rsidRPr="008119D9">
        <w:rPr>
          <w:rFonts w:eastAsiaTheme="minorHAnsi"/>
          <w:color w:val="000000" w:themeColor="text1"/>
          <w:lang w:val="en-GB" w:eastAsia="en-US"/>
        </w:rPr>
        <w:t>o</w:t>
      </w:r>
      <w:r w:rsidR="00166E24" w:rsidRPr="008119D9">
        <w:rPr>
          <w:rFonts w:eastAsiaTheme="minorHAnsi"/>
          <w:color w:val="000000" w:themeColor="text1"/>
          <w:lang w:val="en-GB" w:eastAsia="en-US"/>
        </w:rPr>
        <w:t>t have any plan</w:t>
      </w:r>
      <w:r w:rsidRPr="008119D9">
        <w:rPr>
          <w:rFonts w:eastAsiaTheme="minorHAnsi"/>
          <w:color w:val="000000" w:themeColor="text1"/>
          <w:lang w:val="en-GB" w:eastAsia="en-US"/>
        </w:rPr>
        <w:t xml:space="preserve"> </w:t>
      </w:r>
      <w:r w:rsidR="00166E24" w:rsidRPr="008119D9">
        <w:rPr>
          <w:rFonts w:eastAsiaTheme="minorHAnsi"/>
          <w:color w:val="000000" w:themeColor="text1"/>
          <w:lang w:val="en-GB" w:eastAsia="en-US"/>
        </w:rPr>
        <w:t>to</w:t>
      </w:r>
      <w:r w:rsidRPr="008119D9">
        <w:rPr>
          <w:rFonts w:eastAsiaTheme="minorHAnsi"/>
          <w:color w:val="000000" w:themeColor="text1"/>
          <w:lang w:val="en-GB" w:eastAsia="en-US"/>
        </w:rPr>
        <w:t xml:space="preserve"> </w:t>
      </w:r>
      <w:r w:rsidR="00166E24" w:rsidRPr="008119D9">
        <w:rPr>
          <w:rFonts w:eastAsiaTheme="minorHAnsi"/>
          <w:color w:val="000000" w:themeColor="text1"/>
          <w:lang w:val="en-GB" w:eastAsia="en-US"/>
        </w:rPr>
        <w:t xml:space="preserve">control </w:t>
      </w:r>
      <w:r w:rsidR="00F06367" w:rsidRPr="008119D9">
        <w:rPr>
          <w:rFonts w:eastAsiaTheme="minorHAnsi"/>
          <w:color w:val="000000" w:themeColor="text1"/>
          <w:lang w:val="en-GB" w:eastAsia="en-US"/>
        </w:rPr>
        <w:t xml:space="preserve">for </w:t>
      </w:r>
      <w:r w:rsidRPr="008119D9">
        <w:rPr>
          <w:rFonts w:eastAsiaTheme="minorHAnsi"/>
          <w:color w:val="000000" w:themeColor="text1"/>
          <w:lang w:val="en-GB" w:eastAsia="en-US"/>
        </w:rPr>
        <w:t xml:space="preserve">gender within the recruitment </w:t>
      </w:r>
      <w:r w:rsidR="00166E24" w:rsidRPr="008119D9">
        <w:rPr>
          <w:rFonts w:eastAsiaTheme="minorHAnsi"/>
          <w:color w:val="000000" w:themeColor="text1"/>
          <w:lang w:val="en-GB" w:eastAsia="en-US"/>
        </w:rPr>
        <w:t xml:space="preserve">policy, we have recruited on </w:t>
      </w:r>
      <w:r w:rsidR="00F06367" w:rsidRPr="008119D9">
        <w:rPr>
          <w:rFonts w:eastAsiaTheme="minorHAnsi"/>
          <w:color w:val="000000" w:themeColor="text1"/>
          <w:lang w:val="en-GB" w:eastAsia="en-US"/>
        </w:rPr>
        <w:t>a</w:t>
      </w:r>
      <w:r w:rsidR="00166E24" w:rsidRPr="008119D9">
        <w:rPr>
          <w:rFonts w:eastAsiaTheme="minorHAnsi"/>
          <w:color w:val="000000" w:themeColor="text1"/>
          <w:lang w:val="en-GB" w:eastAsia="en-US"/>
        </w:rPr>
        <w:t xml:space="preserve"> first come first join basis. </w:t>
      </w:r>
      <w:r w:rsidRPr="008119D9">
        <w:rPr>
          <w:rFonts w:eastAsiaTheme="minorHAnsi"/>
          <w:color w:val="000000" w:themeColor="text1"/>
          <w:lang w:val="en-GB" w:eastAsia="en-US"/>
        </w:rPr>
        <w:t xml:space="preserve">All participants were in the age range of </w:t>
      </w:r>
      <w:r w:rsidR="00AB29E4" w:rsidRPr="008119D9">
        <w:rPr>
          <w:rFonts w:eastAsiaTheme="minorHAnsi"/>
          <w:color w:val="000000" w:themeColor="text1"/>
          <w:lang w:val="en-GB" w:eastAsia="en-US"/>
        </w:rPr>
        <w:t>22</w:t>
      </w:r>
      <w:r w:rsidRPr="008119D9">
        <w:rPr>
          <w:rFonts w:eastAsiaTheme="minorHAnsi"/>
          <w:color w:val="000000" w:themeColor="text1"/>
          <w:lang w:val="en-GB" w:eastAsia="en-US"/>
        </w:rPr>
        <w:t>-</w:t>
      </w:r>
      <w:r w:rsidR="00AB29E4" w:rsidRPr="008119D9">
        <w:rPr>
          <w:rFonts w:eastAsiaTheme="minorHAnsi"/>
          <w:color w:val="000000" w:themeColor="text1"/>
          <w:lang w:val="en-GB" w:eastAsia="en-US"/>
        </w:rPr>
        <w:t>35</w:t>
      </w:r>
      <w:r w:rsidRPr="008119D9">
        <w:rPr>
          <w:rFonts w:eastAsiaTheme="minorHAnsi"/>
          <w:color w:val="000000" w:themeColor="text1"/>
          <w:lang w:val="en-GB" w:eastAsia="en-US"/>
        </w:rPr>
        <w:t xml:space="preserve"> years old</w:t>
      </w:r>
      <w:r w:rsidR="00AB29E4" w:rsidRPr="008119D9">
        <w:rPr>
          <w:rFonts w:eastAsiaTheme="minorHAnsi"/>
          <w:color w:val="000000" w:themeColor="text1"/>
          <w:lang w:val="en-GB" w:eastAsia="en-US"/>
        </w:rPr>
        <w:t xml:space="preserve">. </w:t>
      </w:r>
    </w:p>
    <w:p w14:paraId="1870795A" w14:textId="2DEC4398" w:rsidR="00597C49" w:rsidRPr="008119D9" w:rsidRDefault="00597C49" w:rsidP="00074127">
      <w:pPr>
        <w:autoSpaceDE w:val="0"/>
        <w:autoSpaceDN w:val="0"/>
        <w:adjustRightInd w:val="0"/>
        <w:spacing w:line="360" w:lineRule="auto"/>
        <w:jc w:val="both"/>
        <w:rPr>
          <w:rFonts w:eastAsiaTheme="minorHAnsi"/>
          <w:color w:val="000000" w:themeColor="text1"/>
          <w:lang w:val="en-GB" w:eastAsia="en-US"/>
        </w:rPr>
      </w:pPr>
    </w:p>
    <w:p w14:paraId="5BE9E626" w14:textId="47CA0F90" w:rsidR="00597C49" w:rsidRPr="008119D9" w:rsidRDefault="00597C49" w:rsidP="00074127">
      <w:pPr>
        <w:autoSpaceDE w:val="0"/>
        <w:autoSpaceDN w:val="0"/>
        <w:adjustRightInd w:val="0"/>
        <w:spacing w:line="360" w:lineRule="auto"/>
        <w:jc w:val="both"/>
        <w:rPr>
          <w:rFonts w:eastAsiaTheme="minorHAnsi"/>
          <w:b/>
          <w:bCs/>
          <w:color w:val="000000" w:themeColor="text1"/>
          <w:lang w:val="en-GB" w:eastAsia="en-US"/>
        </w:rPr>
      </w:pPr>
      <w:r w:rsidRPr="008119D9">
        <w:rPr>
          <w:rFonts w:eastAsiaTheme="minorHAnsi"/>
          <w:b/>
          <w:bCs/>
          <w:color w:val="000000" w:themeColor="text1"/>
          <w:lang w:val="en-GB" w:eastAsia="en-US"/>
        </w:rPr>
        <w:t>Education</w:t>
      </w:r>
    </w:p>
    <w:p w14:paraId="7DCFF71C" w14:textId="2F49DB0B" w:rsidR="00F0517C" w:rsidRPr="008119D9" w:rsidRDefault="00AB29E4" w:rsidP="00074127">
      <w:pPr>
        <w:autoSpaceDE w:val="0"/>
        <w:autoSpaceDN w:val="0"/>
        <w:adjustRightInd w:val="0"/>
        <w:spacing w:line="360" w:lineRule="auto"/>
        <w:jc w:val="both"/>
        <w:rPr>
          <w:rFonts w:eastAsiaTheme="minorHAnsi"/>
          <w:color w:val="000000" w:themeColor="text1"/>
          <w:lang w:val="en-GB" w:eastAsia="en-US"/>
        </w:rPr>
      </w:pPr>
      <w:r w:rsidRPr="008119D9">
        <w:rPr>
          <w:rFonts w:eastAsiaTheme="minorHAnsi"/>
          <w:color w:val="000000" w:themeColor="text1"/>
          <w:lang w:val="en-GB" w:eastAsia="en-US"/>
        </w:rPr>
        <w:t xml:space="preserve">There were </w:t>
      </w:r>
      <w:r w:rsidR="009B1C57" w:rsidRPr="008119D9">
        <w:rPr>
          <w:rFonts w:eastAsiaTheme="minorHAnsi"/>
          <w:color w:val="000000" w:themeColor="text1"/>
          <w:lang w:val="en-GB" w:eastAsia="en-US"/>
        </w:rPr>
        <w:t xml:space="preserve">25% </w:t>
      </w:r>
      <w:r w:rsidRPr="008119D9">
        <w:rPr>
          <w:rFonts w:eastAsiaTheme="minorHAnsi"/>
          <w:color w:val="000000" w:themeColor="text1"/>
          <w:lang w:val="en-GB" w:eastAsia="en-US"/>
        </w:rPr>
        <w:t>CS grad student</w:t>
      </w:r>
      <w:r w:rsidR="00074127" w:rsidRPr="008119D9">
        <w:rPr>
          <w:rFonts w:eastAsiaTheme="minorHAnsi"/>
          <w:color w:val="000000" w:themeColor="text1"/>
          <w:lang w:val="en-GB" w:eastAsia="en-US"/>
        </w:rPr>
        <w:t>s</w:t>
      </w:r>
      <w:r w:rsidR="009B1C57" w:rsidRPr="008119D9">
        <w:rPr>
          <w:rFonts w:eastAsiaTheme="minorHAnsi"/>
          <w:color w:val="000000" w:themeColor="text1"/>
          <w:lang w:val="en-GB" w:eastAsia="en-US"/>
        </w:rPr>
        <w:t xml:space="preserve"> (8/32</w:t>
      </w:r>
      <w:r w:rsidR="00074127" w:rsidRPr="008119D9">
        <w:rPr>
          <w:rFonts w:eastAsiaTheme="minorHAnsi"/>
          <w:color w:val="000000" w:themeColor="text1"/>
          <w:lang w:val="en-GB" w:eastAsia="en-US"/>
        </w:rPr>
        <w:t>)</w:t>
      </w:r>
      <w:r w:rsidRPr="008119D9">
        <w:rPr>
          <w:rFonts w:eastAsiaTheme="minorHAnsi"/>
          <w:color w:val="000000" w:themeColor="text1"/>
          <w:lang w:val="en-GB" w:eastAsia="en-US"/>
        </w:rPr>
        <w:t xml:space="preserve">, </w:t>
      </w:r>
      <w:r w:rsidR="00074127" w:rsidRPr="008119D9">
        <w:rPr>
          <w:rFonts w:eastAsiaTheme="minorHAnsi"/>
          <w:color w:val="000000" w:themeColor="text1"/>
          <w:lang w:val="en-GB" w:eastAsia="en-US"/>
        </w:rPr>
        <w:t xml:space="preserve">28.12% </w:t>
      </w:r>
      <w:r w:rsidRPr="008119D9">
        <w:rPr>
          <w:rFonts w:eastAsiaTheme="minorHAnsi"/>
          <w:color w:val="000000" w:themeColor="text1"/>
          <w:lang w:val="en-GB" w:eastAsia="en-US"/>
        </w:rPr>
        <w:t>CS undergrad student</w:t>
      </w:r>
      <w:r w:rsidR="00074127" w:rsidRPr="008119D9">
        <w:rPr>
          <w:rFonts w:eastAsiaTheme="minorHAnsi"/>
          <w:color w:val="000000" w:themeColor="text1"/>
          <w:lang w:val="en-GB" w:eastAsia="en-US"/>
        </w:rPr>
        <w:t>s (9/32)</w:t>
      </w:r>
      <w:r w:rsidRPr="008119D9">
        <w:rPr>
          <w:rFonts w:eastAsiaTheme="minorHAnsi"/>
          <w:color w:val="000000" w:themeColor="text1"/>
          <w:lang w:val="en-GB" w:eastAsia="en-US"/>
        </w:rPr>
        <w:t xml:space="preserve">, </w:t>
      </w:r>
      <w:r w:rsidR="00074127" w:rsidRPr="008119D9">
        <w:rPr>
          <w:rFonts w:eastAsiaTheme="minorHAnsi"/>
          <w:color w:val="000000" w:themeColor="text1"/>
          <w:lang w:val="en-GB" w:eastAsia="en-US"/>
        </w:rPr>
        <w:t>34.37%</w:t>
      </w:r>
      <w:r w:rsidRPr="008119D9">
        <w:rPr>
          <w:rFonts w:eastAsiaTheme="minorHAnsi"/>
          <w:color w:val="000000" w:themeColor="text1"/>
          <w:lang w:val="en-GB" w:eastAsia="en-US"/>
        </w:rPr>
        <w:t xml:space="preserve"> ICT grad student</w:t>
      </w:r>
      <w:r w:rsidR="00074127" w:rsidRPr="008119D9">
        <w:rPr>
          <w:rFonts w:eastAsiaTheme="minorHAnsi"/>
          <w:color w:val="000000" w:themeColor="text1"/>
          <w:lang w:val="en-GB" w:eastAsia="en-US"/>
        </w:rPr>
        <w:t>s (11/32)</w:t>
      </w:r>
      <w:r w:rsidRPr="008119D9">
        <w:rPr>
          <w:rFonts w:eastAsiaTheme="minorHAnsi"/>
          <w:color w:val="000000" w:themeColor="text1"/>
          <w:lang w:val="en-GB" w:eastAsia="en-US"/>
        </w:rPr>
        <w:t xml:space="preserve">, </w:t>
      </w:r>
      <w:r w:rsidR="00074127" w:rsidRPr="008119D9">
        <w:rPr>
          <w:rFonts w:eastAsiaTheme="minorHAnsi"/>
          <w:color w:val="000000" w:themeColor="text1"/>
          <w:lang w:val="en-GB" w:eastAsia="en-US"/>
        </w:rPr>
        <w:t>3%</w:t>
      </w:r>
      <w:r w:rsidRPr="008119D9">
        <w:rPr>
          <w:rFonts w:eastAsiaTheme="minorHAnsi"/>
          <w:color w:val="000000" w:themeColor="text1"/>
          <w:lang w:val="en-GB" w:eastAsia="en-US"/>
        </w:rPr>
        <w:t xml:space="preserve"> Statistics undergrad</w:t>
      </w:r>
      <w:r w:rsidR="009B1C57" w:rsidRPr="008119D9">
        <w:rPr>
          <w:rFonts w:eastAsiaTheme="minorHAnsi"/>
          <w:color w:val="000000" w:themeColor="text1"/>
          <w:lang w:val="en-GB" w:eastAsia="en-US"/>
        </w:rPr>
        <w:t xml:space="preserve"> student</w:t>
      </w:r>
      <w:r w:rsidR="00074127" w:rsidRPr="008119D9">
        <w:rPr>
          <w:rFonts w:eastAsiaTheme="minorHAnsi"/>
          <w:color w:val="000000" w:themeColor="text1"/>
          <w:lang w:val="en-GB" w:eastAsia="en-US"/>
        </w:rPr>
        <w:t>s (1/32)</w:t>
      </w:r>
      <w:r w:rsidRPr="008119D9">
        <w:rPr>
          <w:rFonts w:eastAsiaTheme="minorHAnsi"/>
          <w:color w:val="000000" w:themeColor="text1"/>
          <w:lang w:val="en-GB" w:eastAsia="en-US"/>
        </w:rPr>
        <w:t xml:space="preserve"> and </w:t>
      </w:r>
      <w:r w:rsidR="00074127" w:rsidRPr="008119D9">
        <w:rPr>
          <w:rFonts w:eastAsiaTheme="minorHAnsi"/>
          <w:color w:val="000000" w:themeColor="text1"/>
          <w:lang w:val="en-GB" w:eastAsia="en-US"/>
        </w:rPr>
        <w:t>9.37</w:t>
      </w:r>
      <w:r w:rsidR="00F06367" w:rsidRPr="008119D9">
        <w:rPr>
          <w:rFonts w:eastAsiaTheme="minorHAnsi"/>
          <w:color w:val="000000" w:themeColor="text1"/>
          <w:lang w:val="en-GB" w:eastAsia="en-US"/>
        </w:rPr>
        <w:t>%</w:t>
      </w:r>
      <w:r w:rsidR="00074127" w:rsidRPr="008119D9">
        <w:rPr>
          <w:rFonts w:eastAsiaTheme="minorHAnsi"/>
          <w:color w:val="000000" w:themeColor="text1"/>
          <w:lang w:val="en-GB" w:eastAsia="en-US"/>
        </w:rPr>
        <w:t xml:space="preserve"> </w:t>
      </w:r>
      <w:r w:rsidR="009B1C57" w:rsidRPr="008119D9">
        <w:rPr>
          <w:rFonts w:eastAsiaTheme="minorHAnsi"/>
          <w:color w:val="000000" w:themeColor="text1"/>
          <w:lang w:val="en-GB" w:eastAsia="en-US"/>
        </w:rPr>
        <w:t>telecom professionals</w:t>
      </w:r>
      <w:r w:rsidR="00074127" w:rsidRPr="008119D9">
        <w:rPr>
          <w:rFonts w:eastAsiaTheme="minorHAnsi"/>
          <w:color w:val="000000" w:themeColor="text1"/>
          <w:lang w:val="en-GB" w:eastAsia="en-US"/>
        </w:rPr>
        <w:t xml:space="preserve"> (3/32)</w:t>
      </w:r>
      <w:r w:rsidR="009B1C57" w:rsidRPr="008119D9">
        <w:rPr>
          <w:rFonts w:eastAsiaTheme="minorHAnsi"/>
          <w:color w:val="000000" w:themeColor="text1"/>
          <w:lang w:val="en-GB" w:eastAsia="en-US"/>
        </w:rPr>
        <w:t>.</w:t>
      </w:r>
    </w:p>
    <w:p w14:paraId="53630BEF" w14:textId="19CDBB80" w:rsidR="006F36D5" w:rsidRPr="008119D9" w:rsidRDefault="006F36D5" w:rsidP="00074127">
      <w:pPr>
        <w:autoSpaceDE w:val="0"/>
        <w:autoSpaceDN w:val="0"/>
        <w:adjustRightInd w:val="0"/>
        <w:spacing w:line="360" w:lineRule="auto"/>
        <w:jc w:val="both"/>
        <w:rPr>
          <w:rFonts w:eastAsiaTheme="minorHAnsi"/>
          <w:color w:val="000000" w:themeColor="text1"/>
          <w:lang w:val="en-GB" w:eastAsia="en-US"/>
        </w:rPr>
      </w:pPr>
    </w:p>
    <w:p w14:paraId="049ED1A7" w14:textId="4354F411" w:rsidR="006F36D5" w:rsidRPr="008119D9" w:rsidRDefault="006F36D5" w:rsidP="00074127">
      <w:pPr>
        <w:autoSpaceDE w:val="0"/>
        <w:autoSpaceDN w:val="0"/>
        <w:adjustRightInd w:val="0"/>
        <w:spacing w:line="360" w:lineRule="auto"/>
        <w:jc w:val="both"/>
        <w:rPr>
          <w:rFonts w:eastAsiaTheme="minorHAnsi"/>
          <w:b/>
          <w:bCs/>
          <w:color w:val="000000" w:themeColor="text1"/>
          <w:lang w:val="en-GB" w:eastAsia="en-US"/>
        </w:rPr>
      </w:pPr>
      <w:r w:rsidRPr="008119D9">
        <w:rPr>
          <w:rFonts w:eastAsiaTheme="minorHAnsi"/>
          <w:b/>
          <w:bCs/>
          <w:color w:val="000000" w:themeColor="text1"/>
          <w:lang w:val="en-GB" w:eastAsia="en-US"/>
        </w:rPr>
        <w:t>Prior experience in visualisation</w:t>
      </w:r>
    </w:p>
    <w:p w14:paraId="2D2418DA" w14:textId="14F8BB1D" w:rsidR="006F36D5" w:rsidRPr="008119D9" w:rsidRDefault="006F36D5" w:rsidP="006F36D5">
      <w:pPr>
        <w:pStyle w:val="ListParagraph"/>
        <w:numPr>
          <w:ilvl w:val="0"/>
          <w:numId w:val="11"/>
        </w:numPr>
        <w:autoSpaceDE w:val="0"/>
        <w:autoSpaceDN w:val="0"/>
        <w:adjustRightInd w:val="0"/>
        <w:spacing w:line="360" w:lineRule="auto"/>
        <w:jc w:val="both"/>
        <w:rPr>
          <w:rFonts w:eastAsiaTheme="minorHAnsi"/>
          <w:color w:val="000000" w:themeColor="text1"/>
          <w:lang w:val="en-GB" w:eastAsia="en-US"/>
        </w:rPr>
      </w:pPr>
      <w:r w:rsidRPr="008119D9">
        <w:rPr>
          <w:rFonts w:eastAsiaTheme="minorHAnsi"/>
          <w:color w:val="000000" w:themeColor="text1"/>
          <w:lang w:val="en-GB" w:eastAsia="en-US"/>
        </w:rPr>
        <w:t xml:space="preserve">All CS and ICT students had taken at least </w:t>
      </w:r>
      <w:r w:rsidR="00EB0E85" w:rsidRPr="008119D9">
        <w:rPr>
          <w:rFonts w:eastAsiaTheme="minorHAnsi"/>
          <w:color w:val="000000" w:themeColor="text1"/>
          <w:lang w:val="en-GB" w:eastAsia="en-US"/>
        </w:rPr>
        <w:t>one</w:t>
      </w:r>
      <w:r w:rsidRPr="008119D9">
        <w:rPr>
          <w:rFonts w:eastAsiaTheme="minorHAnsi"/>
          <w:color w:val="000000" w:themeColor="text1"/>
          <w:lang w:val="en-GB" w:eastAsia="en-US"/>
        </w:rPr>
        <w:t xml:space="preserve"> course </w:t>
      </w:r>
      <w:r w:rsidR="00EB0E85" w:rsidRPr="008119D9">
        <w:rPr>
          <w:rFonts w:eastAsiaTheme="minorHAnsi"/>
          <w:color w:val="000000" w:themeColor="text1"/>
          <w:lang w:val="en-GB" w:eastAsia="en-US"/>
        </w:rPr>
        <w:t xml:space="preserve">of visualisation/graphics design </w:t>
      </w:r>
      <w:r w:rsidRPr="008119D9">
        <w:rPr>
          <w:rFonts w:eastAsiaTheme="minorHAnsi"/>
          <w:color w:val="000000" w:themeColor="text1"/>
          <w:lang w:val="en-GB" w:eastAsia="en-US"/>
        </w:rPr>
        <w:t>in their undergraduate</w:t>
      </w:r>
      <w:r w:rsidR="00EB0E85" w:rsidRPr="008119D9">
        <w:rPr>
          <w:rFonts w:eastAsiaTheme="minorHAnsi"/>
          <w:color w:val="000000" w:themeColor="text1"/>
          <w:lang w:val="en-GB" w:eastAsia="en-US"/>
        </w:rPr>
        <w:t>/graduate level</w:t>
      </w:r>
      <w:r w:rsidR="000A04FD" w:rsidRPr="008119D9">
        <w:rPr>
          <w:rFonts w:eastAsiaTheme="minorHAnsi"/>
          <w:color w:val="000000" w:themeColor="text1"/>
          <w:lang w:val="en-GB" w:eastAsia="en-US"/>
        </w:rPr>
        <w:t xml:space="preserve"> and 12 of them had conducted their undergraduate thesis related to visualization or graphics or image processing.</w:t>
      </w:r>
    </w:p>
    <w:p w14:paraId="1DABCE62" w14:textId="23AEF124" w:rsidR="00EB0E85" w:rsidRPr="008119D9" w:rsidRDefault="00EB0E85" w:rsidP="00E017E2">
      <w:pPr>
        <w:pStyle w:val="ListParagraph"/>
        <w:numPr>
          <w:ilvl w:val="0"/>
          <w:numId w:val="11"/>
        </w:numPr>
        <w:autoSpaceDE w:val="0"/>
        <w:autoSpaceDN w:val="0"/>
        <w:adjustRightInd w:val="0"/>
        <w:spacing w:line="360" w:lineRule="auto"/>
        <w:jc w:val="both"/>
        <w:rPr>
          <w:rFonts w:eastAsiaTheme="minorHAnsi"/>
          <w:color w:val="000000" w:themeColor="text1"/>
          <w:lang w:val="en-GB" w:eastAsia="en-US"/>
        </w:rPr>
      </w:pPr>
      <w:r w:rsidRPr="008119D9">
        <w:rPr>
          <w:rFonts w:eastAsiaTheme="minorHAnsi"/>
          <w:color w:val="000000" w:themeColor="text1"/>
          <w:lang w:val="en-GB" w:eastAsia="en-US"/>
        </w:rPr>
        <w:t xml:space="preserve">Telecom professionals also came from </w:t>
      </w:r>
      <w:r w:rsidR="00F06367" w:rsidRPr="008119D9">
        <w:rPr>
          <w:rFonts w:eastAsiaTheme="minorHAnsi"/>
          <w:color w:val="000000" w:themeColor="text1"/>
          <w:lang w:val="en-GB" w:eastAsia="en-US"/>
        </w:rPr>
        <w:t xml:space="preserve">a </w:t>
      </w:r>
      <w:r w:rsidRPr="008119D9">
        <w:rPr>
          <w:rFonts w:eastAsiaTheme="minorHAnsi"/>
          <w:color w:val="000000" w:themeColor="text1"/>
          <w:lang w:val="en-GB" w:eastAsia="en-US"/>
        </w:rPr>
        <w:t xml:space="preserve">CS background, so they had taken Computer graphics course in their undergraduate level. </w:t>
      </w:r>
    </w:p>
    <w:p w14:paraId="3B66F425" w14:textId="0965A9E7" w:rsidR="00EB0E85" w:rsidRPr="008119D9" w:rsidRDefault="00EB0E85" w:rsidP="006F36D5">
      <w:pPr>
        <w:pStyle w:val="ListParagraph"/>
        <w:numPr>
          <w:ilvl w:val="0"/>
          <w:numId w:val="11"/>
        </w:numPr>
        <w:autoSpaceDE w:val="0"/>
        <w:autoSpaceDN w:val="0"/>
        <w:adjustRightInd w:val="0"/>
        <w:spacing w:line="360" w:lineRule="auto"/>
        <w:jc w:val="both"/>
        <w:rPr>
          <w:rFonts w:eastAsiaTheme="minorHAnsi"/>
          <w:color w:val="000000" w:themeColor="text1"/>
          <w:lang w:val="en-GB" w:eastAsia="en-US"/>
        </w:rPr>
      </w:pPr>
      <w:r w:rsidRPr="008119D9">
        <w:rPr>
          <w:rFonts w:eastAsiaTheme="minorHAnsi"/>
          <w:color w:val="000000" w:themeColor="text1"/>
          <w:lang w:val="en-GB" w:eastAsia="en-US"/>
        </w:rPr>
        <w:lastRenderedPageBreak/>
        <w:t>All participants had played computer games many times.</w:t>
      </w:r>
    </w:p>
    <w:p w14:paraId="6E614E7D" w14:textId="50228217" w:rsidR="000A04FD" w:rsidRPr="008119D9" w:rsidRDefault="000A04FD" w:rsidP="006F36D5">
      <w:pPr>
        <w:pStyle w:val="ListParagraph"/>
        <w:numPr>
          <w:ilvl w:val="0"/>
          <w:numId w:val="11"/>
        </w:numPr>
        <w:autoSpaceDE w:val="0"/>
        <w:autoSpaceDN w:val="0"/>
        <w:adjustRightInd w:val="0"/>
        <w:spacing w:line="360" w:lineRule="auto"/>
        <w:jc w:val="both"/>
        <w:rPr>
          <w:rFonts w:eastAsiaTheme="minorHAnsi"/>
          <w:color w:val="000000" w:themeColor="text1"/>
          <w:lang w:val="en-GB" w:eastAsia="en-US"/>
        </w:rPr>
      </w:pPr>
      <w:r w:rsidRPr="008119D9">
        <w:rPr>
          <w:rFonts w:eastAsiaTheme="minorHAnsi"/>
          <w:color w:val="000000" w:themeColor="text1"/>
          <w:lang w:val="en-GB" w:eastAsia="en-US"/>
        </w:rPr>
        <w:t>15 participants have knowledge about animated movies.</w:t>
      </w:r>
    </w:p>
    <w:p w14:paraId="0E2FD079" w14:textId="77777777" w:rsidR="00C00EFF" w:rsidRPr="008119D9" w:rsidRDefault="00C00EFF" w:rsidP="00C00EFF">
      <w:pPr>
        <w:pStyle w:val="ListParagraph"/>
        <w:autoSpaceDE w:val="0"/>
        <w:autoSpaceDN w:val="0"/>
        <w:adjustRightInd w:val="0"/>
        <w:spacing w:line="360" w:lineRule="auto"/>
        <w:jc w:val="both"/>
        <w:rPr>
          <w:color w:val="000000" w:themeColor="text1"/>
        </w:rPr>
      </w:pPr>
    </w:p>
    <w:p w14:paraId="1FA6F195" w14:textId="235CFCBF" w:rsidR="00D6001B" w:rsidRPr="008119D9" w:rsidRDefault="00D6001B" w:rsidP="008364CD">
      <w:pPr>
        <w:spacing w:line="360" w:lineRule="auto"/>
        <w:jc w:val="both"/>
        <w:rPr>
          <w:b/>
          <w:bCs/>
          <w:color w:val="000000" w:themeColor="text1"/>
        </w:rPr>
      </w:pPr>
      <w:r w:rsidRPr="008119D9">
        <w:rPr>
          <w:b/>
          <w:bCs/>
          <w:color w:val="000000" w:themeColor="text1"/>
        </w:rPr>
        <w:t>7.2</w:t>
      </w:r>
      <w:r w:rsidRPr="008119D9">
        <w:rPr>
          <w:b/>
          <w:bCs/>
          <w:color w:val="000000" w:themeColor="text1"/>
        </w:rPr>
        <w:tab/>
        <w:t xml:space="preserve">Study </w:t>
      </w:r>
      <w:r w:rsidR="00D27837" w:rsidRPr="008119D9">
        <w:rPr>
          <w:b/>
          <w:bCs/>
          <w:color w:val="000000" w:themeColor="text1"/>
        </w:rPr>
        <w:t>results</w:t>
      </w:r>
    </w:p>
    <w:p w14:paraId="3C1138D0" w14:textId="636C266F" w:rsidR="00D6001B" w:rsidRPr="008119D9" w:rsidRDefault="00D6001B" w:rsidP="008364CD">
      <w:pPr>
        <w:spacing w:line="360" w:lineRule="auto"/>
        <w:jc w:val="both"/>
        <w:rPr>
          <w:color w:val="000000" w:themeColor="text1"/>
        </w:rPr>
      </w:pPr>
      <w:r w:rsidRPr="008119D9">
        <w:rPr>
          <w:color w:val="000000" w:themeColor="text1"/>
        </w:rPr>
        <w:t xml:space="preserve">We have obtained several kinds of data from </w:t>
      </w:r>
      <w:r w:rsidR="00B93ABC" w:rsidRPr="008119D9">
        <w:rPr>
          <w:color w:val="000000" w:themeColor="text1"/>
        </w:rPr>
        <w:t xml:space="preserve">the </w:t>
      </w:r>
      <w:r w:rsidRPr="008119D9">
        <w:rPr>
          <w:color w:val="000000" w:themeColor="text1"/>
        </w:rPr>
        <w:t>user study such as:</w:t>
      </w:r>
    </w:p>
    <w:p w14:paraId="75B90426" w14:textId="63EA2211" w:rsidR="00D6001B" w:rsidRPr="008119D9" w:rsidRDefault="00AC36B2" w:rsidP="00D6001B">
      <w:pPr>
        <w:pStyle w:val="ListParagraph"/>
        <w:numPr>
          <w:ilvl w:val="0"/>
          <w:numId w:val="7"/>
        </w:numPr>
        <w:spacing w:line="360" w:lineRule="auto"/>
        <w:jc w:val="both"/>
        <w:rPr>
          <w:color w:val="000000" w:themeColor="text1"/>
        </w:rPr>
      </w:pPr>
      <w:r w:rsidRPr="008119D9">
        <w:rPr>
          <w:rFonts w:eastAsiaTheme="minorHAnsi"/>
          <w:color w:val="000000" w:themeColor="text1"/>
          <w:lang w:val="en-GB" w:eastAsia="en-US"/>
        </w:rPr>
        <w:t>Quantitative Questionnaire Results</w:t>
      </w:r>
      <w:r w:rsidR="00D27837" w:rsidRPr="008119D9">
        <w:rPr>
          <w:color w:val="000000" w:themeColor="text1"/>
        </w:rPr>
        <w:t>.</w:t>
      </w:r>
    </w:p>
    <w:p w14:paraId="7CB9A3EF" w14:textId="70D12CCB" w:rsidR="007A7874" w:rsidRPr="008119D9" w:rsidRDefault="007A7874" w:rsidP="00D6001B">
      <w:pPr>
        <w:pStyle w:val="ListParagraph"/>
        <w:numPr>
          <w:ilvl w:val="0"/>
          <w:numId w:val="7"/>
        </w:numPr>
        <w:spacing w:line="360" w:lineRule="auto"/>
        <w:jc w:val="both"/>
        <w:rPr>
          <w:color w:val="000000" w:themeColor="text1"/>
        </w:rPr>
      </w:pPr>
      <w:r w:rsidRPr="008119D9">
        <w:rPr>
          <w:color w:val="000000" w:themeColor="text1"/>
        </w:rPr>
        <w:t>Time utilization</w:t>
      </w:r>
      <w:r w:rsidR="00337233" w:rsidRPr="008119D9">
        <w:rPr>
          <w:color w:val="000000" w:themeColor="text1"/>
        </w:rPr>
        <w:t xml:space="preserve"> data</w:t>
      </w:r>
      <w:r w:rsidRPr="008119D9">
        <w:rPr>
          <w:color w:val="000000" w:themeColor="text1"/>
        </w:rPr>
        <w:t xml:space="preserve"> for each componen</w:t>
      </w:r>
      <w:r w:rsidR="004A12EB" w:rsidRPr="008119D9">
        <w:rPr>
          <w:color w:val="000000" w:themeColor="text1"/>
        </w:rPr>
        <w:t>t</w:t>
      </w:r>
      <w:r w:rsidR="00D27837" w:rsidRPr="008119D9">
        <w:rPr>
          <w:color w:val="000000" w:themeColor="text1"/>
        </w:rPr>
        <w:t>.</w:t>
      </w:r>
    </w:p>
    <w:p w14:paraId="625F1F1A" w14:textId="333470B7" w:rsidR="00873DB3" w:rsidRPr="008119D9" w:rsidRDefault="00873DB3" w:rsidP="00D6001B">
      <w:pPr>
        <w:pStyle w:val="ListParagraph"/>
        <w:numPr>
          <w:ilvl w:val="0"/>
          <w:numId w:val="7"/>
        </w:numPr>
        <w:spacing w:line="360" w:lineRule="auto"/>
        <w:jc w:val="both"/>
        <w:rPr>
          <w:color w:val="000000" w:themeColor="text1"/>
        </w:rPr>
      </w:pPr>
      <w:r w:rsidRPr="008119D9">
        <w:rPr>
          <w:color w:val="000000" w:themeColor="text1"/>
        </w:rPr>
        <w:t>SUS data for CA and VSUP</w:t>
      </w:r>
    </w:p>
    <w:p w14:paraId="3C24005D" w14:textId="65D4E3CF" w:rsidR="00873DB3" w:rsidRPr="008119D9" w:rsidRDefault="00873DB3" w:rsidP="00D6001B">
      <w:pPr>
        <w:pStyle w:val="ListParagraph"/>
        <w:numPr>
          <w:ilvl w:val="0"/>
          <w:numId w:val="7"/>
        </w:numPr>
        <w:spacing w:line="360" w:lineRule="auto"/>
        <w:jc w:val="both"/>
        <w:rPr>
          <w:color w:val="000000" w:themeColor="text1"/>
        </w:rPr>
      </w:pPr>
      <w:r w:rsidRPr="008119D9">
        <w:rPr>
          <w:color w:val="000000" w:themeColor="text1"/>
        </w:rPr>
        <w:t>NASA-TLX for CA and VSUP</w:t>
      </w:r>
    </w:p>
    <w:p w14:paraId="6ABEA6C1" w14:textId="4306B868" w:rsidR="00873DB3" w:rsidRPr="008119D9" w:rsidRDefault="00337233" w:rsidP="00105039">
      <w:pPr>
        <w:rPr>
          <w:color w:val="000000" w:themeColor="text1"/>
        </w:rPr>
      </w:pPr>
      <w:r w:rsidRPr="008119D9">
        <w:rPr>
          <w:color w:val="000000" w:themeColor="text1"/>
        </w:rPr>
        <w:t xml:space="preserve">We analyse all these data in various ways in the following sections which helps to </w:t>
      </w:r>
      <w:r w:rsidR="00D91779" w:rsidRPr="008119D9">
        <w:rPr>
          <w:color w:val="000000" w:themeColor="text1"/>
        </w:rPr>
        <w:t>reach conclusions</w:t>
      </w:r>
      <w:r w:rsidRPr="008119D9">
        <w:rPr>
          <w:color w:val="000000" w:themeColor="text1"/>
        </w:rPr>
        <w:t xml:space="preserve"> from the study.</w:t>
      </w:r>
    </w:p>
    <w:p w14:paraId="53E89552" w14:textId="5827084B" w:rsidR="00F22FC0" w:rsidRPr="008119D9" w:rsidRDefault="00F22FC0" w:rsidP="004D7209">
      <w:pPr>
        <w:rPr>
          <w:color w:val="000000" w:themeColor="text1"/>
        </w:rPr>
      </w:pPr>
    </w:p>
    <w:p w14:paraId="6C761663" w14:textId="77777777" w:rsidR="00D27837" w:rsidRPr="008119D9" w:rsidRDefault="00D27837" w:rsidP="004D7209">
      <w:pPr>
        <w:rPr>
          <w:color w:val="000000" w:themeColor="text1"/>
        </w:rPr>
      </w:pPr>
    </w:p>
    <w:p w14:paraId="741623A1" w14:textId="6AD2BDCD" w:rsidR="00F22FC0" w:rsidRPr="008119D9" w:rsidRDefault="00F22FC0" w:rsidP="00F22FC0">
      <w:pPr>
        <w:spacing w:line="360" w:lineRule="auto"/>
        <w:rPr>
          <w:b/>
          <w:bCs/>
          <w:color w:val="000000" w:themeColor="text1"/>
        </w:rPr>
      </w:pPr>
      <w:r w:rsidRPr="008119D9">
        <w:rPr>
          <w:b/>
          <w:bCs/>
          <w:color w:val="000000" w:themeColor="text1"/>
        </w:rPr>
        <w:t>7.2.1</w:t>
      </w:r>
      <w:r w:rsidRPr="008119D9">
        <w:rPr>
          <w:b/>
          <w:bCs/>
          <w:color w:val="000000" w:themeColor="text1"/>
        </w:rPr>
        <w:tab/>
      </w:r>
      <w:r w:rsidR="00D27837" w:rsidRPr="008119D9">
        <w:rPr>
          <w:rFonts w:eastAsiaTheme="minorHAnsi"/>
          <w:b/>
          <w:bCs/>
          <w:color w:val="000000" w:themeColor="text1"/>
          <w:lang w:val="en-GB" w:eastAsia="en-US"/>
        </w:rPr>
        <w:t>Quantitative Questionnaire Results</w:t>
      </w:r>
    </w:p>
    <w:p w14:paraId="2A7C7617" w14:textId="5ACD42CB" w:rsidR="00F22FC0" w:rsidRPr="008119D9" w:rsidRDefault="00F22FC0" w:rsidP="002139A6">
      <w:pPr>
        <w:spacing w:line="360" w:lineRule="auto"/>
        <w:jc w:val="both"/>
        <w:rPr>
          <w:color w:val="000000" w:themeColor="text1"/>
        </w:rPr>
      </w:pPr>
      <w:r w:rsidRPr="008119D9">
        <w:rPr>
          <w:color w:val="000000" w:themeColor="text1"/>
        </w:rPr>
        <w:t>As we have four core components</w:t>
      </w:r>
      <w:r w:rsidR="00337233" w:rsidRPr="008119D9">
        <w:rPr>
          <w:color w:val="000000" w:themeColor="text1"/>
        </w:rPr>
        <w:t xml:space="preserve">, we </w:t>
      </w:r>
      <w:r w:rsidR="002139A6" w:rsidRPr="008119D9">
        <w:rPr>
          <w:color w:val="000000" w:themeColor="text1"/>
        </w:rPr>
        <w:t>designed study content for each component individually</w:t>
      </w:r>
      <w:r w:rsidR="00337233" w:rsidRPr="008119D9">
        <w:rPr>
          <w:color w:val="000000" w:themeColor="text1"/>
        </w:rPr>
        <w:t xml:space="preserve"> and</w:t>
      </w:r>
      <w:r w:rsidR="002139A6" w:rsidRPr="008119D9">
        <w:rPr>
          <w:color w:val="000000" w:themeColor="text1"/>
        </w:rPr>
        <w:t xml:space="preserve"> collected the </w:t>
      </w:r>
      <w:r w:rsidR="00AF181B" w:rsidRPr="008119D9">
        <w:rPr>
          <w:color w:val="000000" w:themeColor="text1"/>
        </w:rPr>
        <w:t xml:space="preserve">log </w:t>
      </w:r>
      <w:r w:rsidR="002139A6" w:rsidRPr="008119D9">
        <w:rPr>
          <w:color w:val="000000" w:themeColor="text1"/>
        </w:rPr>
        <w:t xml:space="preserve">data for each component separately. </w:t>
      </w:r>
      <w:r w:rsidR="00B93ABC" w:rsidRPr="008119D9">
        <w:rPr>
          <w:color w:val="000000" w:themeColor="text1"/>
        </w:rPr>
        <w:t>As w</w:t>
      </w:r>
      <w:r w:rsidR="002139A6" w:rsidRPr="008119D9">
        <w:rPr>
          <w:color w:val="000000" w:themeColor="text1"/>
        </w:rPr>
        <w:t>e already stated, there were 8 questions for each component and every question carried 1 point. For answering correctly, the participant gains one point and do no lose any point</w:t>
      </w:r>
      <w:r w:rsidR="00B93ABC" w:rsidRPr="008119D9">
        <w:rPr>
          <w:color w:val="000000" w:themeColor="text1"/>
        </w:rPr>
        <w:t>s</w:t>
      </w:r>
      <w:r w:rsidR="002139A6" w:rsidRPr="008119D9">
        <w:rPr>
          <w:color w:val="000000" w:themeColor="text1"/>
        </w:rPr>
        <w:t xml:space="preserve"> for wrong answers. So, a participant can gain minimum 0 point and maximum 8 points for a component.</w:t>
      </w:r>
      <w:r w:rsidR="00AF181B" w:rsidRPr="008119D9">
        <w:rPr>
          <w:color w:val="000000" w:themeColor="text1"/>
        </w:rPr>
        <w:t xml:space="preserve"> That point achievement is considered as </w:t>
      </w:r>
      <w:r w:rsidR="00B93ABC" w:rsidRPr="008119D9">
        <w:rPr>
          <w:color w:val="000000" w:themeColor="text1"/>
        </w:rPr>
        <w:t xml:space="preserve">the </w:t>
      </w:r>
      <w:r w:rsidR="00AF181B" w:rsidRPr="008119D9">
        <w:rPr>
          <w:color w:val="000000" w:themeColor="text1"/>
        </w:rPr>
        <w:t xml:space="preserve">user performance of the study and we are going to analyse the user performance </w:t>
      </w:r>
      <w:proofErr w:type="gramStart"/>
      <w:r w:rsidR="00AF181B" w:rsidRPr="008119D9">
        <w:rPr>
          <w:color w:val="000000" w:themeColor="text1"/>
        </w:rPr>
        <w:t>on the basis of</w:t>
      </w:r>
      <w:proofErr w:type="gramEnd"/>
      <w:r w:rsidR="00AF181B" w:rsidRPr="008119D9">
        <w:rPr>
          <w:color w:val="000000" w:themeColor="text1"/>
        </w:rPr>
        <w:t xml:space="preserve"> ANOVA for four components and t-test for two grouped (CA and VSUP) components.</w:t>
      </w:r>
    </w:p>
    <w:p w14:paraId="3267BA2C" w14:textId="505E0014" w:rsidR="00EF7FE2" w:rsidRPr="008119D9" w:rsidRDefault="00EF7FE2" w:rsidP="002139A6">
      <w:pPr>
        <w:spacing w:line="360" w:lineRule="auto"/>
        <w:jc w:val="both"/>
        <w:rPr>
          <w:color w:val="000000" w:themeColor="text1"/>
        </w:rPr>
      </w:pPr>
    </w:p>
    <w:p w14:paraId="1915FF72" w14:textId="3A22575E" w:rsidR="00847EDF" w:rsidRPr="008119D9" w:rsidRDefault="00EF7FE2" w:rsidP="002139A6">
      <w:pPr>
        <w:spacing w:line="360" w:lineRule="auto"/>
        <w:jc w:val="both"/>
        <w:rPr>
          <w:b/>
          <w:bCs/>
          <w:color w:val="000000" w:themeColor="text1"/>
        </w:rPr>
      </w:pPr>
      <w:r w:rsidRPr="008119D9">
        <w:rPr>
          <w:b/>
          <w:bCs/>
          <w:color w:val="000000" w:themeColor="text1"/>
        </w:rPr>
        <w:t xml:space="preserve">7.2.1.1 </w:t>
      </w:r>
      <w:r w:rsidR="00AC327A" w:rsidRPr="008119D9">
        <w:rPr>
          <w:b/>
          <w:bCs/>
          <w:color w:val="000000" w:themeColor="text1"/>
        </w:rPr>
        <w:t>One-way repeated measures ANOVA</w:t>
      </w:r>
      <w:r w:rsidR="00847EDF" w:rsidRPr="008119D9">
        <w:rPr>
          <w:b/>
          <w:bCs/>
          <w:color w:val="000000" w:themeColor="text1"/>
        </w:rPr>
        <w:tab/>
      </w:r>
      <w:r w:rsidR="00847EDF" w:rsidRPr="008119D9">
        <w:rPr>
          <w:b/>
          <w:bCs/>
          <w:color w:val="000000" w:themeColor="text1"/>
        </w:rPr>
        <w:br/>
      </w:r>
      <w:r w:rsidR="008F5AAE" w:rsidRPr="008119D9">
        <w:rPr>
          <w:color w:val="000000" w:themeColor="text1"/>
        </w:rPr>
        <w:t>The user performance results that we received from the study can be summarized as Table 7.1</w:t>
      </w:r>
      <w:r w:rsidR="00DC3927" w:rsidRPr="008119D9">
        <w:rPr>
          <w:color w:val="000000" w:themeColor="text1"/>
        </w:rPr>
        <w:t xml:space="preserve"> </w:t>
      </w:r>
      <w:r w:rsidR="006D5E91" w:rsidRPr="008119D9">
        <w:rPr>
          <w:color w:val="000000" w:themeColor="text1"/>
        </w:rPr>
        <w:t>and graphical</w:t>
      </w:r>
      <w:r w:rsidR="009465B1" w:rsidRPr="008119D9">
        <w:rPr>
          <w:color w:val="000000" w:themeColor="text1"/>
        </w:rPr>
        <w:t xml:space="preserve"> box plot</w:t>
      </w:r>
      <w:r w:rsidR="006D5E91" w:rsidRPr="008119D9">
        <w:rPr>
          <w:color w:val="000000" w:themeColor="text1"/>
        </w:rPr>
        <w:t xml:space="preserve"> in Figure 7.2 </w:t>
      </w:r>
      <w:r w:rsidR="00DC3927" w:rsidRPr="008119D9">
        <w:rPr>
          <w:color w:val="000000" w:themeColor="text1"/>
        </w:rPr>
        <w:t>and the complete raw data is attached in APPENDIX-L.</w:t>
      </w:r>
    </w:p>
    <w:tbl>
      <w:tblPr>
        <w:tblStyle w:val="TableGrid"/>
        <w:tblW w:w="9072" w:type="dxa"/>
        <w:tblLook w:val="04A0" w:firstRow="1" w:lastRow="0" w:firstColumn="1" w:lastColumn="0" w:noHBand="0" w:noVBand="1"/>
      </w:tblPr>
      <w:tblGrid>
        <w:gridCol w:w="2011"/>
        <w:gridCol w:w="1003"/>
        <w:gridCol w:w="1559"/>
        <w:gridCol w:w="1559"/>
        <w:gridCol w:w="1380"/>
        <w:gridCol w:w="1560"/>
      </w:tblGrid>
      <w:tr w:rsidR="008119D9" w:rsidRPr="008119D9" w14:paraId="3A804B06" w14:textId="77777777" w:rsidTr="00010FC0">
        <w:tc>
          <w:tcPr>
            <w:tcW w:w="2000" w:type="dxa"/>
            <w:vAlign w:val="center"/>
          </w:tcPr>
          <w:p w14:paraId="7BF568BD" w14:textId="77777777" w:rsidR="00847EDF" w:rsidRPr="008119D9" w:rsidRDefault="00847EDF" w:rsidP="00010FC0">
            <w:pPr>
              <w:spacing w:line="360" w:lineRule="auto"/>
              <w:jc w:val="center"/>
              <w:rPr>
                <w:color w:val="000000" w:themeColor="text1"/>
              </w:rPr>
            </w:pPr>
            <w:r w:rsidRPr="008119D9">
              <w:rPr>
                <w:color w:val="000000" w:themeColor="text1"/>
              </w:rPr>
              <w:t>Groups</w:t>
            </w:r>
          </w:p>
        </w:tc>
        <w:tc>
          <w:tcPr>
            <w:tcW w:w="997" w:type="dxa"/>
            <w:vAlign w:val="center"/>
          </w:tcPr>
          <w:p w14:paraId="10C020EF" w14:textId="77777777" w:rsidR="00847EDF" w:rsidRPr="008119D9" w:rsidRDefault="00847EDF" w:rsidP="00010FC0">
            <w:pPr>
              <w:spacing w:line="360" w:lineRule="auto"/>
              <w:jc w:val="center"/>
              <w:rPr>
                <w:color w:val="000000" w:themeColor="text1"/>
              </w:rPr>
            </w:pPr>
            <w:r w:rsidRPr="008119D9">
              <w:rPr>
                <w:color w:val="000000" w:themeColor="text1"/>
              </w:rPr>
              <w:t>N</w:t>
            </w:r>
          </w:p>
        </w:tc>
        <w:tc>
          <w:tcPr>
            <w:tcW w:w="1549" w:type="dxa"/>
            <w:vAlign w:val="center"/>
          </w:tcPr>
          <w:p w14:paraId="35BC377C" w14:textId="77777777" w:rsidR="00847EDF" w:rsidRPr="008119D9" w:rsidRDefault="00847EDF" w:rsidP="00010FC0">
            <w:pPr>
              <w:spacing w:line="360" w:lineRule="auto"/>
              <w:jc w:val="center"/>
              <w:rPr>
                <w:color w:val="000000" w:themeColor="text1"/>
              </w:rPr>
            </w:pPr>
            <w:r w:rsidRPr="008119D9">
              <w:rPr>
                <w:color w:val="000000" w:themeColor="text1"/>
              </w:rPr>
              <w:t>Mean</w:t>
            </w:r>
          </w:p>
        </w:tc>
        <w:tc>
          <w:tcPr>
            <w:tcW w:w="1549" w:type="dxa"/>
            <w:vAlign w:val="center"/>
          </w:tcPr>
          <w:p w14:paraId="10A94E8A" w14:textId="77777777" w:rsidR="00847EDF" w:rsidRPr="008119D9" w:rsidRDefault="00847EDF" w:rsidP="00010FC0">
            <w:pPr>
              <w:spacing w:line="360" w:lineRule="auto"/>
              <w:jc w:val="center"/>
              <w:rPr>
                <w:color w:val="000000" w:themeColor="text1"/>
              </w:rPr>
            </w:pPr>
            <w:r w:rsidRPr="008119D9">
              <w:rPr>
                <w:color w:val="000000" w:themeColor="text1"/>
              </w:rPr>
              <w:t>Std. Dev.</w:t>
            </w:r>
          </w:p>
        </w:tc>
        <w:tc>
          <w:tcPr>
            <w:tcW w:w="1371" w:type="dxa"/>
            <w:vAlign w:val="center"/>
          </w:tcPr>
          <w:p w14:paraId="4A36CA57" w14:textId="77777777" w:rsidR="00847EDF" w:rsidRPr="008119D9" w:rsidRDefault="00847EDF" w:rsidP="00010FC0">
            <w:pPr>
              <w:spacing w:line="360" w:lineRule="auto"/>
              <w:jc w:val="center"/>
              <w:rPr>
                <w:color w:val="000000" w:themeColor="text1"/>
              </w:rPr>
            </w:pPr>
            <w:r w:rsidRPr="008119D9">
              <w:rPr>
                <w:color w:val="000000" w:themeColor="text1"/>
              </w:rPr>
              <w:t>Variance</w:t>
            </w:r>
          </w:p>
        </w:tc>
        <w:tc>
          <w:tcPr>
            <w:tcW w:w="1550" w:type="dxa"/>
            <w:vAlign w:val="center"/>
          </w:tcPr>
          <w:p w14:paraId="32FD4D03" w14:textId="77777777" w:rsidR="00847EDF" w:rsidRPr="008119D9" w:rsidRDefault="00847EDF" w:rsidP="00010FC0">
            <w:pPr>
              <w:spacing w:line="360" w:lineRule="auto"/>
              <w:jc w:val="center"/>
              <w:rPr>
                <w:color w:val="000000" w:themeColor="text1"/>
              </w:rPr>
            </w:pPr>
            <w:r w:rsidRPr="008119D9">
              <w:rPr>
                <w:color w:val="000000" w:themeColor="text1"/>
              </w:rPr>
              <w:t>Std. Error.</w:t>
            </w:r>
          </w:p>
        </w:tc>
      </w:tr>
      <w:tr w:rsidR="008119D9" w:rsidRPr="008119D9" w14:paraId="41344AB3" w14:textId="77777777" w:rsidTr="00010FC0">
        <w:tc>
          <w:tcPr>
            <w:tcW w:w="2000" w:type="dxa"/>
            <w:vAlign w:val="center"/>
          </w:tcPr>
          <w:p w14:paraId="66CB0456" w14:textId="77777777" w:rsidR="00847EDF" w:rsidRPr="008119D9" w:rsidRDefault="00847EDF" w:rsidP="00010FC0">
            <w:pPr>
              <w:spacing w:line="360" w:lineRule="auto"/>
              <w:jc w:val="center"/>
              <w:rPr>
                <w:color w:val="000000" w:themeColor="text1"/>
              </w:rPr>
            </w:pPr>
            <w:r w:rsidRPr="008119D9">
              <w:rPr>
                <w:color w:val="000000" w:themeColor="text1"/>
              </w:rPr>
              <w:t>CA + Bubble</w:t>
            </w:r>
          </w:p>
        </w:tc>
        <w:tc>
          <w:tcPr>
            <w:tcW w:w="997" w:type="dxa"/>
            <w:vAlign w:val="center"/>
          </w:tcPr>
          <w:p w14:paraId="15724B4F" w14:textId="77777777" w:rsidR="00847EDF" w:rsidRPr="008119D9" w:rsidRDefault="00847EDF" w:rsidP="00010FC0">
            <w:pPr>
              <w:spacing w:line="360" w:lineRule="auto"/>
              <w:jc w:val="center"/>
              <w:rPr>
                <w:color w:val="000000" w:themeColor="text1"/>
              </w:rPr>
            </w:pPr>
            <w:r w:rsidRPr="008119D9">
              <w:rPr>
                <w:color w:val="000000" w:themeColor="text1"/>
              </w:rPr>
              <w:t>32</w:t>
            </w:r>
          </w:p>
        </w:tc>
        <w:tc>
          <w:tcPr>
            <w:tcW w:w="1549" w:type="dxa"/>
            <w:vAlign w:val="center"/>
          </w:tcPr>
          <w:p w14:paraId="5CBFD709" w14:textId="77777777" w:rsidR="00847EDF" w:rsidRPr="008119D9" w:rsidRDefault="00847EDF" w:rsidP="00010FC0">
            <w:pPr>
              <w:spacing w:line="360" w:lineRule="auto"/>
              <w:jc w:val="center"/>
              <w:rPr>
                <w:color w:val="000000" w:themeColor="text1"/>
              </w:rPr>
            </w:pPr>
            <w:r w:rsidRPr="008119D9">
              <w:rPr>
                <w:color w:val="000000" w:themeColor="text1"/>
              </w:rPr>
              <w:t>6.2813</w:t>
            </w:r>
          </w:p>
        </w:tc>
        <w:tc>
          <w:tcPr>
            <w:tcW w:w="1549" w:type="dxa"/>
            <w:vAlign w:val="center"/>
          </w:tcPr>
          <w:p w14:paraId="46A95D18" w14:textId="77777777" w:rsidR="00847EDF" w:rsidRPr="008119D9" w:rsidRDefault="00847EDF" w:rsidP="00010FC0">
            <w:pPr>
              <w:spacing w:line="360" w:lineRule="auto"/>
              <w:jc w:val="center"/>
              <w:rPr>
                <w:color w:val="000000" w:themeColor="text1"/>
              </w:rPr>
            </w:pPr>
            <w:r w:rsidRPr="008119D9">
              <w:rPr>
                <w:color w:val="000000" w:themeColor="text1"/>
              </w:rPr>
              <w:t>1.301</w:t>
            </w:r>
          </w:p>
        </w:tc>
        <w:tc>
          <w:tcPr>
            <w:tcW w:w="1371" w:type="dxa"/>
            <w:vAlign w:val="center"/>
          </w:tcPr>
          <w:p w14:paraId="6A653FFA" w14:textId="77777777" w:rsidR="00847EDF" w:rsidRPr="008119D9" w:rsidRDefault="00847EDF" w:rsidP="00010FC0">
            <w:pPr>
              <w:spacing w:line="360" w:lineRule="auto"/>
              <w:jc w:val="center"/>
              <w:rPr>
                <w:color w:val="000000" w:themeColor="text1"/>
              </w:rPr>
            </w:pPr>
            <w:r w:rsidRPr="008119D9">
              <w:rPr>
                <w:color w:val="000000" w:themeColor="text1"/>
              </w:rPr>
              <w:t>1.692</w:t>
            </w:r>
          </w:p>
        </w:tc>
        <w:tc>
          <w:tcPr>
            <w:tcW w:w="1550" w:type="dxa"/>
            <w:vAlign w:val="center"/>
          </w:tcPr>
          <w:p w14:paraId="495446FE" w14:textId="77777777" w:rsidR="00847EDF" w:rsidRPr="008119D9" w:rsidRDefault="00847EDF" w:rsidP="00010FC0">
            <w:pPr>
              <w:spacing w:line="360" w:lineRule="auto"/>
              <w:jc w:val="center"/>
              <w:rPr>
                <w:color w:val="000000" w:themeColor="text1"/>
              </w:rPr>
            </w:pPr>
            <w:r w:rsidRPr="008119D9">
              <w:rPr>
                <w:color w:val="000000" w:themeColor="text1"/>
              </w:rPr>
              <w:t>0.23</w:t>
            </w:r>
          </w:p>
        </w:tc>
      </w:tr>
      <w:tr w:rsidR="008119D9" w:rsidRPr="008119D9" w14:paraId="11F6718D" w14:textId="77777777" w:rsidTr="00010FC0">
        <w:tc>
          <w:tcPr>
            <w:tcW w:w="2000" w:type="dxa"/>
            <w:vAlign w:val="center"/>
          </w:tcPr>
          <w:p w14:paraId="0E22995C" w14:textId="77777777" w:rsidR="00847EDF" w:rsidRPr="008119D9" w:rsidRDefault="00847EDF" w:rsidP="00010FC0">
            <w:pPr>
              <w:spacing w:line="360" w:lineRule="auto"/>
              <w:jc w:val="center"/>
              <w:rPr>
                <w:color w:val="000000" w:themeColor="text1"/>
              </w:rPr>
            </w:pPr>
            <w:r w:rsidRPr="008119D9">
              <w:rPr>
                <w:color w:val="000000" w:themeColor="text1"/>
              </w:rPr>
              <w:t>CA + Grid</w:t>
            </w:r>
          </w:p>
        </w:tc>
        <w:tc>
          <w:tcPr>
            <w:tcW w:w="997" w:type="dxa"/>
            <w:vAlign w:val="center"/>
          </w:tcPr>
          <w:p w14:paraId="60621A37" w14:textId="77777777" w:rsidR="00847EDF" w:rsidRPr="008119D9" w:rsidRDefault="00847EDF" w:rsidP="00010FC0">
            <w:pPr>
              <w:spacing w:line="360" w:lineRule="auto"/>
              <w:jc w:val="center"/>
              <w:rPr>
                <w:color w:val="000000" w:themeColor="text1"/>
              </w:rPr>
            </w:pPr>
            <w:r w:rsidRPr="008119D9">
              <w:rPr>
                <w:color w:val="000000" w:themeColor="text1"/>
              </w:rPr>
              <w:t>32</w:t>
            </w:r>
          </w:p>
        </w:tc>
        <w:tc>
          <w:tcPr>
            <w:tcW w:w="1549" w:type="dxa"/>
            <w:vAlign w:val="center"/>
          </w:tcPr>
          <w:p w14:paraId="2E9487DF" w14:textId="77777777" w:rsidR="00847EDF" w:rsidRPr="008119D9" w:rsidRDefault="00847EDF" w:rsidP="00010FC0">
            <w:pPr>
              <w:spacing w:line="360" w:lineRule="auto"/>
              <w:jc w:val="center"/>
              <w:rPr>
                <w:color w:val="000000" w:themeColor="text1"/>
              </w:rPr>
            </w:pPr>
            <w:r w:rsidRPr="008119D9">
              <w:rPr>
                <w:color w:val="000000" w:themeColor="text1"/>
              </w:rPr>
              <w:t>5.5938</w:t>
            </w:r>
          </w:p>
        </w:tc>
        <w:tc>
          <w:tcPr>
            <w:tcW w:w="1549" w:type="dxa"/>
            <w:vAlign w:val="center"/>
          </w:tcPr>
          <w:p w14:paraId="132D5254" w14:textId="77777777" w:rsidR="00847EDF" w:rsidRPr="008119D9" w:rsidRDefault="00847EDF" w:rsidP="00010FC0">
            <w:pPr>
              <w:spacing w:line="360" w:lineRule="auto"/>
              <w:jc w:val="center"/>
              <w:rPr>
                <w:color w:val="000000" w:themeColor="text1"/>
              </w:rPr>
            </w:pPr>
            <w:r w:rsidRPr="008119D9">
              <w:rPr>
                <w:color w:val="000000" w:themeColor="text1"/>
              </w:rPr>
              <w:t>1.2916</w:t>
            </w:r>
          </w:p>
        </w:tc>
        <w:tc>
          <w:tcPr>
            <w:tcW w:w="1371" w:type="dxa"/>
            <w:vAlign w:val="center"/>
          </w:tcPr>
          <w:p w14:paraId="4CBC0B99" w14:textId="77777777" w:rsidR="00847EDF" w:rsidRPr="008119D9" w:rsidRDefault="00847EDF" w:rsidP="00010FC0">
            <w:pPr>
              <w:spacing w:line="360" w:lineRule="auto"/>
              <w:jc w:val="center"/>
              <w:rPr>
                <w:color w:val="000000" w:themeColor="text1"/>
              </w:rPr>
            </w:pPr>
            <w:r w:rsidRPr="008119D9">
              <w:rPr>
                <w:color w:val="000000" w:themeColor="text1"/>
              </w:rPr>
              <w:t>1.668</w:t>
            </w:r>
          </w:p>
        </w:tc>
        <w:tc>
          <w:tcPr>
            <w:tcW w:w="1550" w:type="dxa"/>
            <w:vAlign w:val="center"/>
          </w:tcPr>
          <w:p w14:paraId="6515D76E" w14:textId="77777777" w:rsidR="00847EDF" w:rsidRPr="008119D9" w:rsidRDefault="00847EDF" w:rsidP="00010FC0">
            <w:pPr>
              <w:spacing w:line="360" w:lineRule="auto"/>
              <w:jc w:val="center"/>
              <w:rPr>
                <w:color w:val="000000" w:themeColor="text1"/>
              </w:rPr>
            </w:pPr>
            <w:r w:rsidRPr="008119D9">
              <w:rPr>
                <w:color w:val="000000" w:themeColor="text1"/>
              </w:rPr>
              <w:t>0.2283</w:t>
            </w:r>
          </w:p>
        </w:tc>
      </w:tr>
      <w:tr w:rsidR="008119D9" w:rsidRPr="008119D9" w14:paraId="785CBC36" w14:textId="77777777" w:rsidTr="00010FC0">
        <w:tc>
          <w:tcPr>
            <w:tcW w:w="2000" w:type="dxa"/>
            <w:vAlign w:val="center"/>
          </w:tcPr>
          <w:p w14:paraId="366EF8DA" w14:textId="77777777" w:rsidR="00847EDF" w:rsidRPr="008119D9" w:rsidRDefault="00847EDF" w:rsidP="00010FC0">
            <w:pPr>
              <w:spacing w:line="360" w:lineRule="auto"/>
              <w:jc w:val="center"/>
              <w:rPr>
                <w:color w:val="000000" w:themeColor="text1"/>
              </w:rPr>
            </w:pPr>
            <w:r w:rsidRPr="008119D9">
              <w:rPr>
                <w:color w:val="000000" w:themeColor="text1"/>
              </w:rPr>
              <w:t>VSUP + Bubble</w:t>
            </w:r>
          </w:p>
        </w:tc>
        <w:tc>
          <w:tcPr>
            <w:tcW w:w="997" w:type="dxa"/>
            <w:vAlign w:val="center"/>
          </w:tcPr>
          <w:p w14:paraId="5A4D99BC" w14:textId="77777777" w:rsidR="00847EDF" w:rsidRPr="008119D9" w:rsidRDefault="00847EDF" w:rsidP="00010FC0">
            <w:pPr>
              <w:spacing w:line="360" w:lineRule="auto"/>
              <w:jc w:val="center"/>
              <w:rPr>
                <w:color w:val="000000" w:themeColor="text1"/>
              </w:rPr>
            </w:pPr>
            <w:r w:rsidRPr="008119D9">
              <w:rPr>
                <w:color w:val="000000" w:themeColor="text1"/>
              </w:rPr>
              <w:t>32</w:t>
            </w:r>
          </w:p>
        </w:tc>
        <w:tc>
          <w:tcPr>
            <w:tcW w:w="1549" w:type="dxa"/>
            <w:vAlign w:val="center"/>
          </w:tcPr>
          <w:p w14:paraId="6E0FB9A1" w14:textId="77777777" w:rsidR="00847EDF" w:rsidRPr="008119D9" w:rsidRDefault="00847EDF" w:rsidP="00010FC0">
            <w:pPr>
              <w:spacing w:line="360" w:lineRule="auto"/>
              <w:jc w:val="center"/>
              <w:rPr>
                <w:color w:val="000000" w:themeColor="text1"/>
              </w:rPr>
            </w:pPr>
            <w:r w:rsidRPr="008119D9">
              <w:rPr>
                <w:color w:val="000000" w:themeColor="text1"/>
              </w:rPr>
              <w:t>5.6563</w:t>
            </w:r>
          </w:p>
        </w:tc>
        <w:tc>
          <w:tcPr>
            <w:tcW w:w="1549" w:type="dxa"/>
            <w:vAlign w:val="center"/>
          </w:tcPr>
          <w:p w14:paraId="6C514AC0" w14:textId="77777777" w:rsidR="00847EDF" w:rsidRPr="008119D9" w:rsidRDefault="00847EDF" w:rsidP="00010FC0">
            <w:pPr>
              <w:spacing w:line="360" w:lineRule="auto"/>
              <w:jc w:val="center"/>
              <w:rPr>
                <w:color w:val="000000" w:themeColor="text1"/>
              </w:rPr>
            </w:pPr>
            <w:r w:rsidRPr="008119D9">
              <w:rPr>
                <w:color w:val="000000" w:themeColor="text1"/>
              </w:rPr>
              <w:t>1.4053</w:t>
            </w:r>
          </w:p>
        </w:tc>
        <w:tc>
          <w:tcPr>
            <w:tcW w:w="1371" w:type="dxa"/>
            <w:vAlign w:val="center"/>
          </w:tcPr>
          <w:p w14:paraId="05AD8BEF" w14:textId="77777777" w:rsidR="00847EDF" w:rsidRPr="008119D9" w:rsidRDefault="00847EDF" w:rsidP="00010FC0">
            <w:pPr>
              <w:spacing w:line="360" w:lineRule="auto"/>
              <w:jc w:val="center"/>
              <w:rPr>
                <w:color w:val="000000" w:themeColor="text1"/>
              </w:rPr>
            </w:pPr>
            <w:r w:rsidRPr="008119D9">
              <w:rPr>
                <w:color w:val="000000" w:themeColor="text1"/>
              </w:rPr>
              <w:t>1.975</w:t>
            </w:r>
          </w:p>
        </w:tc>
        <w:tc>
          <w:tcPr>
            <w:tcW w:w="1550" w:type="dxa"/>
            <w:vAlign w:val="center"/>
          </w:tcPr>
          <w:p w14:paraId="6DDDFDC1" w14:textId="77777777" w:rsidR="00847EDF" w:rsidRPr="008119D9" w:rsidRDefault="00847EDF" w:rsidP="00010FC0">
            <w:pPr>
              <w:spacing w:line="360" w:lineRule="auto"/>
              <w:jc w:val="center"/>
              <w:rPr>
                <w:color w:val="000000" w:themeColor="text1"/>
              </w:rPr>
            </w:pPr>
            <w:r w:rsidRPr="008119D9">
              <w:rPr>
                <w:color w:val="000000" w:themeColor="text1"/>
              </w:rPr>
              <w:t>0.2127</w:t>
            </w:r>
          </w:p>
        </w:tc>
      </w:tr>
      <w:tr w:rsidR="008119D9" w:rsidRPr="008119D9" w14:paraId="0FC4A5B8" w14:textId="77777777" w:rsidTr="00010FC0">
        <w:tc>
          <w:tcPr>
            <w:tcW w:w="2000" w:type="dxa"/>
            <w:vAlign w:val="center"/>
          </w:tcPr>
          <w:p w14:paraId="18AD616D" w14:textId="77777777" w:rsidR="00847EDF" w:rsidRPr="008119D9" w:rsidRDefault="00847EDF" w:rsidP="00010FC0">
            <w:pPr>
              <w:spacing w:line="360" w:lineRule="auto"/>
              <w:jc w:val="center"/>
              <w:rPr>
                <w:color w:val="000000" w:themeColor="text1"/>
              </w:rPr>
            </w:pPr>
            <w:r w:rsidRPr="008119D9">
              <w:rPr>
                <w:color w:val="000000" w:themeColor="text1"/>
              </w:rPr>
              <w:t>VSUP + Grid</w:t>
            </w:r>
          </w:p>
        </w:tc>
        <w:tc>
          <w:tcPr>
            <w:tcW w:w="997" w:type="dxa"/>
            <w:vAlign w:val="center"/>
          </w:tcPr>
          <w:p w14:paraId="4E7F452C" w14:textId="77777777" w:rsidR="00847EDF" w:rsidRPr="008119D9" w:rsidRDefault="00847EDF" w:rsidP="00010FC0">
            <w:pPr>
              <w:spacing w:line="360" w:lineRule="auto"/>
              <w:jc w:val="center"/>
              <w:rPr>
                <w:color w:val="000000" w:themeColor="text1"/>
              </w:rPr>
            </w:pPr>
            <w:r w:rsidRPr="008119D9">
              <w:rPr>
                <w:color w:val="000000" w:themeColor="text1"/>
              </w:rPr>
              <w:t>32</w:t>
            </w:r>
          </w:p>
        </w:tc>
        <w:tc>
          <w:tcPr>
            <w:tcW w:w="1549" w:type="dxa"/>
            <w:vAlign w:val="center"/>
          </w:tcPr>
          <w:p w14:paraId="038D9A21" w14:textId="77777777" w:rsidR="00847EDF" w:rsidRPr="008119D9" w:rsidRDefault="00847EDF" w:rsidP="00010FC0">
            <w:pPr>
              <w:spacing w:line="360" w:lineRule="auto"/>
              <w:jc w:val="center"/>
              <w:rPr>
                <w:color w:val="000000" w:themeColor="text1"/>
              </w:rPr>
            </w:pPr>
            <w:r w:rsidRPr="008119D9">
              <w:rPr>
                <w:color w:val="000000" w:themeColor="text1"/>
              </w:rPr>
              <w:t>5.1875</w:t>
            </w:r>
          </w:p>
        </w:tc>
        <w:tc>
          <w:tcPr>
            <w:tcW w:w="1549" w:type="dxa"/>
            <w:vAlign w:val="center"/>
          </w:tcPr>
          <w:p w14:paraId="6A5EA21A" w14:textId="77777777" w:rsidR="00847EDF" w:rsidRPr="008119D9" w:rsidRDefault="00847EDF" w:rsidP="00010FC0">
            <w:pPr>
              <w:spacing w:line="360" w:lineRule="auto"/>
              <w:jc w:val="center"/>
              <w:rPr>
                <w:color w:val="000000" w:themeColor="text1"/>
              </w:rPr>
            </w:pPr>
            <w:r w:rsidRPr="008119D9">
              <w:rPr>
                <w:color w:val="000000" w:themeColor="text1"/>
              </w:rPr>
              <w:t>1.2032</w:t>
            </w:r>
          </w:p>
        </w:tc>
        <w:tc>
          <w:tcPr>
            <w:tcW w:w="1371" w:type="dxa"/>
            <w:vAlign w:val="center"/>
          </w:tcPr>
          <w:p w14:paraId="4B7DAF8A" w14:textId="77777777" w:rsidR="00847EDF" w:rsidRPr="008119D9" w:rsidRDefault="00847EDF" w:rsidP="00010FC0">
            <w:pPr>
              <w:spacing w:line="360" w:lineRule="auto"/>
              <w:jc w:val="center"/>
              <w:rPr>
                <w:color w:val="000000" w:themeColor="text1"/>
              </w:rPr>
            </w:pPr>
            <w:r w:rsidRPr="008119D9">
              <w:rPr>
                <w:color w:val="000000" w:themeColor="text1"/>
              </w:rPr>
              <w:t>1.456</w:t>
            </w:r>
          </w:p>
        </w:tc>
        <w:tc>
          <w:tcPr>
            <w:tcW w:w="1550" w:type="dxa"/>
            <w:vAlign w:val="center"/>
          </w:tcPr>
          <w:p w14:paraId="2FC410C8" w14:textId="77777777" w:rsidR="00847EDF" w:rsidRPr="008119D9" w:rsidRDefault="00847EDF" w:rsidP="00010FC0">
            <w:pPr>
              <w:spacing w:line="360" w:lineRule="auto"/>
              <w:jc w:val="center"/>
              <w:rPr>
                <w:color w:val="000000" w:themeColor="text1"/>
              </w:rPr>
            </w:pPr>
            <w:r w:rsidRPr="008119D9">
              <w:rPr>
                <w:color w:val="000000" w:themeColor="text1"/>
              </w:rPr>
              <w:t>0.2127</w:t>
            </w:r>
          </w:p>
        </w:tc>
      </w:tr>
    </w:tbl>
    <w:p w14:paraId="06164E40" w14:textId="77777777" w:rsidR="00847EDF" w:rsidRPr="008119D9" w:rsidRDefault="00847EDF" w:rsidP="00847EDF">
      <w:pPr>
        <w:jc w:val="both"/>
        <w:rPr>
          <w:color w:val="000000" w:themeColor="text1"/>
        </w:rPr>
      </w:pPr>
      <w:r w:rsidRPr="008119D9">
        <w:rPr>
          <w:color w:val="000000" w:themeColor="text1"/>
        </w:rPr>
        <w:br/>
        <w:t>Table 7.1: Data summary</w:t>
      </w:r>
    </w:p>
    <w:p w14:paraId="488B68B9" w14:textId="77777777" w:rsidR="00D91779" w:rsidRPr="008119D9" w:rsidRDefault="00D91779" w:rsidP="00F0517C">
      <w:pPr>
        <w:pStyle w:val="bodytext"/>
        <w:spacing w:before="120" w:beforeAutospacing="0" w:after="120" w:afterAutospacing="0"/>
        <w:textAlignment w:val="baseline"/>
        <w:rPr>
          <w:color w:val="000000" w:themeColor="text1"/>
        </w:rPr>
      </w:pPr>
    </w:p>
    <w:p w14:paraId="76621DF8" w14:textId="77777777" w:rsidR="00D91779" w:rsidRPr="008119D9" w:rsidRDefault="00D91779" w:rsidP="00F0517C">
      <w:pPr>
        <w:pStyle w:val="bodytext"/>
        <w:spacing w:before="120" w:beforeAutospacing="0" w:after="120" w:afterAutospacing="0"/>
        <w:textAlignment w:val="baseline"/>
        <w:rPr>
          <w:color w:val="000000" w:themeColor="text1"/>
        </w:rPr>
      </w:pPr>
    </w:p>
    <w:p w14:paraId="2D08C92B" w14:textId="273D513B" w:rsidR="00F0517C" w:rsidRPr="008119D9" w:rsidRDefault="00F0517C" w:rsidP="00EB2E8D">
      <w:pPr>
        <w:pStyle w:val="bodytext"/>
        <w:spacing w:before="120" w:beforeAutospacing="0" w:after="120" w:afterAutospacing="0" w:line="360" w:lineRule="auto"/>
        <w:textAlignment w:val="baseline"/>
        <w:rPr>
          <w:color w:val="000000" w:themeColor="text1"/>
        </w:rPr>
      </w:pPr>
      <w:r w:rsidRPr="008119D9">
        <w:rPr>
          <w:color w:val="000000" w:themeColor="text1"/>
        </w:rPr>
        <w:lastRenderedPageBreak/>
        <w:t xml:space="preserve">The results of a one-way ANOVA can be considered reliable </w:t>
      </w:r>
      <w:r w:rsidR="00337233" w:rsidRPr="008119D9">
        <w:rPr>
          <w:color w:val="000000" w:themeColor="text1"/>
        </w:rPr>
        <w:t>if</w:t>
      </w:r>
      <w:r w:rsidRPr="008119D9">
        <w:rPr>
          <w:color w:val="000000" w:themeColor="text1"/>
        </w:rPr>
        <w:t xml:space="preserve"> the following assumptions are met:</w:t>
      </w:r>
    </w:p>
    <w:p w14:paraId="451A5089" w14:textId="466A10BB" w:rsidR="00F0517C" w:rsidRPr="008119D9" w:rsidRDefault="00F0517C" w:rsidP="00EB2E8D">
      <w:pPr>
        <w:pStyle w:val="listbullet"/>
        <w:numPr>
          <w:ilvl w:val="0"/>
          <w:numId w:val="10"/>
        </w:numPr>
        <w:spacing w:before="60" w:beforeAutospacing="0" w:after="0" w:afterAutospacing="0" w:line="360" w:lineRule="auto"/>
        <w:ind w:firstLine="0"/>
        <w:textAlignment w:val="baseline"/>
        <w:rPr>
          <w:color w:val="000000" w:themeColor="text1"/>
        </w:rPr>
      </w:pPr>
      <w:r w:rsidRPr="008119D9">
        <w:rPr>
          <w:color w:val="000000" w:themeColor="text1"/>
        </w:rPr>
        <w:t>the response variable (the dependent variable) is normally distributed.</w:t>
      </w:r>
    </w:p>
    <w:p w14:paraId="1D90706A" w14:textId="723DAD32" w:rsidR="00F0517C" w:rsidRPr="008119D9" w:rsidRDefault="00F0517C" w:rsidP="00EB2E8D">
      <w:pPr>
        <w:pStyle w:val="listbullet"/>
        <w:numPr>
          <w:ilvl w:val="0"/>
          <w:numId w:val="10"/>
        </w:numPr>
        <w:spacing w:before="60" w:beforeAutospacing="0" w:after="0" w:afterAutospacing="0" w:line="360" w:lineRule="auto"/>
        <w:ind w:firstLine="0"/>
        <w:textAlignment w:val="baseline"/>
        <w:rPr>
          <w:color w:val="000000" w:themeColor="text1"/>
        </w:rPr>
      </w:pPr>
      <w:r w:rsidRPr="008119D9">
        <w:rPr>
          <w:color w:val="000000" w:themeColor="text1"/>
        </w:rPr>
        <w:t>the samples are independent.</w:t>
      </w:r>
    </w:p>
    <w:p w14:paraId="724720AB" w14:textId="26C55D2A" w:rsidR="00D72490" w:rsidRPr="008119D9" w:rsidRDefault="00F0517C" w:rsidP="005F1456">
      <w:pPr>
        <w:pStyle w:val="listbullet"/>
        <w:numPr>
          <w:ilvl w:val="0"/>
          <w:numId w:val="10"/>
        </w:numPr>
        <w:spacing w:before="60" w:beforeAutospacing="0" w:after="0" w:afterAutospacing="0" w:line="360" w:lineRule="auto"/>
        <w:ind w:firstLine="0"/>
        <w:textAlignment w:val="baseline"/>
        <w:rPr>
          <w:color w:val="000000" w:themeColor="text1"/>
        </w:rPr>
      </w:pPr>
      <w:r w:rsidRPr="008119D9">
        <w:rPr>
          <w:color w:val="000000" w:themeColor="text1"/>
        </w:rPr>
        <w:t xml:space="preserve">the variances of populations are </w:t>
      </w:r>
      <w:r w:rsidR="00EB2E8D" w:rsidRPr="008119D9">
        <w:rPr>
          <w:color w:val="000000" w:themeColor="text1"/>
        </w:rPr>
        <w:t>equal</w:t>
      </w:r>
      <w:r w:rsidRPr="008119D9">
        <w:rPr>
          <w:color w:val="000000" w:themeColor="text1"/>
        </w:rPr>
        <w:t>.</w:t>
      </w:r>
      <w:r w:rsidR="00EB2E8D" w:rsidRPr="008119D9">
        <w:rPr>
          <w:color w:val="000000" w:themeColor="text1"/>
        </w:rPr>
        <w:t xml:space="preserve"> </w:t>
      </w:r>
    </w:p>
    <w:p w14:paraId="2D838A5F" w14:textId="7FADFCEF" w:rsidR="001C0195" w:rsidRPr="008119D9" w:rsidRDefault="0063588D" w:rsidP="001C0195">
      <w:pPr>
        <w:pStyle w:val="listbullet"/>
        <w:spacing w:before="60" w:beforeAutospacing="0" w:after="0" w:afterAutospacing="0" w:line="360" w:lineRule="auto"/>
        <w:jc w:val="both"/>
        <w:textAlignment w:val="baseline"/>
        <w:rPr>
          <w:color w:val="000000" w:themeColor="text1"/>
        </w:rPr>
      </w:pPr>
      <w:r w:rsidRPr="008119D9">
        <w:rPr>
          <w:color w:val="000000" w:themeColor="text1"/>
        </w:rPr>
        <w:t xml:space="preserve">Since the sample are taken from independent interfaces of questionnaire, the requirement (2) fulfilled. Again, </w:t>
      </w:r>
      <w:r w:rsidR="001C0195" w:rsidRPr="008119D9">
        <w:rPr>
          <w:color w:val="000000" w:themeColor="text1"/>
          <w:shd w:val="clear" w:color="auto" w:fill="FFFFFF"/>
        </w:rPr>
        <w:t xml:space="preserve">as per Keppel’s ratio rule of thumb [70], if the ratio of the larger variance to the smaller variance is less than </w:t>
      </w:r>
      <w:r w:rsidR="001F6228" w:rsidRPr="008119D9">
        <w:rPr>
          <w:color w:val="000000" w:themeColor="text1"/>
          <w:shd w:val="clear" w:color="auto" w:fill="FFFFFF"/>
        </w:rPr>
        <w:t>1.5</w:t>
      </w:r>
      <w:r w:rsidR="001C0195" w:rsidRPr="008119D9">
        <w:rPr>
          <w:color w:val="000000" w:themeColor="text1"/>
          <w:shd w:val="clear" w:color="auto" w:fill="FFFFFF"/>
        </w:rPr>
        <w:t>, then we can assume the variances are approximately equal.</w:t>
      </w:r>
    </w:p>
    <w:p w14:paraId="7EFA841C" w14:textId="75A04F17" w:rsidR="002306DA" w:rsidRPr="008119D9" w:rsidRDefault="001C0195" w:rsidP="009E6C65">
      <w:pPr>
        <w:spacing w:line="360" w:lineRule="auto"/>
        <w:jc w:val="both"/>
        <w:rPr>
          <w:color w:val="000000" w:themeColor="text1"/>
        </w:rPr>
      </w:pPr>
      <w:r w:rsidRPr="008119D9">
        <w:rPr>
          <w:color w:val="000000" w:themeColor="text1"/>
        </w:rPr>
        <w:t xml:space="preserve">So, </w:t>
      </w:r>
      <w:r w:rsidR="0063588D" w:rsidRPr="008119D9">
        <w:rPr>
          <w:color w:val="000000" w:themeColor="text1"/>
        </w:rPr>
        <w:t xml:space="preserve">from Table 7.1, we see that variances are </w:t>
      </w:r>
      <w:r w:rsidR="00EB2E8D" w:rsidRPr="008119D9">
        <w:rPr>
          <w:color w:val="000000" w:themeColor="text1"/>
        </w:rPr>
        <w:t>equal</w:t>
      </w:r>
      <w:r w:rsidR="0063588D" w:rsidRPr="008119D9">
        <w:rPr>
          <w:color w:val="000000" w:themeColor="text1"/>
        </w:rPr>
        <w:t xml:space="preserve"> which conforms condition (3)</w:t>
      </w:r>
      <w:r w:rsidRPr="008119D9">
        <w:rPr>
          <w:color w:val="000000" w:themeColor="text1"/>
        </w:rPr>
        <w:t xml:space="preserve">. </w:t>
      </w:r>
      <w:r w:rsidR="00E61E72" w:rsidRPr="008119D9">
        <w:rPr>
          <w:color w:val="000000" w:themeColor="text1"/>
        </w:rPr>
        <w:t>Since conditions 2 and 3 are met</w:t>
      </w:r>
      <w:r w:rsidR="00B93ABC" w:rsidRPr="008119D9">
        <w:rPr>
          <w:color w:val="000000" w:themeColor="text1"/>
        </w:rPr>
        <w:t>,</w:t>
      </w:r>
      <w:r w:rsidR="00E61E72" w:rsidRPr="008119D9">
        <w:rPr>
          <w:color w:val="000000" w:themeColor="text1"/>
        </w:rPr>
        <w:t xml:space="preserve"> we need to ensure data is normally distributed. On this purpose</w:t>
      </w:r>
      <w:r w:rsidR="00263B9A" w:rsidRPr="008119D9">
        <w:rPr>
          <w:color w:val="000000" w:themeColor="text1"/>
        </w:rPr>
        <w:t>,</w:t>
      </w:r>
      <w:r w:rsidR="00E61E72" w:rsidRPr="008119D9">
        <w:rPr>
          <w:color w:val="000000" w:themeColor="text1"/>
        </w:rPr>
        <w:t xml:space="preserve"> we conducted</w:t>
      </w:r>
      <w:r w:rsidR="0063588D" w:rsidRPr="008119D9">
        <w:rPr>
          <w:color w:val="000000" w:themeColor="text1"/>
        </w:rPr>
        <w:t xml:space="preserve"> Shapiro-Wilk Normality</w:t>
      </w:r>
      <w:r w:rsidR="00263B9A" w:rsidRPr="008119D9">
        <w:rPr>
          <w:color w:val="000000" w:themeColor="text1"/>
        </w:rPr>
        <w:t xml:space="preserve"> Test</w:t>
      </w:r>
      <w:r w:rsidR="0063588D" w:rsidRPr="008119D9">
        <w:rPr>
          <w:color w:val="000000" w:themeColor="text1"/>
        </w:rPr>
        <w:t xml:space="preserve"> </w:t>
      </w:r>
      <w:r w:rsidR="00E61E72" w:rsidRPr="008119D9">
        <w:rPr>
          <w:color w:val="000000" w:themeColor="text1"/>
        </w:rPr>
        <w:t>and obtained result</w:t>
      </w:r>
      <w:r w:rsidR="00263B9A" w:rsidRPr="008119D9">
        <w:rPr>
          <w:color w:val="000000" w:themeColor="text1"/>
        </w:rPr>
        <w:t>s</w:t>
      </w:r>
      <w:r w:rsidR="00E61E72" w:rsidRPr="008119D9">
        <w:rPr>
          <w:color w:val="000000" w:themeColor="text1"/>
        </w:rPr>
        <w:t xml:space="preserve"> shown in</w:t>
      </w:r>
      <w:r w:rsidR="0063588D" w:rsidRPr="008119D9">
        <w:rPr>
          <w:color w:val="000000" w:themeColor="text1"/>
        </w:rPr>
        <w:t xml:space="preserve"> Table 7.2 </w:t>
      </w:r>
      <w:r w:rsidR="00E61E72" w:rsidRPr="008119D9">
        <w:rPr>
          <w:color w:val="000000" w:themeColor="text1"/>
        </w:rPr>
        <w:t>which indicates the</w:t>
      </w:r>
      <w:r w:rsidR="0063588D" w:rsidRPr="008119D9">
        <w:rPr>
          <w:color w:val="000000" w:themeColor="text1"/>
        </w:rPr>
        <w:t xml:space="preserve"> distributions of </w:t>
      </w:r>
      <w:r w:rsidR="00E61E72" w:rsidRPr="008119D9">
        <w:rPr>
          <w:color w:val="000000" w:themeColor="text1"/>
        </w:rPr>
        <w:t>the</w:t>
      </w:r>
      <w:r w:rsidR="0063588D" w:rsidRPr="008119D9">
        <w:rPr>
          <w:color w:val="000000" w:themeColor="text1"/>
        </w:rPr>
        <w:t xml:space="preserve"> component</w:t>
      </w:r>
      <w:r w:rsidR="00E61E72" w:rsidRPr="008119D9">
        <w:rPr>
          <w:color w:val="000000" w:themeColor="text1"/>
        </w:rPr>
        <w:t xml:space="preserve">s are </w:t>
      </w:r>
      <w:r w:rsidR="00EF3187" w:rsidRPr="008119D9">
        <w:rPr>
          <w:color w:val="000000" w:themeColor="text1"/>
        </w:rPr>
        <w:t xml:space="preserve">in </w:t>
      </w:r>
      <w:r w:rsidR="00E61E72" w:rsidRPr="008119D9">
        <w:rPr>
          <w:color w:val="000000" w:themeColor="text1"/>
        </w:rPr>
        <w:t xml:space="preserve">normal </w:t>
      </w:r>
      <w:r w:rsidR="00EF3187" w:rsidRPr="008119D9">
        <w:rPr>
          <w:color w:val="000000" w:themeColor="text1"/>
        </w:rPr>
        <w:t>distribution for significance level of 0.005</w:t>
      </w:r>
      <w:r w:rsidR="00084E5D" w:rsidRPr="008119D9">
        <w:rPr>
          <w:color w:val="000000" w:themeColor="text1"/>
        </w:rPr>
        <w:t xml:space="preserve"> and</w:t>
      </w:r>
      <w:r w:rsidR="00E61E72" w:rsidRPr="008119D9">
        <w:rPr>
          <w:color w:val="000000" w:themeColor="text1"/>
        </w:rPr>
        <w:t xml:space="preserve"> </w:t>
      </w:r>
      <w:r w:rsidR="00084E5D" w:rsidRPr="008119D9">
        <w:rPr>
          <w:color w:val="000000" w:themeColor="text1"/>
        </w:rPr>
        <w:t>t</w:t>
      </w:r>
      <w:r w:rsidR="0063588D" w:rsidRPr="008119D9">
        <w:rPr>
          <w:color w:val="000000" w:themeColor="text1"/>
        </w:rPr>
        <w:t xml:space="preserve">hat </w:t>
      </w:r>
      <w:r w:rsidR="00084E5D" w:rsidRPr="008119D9">
        <w:rPr>
          <w:color w:val="000000" w:themeColor="text1"/>
        </w:rPr>
        <w:t>satisfies the</w:t>
      </w:r>
      <w:r w:rsidR="0063588D" w:rsidRPr="008119D9">
        <w:rPr>
          <w:color w:val="000000" w:themeColor="text1"/>
        </w:rPr>
        <w:t xml:space="preserve"> requirement (1</w:t>
      </w:r>
      <w:proofErr w:type="gramStart"/>
      <w:r w:rsidR="0063588D" w:rsidRPr="008119D9">
        <w:rPr>
          <w:color w:val="000000" w:themeColor="text1"/>
        </w:rPr>
        <w:t>)</w:t>
      </w:r>
      <w:proofErr w:type="gramEnd"/>
      <w:r w:rsidR="00750503" w:rsidRPr="008119D9">
        <w:rPr>
          <w:color w:val="000000" w:themeColor="text1"/>
        </w:rPr>
        <w:t xml:space="preserve"> </w:t>
      </w:r>
      <w:r w:rsidR="00570B12" w:rsidRPr="008119D9">
        <w:rPr>
          <w:color w:val="000000" w:themeColor="text1"/>
        </w:rPr>
        <w:t xml:space="preserve">and we </w:t>
      </w:r>
      <w:r w:rsidR="007D53C4" w:rsidRPr="008119D9">
        <w:rPr>
          <w:color w:val="000000" w:themeColor="text1"/>
        </w:rPr>
        <w:t xml:space="preserve">can </w:t>
      </w:r>
      <w:r w:rsidR="00750503" w:rsidRPr="008119D9">
        <w:rPr>
          <w:color w:val="000000" w:themeColor="text1"/>
        </w:rPr>
        <w:t xml:space="preserve">conduct </w:t>
      </w:r>
      <w:r w:rsidR="007D53C4" w:rsidRPr="008119D9">
        <w:rPr>
          <w:color w:val="000000" w:themeColor="text1"/>
        </w:rPr>
        <w:t xml:space="preserve">an </w:t>
      </w:r>
      <w:r w:rsidR="00750503" w:rsidRPr="008119D9">
        <w:rPr>
          <w:color w:val="000000" w:themeColor="text1"/>
        </w:rPr>
        <w:t>ANOVA test.</w:t>
      </w:r>
      <w:r w:rsidR="00263B9A" w:rsidRPr="008119D9">
        <w:rPr>
          <w:color w:val="000000" w:themeColor="text1"/>
        </w:rPr>
        <w:t xml:space="preserve"> </w:t>
      </w:r>
      <w:r w:rsidR="009E6C65" w:rsidRPr="008119D9">
        <w:rPr>
          <w:color w:val="000000" w:themeColor="text1"/>
        </w:rPr>
        <w:t xml:space="preserve">Additionally, we have also showed </w:t>
      </w:r>
      <w:proofErr w:type="gramStart"/>
      <w:r w:rsidR="009E6C65" w:rsidRPr="008119D9">
        <w:rPr>
          <w:color w:val="000000" w:themeColor="text1"/>
        </w:rPr>
        <w:t>box</w:t>
      </w:r>
      <w:r w:rsidR="00C16009" w:rsidRPr="008119D9">
        <w:rPr>
          <w:color w:val="000000" w:themeColor="text1"/>
        </w:rPr>
        <w:t>-</w:t>
      </w:r>
      <w:r w:rsidR="009E6C65" w:rsidRPr="008119D9">
        <w:rPr>
          <w:color w:val="000000" w:themeColor="text1"/>
        </w:rPr>
        <w:t>plot</w:t>
      </w:r>
      <w:proofErr w:type="gramEnd"/>
      <w:r w:rsidR="00C16009" w:rsidRPr="008119D9">
        <w:rPr>
          <w:color w:val="000000" w:themeColor="text1"/>
        </w:rPr>
        <w:t xml:space="preserve"> </w:t>
      </w:r>
      <w:r w:rsidR="009E6C65" w:rsidRPr="008119D9">
        <w:rPr>
          <w:color w:val="000000" w:themeColor="text1"/>
        </w:rPr>
        <w:t>(Figure 7.</w:t>
      </w:r>
      <w:r w:rsidR="00C16009" w:rsidRPr="008119D9">
        <w:rPr>
          <w:color w:val="000000" w:themeColor="text1"/>
        </w:rPr>
        <w:t>1</w:t>
      </w:r>
      <w:r w:rsidR="009E6C65" w:rsidRPr="008119D9">
        <w:rPr>
          <w:color w:val="000000" w:themeColor="text1"/>
        </w:rPr>
        <w:t>) and normal distribution graphs in Figure 7.</w:t>
      </w:r>
      <w:r w:rsidR="00C16009" w:rsidRPr="008119D9">
        <w:rPr>
          <w:color w:val="000000" w:themeColor="text1"/>
        </w:rPr>
        <w:t>2</w:t>
      </w:r>
      <w:r w:rsidR="009E6C65" w:rsidRPr="008119D9">
        <w:rPr>
          <w:color w:val="000000" w:themeColor="text1"/>
        </w:rPr>
        <w:t>.</w:t>
      </w:r>
    </w:p>
    <w:tbl>
      <w:tblPr>
        <w:tblStyle w:val="TableGrid"/>
        <w:tblW w:w="9067" w:type="dxa"/>
        <w:tblLook w:val="04A0" w:firstRow="1" w:lastRow="0" w:firstColumn="1" w:lastColumn="0" w:noHBand="0" w:noVBand="1"/>
      </w:tblPr>
      <w:tblGrid>
        <w:gridCol w:w="1871"/>
        <w:gridCol w:w="1952"/>
        <w:gridCol w:w="1842"/>
        <w:gridCol w:w="3402"/>
      </w:tblGrid>
      <w:tr w:rsidR="008119D9" w:rsidRPr="008119D9" w14:paraId="6CE7BCD8" w14:textId="77777777" w:rsidTr="00570B12">
        <w:trPr>
          <w:trHeight w:val="454"/>
        </w:trPr>
        <w:tc>
          <w:tcPr>
            <w:tcW w:w="1871" w:type="dxa"/>
            <w:vAlign w:val="center"/>
          </w:tcPr>
          <w:p w14:paraId="6BAB33B6" w14:textId="77777777" w:rsidR="002306DA" w:rsidRPr="008119D9" w:rsidRDefault="002306DA" w:rsidP="00010FC0">
            <w:pPr>
              <w:rPr>
                <w:color w:val="000000" w:themeColor="text1"/>
              </w:rPr>
            </w:pPr>
            <w:r w:rsidRPr="008119D9">
              <w:rPr>
                <w:color w:val="000000" w:themeColor="text1"/>
              </w:rPr>
              <w:t>Component</w:t>
            </w:r>
          </w:p>
        </w:tc>
        <w:tc>
          <w:tcPr>
            <w:tcW w:w="1952" w:type="dxa"/>
            <w:vAlign w:val="center"/>
          </w:tcPr>
          <w:p w14:paraId="21EBAB9B" w14:textId="77777777" w:rsidR="002306DA" w:rsidRPr="008119D9" w:rsidRDefault="002306DA" w:rsidP="00010FC0">
            <w:pPr>
              <w:jc w:val="center"/>
              <w:rPr>
                <w:color w:val="000000" w:themeColor="text1"/>
              </w:rPr>
            </w:pPr>
            <w:r w:rsidRPr="008119D9">
              <w:rPr>
                <w:color w:val="000000" w:themeColor="text1"/>
              </w:rPr>
              <w:t>W</w:t>
            </w:r>
          </w:p>
        </w:tc>
        <w:tc>
          <w:tcPr>
            <w:tcW w:w="1842" w:type="dxa"/>
            <w:vAlign w:val="center"/>
          </w:tcPr>
          <w:p w14:paraId="69230EBB" w14:textId="77777777" w:rsidR="002306DA" w:rsidRPr="008119D9" w:rsidRDefault="002306DA" w:rsidP="00010FC0">
            <w:pPr>
              <w:jc w:val="center"/>
              <w:rPr>
                <w:color w:val="000000" w:themeColor="text1"/>
              </w:rPr>
            </w:pPr>
            <w:r w:rsidRPr="008119D9">
              <w:rPr>
                <w:color w:val="000000" w:themeColor="text1"/>
              </w:rPr>
              <w:t>P</w:t>
            </w:r>
          </w:p>
        </w:tc>
        <w:tc>
          <w:tcPr>
            <w:tcW w:w="3402" w:type="dxa"/>
            <w:vAlign w:val="center"/>
          </w:tcPr>
          <w:p w14:paraId="00F90955" w14:textId="77777777" w:rsidR="002306DA" w:rsidRPr="008119D9" w:rsidRDefault="002306DA" w:rsidP="00010FC0">
            <w:pPr>
              <w:jc w:val="center"/>
              <w:rPr>
                <w:color w:val="000000" w:themeColor="text1"/>
              </w:rPr>
            </w:pPr>
            <w:r w:rsidRPr="008119D9">
              <w:rPr>
                <w:color w:val="000000" w:themeColor="text1"/>
              </w:rPr>
              <w:t>Status</w:t>
            </w:r>
          </w:p>
        </w:tc>
      </w:tr>
      <w:tr w:rsidR="008119D9" w:rsidRPr="008119D9" w14:paraId="7BC2101E" w14:textId="77777777" w:rsidTr="00570B12">
        <w:trPr>
          <w:trHeight w:val="454"/>
        </w:trPr>
        <w:tc>
          <w:tcPr>
            <w:tcW w:w="1871" w:type="dxa"/>
            <w:vAlign w:val="center"/>
          </w:tcPr>
          <w:p w14:paraId="1144A8CD" w14:textId="77777777" w:rsidR="002306DA" w:rsidRPr="008119D9" w:rsidRDefault="002306DA" w:rsidP="00D91779">
            <w:pPr>
              <w:rPr>
                <w:color w:val="000000" w:themeColor="text1"/>
              </w:rPr>
            </w:pPr>
            <w:r w:rsidRPr="008119D9">
              <w:rPr>
                <w:color w:val="000000" w:themeColor="text1"/>
              </w:rPr>
              <w:t>Ca + Bubble</w:t>
            </w:r>
          </w:p>
        </w:tc>
        <w:tc>
          <w:tcPr>
            <w:tcW w:w="1952" w:type="dxa"/>
            <w:vAlign w:val="center"/>
          </w:tcPr>
          <w:p w14:paraId="120C88EE" w14:textId="7694CA13" w:rsidR="002306DA" w:rsidRPr="008119D9" w:rsidRDefault="00E866B0" w:rsidP="00D91779">
            <w:pPr>
              <w:jc w:val="center"/>
              <w:rPr>
                <w:color w:val="000000" w:themeColor="text1"/>
              </w:rPr>
            </w:pPr>
            <w:r w:rsidRPr="008119D9">
              <w:rPr>
                <w:color w:val="000000" w:themeColor="text1"/>
              </w:rPr>
              <w:t>0</w:t>
            </w:r>
            <w:r w:rsidR="002306DA" w:rsidRPr="008119D9">
              <w:rPr>
                <w:color w:val="000000" w:themeColor="text1"/>
              </w:rPr>
              <w:t>.915</w:t>
            </w:r>
          </w:p>
        </w:tc>
        <w:tc>
          <w:tcPr>
            <w:tcW w:w="1842" w:type="dxa"/>
            <w:vAlign w:val="center"/>
          </w:tcPr>
          <w:p w14:paraId="05EDDEBE" w14:textId="35D94196" w:rsidR="002306DA" w:rsidRPr="008119D9" w:rsidRDefault="00E866B0" w:rsidP="00D91779">
            <w:pPr>
              <w:jc w:val="center"/>
              <w:rPr>
                <w:color w:val="000000" w:themeColor="text1"/>
              </w:rPr>
            </w:pPr>
            <w:r w:rsidRPr="008119D9">
              <w:rPr>
                <w:color w:val="000000" w:themeColor="text1"/>
              </w:rPr>
              <w:t>0</w:t>
            </w:r>
            <w:r w:rsidR="002306DA" w:rsidRPr="008119D9">
              <w:rPr>
                <w:color w:val="000000" w:themeColor="text1"/>
              </w:rPr>
              <w:t>.015</w:t>
            </w:r>
          </w:p>
        </w:tc>
        <w:tc>
          <w:tcPr>
            <w:tcW w:w="3402" w:type="dxa"/>
            <w:vAlign w:val="center"/>
          </w:tcPr>
          <w:p w14:paraId="1186CF0E" w14:textId="26AEB9B5" w:rsidR="002306DA" w:rsidRPr="008119D9" w:rsidRDefault="00EF3187" w:rsidP="00750503">
            <w:pPr>
              <w:jc w:val="center"/>
              <w:rPr>
                <w:color w:val="000000" w:themeColor="text1"/>
              </w:rPr>
            </w:pPr>
            <w:r w:rsidRPr="008119D9">
              <w:rPr>
                <w:color w:val="000000" w:themeColor="text1"/>
              </w:rPr>
              <w:t>N</w:t>
            </w:r>
            <w:r w:rsidR="002306DA" w:rsidRPr="008119D9">
              <w:rPr>
                <w:color w:val="000000" w:themeColor="text1"/>
              </w:rPr>
              <w:t>ormal</w:t>
            </w:r>
          </w:p>
        </w:tc>
      </w:tr>
      <w:tr w:rsidR="008119D9" w:rsidRPr="008119D9" w14:paraId="2F175FD8" w14:textId="77777777" w:rsidTr="00570B12">
        <w:trPr>
          <w:trHeight w:val="454"/>
        </w:trPr>
        <w:tc>
          <w:tcPr>
            <w:tcW w:w="1871" w:type="dxa"/>
            <w:vAlign w:val="center"/>
          </w:tcPr>
          <w:p w14:paraId="5EF14C67" w14:textId="77777777" w:rsidR="002306DA" w:rsidRPr="008119D9" w:rsidRDefault="002306DA" w:rsidP="00D91779">
            <w:pPr>
              <w:rPr>
                <w:color w:val="000000" w:themeColor="text1"/>
              </w:rPr>
            </w:pPr>
            <w:r w:rsidRPr="008119D9">
              <w:rPr>
                <w:color w:val="000000" w:themeColor="text1"/>
              </w:rPr>
              <w:t>Ca + Grid</w:t>
            </w:r>
          </w:p>
        </w:tc>
        <w:tc>
          <w:tcPr>
            <w:tcW w:w="1952" w:type="dxa"/>
            <w:vAlign w:val="center"/>
          </w:tcPr>
          <w:p w14:paraId="6A0CEED8" w14:textId="451926E0" w:rsidR="002306DA" w:rsidRPr="008119D9" w:rsidRDefault="00E866B0" w:rsidP="00D91779">
            <w:pPr>
              <w:jc w:val="center"/>
              <w:rPr>
                <w:color w:val="000000" w:themeColor="text1"/>
              </w:rPr>
            </w:pPr>
            <w:r w:rsidRPr="008119D9">
              <w:rPr>
                <w:color w:val="000000" w:themeColor="text1"/>
              </w:rPr>
              <w:t>0</w:t>
            </w:r>
            <w:r w:rsidR="002306DA" w:rsidRPr="008119D9">
              <w:rPr>
                <w:color w:val="000000" w:themeColor="text1"/>
              </w:rPr>
              <w:t>.932</w:t>
            </w:r>
          </w:p>
        </w:tc>
        <w:tc>
          <w:tcPr>
            <w:tcW w:w="1842" w:type="dxa"/>
            <w:vAlign w:val="center"/>
          </w:tcPr>
          <w:p w14:paraId="0D33D619" w14:textId="6AB5F72C" w:rsidR="002306DA" w:rsidRPr="008119D9" w:rsidRDefault="00E866B0" w:rsidP="00D91779">
            <w:pPr>
              <w:jc w:val="center"/>
              <w:rPr>
                <w:color w:val="000000" w:themeColor="text1"/>
              </w:rPr>
            </w:pPr>
            <w:r w:rsidRPr="008119D9">
              <w:rPr>
                <w:color w:val="000000" w:themeColor="text1"/>
              </w:rPr>
              <w:t>0</w:t>
            </w:r>
            <w:r w:rsidR="002306DA" w:rsidRPr="008119D9">
              <w:rPr>
                <w:color w:val="000000" w:themeColor="text1"/>
              </w:rPr>
              <w:t>.045</w:t>
            </w:r>
          </w:p>
        </w:tc>
        <w:tc>
          <w:tcPr>
            <w:tcW w:w="3402" w:type="dxa"/>
            <w:vAlign w:val="center"/>
          </w:tcPr>
          <w:p w14:paraId="18A939B4" w14:textId="326580E7" w:rsidR="002306DA" w:rsidRPr="008119D9" w:rsidRDefault="00750503" w:rsidP="00750503">
            <w:pPr>
              <w:jc w:val="center"/>
              <w:rPr>
                <w:color w:val="000000" w:themeColor="text1"/>
              </w:rPr>
            </w:pPr>
            <w:r w:rsidRPr="008119D9">
              <w:rPr>
                <w:color w:val="000000" w:themeColor="text1"/>
              </w:rPr>
              <w:t>Normal</w:t>
            </w:r>
          </w:p>
        </w:tc>
      </w:tr>
      <w:tr w:rsidR="008119D9" w:rsidRPr="008119D9" w14:paraId="61FB890D" w14:textId="77777777" w:rsidTr="00570B12">
        <w:trPr>
          <w:trHeight w:val="454"/>
        </w:trPr>
        <w:tc>
          <w:tcPr>
            <w:tcW w:w="1871" w:type="dxa"/>
            <w:vAlign w:val="center"/>
          </w:tcPr>
          <w:p w14:paraId="2EC4B6D0" w14:textId="77777777" w:rsidR="002306DA" w:rsidRPr="008119D9" w:rsidRDefault="002306DA" w:rsidP="00D91779">
            <w:pPr>
              <w:rPr>
                <w:color w:val="000000" w:themeColor="text1"/>
              </w:rPr>
            </w:pPr>
            <w:r w:rsidRPr="008119D9">
              <w:rPr>
                <w:color w:val="000000" w:themeColor="text1"/>
              </w:rPr>
              <w:t>VSUP + Bubble</w:t>
            </w:r>
          </w:p>
        </w:tc>
        <w:tc>
          <w:tcPr>
            <w:tcW w:w="1952" w:type="dxa"/>
            <w:vAlign w:val="center"/>
          </w:tcPr>
          <w:p w14:paraId="4BA61F21" w14:textId="70F52F78" w:rsidR="002306DA" w:rsidRPr="008119D9" w:rsidRDefault="00E866B0" w:rsidP="00D91779">
            <w:pPr>
              <w:jc w:val="center"/>
              <w:rPr>
                <w:color w:val="000000" w:themeColor="text1"/>
              </w:rPr>
            </w:pPr>
            <w:r w:rsidRPr="008119D9">
              <w:rPr>
                <w:color w:val="000000" w:themeColor="text1"/>
              </w:rPr>
              <w:t>0</w:t>
            </w:r>
            <w:r w:rsidR="002306DA" w:rsidRPr="008119D9">
              <w:rPr>
                <w:color w:val="000000" w:themeColor="text1"/>
              </w:rPr>
              <w:t>.911</w:t>
            </w:r>
          </w:p>
        </w:tc>
        <w:tc>
          <w:tcPr>
            <w:tcW w:w="1842" w:type="dxa"/>
            <w:vAlign w:val="center"/>
          </w:tcPr>
          <w:p w14:paraId="3F051F76" w14:textId="61D85176" w:rsidR="002306DA" w:rsidRPr="008119D9" w:rsidRDefault="00E866B0" w:rsidP="00D91779">
            <w:pPr>
              <w:jc w:val="center"/>
              <w:rPr>
                <w:color w:val="000000" w:themeColor="text1"/>
              </w:rPr>
            </w:pPr>
            <w:r w:rsidRPr="008119D9">
              <w:rPr>
                <w:color w:val="000000" w:themeColor="text1"/>
              </w:rPr>
              <w:t>0</w:t>
            </w:r>
            <w:r w:rsidR="002306DA" w:rsidRPr="008119D9">
              <w:rPr>
                <w:color w:val="000000" w:themeColor="text1"/>
              </w:rPr>
              <w:t>.012</w:t>
            </w:r>
          </w:p>
        </w:tc>
        <w:tc>
          <w:tcPr>
            <w:tcW w:w="3402" w:type="dxa"/>
            <w:vAlign w:val="center"/>
          </w:tcPr>
          <w:p w14:paraId="4294CFFA" w14:textId="2E4A4235" w:rsidR="002306DA" w:rsidRPr="008119D9" w:rsidRDefault="00750503" w:rsidP="00750503">
            <w:pPr>
              <w:jc w:val="center"/>
              <w:rPr>
                <w:color w:val="000000" w:themeColor="text1"/>
              </w:rPr>
            </w:pPr>
            <w:r w:rsidRPr="008119D9">
              <w:rPr>
                <w:color w:val="000000" w:themeColor="text1"/>
              </w:rPr>
              <w:t>Normal</w:t>
            </w:r>
          </w:p>
        </w:tc>
      </w:tr>
      <w:tr w:rsidR="002306DA" w:rsidRPr="008119D9" w14:paraId="0A85D41D" w14:textId="77777777" w:rsidTr="00570B12">
        <w:trPr>
          <w:trHeight w:val="454"/>
        </w:trPr>
        <w:tc>
          <w:tcPr>
            <w:tcW w:w="1871" w:type="dxa"/>
            <w:vAlign w:val="center"/>
          </w:tcPr>
          <w:p w14:paraId="09C5B2C2" w14:textId="77777777" w:rsidR="002306DA" w:rsidRPr="008119D9" w:rsidRDefault="002306DA" w:rsidP="00D91779">
            <w:pPr>
              <w:rPr>
                <w:color w:val="000000" w:themeColor="text1"/>
              </w:rPr>
            </w:pPr>
            <w:r w:rsidRPr="008119D9">
              <w:rPr>
                <w:color w:val="000000" w:themeColor="text1"/>
              </w:rPr>
              <w:t>VSUP + Grid</w:t>
            </w:r>
          </w:p>
        </w:tc>
        <w:tc>
          <w:tcPr>
            <w:tcW w:w="1952" w:type="dxa"/>
            <w:vAlign w:val="center"/>
          </w:tcPr>
          <w:p w14:paraId="006779B2" w14:textId="092B1578" w:rsidR="002306DA" w:rsidRPr="008119D9" w:rsidRDefault="00E866B0" w:rsidP="00D91779">
            <w:pPr>
              <w:jc w:val="center"/>
              <w:rPr>
                <w:color w:val="000000" w:themeColor="text1"/>
              </w:rPr>
            </w:pPr>
            <w:r w:rsidRPr="008119D9">
              <w:rPr>
                <w:color w:val="000000" w:themeColor="text1"/>
              </w:rPr>
              <w:t>0</w:t>
            </w:r>
            <w:r w:rsidR="002306DA" w:rsidRPr="008119D9">
              <w:rPr>
                <w:color w:val="000000" w:themeColor="text1"/>
              </w:rPr>
              <w:t>.913</w:t>
            </w:r>
          </w:p>
        </w:tc>
        <w:tc>
          <w:tcPr>
            <w:tcW w:w="1842" w:type="dxa"/>
            <w:vAlign w:val="center"/>
          </w:tcPr>
          <w:p w14:paraId="1CB46481" w14:textId="42BA0D16" w:rsidR="002306DA" w:rsidRPr="008119D9" w:rsidRDefault="00E866B0" w:rsidP="00D91779">
            <w:pPr>
              <w:jc w:val="center"/>
              <w:rPr>
                <w:color w:val="000000" w:themeColor="text1"/>
              </w:rPr>
            </w:pPr>
            <w:r w:rsidRPr="008119D9">
              <w:rPr>
                <w:color w:val="000000" w:themeColor="text1"/>
              </w:rPr>
              <w:t>0</w:t>
            </w:r>
            <w:r w:rsidR="002306DA" w:rsidRPr="008119D9">
              <w:rPr>
                <w:color w:val="000000" w:themeColor="text1"/>
              </w:rPr>
              <w:t>.013</w:t>
            </w:r>
          </w:p>
        </w:tc>
        <w:tc>
          <w:tcPr>
            <w:tcW w:w="3402" w:type="dxa"/>
            <w:vAlign w:val="center"/>
          </w:tcPr>
          <w:p w14:paraId="4F805D3D" w14:textId="4E884A44" w:rsidR="002306DA" w:rsidRPr="008119D9" w:rsidRDefault="00750503" w:rsidP="00750503">
            <w:pPr>
              <w:jc w:val="center"/>
              <w:rPr>
                <w:color w:val="000000" w:themeColor="text1"/>
              </w:rPr>
            </w:pPr>
            <w:r w:rsidRPr="008119D9">
              <w:rPr>
                <w:color w:val="000000" w:themeColor="text1"/>
              </w:rPr>
              <w:t>Normal</w:t>
            </w:r>
          </w:p>
        </w:tc>
      </w:tr>
    </w:tbl>
    <w:p w14:paraId="4B27260A" w14:textId="77777777" w:rsidR="002306DA" w:rsidRPr="008119D9" w:rsidRDefault="002306DA" w:rsidP="002306DA">
      <w:pPr>
        <w:rPr>
          <w:color w:val="000000" w:themeColor="text1"/>
        </w:rPr>
      </w:pPr>
    </w:p>
    <w:p w14:paraId="576F668E" w14:textId="7B4994A2" w:rsidR="00D61585" w:rsidRPr="008119D9" w:rsidRDefault="002306DA" w:rsidP="00B57999">
      <w:pPr>
        <w:rPr>
          <w:color w:val="000000" w:themeColor="text1"/>
        </w:rPr>
      </w:pPr>
      <w:r w:rsidRPr="008119D9">
        <w:rPr>
          <w:color w:val="000000" w:themeColor="text1"/>
        </w:rPr>
        <w:t>Table 7.2: Shapiro-Wilk Test of Normality</w:t>
      </w:r>
    </w:p>
    <w:p w14:paraId="440CB91E" w14:textId="77777777" w:rsidR="00D61585" w:rsidRPr="008119D9" w:rsidRDefault="00D61585" w:rsidP="00D61585">
      <w:pPr>
        <w:spacing w:line="360" w:lineRule="auto"/>
        <w:jc w:val="center"/>
        <w:rPr>
          <w:color w:val="000000" w:themeColor="text1"/>
        </w:rPr>
      </w:pPr>
    </w:p>
    <w:p w14:paraId="37268978" w14:textId="77777777" w:rsidR="00D61585" w:rsidRPr="008119D9" w:rsidRDefault="00D61585" w:rsidP="00D61585">
      <w:pPr>
        <w:spacing w:line="360" w:lineRule="auto"/>
        <w:jc w:val="center"/>
        <w:rPr>
          <w:color w:val="000000" w:themeColor="text1"/>
        </w:rPr>
      </w:pPr>
      <w:r w:rsidRPr="008119D9">
        <w:rPr>
          <w:noProof/>
          <w:color w:val="000000" w:themeColor="text1"/>
        </w:rPr>
        <w:drawing>
          <wp:inline distT="0" distB="0" distL="0" distR="0" wp14:anchorId="7D13CB7F" wp14:editId="1EB4AFD7">
            <wp:extent cx="3612627" cy="2292213"/>
            <wp:effectExtent l="12700" t="12700" r="6985" b="698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5995" cy="2307040"/>
                    </a:xfrm>
                    <a:prstGeom prst="rect">
                      <a:avLst/>
                    </a:prstGeom>
                    <a:ln>
                      <a:solidFill>
                        <a:schemeClr val="accent1"/>
                      </a:solidFill>
                    </a:ln>
                  </pic:spPr>
                </pic:pic>
              </a:graphicData>
            </a:graphic>
          </wp:inline>
        </w:drawing>
      </w:r>
    </w:p>
    <w:p w14:paraId="3EE1CFAF" w14:textId="324CA8A6" w:rsidR="00C16009" w:rsidRPr="008119D9" w:rsidRDefault="00D61585" w:rsidP="00C16009">
      <w:pPr>
        <w:spacing w:line="360" w:lineRule="auto"/>
        <w:jc w:val="center"/>
        <w:rPr>
          <w:color w:val="000000" w:themeColor="text1"/>
        </w:rPr>
      </w:pPr>
      <w:r w:rsidRPr="008119D9">
        <w:rPr>
          <w:color w:val="000000" w:themeColor="text1"/>
        </w:rPr>
        <w:t>Figure 7.</w:t>
      </w:r>
      <w:r w:rsidR="00515651" w:rsidRPr="008119D9">
        <w:rPr>
          <w:color w:val="000000" w:themeColor="text1"/>
        </w:rPr>
        <w:t>1</w:t>
      </w:r>
      <w:r w:rsidRPr="008119D9">
        <w:rPr>
          <w:color w:val="000000" w:themeColor="text1"/>
        </w:rPr>
        <w:t>: Box plot of user performance</w:t>
      </w:r>
      <w:r w:rsidRPr="008119D9">
        <w:rPr>
          <w:color w:val="000000" w:themeColor="text1"/>
        </w:rPr>
        <w:tab/>
      </w:r>
    </w:p>
    <w:p w14:paraId="2F53C6F2" w14:textId="358B20B7" w:rsidR="00EB3CF8" w:rsidRPr="008119D9" w:rsidRDefault="00263B9A" w:rsidP="00EB3CF8">
      <w:pPr>
        <w:spacing w:line="360" w:lineRule="auto"/>
        <w:rPr>
          <w:color w:val="000000" w:themeColor="text1"/>
        </w:rPr>
      </w:pPr>
      <w:r w:rsidRPr="008119D9">
        <w:rPr>
          <w:noProof/>
          <w:color w:val="000000" w:themeColor="text1"/>
        </w:rPr>
        <w:lastRenderedPageBreak/>
        <mc:AlternateContent>
          <mc:Choice Requires="wps">
            <w:drawing>
              <wp:anchor distT="0" distB="0" distL="114300" distR="114300" simplePos="0" relativeHeight="251659264" behindDoc="0" locked="0" layoutInCell="1" allowOverlap="1" wp14:anchorId="61E87ECC" wp14:editId="5C5B6477">
                <wp:simplePos x="0" y="0"/>
                <wp:positionH relativeFrom="column">
                  <wp:posOffset>279699</wp:posOffset>
                </wp:positionH>
                <wp:positionV relativeFrom="paragraph">
                  <wp:posOffset>144332</wp:posOffset>
                </wp:positionV>
                <wp:extent cx="623943" cy="161364"/>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623943" cy="161364"/>
                        </a:xfrm>
                        <a:prstGeom prst="rect">
                          <a:avLst/>
                        </a:prstGeom>
                        <a:solidFill>
                          <a:schemeClr val="lt1"/>
                        </a:solidFill>
                        <a:ln w="6350">
                          <a:noFill/>
                        </a:ln>
                      </wps:spPr>
                      <wps:txbx>
                        <w:txbxContent>
                          <w:p w14:paraId="4557E352" w14:textId="7BA8E988" w:rsidR="00D61585" w:rsidRPr="003C6C3E" w:rsidRDefault="003C6C3E">
                            <w:pPr>
                              <w:rPr>
                                <w:sz w:val="20"/>
                                <w:szCs w:val="20"/>
                                <w:lang w:val="en-US"/>
                              </w:rPr>
                            </w:pPr>
                            <w:proofErr w:type="spellStart"/>
                            <w:r w:rsidRPr="003C6C3E">
                              <w:rPr>
                                <w:sz w:val="20"/>
                                <w:szCs w:val="20"/>
                                <w:lang w:val="en-US"/>
                              </w:rPr>
                              <w:t>Ca+Bubble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87ECC" id="_x0000_t202" coordsize="21600,21600" o:spt="202" path="m,l,21600r21600,l21600,xe">
                <v:stroke joinstyle="miter"/>
                <v:path gradientshapeok="t" o:connecttype="rect"/>
              </v:shapetype>
              <v:shape id="Text Box 13" o:spid="_x0000_s1026" type="#_x0000_t202" style="position:absolute;margin-left:22pt;margin-top:11.35pt;width:49.15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67NwIAAGoEAAAOAAAAZHJzL2Uyb0RvYy54bWysVE1v2zAMvQ/YfxB0X5yPLliDOEWWIsOA&#10;oi2QDD0rspwYkEVNUmJnv35Pcpxu3U7DLjJFUo98/PD8rq01OynnKzI5Hw2GnCkjqajMPufftusP&#10;nzjzQZhCaDIq52fl+d3i/bt5Y2dqTAfShXIMIMbPGpvzQwh2lmVeHlQt/ICsMjCW5GoRcHX7rHCi&#10;AXqts/FwOM0acoV1JJX30N53Rr5I+GWpZHgqS68C0zlHbiGdLp27eGaLuZjtnbCHSl7SEP+QRS0q&#10;g6BXqHsRBDu66g+oupKOPJVhIKnOqCwrqRIHsBkN37DZHIRViQuK4+21TP7/wcrH07NjVYHeTTgz&#10;okaPtqoN7DO1DCrUp7F+BreNhWNooYdvr/dQRtpt6er4BSEGOyp9vlY3okkop+PJ7Q2CSJhG09Fk&#10;ehNRstfH1vnwRVHNopBzh+almorTgw+da+8SY3nSVbGutE6XODBqpR07CbRah5QiwH/z0oY1SGTy&#10;cZiADcXnHbI2yCVS7ShFKbS79sJ/R8UZ9B11A+StXFdI8kH48CwcJgaMsQXhCUepCUHoInF2IPfj&#10;b/roj0bCylmDCcy5/34UTnGmvxq0OI5rL7he2PWCOdYrAtMR9svKJOKBC7oXS0f1C5ZjGaPAJIxE&#10;rJyHXlyFbg+wXFItl8kJQ2lFeDAbKyN0rGws+bZ9Ec5e+hLQ0EfqZ1PM3rSn840vDS2Pgcoq9S4W&#10;tKvipc4Y6NT9y/LFjfn1nrxefxGLnwAAAP//AwBQSwMEFAAGAAgAAAAhANzMxJ/fAAAACAEAAA8A&#10;AABkcnMvZG93bnJldi54bWxMj0FLw0AQhe+C/2EZwYu0m8bQhphNUcGDoIit9DzNjkns7mzMbtvU&#10;X+/2pMfhG977XrkcrREHGnznWMFsmoAgrp3uuFHwsX6a5CB8QNZoHJOCE3lYVpcXJRbaHfmdDqvQ&#10;iBjCvkAFbQh9IaWvW7Lop64njuzTDRZDPIdG6gGPMdwamSbJXFrsODa02NNjS/VutbcK8lP2erOZ&#10;LzZf5u35of1pvvllh0pdX433dyACjeHvGc76UR2q6LR1e9ZeGAVZFqcEBWm6AHHmWXoLYhtBPgNZ&#10;lfL/gOoXAAD//wMAUEsBAi0AFAAGAAgAAAAhALaDOJL+AAAA4QEAABMAAAAAAAAAAAAAAAAAAAAA&#10;AFtDb250ZW50X1R5cGVzXS54bWxQSwECLQAUAAYACAAAACEAOP0h/9YAAACUAQAACwAAAAAAAAAA&#10;AAAAAAAvAQAAX3JlbHMvLnJlbHNQSwECLQAUAAYACAAAACEAn+/uuzcCAABqBAAADgAAAAAAAAAA&#10;AAAAAAAuAgAAZHJzL2Uyb0RvYy54bWxQSwECLQAUAAYACAAAACEA3MzEn98AAAAIAQAADwAAAAAA&#10;AAAAAAAAAACRBAAAZHJzL2Rvd25yZXYueG1sUEsFBgAAAAAEAAQA8wAAAJ0FAAAAAA==&#10;" fillcolor="white [3201]" stroked="f" strokeweight=".5pt">
                <v:textbox inset="0,0,0,0">
                  <w:txbxContent>
                    <w:p w14:paraId="4557E352" w14:textId="7BA8E988" w:rsidR="00D61585" w:rsidRPr="003C6C3E" w:rsidRDefault="003C6C3E">
                      <w:pPr>
                        <w:rPr>
                          <w:sz w:val="20"/>
                          <w:szCs w:val="20"/>
                          <w:lang w:val="en-US"/>
                        </w:rPr>
                      </w:pPr>
                      <w:proofErr w:type="spellStart"/>
                      <w:r w:rsidRPr="003C6C3E">
                        <w:rPr>
                          <w:sz w:val="20"/>
                          <w:szCs w:val="20"/>
                          <w:lang w:val="en-US"/>
                        </w:rPr>
                        <w:t>Ca+Bubble</w:t>
                      </w:r>
                      <w:proofErr w:type="spellEnd"/>
                    </w:p>
                  </w:txbxContent>
                </v:textbox>
              </v:shape>
            </w:pict>
          </mc:Fallback>
        </mc:AlternateContent>
      </w:r>
      <w:r w:rsidR="003C6C3E" w:rsidRPr="008119D9">
        <w:rPr>
          <w:noProof/>
          <w:color w:val="000000" w:themeColor="text1"/>
        </w:rPr>
        <mc:AlternateContent>
          <mc:Choice Requires="wps">
            <w:drawing>
              <wp:anchor distT="0" distB="0" distL="114300" distR="114300" simplePos="0" relativeHeight="251661312" behindDoc="0" locked="0" layoutInCell="1" allowOverlap="1" wp14:anchorId="53E3C96B" wp14:editId="632064A1">
                <wp:simplePos x="0" y="0"/>
                <wp:positionH relativeFrom="column">
                  <wp:posOffset>3012141</wp:posOffset>
                </wp:positionH>
                <wp:positionV relativeFrom="paragraph">
                  <wp:posOffset>122816</wp:posOffset>
                </wp:positionV>
                <wp:extent cx="580913" cy="18288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580913" cy="182880"/>
                        </a:xfrm>
                        <a:prstGeom prst="rect">
                          <a:avLst/>
                        </a:prstGeom>
                        <a:solidFill>
                          <a:schemeClr val="lt1"/>
                        </a:solidFill>
                        <a:ln w="6350">
                          <a:noFill/>
                        </a:ln>
                      </wps:spPr>
                      <wps:txbx>
                        <w:txbxContent>
                          <w:p w14:paraId="255AE514" w14:textId="44145646" w:rsidR="003C6C3E" w:rsidRPr="003C6C3E" w:rsidRDefault="003C6C3E" w:rsidP="003C6C3E">
                            <w:pPr>
                              <w:rPr>
                                <w:sz w:val="20"/>
                                <w:szCs w:val="20"/>
                                <w:lang w:val="en-US"/>
                              </w:rPr>
                            </w:pPr>
                            <w:proofErr w:type="spellStart"/>
                            <w:r w:rsidRPr="003C6C3E">
                              <w:rPr>
                                <w:sz w:val="20"/>
                                <w:szCs w:val="20"/>
                                <w:lang w:val="en-US"/>
                              </w:rPr>
                              <w:t>Ca</w:t>
                            </w:r>
                            <w:r>
                              <w:rPr>
                                <w:sz w:val="20"/>
                                <w:szCs w:val="20"/>
                                <w:lang w:val="en-US"/>
                              </w:rPr>
                              <w:t>+Grid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3C96B" id="Text Box 15" o:spid="_x0000_s1027" type="#_x0000_t202" style="position:absolute;margin-left:237.2pt;margin-top:9.65pt;width:45.75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SrOgIAAHEEAAAOAAAAZHJzL2Uyb0RvYy54bWysVFFv2jAQfp+0/2D5fQSoqBgiVIyKaRJq&#10;K8HUZ+M4EMnxebYh6X79PjuEdt2epr0457vz3X3f3WV+19aanZXzFZmcjwZDzpSRVFTmkPPvu/Wn&#10;KWc+CFMITUbl/EV5frf4+GHe2Jka05F0oRxDEONnjc35MQQ7yzIvj6oWfkBWGRhLcrUIuLpDVjjR&#10;IHqts/FweJs15ArrSCrvob3vjHyR4pelkuGxLL0KTOcctYV0unTu45kt5mJ2cMIeK3kpQ/xDFbWo&#10;DJJeQ92LINjJVX+EqivpyFMZBpLqjMqykiphAJrR8B2a7VFYlbCAHG+vNPn/F1Y+nJ8cqwr0bsKZ&#10;ETV6tFNtYF+oZVCBn8b6Gdy2Fo6hhR6+vd5DGWG3pavjF4AY7GD65cpujCahnEyHn0c3nEmYRtPx&#10;dJrYz14fW+fDV0U1i0LOHZqXOBXnjQ8oBK69S8zlSVfFutI6XeLAqJV27CzQah1SiXjxm5c2rMn5&#10;7c1kmAIbis+7yNogQYTaQYpSaPdtR00Pd0/FC1hw1M2Rt3JdodaN8OFJOAwOgGMZwiOOUhNy0UXi&#10;7Eju59/00R/9hJWzBoOYc//jJJziTH8z6HSc2l5wvbDvBXOqVwTAI6yZlUnEAxd0L5aO6mfsyDJm&#10;gUkYiVw5D724Ct06YMekWi6TE2bTirAxWytj6EhwZH7XPgtnL+0J6OsD9SMqZu+61PnGl4aWp0Bl&#10;lVoYee1YvNCNuU6dvexgXJy39+T1+qdY/AIAAP//AwBQSwMEFAAGAAgAAAAhACkoHNXhAAAACQEA&#10;AA8AAABkcnMvZG93bnJldi54bWxMj8FOwzAQRO9I/IO1SFwQdQppmoY4FSBxQAIhCup5G5sk1F6H&#10;2G1Tvp7lBMfVG828LZejs2JvhtB5UjCdJCAM1V531Ch4f3u4zEGEiKTRejIKjibAsjo9KbHQ/kCv&#10;Zr+KjeASCgUqaGPsCylD3RqHYeJ7Q8w+/OAw8jk0Ug944HJn5VWSZNJhR7zQYm/uW1NvVzunID+m&#10;zxfrbL7+tC+Pd+1380VPW1Tq/Gy8vQERzRj/wvCrz+pQsdPG70gHYRWk8zTlKIPFNQgOzLLZAsSG&#10;ST4FWZXy/wfVDwAAAP//AwBQSwECLQAUAAYACAAAACEAtoM4kv4AAADhAQAAEwAAAAAAAAAAAAAA&#10;AAAAAAAAW0NvbnRlbnRfVHlwZXNdLnhtbFBLAQItABQABgAIAAAAIQA4/SH/1gAAAJQBAAALAAAA&#10;AAAAAAAAAAAAAC8BAABfcmVscy8ucmVsc1BLAQItABQABgAIAAAAIQCGJtSrOgIAAHEEAAAOAAAA&#10;AAAAAAAAAAAAAC4CAABkcnMvZTJvRG9jLnhtbFBLAQItABQABgAIAAAAIQApKBzV4QAAAAkBAAAP&#10;AAAAAAAAAAAAAAAAAJQEAABkcnMvZG93bnJldi54bWxQSwUGAAAAAAQABADzAAAAogUAAAAA&#10;" fillcolor="white [3201]" stroked="f" strokeweight=".5pt">
                <v:textbox inset="0,0,0,0">
                  <w:txbxContent>
                    <w:p w14:paraId="255AE514" w14:textId="44145646" w:rsidR="003C6C3E" w:rsidRPr="003C6C3E" w:rsidRDefault="003C6C3E" w:rsidP="003C6C3E">
                      <w:pPr>
                        <w:rPr>
                          <w:sz w:val="20"/>
                          <w:szCs w:val="20"/>
                          <w:lang w:val="en-US"/>
                        </w:rPr>
                      </w:pPr>
                      <w:proofErr w:type="spellStart"/>
                      <w:r w:rsidRPr="003C6C3E">
                        <w:rPr>
                          <w:sz w:val="20"/>
                          <w:szCs w:val="20"/>
                          <w:lang w:val="en-US"/>
                        </w:rPr>
                        <w:t>Ca</w:t>
                      </w:r>
                      <w:r>
                        <w:rPr>
                          <w:sz w:val="20"/>
                          <w:szCs w:val="20"/>
                          <w:lang w:val="en-US"/>
                        </w:rPr>
                        <w:t>+Grid</w:t>
                      </w:r>
                      <w:proofErr w:type="spellEnd"/>
                    </w:p>
                  </w:txbxContent>
                </v:textbox>
              </v:shape>
            </w:pict>
          </mc:Fallback>
        </mc:AlternateContent>
      </w:r>
      <w:r w:rsidR="00084E5D" w:rsidRPr="008119D9">
        <w:rPr>
          <w:noProof/>
          <w:color w:val="000000" w:themeColor="text1"/>
        </w:rPr>
        <w:drawing>
          <wp:inline distT="0" distB="0" distL="0" distR="0" wp14:anchorId="4F518B3B" wp14:editId="4710CD5B">
            <wp:extent cx="2732442" cy="190742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1882" cy="1921000"/>
                    </a:xfrm>
                    <a:prstGeom prst="rect">
                      <a:avLst/>
                    </a:prstGeom>
                  </pic:spPr>
                </pic:pic>
              </a:graphicData>
            </a:graphic>
          </wp:inline>
        </w:drawing>
      </w:r>
      <w:r w:rsidR="00084E5D" w:rsidRPr="008119D9">
        <w:rPr>
          <w:noProof/>
          <w:color w:val="000000" w:themeColor="text1"/>
        </w:rPr>
        <w:drawing>
          <wp:inline distT="0" distB="0" distL="0" distR="0" wp14:anchorId="5F781661" wp14:editId="46A831D1">
            <wp:extent cx="2758498" cy="1925619"/>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682" cy="1936917"/>
                    </a:xfrm>
                    <a:prstGeom prst="rect">
                      <a:avLst/>
                    </a:prstGeom>
                  </pic:spPr>
                </pic:pic>
              </a:graphicData>
            </a:graphic>
          </wp:inline>
        </w:drawing>
      </w:r>
    </w:p>
    <w:p w14:paraId="01D3A1D5" w14:textId="167BF3A2" w:rsidR="00EB3CF8" w:rsidRPr="008119D9" w:rsidRDefault="003C6C3E" w:rsidP="00263B9A">
      <w:pPr>
        <w:spacing w:line="360" w:lineRule="auto"/>
        <w:rPr>
          <w:color w:val="000000" w:themeColor="text1"/>
        </w:rPr>
      </w:pPr>
      <w:r w:rsidRPr="008119D9">
        <w:rPr>
          <w:noProof/>
          <w:color w:val="000000" w:themeColor="text1"/>
        </w:rPr>
        <mc:AlternateContent>
          <mc:Choice Requires="wps">
            <w:drawing>
              <wp:anchor distT="0" distB="0" distL="114300" distR="114300" simplePos="0" relativeHeight="251663360" behindDoc="0" locked="0" layoutInCell="1" allowOverlap="1" wp14:anchorId="39BD8BC7" wp14:editId="29D8CC61">
                <wp:simplePos x="0" y="0"/>
                <wp:positionH relativeFrom="column">
                  <wp:posOffset>279400</wp:posOffset>
                </wp:positionH>
                <wp:positionV relativeFrom="paragraph">
                  <wp:posOffset>202528</wp:posOffset>
                </wp:positionV>
                <wp:extent cx="774065" cy="171711"/>
                <wp:effectExtent l="0" t="0" r="635" b="6350"/>
                <wp:wrapNone/>
                <wp:docPr id="17" name="Text Box 17"/>
                <wp:cNvGraphicFramePr/>
                <a:graphic xmlns:a="http://schemas.openxmlformats.org/drawingml/2006/main">
                  <a:graphicData uri="http://schemas.microsoft.com/office/word/2010/wordprocessingShape">
                    <wps:wsp>
                      <wps:cNvSpPr txBox="1"/>
                      <wps:spPr>
                        <a:xfrm>
                          <a:off x="0" y="0"/>
                          <a:ext cx="774065" cy="171711"/>
                        </a:xfrm>
                        <a:prstGeom prst="rect">
                          <a:avLst/>
                        </a:prstGeom>
                        <a:solidFill>
                          <a:schemeClr val="lt1"/>
                        </a:solidFill>
                        <a:ln w="6350">
                          <a:noFill/>
                        </a:ln>
                      </wps:spPr>
                      <wps:txbx>
                        <w:txbxContent>
                          <w:p w14:paraId="1FFF8C22" w14:textId="09770967" w:rsidR="003C6C3E" w:rsidRPr="003C6C3E" w:rsidRDefault="003C6C3E" w:rsidP="003C6C3E">
                            <w:pPr>
                              <w:rPr>
                                <w:sz w:val="20"/>
                                <w:szCs w:val="20"/>
                                <w:lang w:val="en-US"/>
                              </w:rPr>
                            </w:pPr>
                            <w:proofErr w:type="spellStart"/>
                            <w:r>
                              <w:rPr>
                                <w:sz w:val="20"/>
                                <w:szCs w:val="20"/>
                                <w:lang w:val="en-US"/>
                              </w:rPr>
                              <w:t>VSUP</w:t>
                            </w:r>
                            <w:r w:rsidRPr="003C6C3E">
                              <w:rPr>
                                <w:sz w:val="20"/>
                                <w:szCs w:val="20"/>
                                <w:lang w:val="en-US"/>
                              </w:rPr>
                              <w:t>+Bubble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D8BC7" id="Text Box 17" o:spid="_x0000_s1028" type="#_x0000_t202" style="position:absolute;margin-left:22pt;margin-top:15.95pt;width:60.9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OOAIAAHEEAAAOAAAAZHJzL2Uyb0RvYy54bWysVFFv2jAQfp+0/2D5fQTYChUiVIyKaVLV&#10;VoKpz8ZxIJLj82xDwn79PjuEbt2epgnJnO/O3919d5f5XVtrdlLOV2RyPhoMOVNGUlGZfc6/bdcf&#10;bjnzQZhCaDIq52fl+d3i/bt5Y2dqTAfShXIMIMbPGpvzQwh2lmVeHlQt/ICsMjCW5GoRcHX7rHCi&#10;AXqts/FwOMkacoV1JJX30N53Rr5I+GWpZHgqS68C0zlHbiGdLp27eGaLuZjtnbCHSl7SEP+QRS0q&#10;g6BXqHsRBDu66g+oupKOPJVhIKnOqCwrqVINqGY0fFPN5iCsSrWAHG+vNPn/BysfT8+OVQV6N+XM&#10;iBo92qo2sM/UMqjAT2P9DG4bC8fQQg/fXu+hjGW3pavjPwpisIPp85XdiCahnE4/DSc3nEmYRlP8&#10;Ekr2+tg6H74oqlkUcu7QvMSpOD34gETg2rvEWJ50VawrrdMlDoxaacdOAq3WoQf/zUsb1uR88vFm&#10;mIANxecdsjYIEEvtSopSaHdtombcl7uj4gwWHHVz5K1cV8j1QfjwLBwGB4VjGcITjlITYtFF4uxA&#10;7sff9NEf/YSVswaDmHP//Sic4kx/Neh0nNpecL2w6wVzrFeEgkdYMyuTiAcu6F4sHdUv2JFljAKT&#10;MBKxch56cRW6dcCOSbVcJifMphXhwWysjNCR4Mj8tn0Rzl7aE9DXR+pHVMzedKnzjS8NLY+Byiq1&#10;MPLasXihG3OdOnvZwbg4v96T1+uXYvETAAD//wMAUEsDBBQABgAIAAAAIQCEd6q64AAAAAgBAAAP&#10;AAAAZHJzL2Rvd25yZXYueG1sTI/BTsMwEETvSPyDtUhcEHUKaUhDnAqQOCCBEAX1vI2XJNReh9ht&#10;U74e9wS3Wc1q5k25GK0ROxp851jBdJKAIK6d7rhR8PH+eJmD8AFZo3FMCg7kYVGdnpRYaLfnN9ot&#10;QyNiCPsCFbQh9IWUvm7Jop+4njh6n26wGOI5NFIPuI/h1sirJMmkxY5jQ4s9PbRUb5ZbqyA/pC8X&#10;q+xm9WVen+7bn+abnzeo1PnZeHcLItAY/p7hiB/RoYpMa7dl7YVRkKZxSlBwPZ2DOPrZLIq1glk+&#10;B1mV8v+A6hcAAP//AwBQSwECLQAUAAYACAAAACEAtoM4kv4AAADhAQAAEwAAAAAAAAAAAAAAAAAA&#10;AAAAW0NvbnRlbnRfVHlwZXNdLnhtbFBLAQItABQABgAIAAAAIQA4/SH/1gAAAJQBAAALAAAAAAAA&#10;AAAAAAAAAC8BAABfcmVscy8ucmVsc1BLAQItABQABgAIAAAAIQB+LanOOAIAAHEEAAAOAAAAAAAA&#10;AAAAAAAAAC4CAABkcnMvZTJvRG9jLnhtbFBLAQItABQABgAIAAAAIQCEd6q64AAAAAgBAAAPAAAA&#10;AAAAAAAAAAAAAJIEAABkcnMvZG93bnJldi54bWxQSwUGAAAAAAQABADzAAAAnwUAAAAA&#10;" fillcolor="white [3201]" stroked="f" strokeweight=".5pt">
                <v:textbox inset="0,0,0,0">
                  <w:txbxContent>
                    <w:p w14:paraId="1FFF8C22" w14:textId="09770967" w:rsidR="003C6C3E" w:rsidRPr="003C6C3E" w:rsidRDefault="003C6C3E" w:rsidP="003C6C3E">
                      <w:pPr>
                        <w:rPr>
                          <w:sz w:val="20"/>
                          <w:szCs w:val="20"/>
                          <w:lang w:val="en-US"/>
                        </w:rPr>
                      </w:pPr>
                      <w:proofErr w:type="spellStart"/>
                      <w:r>
                        <w:rPr>
                          <w:sz w:val="20"/>
                          <w:szCs w:val="20"/>
                          <w:lang w:val="en-US"/>
                        </w:rPr>
                        <w:t>VSUP</w:t>
                      </w:r>
                      <w:r w:rsidRPr="003C6C3E">
                        <w:rPr>
                          <w:sz w:val="20"/>
                          <w:szCs w:val="20"/>
                          <w:lang w:val="en-US"/>
                        </w:rPr>
                        <w:t>+Bubble</w:t>
                      </w:r>
                      <w:proofErr w:type="spellEnd"/>
                    </w:p>
                  </w:txbxContent>
                </v:textbox>
              </v:shape>
            </w:pict>
          </mc:Fallback>
        </mc:AlternateContent>
      </w:r>
      <w:r w:rsidRPr="008119D9">
        <w:rPr>
          <w:noProof/>
          <w:color w:val="000000" w:themeColor="text1"/>
        </w:rPr>
        <mc:AlternateContent>
          <mc:Choice Requires="wps">
            <w:drawing>
              <wp:anchor distT="0" distB="0" distL="114300" distR="114300" simplePos="0" relativeHeight="251665408" behindDoc="0" locked="0" layoutInCell="1" allowOverlap="1" wp14:anchorId="74E740E5" wp14:editId="04F7707F">
                <wp:simplePos x="0" y="0"/>
                <wp:positionH relativeFrom="column">
                  <wp:posOffset>3068320</wp:posOffset>
                </wp:positionH>
                <wp:positionV relativeFrom="paragraph">
                  <wp:posOffset>121322</wp:posOffset>
                </wp:positionV>
                <wp:extent cx="774065" cy="247015"/>
                <wp:effectExtent l="0" t="0" r="635" b="0"/>
                <wp:wrapNone/>
                <wp:docPr id="18" name="Text Box 18"/>
                <wp:cNvGraphicFramePr/>
                <a:graphic xmlns:a="http://schemas.openxmlformats.org/drawingml/2006/main">
                  <a:graphicData uri="http://schemas.microsoft.com/office/word/2010/wordprocessingShape">
                    <wps:wsp>
                      <wps:cNvSpPr txBox="1"/>
                      <wps:spPr>
                        <a:xfrm>
                          <a:off x="0" y="0"/>
                          <a:ext cx="774065" cy="247015"/>
                        </a:xfrm>
                        <a:prstGeom prst="rect">
                          <a:avLst/>
                        </a:prstGeom>
                        <a:solidFill>
                          <a:schemeClr val="lt1"/>
                        </a:solidFill>
                        <a:ln w="6350">
                          <a:noFill/>
                        </a:ln>
                      </wps:spPr>
                      <wps:txbx>
                        <w:txbxContent>
                          <w:p w14:paraId="6C04A694" w14:textId="38025F6E" w:rsidR="003C6C3E" w:rsidRPr="003C6C3E" w:rsidRDefault="004856AC" w:rsidP="003C6C3E">
                            <w:pPr>
                              <w:rPr>
                                <w:sz w:val="20"/>
                                <w:szCs w:val="20"/>
                                <w:lang w:val="en-US"/>
                              </w:rPr>
                            </w:pPr>
                            <w:proofErr w:type="spellStart"/>
                            <w:r>
                              <w:rPr>
                                <w:sz w:val="20"/>
                                <w:szCs w:val="20"/>
                                <w:lang w:val="en-US"/>
                              </w:rPr>
                              <w:t>VSUP</w:t>
                            </w:r>
                            <w:r w:rsidR="003C6C3E" w:rsidRPr="003C6C3E">
                              <w:rPr>
                                <w:sz w:val="20"/>
                                <w:szCs w:val="20"/>
                                <w:lang w:val="en-US"/>
                              </w:rPr>
                              <w:t>+</w:t>
                            </w:r>
                            <w:r>
                              <w:rPr>
                                <w:sz w:val="20"/>
                                <w:szCs w:val="20"/>
                                <w:lang w:val="en-US"/>
                              </w:rPr>
                              <w:t>Grid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740E5" id="_x0000_t202" coordsize="21600,21600" o:spt="202" path="m,l,21600r21600,l21600,xe">
                <v:stroke joinstyle="miter"/>
                <v:path gradientshapeok="t" o:connecttype="rect"/>
              </v:shapetype>
              <v:shape id="Text Box 18" o:spid="_x0000_s1029" type="#_x0000_t202" style="position:absolute;margin-left:241.6pt;margin-top:9.55pt;width:60.95pt;height:1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9lEJwIAAEoEAAAOAAAAZHJzL2Uyb0RvYy54bWysVFFv2yAQfp+0/4B4X+ykTVJZcaosVaZJ&#13;&#10;UVspnfpMMMRImGNAYme/fgeOm63b07QXfHDHd3fffXhx3zWanITzCkxJx6OcEmE4VMocSvrtZfPp&#13;&#10;jhIfmKmYBiNKehae3i8/fli0thATqEFXwhEEMb5obUnrEGyRZZ7XomF+BFYYdEpwDQu4dYescqxF&#13;&#10;9EZnkzyfZS24yjrgwns8feiddJnwpRQ8PEnpRSC6pFhbSKtL6z6u2XLBioNjtlb8Ugb7hyoapgwm&#13;&#10;fYN6YIGRo1N/QDWKO/Agw4hDk4GUiovUA3Yzzt91s6uZFakXJMfbN5r8/4Plj6edfXYkdJ+hwwFG&#13;&#10;QlrrC4+HsZ9OuiZ+sVKCfqTw/Eab6ALheDif3+azKSUcXZPbeT6eRpTsetk6H74IaEg0SupwKoks&#13;&#10;dtr60IcOITGXB62qjdI6baISxFo7cmI4Qx1SiQj+W5Q2pC3p7GaaJ2AD8XqPrA3Wcm0pWqHbd0RV&#13;&#10;Jb0Z2t1DdUYWHPQC8ZZvFNa6ZT48M4eKwMZR5eEJF6kBc8HFoqQG9+Nv5zEeB4VeSlpUWEn99yNz&#13;&#10;ghL91eAIoxwHww3GfjDMsVkDNjzG92N5MvGCC3owpYPmFcW/ilnQxQzHXCUNg7kOvc7x8XCxWqUg&#13;&#10;FJ1lYWt2lkfoSHBk/qV7Zc5exhNwro8waI8V76bUx8abBlbHAFKlEUZeexYvdKNgkwgujyu+iF/3&#13;&#10;Ker6C1j+BAAA//8DAFBLAwQUAAYACAAAACEASPJrwOQAAAAOAQAADwAAAGRycy9kb3ducmV2Lnht&#13;&#10;bExPy07DMBC8I/EP1iJxQdRuaUNI41Q8xKESCFFQz25s4lB7HWK3Tfl6lhNcVrua2XmUi8E7tjd9&#13;&#10;bANKGI8EMIN10C02Et7fHi9zYDEp1MoFNBKOJsKiOj0pVaHDAV/NfpUaRiIYCyXBptQVnMfaGq/i&#13;&#10;KHQGCfsIvVeJzr7hulcHEveOT4TIuFctkoNVnbm3pt6udl5Cfpw+X6yz6/Wne1ne2e/mC5+2Ssrz&#13;&#10;s+FhTuN2DiyZIf19wG8Hyg8VBduEHerInIRpfjUhKgE3Y2BEyMSMlo2EWS6AVyX/X6P6AQAA//8D&#13;&#10;AFBLAQItABQABgAIAAAAIQC2gziS/gAAAOEBAAATAAAAAAAAAAAAAAAAAAAAAABbQ29udGVudF9U&#13;&#10;eXBlc10ueG1sUEsBAi0AFAAGAAgAAAAhADj9If/WAAAAlAEAAAsAAAAAAAAAAAAAAAAALwEAAF9y&#13;&#10;ZWxzLy5yZWxzUEsBAi0AFAAGAAgAAAAhAIEb2UQnAgAASgQAAA4AAAAAAAAAAAAAAAAALgIAAGRy&#13;&#10;cy9lMm9Eb2MueG1sUEsBAi0AFAAGAAgAAAAhAEjya8DkAAAADgEAAA8AAAAAAAAAAAAAAAAAgQQA&#13;&#10;AGRycy9kb3ducmV2LnhtbFBLBQYAAAAABAAEAPMAAACSBQAAAAA=&#13;&#10;" fillcolor="white [3201]" stroked="f" strokeweight=".5pt">
                <v:textbox inset="0,0,0,0">
                  <w:txbxContent>
                    <w:p w14:paraId="6C04A694" w14:textId="38025F6E" w:rsidR="003C6C3E" w:rsidRPr="003C6C3E" w:rsidRDefault="004856AC" w:rsidP="003C6C3E">
                      <w:pPr>
                        <w:rPr>
                          <w:sz w:val="20"/>
                          <w:szCs w:val="20"/>
                          <w:lang w:val="en-US"/>
                        </w:rPr>
                      </w:pPr>
                      <w:proofErr w:type="spellStart"/>
                      <w:r>
                        <w:rPr>
                          <w:sz w:val="20"/>
                          <w:szCs w:val="20"/>
                          <w:lang w:val="en-US"/>
                        </w:rPr>
                        <w:t>VSUP</w:t>
                      </w:r>
                      <w:r w:rsidR="003C6C3E" w:rsidRPr="003C6C3E">
                        <w:rPr>
                          <w:sz w:val="20"/>
                          <w:szCs w:val="20"/>
                          <w:lang w:val="en-US"/>
                        </w:rPr>
                        <w:t>+</w:t>
                      </w:r>
                      <w:r>
                        <w:rPr>
                          <w:sz w:val="20"/>
                          <w:szCs w:val="20"/>
                          <w:lang w:val="en-US"/>
                        </w:rPr>
                        <w:t>Grid</w:t>
                      </w:r>
                      <w:proofErr w:type="spellEnd"/>
                    </w:p>
                  </w:txbxContent>
                </v:textbox>
              </v:shape>
            </w:pict>
          </mc:Fallback>
        </mc:AlternateContent>
      </w:r>
      <w:r w:rsidR="00084E5D" w:rsidRPr="008119D9">
        <w:rPr>
          <w:noProof/>
          <w:color w:val="000000" w:themeColor="text1"/>
        </w:rPr>
        <w:drawing>
          <wp:inline distT="0" distB="0" distL="0" distR="0" wp14:anchorId="51FAEC85" wp14:editId="0918C64B">
            <wp:extent cx="2732405" cy="190740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5348" cy="1937380"/>
                    </a:xfrm>
                    <a:prstGeom prst="rect">
                      <a:avLst/>
                    </a:prstGeom>
                  </pic:spPr>
                </pic:pic>
              </a:graphicData>
            </a:graphic>
          </wp:inline>
        </w:drawing>
      </w:r>
      <w:r w:rsidR="00084E5D" w:rsidRPr="008119D9">
        <w:rPr>
          <w:noProof/>
          <w:color w:val="000000" w:themeColor="text1"/>
        </w:rPr>
        <w:drawing>
          <wp:inline distT="0" distB="0" distL="0" distR="0" wp14:anchorId="2B9424A4" wp14:editId="7B25EC0C">
            <wp:extent cx="2715409" cy="1895539"/>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465" cy="1916520"/>
                    </a:xfrm>
                    <a:prstGeom prst="rect">
                      <a:avLst/>
                    </a:prstGeom>
                  </pic:spPr>
                </pic:pic>
              </a:graphicData>
            </a:graphic>
          </wp:inline>
        </w:drawing>
      </w:r>
    </w:p>
    <w:p w14:paraId="04C35DD2" w14:textId="0A969409" w:rsidR="0063588D" w:rsidRPr="008119D9" w:rsidRDefault="00EB3CF8" w:rsidP="009E6C65">
      <w:pPr>
        <w:spacing w:line="360" w:lineRule="auto"/>
        <w:jc w:val="center"/>
        <w:rPr>
          <w:color w:val="000000" w:themeColor="text1"/>
        </w:rPr>
      </w:pPr>
      <w:r w:rsidRPr="008119D9">
        <w:rPr>
          <w:color w:val="000000" w:themeColor="text1"/>
        </w:rPr>
        <w:t>Figure 7.</w:t>
      </w:r>
      <w:r w:rsidR="00515651" w:rsidRPr="008119D9">
        <w:rPr>
          <w:color w:val="000000" w:themeColor="text1"/>
        </w:rPr>
        <w:t>2</w:t>
      </w:r>
      <w:r w:rsidRPr="008119D9">
        <w:rPr>
          <w:color w:val="000000" w:themeColor="text1"/>
        </w:rPr>
        <w:t xml:space="preserve">: </w:t>
      </w:r>
      <w:r w:rsidR="00D61585" w:rsidRPr="008119D9">
        <w:rPr>
          <w:color w:val="000000" w:themeColor="text1"/>
        </w:rPr>
        <w:t>Normal Distribution</w:t>
      </w:r>
      <w:r w:rsidR="00263B9A" w:rsidRPr="008119D9">
        <w:rPr>
          <w:color w:val="000000" w:themeColor="text1"/>
        </w:rPr>
        <w:t>s</w:t>
      </w:r>
      <w:r w:rsidR="00D61585" w:rsidRPr="008119D9">
        <w:rPr>
          <w:color w:val="000000" w:themeColor="text1"/>
        </w:rPr>
        <w:t xml:space="preserve"> </w:t>
      </w:r>
      <w:r w:rsidR="00263B9A" w:rsidRPr="008119D9">
        <w:rPr>
          <w:color w:val="000000" w:themeColor="text1"/>
        </w:rPr>
        <w:t>for each component</w:t>
      </w:r>
      <w:r w:rsidRPr="008119D9">
        <w:rPr>
          <w:color w:val="000000" w:themeColor="text1"/>
        </w:rPr>
        <w:tab/>
      </w:r>
    </w:p>
    <w:p w14:paraId="0FF4DFA1" w14:textId="4033D95D" w:rsidR="00C16009" w:rsidRPr="008119D9" w:rsidRDefault="00C16009" w:rsidP="0042340C">
      <w:pPr>
        <w:spacing w:line="360" w:lineRule="auto"/>
        <w:jc w:val="both"/>
        <w:rPr>
          <w:b/>
          <w:bCs/>
          <w:color w:val="000000" w:themeColor="text1"/>
        </w:rPr>
      </w:pPr>
    </w:p>
    <w:p w14:paraId="42406CEA" w14:textId="77777777" w:rsidR="00C16009" w:rsidRPr="008119D9" w:rsidRDefault="00C16009" w:rsidP="0042340C">
      <w:pPr>
        <w:spacing w:line="360" w:lineRule="auto"/>
        <w:jc w:val="both"/>
        <w:rPr>
          <w:b/>
          <w:bCs/>
          <w:color w:val="000000" w:themeColor="text1"/>
        </w:rPr>
      </w:pPr>
    </w:p>
    <w:p w14:paraId="44EDCE83" w14:textId="41EEB183" w:rsidR="00FF46D9" w:rsidRPr="008119D9" w:rsidRDefault="0063588D" w:rsidP="00C16009">
      <w:pPr>
        <w:spacing w:line="360" w:lineRule="auto"/>
        <w:jc w:val="both"/>
        <w:rPr>
          <w:color w:val="000000" w:themeColor="text1"/>
        </w:rPr>
      </w:pPr>
      <w:r w:rsidRPr="008119D9">
        <w:rPr>
          <w:color w:val="000000" w:themeColor="text1"/>
        </w:rPr>
        <w:t>W</w:t>
      </w:r>
      <w:r w:rsidR="00576CC8" w:rsidRPr="008119D9">
        <w:rPr>
          <w:color w:val="000000" w:themeColor="text1"/>
        </w:rPr>
        <w:t>e get the ANOVA summary as</w:t>
      </w:r>
      <w:r w:rsidR="00263B9A" w:rsidRPr="008119D9">
        <w:rPr>
          <w:color w:val="000000" w:themeColor="text1"/>
        </w:rPr>
        <w:t xml:space="preserve"> in</w:t>
      </w:r>
      <w:r w:rsidR="00576CC8" w:rsidRPr="008119D9">
        <w:rPr>
          <w:color w:val="000000" w:themeColor="text1"/>
        </w:rPr>
        <w:t xml:space="preserve"> Table 7.4.</w:t>
      </w:r>
    </w:p>
    <w:tbl>
      <w:tblPr>
        <w:tblStyle w:val="TableGrid"/>
        <w:tblW w:w="9072" w:type="dxa"/>
        <w:tblLook w:val="04A0" w:firstRow="1" w:lastRow="0" w:firstColumn="1" w:lastColumn="0" w:noHBand="0" w:noVBand="1"/>
      </w:tblPr>
      <w:tblGrid>
        <w:gridCol w:w="1564"/>
        <w:gridCol w:w="2139"/>
        <w:gridCol w:w="1569"/>
        <w:gridCol w:w="1811"/>
        <w:gridCol w:w="992"/>
        <w:gridCol w:w="997"/>
      </w:tblGrid>
      <w:tr w:rsidR="008119D9" w:rsidRPr="008119D9" w14:paraId="159C960B" w14:textId="77777777" w:rsidTr="00010FC0">
        <w:tc>
          <w:tcPr>
            <w:tcW w:w="1564" w:type="dxa"/>
          </w:tcPr>
          <w:p w14:paraId="72184716" w14:textId="77777777" w:rsidR="00FF46D9" w:rsidRPr="008119D9" w:rsidRDefault="00FF46D9" w:rsidP="00010FC0">
            <w:pPr>
              <w:spacing w:line="360" w:lineRule="auto"/>
              <w:rPr>
                <w:color w:val="000000" w:themeColor="text1"/>
                <w:sz w:val="20"/>
                <w:szCs w:val="20"/>
              </w:rPr>
            </w:pPr>
            <w:r w:rsidRPr="008119D9">
              <w:rPr>
                <w:color w:val="000000" w:themeColor="text1"/>
                <w:sz w:val="20"/>
                <w:szCs w:val="20"/>
              </w:rPr>
              <w:t>Source</w:t>
            </w:r>
          </w:p>
        </w:tc>
        <w:tc>
          <w:tcPr>
            <w:tcW w:w="2139" w:type="dxa"/>
          </w:tcPr>
          <w:p w14:paraId="286C0C7B"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Degrees of Freedom</w:t>
            </w:r>
          </w:p>
          <w:p w14:paraId="54279D54"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DF</w:t>
            </w:r>
          </w:p>
        </w:tc>
        <w:tc>
          <w:tcPr>
            <w:tcW w:w="1569" w:type="dxa"/>
          </w:tcPr>
          <w:p w14:paraId="0ECB86C5"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Sum of Squares</w:t>
            </w:r>
            <w:r w:rsidRPr="008119D9">
              <w:rPr>
                <w:color w:val="000000" w:themeColor="text1"/>
                <w:sz w:val="20"/>
                <w:szCs w:val="20"/>
              </w:rPr>
              <w:br/>
              <w:t>SS</w:t>
            </w:r>
          </w:p>
        </w:tc>
        <w:tc>
          <w:tcPr>
            <w:tcW w:w="1811" w:type="dxa"/>
          </w:tcPr>
          <w:p w14:paraId="30FDF295"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Mean Square</w:t>
            </w:r>
            <w:r w:rsidRPr="008119D9">
              <w:rPr>
                <w:color w:val="000000" w:themeColor="text1"/>
                <w:sz w:val="20"/>
                <w:szCs w:val="20"/>
              </w:rPr>
              <w:br/>
              <w:t>MS</w:t>
            </w:r>
          </w:p>
        </w:tc>
        <w:tc>
          <w:tcPr>
            <w:tcW w:w="992" w:type="dxa"/>
          </w:tcPr>
          <w:p w14:paraId="19500EC1"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F-Stat</w:t>
            </w:r>
          </w:p>
        </w:tc>
        <w:tc>
          <w:tcPr>
            <w:tcW w:w="997" w:type="dxa"/>
          </w:tcPr>
          <w:p w14:paraId="2F52C6AD"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P-Value</w:t>
            </w:r>
          </w:p>
        </w:tc>
      </w:tr>
      <w:tr w:rsidR="008119D9" w:rsidRPr="008119D9" w14:paraId="17820A4C" w14:textId="77777777" w:rsidTr="00010FC0">
        <w:tc>
          <w:tcPr>
            <w:tcW w:w="1564" w:type="dxa"/>
          </w:tcPr>
          <w:p w14:paraId="3334EA81" w14:textId="77777777" w:rsidR="00FF46D9" w:rsidRPr="008119D9" w:rsidRDefault="00FF46D9" w:rsidP="00010FC0">
            <w:pPr>
              <w:spacing w:line="360" w:lineRule="auto"/>
              <w:rPr>
                <w:color w:val="000000" w:themeColor="text1"/>
                <w:sz w:val="20"/>
                <w:szCs w:val="20"/>
              </w:rPr>
            </w:pPr>
            <w:r w:rsidRPr="008119D9">
              <w:rPr>
                <w:color w:val="000000" w:themeColor="text1"/>
                <w:sz w:val="20"/>
                <w:szCs w:val="20"/>
              </w:rPr>
              <w:t>Between Groups</w:t>
            </w:r>
          </w:p>
        </w:tc>
        <w:tc>
          <w:tcPr>
            <w:tcW w:w="2139" w:type="dxa"/>
          </w:tcPr>
          <w:p w14:paraId="10152DC9"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3</w:t>
            </w:r>
          </w:p>
        </w:tc>
        <w:tc>
          <w:tcPr>
            <w:tcW w:w="1569" w:type="dxa"/>
          </w:tcPr>
          <w:p w14:paraId="178A201C"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19.5875</w:t>
            </w:r>
          </w:p>
        </w:tc>
        <w:tc>
          <w:tcPr>
            <w:tcW w:w="1811" w:type="dxa"/>
          </w:tcPr>
          <w:p w14:paraId="28FE8C78"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6.5292</w:t>
            </w:r>
          </w:p>
        </w:tc>
        <w:tc>
          <w:tcPr>
            <w:tcW w:w="992" w:type="dxa"/>
          </w:tcPr>
          <w:p w14:paraId="485F9735" w14:textId="6FD6042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3.8499</w:t>
            </w:r>
          </w:p>
        </w:tc>
        <w:tc>
          <w:tcPr>
            <w:tcW w:w="997" w:type="dxa"/>
          </w:tcPr>
          <w:p w14:paraId="1638AE43"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0.0113</w:t>
            </w:r>
          </w:p>
        </w:tc>
      </w:tr>
      <w:tr w:rsidR="008119D9" w:rsidRPr="008119D9" w14:paraId="31E8E2F2" w14:textId="77777777" w:rsidTr="00010FC0">
        <w:tc>
          <w:tcPr>
            <w:tcW w:w="1564" w:type="dxa"/>
          </w:tcPr>
          <w:p w14:paraId="72D1C3CC" w14:textId="77777777" w:rsidR="00FF46D9" w:rsidRPr="008119D9" w:rsidRDefault="00FF46D9" w:rsidP="00010FC0">
            <w:pPr>
              <w:spacing w:line="360" w:lineRule="auto"/>
              <w:rPr>
                <w:color w:val="000000" w:themeColor="text1"/>
                <w:sz w:val="20"/>
                <w:szCs w:val="20"/>
              </w:rPr>
            </w:pPr>
            <w:r w:rsidRPr="008119D9">
              <w:rPr>
                <w:color w:val="000000" w:themeColor="text1"/>
                <w:sz w:val="20"/>
                <w:szCs w:val="20"/>
              </w:rPr>
              <w:t>Within Groups</w:t>
            </w:r>
          </w:p>
        </w:tc>
        <w:tc>
          <w:tcPr>
            <w:tcW w:w="2139" w:type="dxa"/>
          </w:tcPr>
          <w:p w14:paraId="7451602B"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124</w:t>
            </w:r>
          </w:p>
        </w:tc>
        <w:tc>
          <w:tcPr>
            <w:tcW w:w="1569" w:type="dxa"/>
          </w:tcPr>
          <w:p w14:paraId="70E34396"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210.2851</w:t>
            </w:r>
          </w:p>
        </w:tc>
        <w:tc>
          <w:tcPr>
            <w:tcW w:w="1811" w:type="dxa"/>
          </w:tcPr>
          <w:p w14:paraId="59A4B5F8"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1.6958</w:t>
            </w:r>
          </w:p>
        </w:tc>
        <w:tc>
          <w:tcPr>
            <w:tcW w:w="992" w:type="dxa"/>
          </w:tcPr>
          <w:p w14:paraId="1EE5DB44" w14:textId="77777777" w:rsidR="00FF46D9" w:rsidRPr="008119D9" w:rsidRDefault="00FF46D9" w:rsidP="00010FC0">
            <w:pPr>
              <w:spacing w:line="360" w:lineRule="auto"/>
              <w:jc w:val="center"/>
              <w:rPr>
                <w:color w:val="000000" w:themeColor="text1"/>
                <w:sz w:val="20"/>
                <w:szCs w:val="20"/>
              </w:rPr>
            </w:pPr>
          </w:p>
        </w:tc>
        <w:tc>
          <w:tcPr>
            <w:tcW w:w="997" w:type="dxa"/>
          </w:tcPr>
          <w:p w14:paraId="73196FF4" w14:textId="77777777" w:rsidR="00FF46D9" w:rsidRPr="008119D9" w:rsidRDefault="00FF46D9" w:rsidP="00010FC0">
            <w:pPr>
              <w:spacing w:line="360" w:lineRule="auto"/>
              <w:jc w:val="center"/>
              <w:rPr>
                <w:color w:val="000000" w:themeColor="text1"/>
                <w:sz w:val="20"/>
                <w:szCs w:val="20"/>
              </w:rPr>
            </w:pPr>
          </w:p>
        </w:tc>
      </w:tr>
      <w:tr w:rsidR="008119D9" w:rsidRPr="008119D9" w14:paraId="2111BE50" w14:textId="77777777" w:rsidTr="00010FC0">
        <w:tc>
          <w:tcPr>
            <w:tcW w:w="1564" w:type="dxa"/>
          </w:tcPr>
          <w:p w14:paraId="4E5728C4" w14:textId="77777777" w:rsidR="00FF46D9" w:rsidRPr="008119D9" w:rsidRDefault="00FF46D9" w:rsidP="00010FC0">
            <w:pPr>
              <w:spacing w:line="360" w:lineRule="auto"/>
              <w:rPr>
                <w:color w:val="000000" w:themeColor="text1"/>
                <w:sz w:val="20"/>
                <w:szCs w:val="20"/>
              </w:rPr>
            </w:pPr>
            <w:r w:rsidRPr="008119D9">
              <w:rPr>
                <w:color w:val="000000" w:themeColor="text1"/>
                <w:sz w:val="20"/>
                <w:szCs w:val="20"/>
              </w:rPr>
              <w:t>Total</w:t>
            </w:r>
          </w:p>
        </w:tc>
        <w:tc>
          <w:tcPr>
            <w:tcW w:w="2139" w:type="dxa"/>
          </w:tcPr>
          <w:p w14:paraId="00C3D2A8"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127</w:t>
            </w:r>
          </w:p>
        </w:tc>
        <w:tc>
          <w:tcPr>
            <w:tcW w:w="1569" w:type="dxa"/>
          </w:tcPr>
          <w:p w14:paraId="73751646" w14:textId="77777777" w:rsidR="00FF46D9" w:rsidRPr="008119D9" w:rsidRDefault="00FF46D9" w:rsidP="00010FC0">
            <w:pPr>
              <w:spacing w:line="360" w:lineRule="auto"/>
              <w:jc w:val="center"/>
              <w:rPr>
                <w:color w:val="000000" w:themeColor="text1"/>
                <w:sz w:val="20"/>
                <w:szCs w:val="20"/>
              </w:rPr>
            </w:pPr>
            <w:r w:rsidRPr="008119D9">
              <w:rPr>
                <w:color w:val="000000" w:themeColor="text1"/>
                <w:sz w:val="20"/>
                <w:szCs w:val="20"/>
              </w:rPr>
              <w:t>229.8726</w:t>
            </w:r>
          </w:p>
        </w:tc>
        <w:tc>
          <w:tcPr>
            <w:tcW w:w="1811" w:type="dxa"/>
          </w:tcPr>
          <w:p w14:paraId="6DE471D1" w14:textId="77777777" w:rsidR="00FF46D9" w:rsidRPr="008119D9" w:rsidRDefault="00FF46D9" w:rsidP="00010FC0">
            <w:pPr>
              <w:spacing w:line="360" w:lineRule="auto"/>
              <w:jc w:val="center"/>
              <w:rPr>
                <w:color w:val="000000" w:themeColor="text1"/>
                <w:sz w:val="20"/>
                <w:szCs w:val="20"/>
              </w:rPr>
            </w:pPr>
          </w:p>
        </w:tc>
        <w:tc>
          <w:tcPr>
            <w:tcW w:w="992" w:type="dxa"/>
          </w:tcPr>
          <w:p w14:paraId="6FEF4400" w14:textId="77777777" w:rsidR="00FF46D9" w:rsidRPr="008119D9" w:rsidRDefault="00FF46D9" w:rsidP="00010FC0">
            <w:pPr>
              <w:spacing w:line="360" w:lineRule="auto"/>
              <w:jc w:val="center"/>
              <w:rPr>
                <w:color w:val="000000" w:themeColor="text1"/>
                <w:sz w:val="20"/>
                <w:szCs w:val="20"/>
              </w:rPr>
            </w:pPr>
          </w:p>
        </w:tc>
        <w:tc>
          <w:tcPr>
            <w:tcW w:w="997" w:type="dxa"/>
          </w:tcPr>
          <w:p w14:paraId="4910B58D" w14:textId="77777777" w:rsidR="00FF46D9" w:rsidRPr="008119D9" w:rsidRDefault="00FF46D9" w:rsidP="00010FC0">
            <w:pPr>
              <w:spacing w:line="360" w:lineRule="auto"/>
              <w:jc w:val="center"/>
              <w:rPr>
                <w:color w:val="000000" w:themeColor="text1"/>
                <w:sz w:val="20"/>
                <w:szCs w:val="20"/>
              </w:rPr>
            </w:pPr>
          </w:p>
        </w:tc>
      </w:tr>
    </w:tbl>
    <w:p w14:paraId="40BEBF9B" w14:textId="77777777" w:rsidR="00FF46D9" w:rsidRPr="008119D9" w:rsidRDefault="00FF46D9" w:rsidP="00FF46D9">
      <w:pPr>
        <w:jc w:val="both"/>
        <w:rPr>
          <w:color w:val="000000" w:themeColor="text1"/>
        </w:rPr>
      </w:pPr>
      <w:r w:rsidRPr="008119D9">
        <w:rPr>
          <w:color w:val="000000" w:themeColor="text1"/>
        </w:rPr>
        <w:br/>
        <w:t>Table 7.4: ANOVA Summary</w:t>
      </w:r>
      <w:r w:rsidRPr="008119D9">
        <w:rPr>
          <w:color w:val="000000" w:themeColor="text1"/>
        </w:rPr>
        <w:tab/>
      </w:r>
      <w:r w:rsidRPr="008119D9">
        <w:rPr>
          <w:color w:val="000000" w:themeColor="text1"/>
        </w:rPr>
        <w:br/>
      </w:r>
    </w:p>
    <w:p w14:paraId="48C307B8" w14:textId="77777777" w:rsidR="00576CC8" w:rsidRPr="008119D9" w:rsidRDefault="00576CC8" w:rsidP="005E7806">
      <w:pPr>
        <w:rPr>
          <w:color w:val="000000" w:themeColor="text1"/>
        </w:rPr>
      </w:pPr>
    </w:p>
    <w:p w14:paraId="065E6287" w14:textId="34FD7974" w:rsidR="00FF46D9" w:rsidRPr="008119D9" w:rsidRDefault="00B41BEE" w:rsidP="007B7227">
      <w:pPr>
        <w:spacing w:line="360" w:lineRule="auto"/>
        <w:rPr>
          <w:color w:val="000000" w:themeColor="text1"/>
        </w:rPr>
      </w:pPr>
      <w:r w:rsidRPr="008119D9">
        <w:rPr>
          <w:color w:val="000000" w:themeColor="text1"/>
        </w:rPr>
        <w:t xml:space="preserve">So, </w:t>
      </w:r>
      <w:r w:rsidR="0066202F" w:rsidRPr="008119D9">
        <w:rPr>
          <w:color w:val="000000" w:themeColor="text1"/>
        </w:rPr>
        <w:t>we</w:t>
      </w:r>
      <w:r w:rsidRPr="008119D9">
        <w:rPr>
          <w:color w:val="000000" w:themeColor="text1"/>
        </w:rPr>
        <w:t xml:space="preserve"> briefly point out the findings from the ANOVA test as follows:</w:t>
      </w:r>
    </w:p>
    <w:p w14:paraId="7A179578" w14:textId="77777777" w:rsidR="00FF46D9" w:rsidRPr="008119D9" w:rsidRDefault="00FF46D9" w:rsidP="007B7227">
      <w:pPr>
        <w:shd w:val="clear" w:color="auto" w:fill="FFFFFF"/>
        <w:spacing w:before="225" w:after="225" w:line="360" w:lineRule="auto"/>
        <w:textAlignment w:val="baseline"/>
        <w:rPr>
          <w:color w:val="000000" w:themeColor="text1"/>
        </w:rPr>
      </w:pPr>
      <w:r w:rsidRPr="008119D9">
        <w:rPr>
          <w:color w:val="000000" w:themeColor="text1"/>
        </w:rPr>
        <w:t>(1) Null and Alternative Hypotheses</w:t>
      </w:r>
    </w:p>
    <w:p w14:paraId="75CE0C3C" w14:textId="77777777" w:rsidR="00FF46D9" w:rsidRPr="008119D9" w:rsidRDefault="00FF46D9" w:rsidP="007B7227">
      <w:pPr>
        <w:shd w:val="clear" w:color="auto" w:fill="FFFFFF"/>
        <w:spacing w:before="225" w:after="225" w:line="360" w:lineRule="auto"/>
        <w:textAlignment w:val="baseline"/>
        <w:rPr>
          <w:color w:val="000000" w:themeColor="text1"/>
        </w:rPr>
      </w:pPr>
      <w:r w:rsidRPr="008119D9">
        <w:rPr>
          <w:color w:val="000000" w:themeColor="text1"/>
        </w:rPr>
        <w:t>The following null and alternative hypotheses need to be tested:</w:t>
      </w:r>
    </w:p>
    <w:p w14:paraId="7CB84C82" w14:textId="345C6D31" w:rsidR="00FF46D9" w:rsidRPr="008119D9" w:rsidRDefault="00FF46D9" w:rsidP="007B7227">
      <w:pPr>
        <w:shd w:val="clear" w:color="auto" w:fill="FFFFFF"/>
        <w:spacing w:line="360" w:lineRule="auto"/>
        <w:textAlignment w:val="baseline"/>
        <w:rPr>
          <w:color w:val="000000" w:themeColor="text1"/>
        </w:rPr>
      </w:pPr>
      <w:r w:rsidRPr="008119D9">
        <w:rPr>
          <w:color w:val="000000" w:themeColor="text1"/>
        </w:rPr>
        <w:t>Ho: </w:t>
      </w:r>
      <w:r w:rsidRPr="008119D9">
        <w:rPr>
          <w:i/>
          <w:iCs/>
          <w:color w:val="000000" w:themeColor="text1"/>
          <w:bdr w:val="none" w:sz="0" w:space="0" w:color="auto" w:frame="1"/>
        </w:rPr>
        <w:t xml:space="preserve"> μ</w:t>
      </w:r>
      <w:r w:rsidRPr="008119D9">
        <w:rPr>
          <w:color w:val="000000" w:themeColor="text1"/>
          <w:bdr w:val="none" w:sz="0" w:space="0" w:color="auto" w:frame="1"/>
        </w:rPr>
        <w:t>1​</w:t>
      </w:r>
      <w:r w:rsidR="00C73AB0" w:rsidRPr="008119D9">
        <w:rPr>
          <w:color w:val="000000" w:themeColor="text1"/>
          <w:bdr w:val="none" w:sz="0" w:space="0" w:color="auto" w:frame="1"/>
        </w:rPr>
        <w:t xml:space="preserve"> </w:t>
      </w:r>
      <w:r w:rsidRPr="008119D9">
        <w:rPr>
          <w:color w:val="000000" w:themeColor="text1"/>
          <w:bdr w:val="none" w:sz="0" w:space="0" w:color="auto" w:frame="1"/>
        </w:rPr>
        <w:t>=</w:t>
      </w:r>
      <w:r w:rsidR="00C73AB0" w:rsidRPr="008119D9">
        <w:rPr>
          <w:color w:val="000000" w:themeColor="text1"/>
          <w:bdr w:val="none" w:sz="0" w:space="0" w:color="auto" w:frame="1"/>
        </w:rPr>
        <w:t xml:space="preserve"> </w:t>
      </w:r>
      <w:r w:rsidRPr="008119D9">
        <w:rPr>
          <w:i/>
          <w:iCs/>
          <w:color w:val="000000" w:themeColor="text1"/>
          <w:bdr w:val="none" w:sz="0" w:space="0" w:color="auto" w:frame="1"/>
        </w:rPr>
        <w:t>μ</w:t>
      </w:r>
      <w:r w:rsidRPr="008119D9">
        <w:rPr>
          <w:color w:val="000000" w:themeColor="text1"/>
          <w:bdr w:val="none" w:sz="0" w:space="0" w:color="auto" w:frame="1"/>
        </w:rPr>
        <w:t>2</w:t>
      </w:r>
      <w:r w:rsidR="00C73AB0" w:rsidRPr="008119D9">
        <w:rPr>
          <w:color w:val="000000" w:themeColor="text1"/>
          <w:bdr w:val="none" w:sz="0" w:space="0" w:color="auto" w:frame="1"/>
        </w:rPr>
        <w:t xml:space="preserve"> </w:t>
      </w:r>
      <w:r w:rsidRPr="008119D9">
        <w:rPr>
          <w:color w:val="000000" w:themeColor="text1"/>
          <w:bdr w:val="none" w:sz="0" w:space="0" w:color="auto" w:frame="1"/>
        </w:rPr>
        <w:t>​=</w:t>
      </w:r>
      <w:r w:rsidR="00C73AB0" w:rsidRPr="008119D9">
        <w:rPr>
          <w:color w:val="000000" w:themeColor="text1"/>
          <w:bdr w:val="none" w:sz="0" w:space="0" w:color="auto" w:frame="1"/>
        </w:rPr>
        <w:t xml:space="preserve"> </w:t>
      </w:r>
      <w:r w:rsidRPr="008119D9">
        <w:rPr>
          <w:i/>
          <w:iCs/>
          <w:color w:val="000000" w:themeColor="text1"/>
          <w:bdr w:val="none" w:sz="0" w:space="0" w:color="auto" w:frame="1"/>
        </w:rPr>
        <w:t>μ</w:t>
      </w:r>
      <w:r w:rsidRPr="008119D9">
        <w:rPr>
          <w:color w:val="000000" w:themeColor="text1"/>
          <w:bdr w:val="none" w:sz="0" w:space="0" w:color="auto" w:frame="1"/>
        </w:rPr>
        <w:t>3</w:t>
      </w:r>
      <w:r w:rsidR="00C73AB0" w:rsidRPr="008119D9">
        <w:rPr>
          <w:color w:val="000000" w:themeColor="text1"/>
          <w:bdr w:val="none" w:sz="0" w:space="0" w:color="auto" w:frame="1"/>
        </w:rPr>
        <w:t xml:space="preserve"> </w:t>
      </w:r>
      <w:r w:rsidRPr="008119D9">
        <w:rPr>
          <w:color w:val="000000" w:themeColor="text1"/>
          <w:bdr w:val="none" w:sz="0" w:space="0" w:color="auto" w:frame="1"/>
        </w:rPr>
        <w:t>​=</w:t>
      </w:r>
      <w:r w:rsidR="00C73AB0" w:rsidRPr="008119D9">
        <w:rPr>
          <w:color w:val="000000" w:themeColor="text1"/>
          <w:bdr w:val="none" w:sz="0" w:space="0" w:color="auto" w:frame="1"/>
        </w:rPr>
        <w:t xml:space="preserve"> </w:t>
      </w:r>
      <w:r w:rsidRPr="008119D9">
        <w:rPr>
          <w:i/>
          <w:iCs/>
          <w:color w:val="000000" w:themeColor="text1"/>
          <w:bdr w:val="none" w:sz="0" w:space="0" w:color="auto" w:frame="1"/>
        </w:rPr>
        <w:t>μ</w:t>
      </w:r>
      <w:r w:rsidRPr="008119D9">
        <w:rPr>
          <w:color w:val="000000" w:themeColor="text1"/>
          <w:bdr w:val="none" w:sz="0" w:space="0" w:color="auto" w:frame="1"/>
        </w:rPr>
        <w:t>4​</w:t>
      </w:r>
      <w:r w:rsidR="00965F3D" w:rsidRPr="008119D9">
        <w:rPr>
          <w:color w:val="000000" w:themeColor="text1"/>
          <w:bdr w:val="none" w:sz="0" w:space="0" w:color="auto" w:frame="1"/>
        </w:rPr>
        <w:t xml:space="preserve"> (Performances were equal for all components)</w:t>
      </w:r>
    </w:p>
    <w:p w14:paraId="455C1B07" w14:textId="1A54F7E8" w:rsidR="00FF46D9" w:rsidRPr="008119D9" w:rsidRDefault="00FF46D9" w:rsidP="007B7227">
      <w:pPr>
        <w:shd w:val="clear" w:color="auto" w:fill="FFFFFF"/>
        <w:spacing w:before="225" w:after="225" w:line="360" w:lineRule="auto"/>
        <w:textAlignment w:val="baseline"/>
        <w:rPr>
          <w:color w:val="000000" w:themeColor="text1"/>
        </w:rPr>
      </w:pPr>
      <w:r w:rsidRPr="008119D9">
        <w:rPr>
          <w:color w:val="000000" w:themeColor="text1"/>
        </w:rPr>
        <w:t>Ha: Not all means are equal</w:t>
      </w:r>
      <w:r w:rsidR="00965F3D" w:rsidRPr="008119D9">
        <w:rPr>
          <w:color w:val="000000" w:themeColor="text1"/>
        </w:rPr>
        <w:t xml:space="preserve"> </w:t>
      </w:r>
      <w:r w:rsidR="00965F3D" w:rsidRPr="008119D9">
        <w:rPr>
          <w:color w:val="000000" w:themeColor="text1"/>
          <w:bdr w:val="none" w:sz="0" w:space="0" w:color="auto" w:frame="1"/>
        </w:rPr>
        <w:t>(Performances were not equal for all components)</w:t>
      </w:r>
    </w:p>
    <w:p w14:paraId="7985A27F" w14:textId="77777777" w:rsidR="00FF46D9" w:rsidRPr="008119D9" w:rsidRDefault="00FF46D9" w:rsidP="007B7227">
      <w:pPr>
        <w:shd w:val="clear" w:color="auto" w:fill="FFFFFF"/>
        <w:spacing w:before="225" w:after="225" w:line="360" w:lineRule="auto"/>
        <w:textAlignment w:val="baseline"/>
        <w:rPr>
          <w:color w:val="000000" w:themeColor="text1"/>
        </w:rPr>
      </w:pPr>
      <w:r w:rsidRPr="008119D9">
        <w:rPr>
          <w:color w:val="000000" w:themeColor="text1"/>
        </w:rPr>
        <w:lastRenderedPageBreak/>
        <w:t>The above hypotheses will be tested using an F-ratio for a One-Way ANOVA.</w:t>
      </w:r>
    </w:p>
    <w:p w14:paraId="27871486" w14:textId="5BC22B17" w:rsidR="00FF46D9" w:rsidRPr="008119D9" w:rsidRDefault="00FF46D9" w:rsidP="009E6C65">
      <w:pPr>
        <w:shd w:val="clear" w:color="auto" w:fill="FFFFFF"/>
        <w:spacing w:before="225" w:after="225" w:line="360" w:lineRule="auto"/>
        <w:jc w:val="both"/>
        <w:textAlignment w:val="baseline"/>
        <w:rPr>
          <w:color w:val="000000" w:themeColor="text1"/>
        </w:rPr>
      </w:pPr>
      <w:r w:rsidRPr="008119D9">
        <w:rPr>
          <w:color w:val="000000" w:themeColor="text1"/>
        </w:rPr>
        <w:t>(2) Rejection Region</w:t>
      </w:r>
      <w:r w:rsidR="009E6C65" w:rsidRPr="008119D9">
        <w:rPr>
          <w:color w:val="000000" w:themeColor="text1"/>
        </w:rPr>
        <w:tab/>
      </w:r>
      <w:r w:rsidR="009465B1" w:rsidRPr="008119D9">
        <w:rPr>
          <w:color w:val="000000" w:themeColor="text1"/>
        </w:rPr>
        <w:br/>
      </w:r>
      <w:r w:rsidRPr="008119D9">
        <w:rPr>
          <w:color w:val="000000" w:themeColor="text1"/>
        </w:rPr>
        <w:t>Based on the information provided, the significance level is </w:t>
      </w:r>
      <w:r w:rsidRPr="008119D9">
        <w:rPr>
          <w:i/>
          <w:iCs/>
          <w:color w:val="000000" w:themeColor="text1"/>
          <w:bdr w:val="none" w:sz="0" w:space="0" w:color="auto" w:frame="1"/>
        </w:rPr>
        <w:t>α</w:t>
      </w:r>
      <w:r w:rsidRPr="008119D9">
        <w:rPr>
          <w:color w:val="000000" w:themeColor="text1"/>
          <w:bdr w:val="none" w:sz="0" w:space="0" w:color="auto" w:frame="1"/>
        </w:rPr>
        <w:t>=0.05</w:t>
      </w:r>
      <w:r w:rsidRPr="008119D9">
        <w:rPr>
          <w:color w:val="000000" w:themeColor="text1"/>
        </w:rPr>
        <w:t>, and the degrees of freedom are </w:t>
      </w:r>
      <w:r w:rsidRPr="008119D9">
        <w:rPr>
          <w:i/>
          <w:iCs/>
          <w:color w:val="000000" w:themeColor="text1"/>
          <w:bdr w:val="none" w:sz="0" w:space="0" w:color="auto" w:frame="1"/>
        </w:rPr>
        <w:t>df</w:t>
      </w:r>
      <w:r w:rsidRPr="008119D9">
        <w:rPr>
          <w:color w:val="000000" w:themeColor="text1"/>
          <w:bdr w:val="none" w:sz="0" w:space="0" w:color="auto" w:frame="1"/>
        </w:rPr>
        <w:t>1​=3</w:t>
      </w:r>
      <w:r w:rsidRPr="008119D9">
        <w:rPr>
          <w:color w:val="000000" w:themeColor="text1"/>
        </w:rPr>
        <w:t> and </w:t>
      </w:r>
      <w:r w:rsidRPr="008119D9">
        <w:rPr>
          <w:i/>
          <w:iCs/>
          <w:color w:val="000000" w:themeColor="text1"/>
          <w:bdr w:val="none" w:sz="0" w:space="0" w:color="auto" w:frame="1"/>
        </w:rPr>
        <w:t>df</w:t>
      </w:r>
      <w:r w:rsidRPr="008119D9">
        <w:rPr>
          <w:color w:val="000000" w:themeColor="text1"/>
          <w:bdr w:val="none" w:sz="0" w:space="0" w:color="auto" w:frame="1"/>
        </w:rPr>
        <w:t>2​=3</w:t>
      </w:r>
      <w:r w:rsidRPr="008119D9">
        <w:rPr>
          <w:color w:val="000000" w:themeColor="text1"/>
        </w:rPr>
        <w:t>, therefore, the rejection region for this F-test is </w:t>
      </w:r>
      <w:r w:rsidRPr="008119D9">
        <w:rPr>
          <w:color w:val="000000" w:themeColor="text1"/>
          <w:bdr w:val="none" w:sz="0" w:space="0" w:color="auto" w:frame="1"/>
        </w:rPr>
        <w:t xml:space="preserve">R = </w:t>
      </w:r>
      <w:r w:rsidRPr="008119D9">
        <w:rPr>
          <w:i/>
          <w:iCs/>
          <w:color w:val="000000" w:themeColor="text1"/>
          <w:bdr w:val="none" w:sz="0" w:space="0" w:color="auto" w:frame="1"/>
        </w:rPr>
        <w:t>R</w:t>
      </w:r>
      <w:r w:rsidR="00CA6138" w:rsidRPr="008119D9">
        <w:rPr>
          <w:i/>
          <w:iCs/>
          <w:color w:val="000000" w:themeColor="text1"/>
          <w:bdr w:val="none" w:sz="0" w:space="0" w:color="auto" w:frame="1"/>
        </w:rPr>
        <w:t xml:space="preserve"> </w:t>
      </w:r>
      <w:r w:rsidRPr="008119D9">
        <w:rPr>
          <w:color w:val="000000" w:themeColor="text1"/>
          <w:bdr w:val="none" w:sz="0" w:space="0" w:color="auto" w:frame="1"/>
        </w:rPr>
        <w:t>=</w:t>
      </w:r>
      <w:r w:rsidR="00CA6138" w:rsidRPr="008119D9">
        <w:rPr>
          <w:color w:val="000000" w:themeColor="text1"/>
          <w:bdr w:val="none" w:sz="0" w:space="0" w:color="auto" w:frame="1"/>
        </w:rPr>
        <w:t xml:space="preserve"> {</w:t>
      </w:r>
      <w:r w:rsidR="00CA6138" w:rsidRPr="008119D9">
        <w:rPr>
          <w:i/>
          <w:iCs/>
          <w:color w:val="000000" w:themeColor="text1"/>
          <w:bdr w:val="none" w:sz="0" w:space="0" w:color="auto" w:frame="1"/>
        </w:rPr>
        <w:t>F</w:t>
      </w:r>
      <w:r w:rsidRPr="008119D9">
        <w:rPr>
          <w:color w:val="000000" w:themeColor="text1"/>
          <w:bdr w:val="none" w:sz="0" w:space="0" w:color="auto" w:frame="1"/>
        </w:rPr>
        <w:t>:</w:t>
      </w:r>
      <w:r w:rsidR="00CA6138" w:rsidRPr="008119D9">
        <w:rPr>
          <w:color w:val="000000" w:themeColor="text1"/>
          <w:bdr w:val="none" w:sz="0" w:space="0" w:color="auto" w:frame="1"/>
        </w:rPr>
        <w:t xml:space="preserve"> </w:t>
      </w:r>
      <w:r w:rsidRPr="008119D9">
        <w:rPr>
          <w:i/>
          <w:iCs/>
          <w:color w:val="000000" w:themeColor="text1"/>
          <w:bdr w:val="none" w:sz="0" w:space="0" w:color="auto" w:frame="1"/>
        </w:rPr>
        <w:t>F</w:t>
      </w:r>
      <w:r w:rsidR="00CA6138" w:rsidRPr="008119D9">
        <w:rPr>
          <w:i/>
          <w:iCs/>
          <w:color w:val="000000" w:themeColor="text1"/>
          <w:bdr w:val="none" w:sz="0" w:space="0" w:color="auto" w:frame="1"/>
        </w:rPr>
        <w:t xml:space="preserve"> </w:t>
      </w:r>
      <w:r w:rsidRPr="008119D9">
        <w:rPr>
          <w:color w:val="000000" w:themeColor="text1"/>
          <w:bdr w:val="none" w:sz="0" w:space="0" w:color="auto" w:frame="1"/>
        </w:rPr>
        <w:t>&gt;</w:t>
      </w:r>
      <w:r w:rsidR="00CA6138" w:rsidRPr="008119D9">
        <w:rPr>
          <w:color w:val="000000" w:themeColor="text1"/>
          <w:bdr w:val="none" w:sz="0" w:space="0" w:color="auto" w:frame="1"/>
        </w:rPr>
        <w:t xml:space="preserve"> </w:t>
      </w:r>
      <w:r w:rsidRPr="008119D9">
        <w:rPr>
          <w:color w:val="000000" w:themeColor="text1"/>
          <w:bdr w:val="none" w:sz="0" w:space="0" w:color="auto" w:frame="1"/>
        </w:rPr>
        <w:t>2.678}</w:t>
      </w:r>
      <w:r w:rsidRPr="008119D9">
        <w:rPr>
          <w:color w:val="000000" w:themeColor="text1"/>
        </w:rPr>
        <w:t>.</w:t>
      </w:r>
    </w:p>
    <w:p w14:paraId="3D0D3D05" w14:textId="101FB038" w:rsidR="00A96222" w:rsidRPr="008119D9" w:rsidRDefault="00FF46D9" w:rsidP="007B7227">
      <w:pPr>
        <w:shd w:val="clear" w:color="auto" w:fill="FFFFFF"/>
        <w:spacing w:before="225" w:after="225" w:line="360" w:lineRule="auto"/>
        <w:textAlignment w:val="baseline"/>
        <w:rPr>
          <w:color w:val="000000" w:themeColor="text1"/>
        </w:rPr>
      </w:pPr>
      <w:r w:rsidRPr="008119D9">
        <w:rPr>
          <w:color w:val="000000" w:themeColor="text1"/>
        </w:rPr>
        <w:t>(3) Test Statistics</w:t>
      </w:r>
      <w:r w:rsidR="009465B1" w:rsidRPr="008119D9">
        <w:rPr>
          <w:color w:val="000000" w:themeColor="text1"/>
        </w:rPr>
        <w:br/>
      </w:r>
      <w:r w:rsidR="00A93721" w:rsidRPr="008119D9">
        <w:rPr>
          <w:color w:val="000000" w:themeColor="text1"/>
        </w:rPr>
        <w:t>The</w:t>
      </w:r>
      <w:r w:rsidR="00C73AB0" w:rsidRPr="008119D9">
        <w:rPr>
          <w:color w:val="000000" w:themeColor="text1"/>
        </w:rPr>
        <w:t xml:space="preserve"> computed</w:t>
      </w:r>
      <w:r w:rsidR="00A93721" w:rsidRPr="008119D9">
        <w:rPr>
          <w:color w:val="000000" w:themeColor="text1"/>
        </w:rPr>
        <w:t xml:space="preserve"> test statistic F equals 3.8499, which is not in the 95% region of acceptance: </w:t>
      </w:r>
      <w:r w:rsidR="009465B1" w:rsidRPr="008119D9">
        <w:rPr>
          <w:color w:val="000000" w:themeColor="text1"/>
        </w:rPr>
        <w:br/>
      </w:r>
      <w:r w:rsidR="00A93721" w:rsidRPr="008119D9">
        <w:rPr>
          <w:color w:val="000000" w:themeColor="text1"/>
        </w:rPr>
        <w:t>[-∞: 2.</w:t>
      </w:r>
      <w:r w:rsidR="00C73AB0" w:rsidRPr="008119D9">
        <w:rPr>
          <w:color w:val="000000" w:themeColor="text1"/>
          <w:bdr w:val="none" w:sz="0" w:space="0" w:color="auto" w:frame="1"/>
        </w:rPr>
        <w:t>678</w:t>
      </w:r>
      <w:r w:rsidR="00A93721" w:rsidRPr="008119D9">
        <w:rPr>
          <w:color w:val="000000" w:themeColor="text1"/>
        </w:rPr>
        <w:t>].</w:t>
      </w:r>
    </w:p>
    <w:p w14:paraId="253F99B6" w14:textId="1DA4F11A" w:rsidR="00FF46D9" w:rsidRPr="008119D9" w:rsidRDefault="00FF46D9" w:rsidP="009E6C65">
      <w:pPr>
        <w:shd w:val="clear" w:color="auto" w:fill="FFFFFF"/>
        <w:spacing w:before="225" w:after="225" w:line="360" w:lineRule="auto"/>
        <w:jc w:val="both"/>
        <w:textAlignment w:val="baseline"/>
        <w:rPr>
          <w:color w:val="000000" w:themeColor="text1"/>
        </w:rPr>
      </w:pPr>
      <w:r w:rsidRPr="008119D9">
        <w:rPr>
          <w:color w:val="000000" w:themeColor="text1"/>
        </w:rPr>
        <w:t>(4) Decision about the null hypothesis</w:t>
      </w:r>
      <w:r w:rsidR="009E6C65" w:rsidRPr="008119D9">
        <w:rPr>
          <w:color w:val="000000" w:themeColor="text1"/>
        </w:rPr>
        <w:tab/>
      </w:r>
      <w:r w:rsidR="009465B1" w:rsidRPr="008119D9">
        <w:rPr>
          <w:color w:val="000000" w:themeColor="text1"/>
        </w:rPr>
        <w:br/>
      </w:r>
      <w:r w:rsidR="00D0422B" w:rsidRPr="008119D9">
        <w:rPr>
          <w:color w:val="000000" w:themeColor="text1"/>
        </w:rPr>
        <w:t>p-value equals 0.</w:t>
      </w:r>
      <w:r w:rsidR="007B7227" w:rsidRPr="008119D9">
        <w:rPr>
          <w:color w:val="000000" w:themeColor="text1"/>
        </w:rPr>
        <w:t>0113</w:t>
      </w:r>
      <w:r w:rsidR="00D0422B" w:rsidRPr="008119D9">
        <w:rPr>
          <w:color w:val="000000" w:themeColor="text1"/>
        </w:rPr>
        <w:t xml:space="preserve">, [p </w:t>
      </w:r>
      <w:proofErr w:type="gramStart"/>
      <w:r w:rsidR="00D0422B" w:rsidRPr="008119D9">
        <w:rPr>
          <w:color w:val="000000" w:themeColor="text1"/>
        </w:rPr>
        <w:t>( x</w:t>
      </w:r>
      <w:proofErr w:type="gramEnd"/>
      <w:r w:rsidR="00D0422B" w:rsidRPr="008119D9">
        <w:rPr>
          <w:color w:val="000000" w:themeColor="text1"/>
        </w:rPr>
        <w:t xml:space="preserve"> ≤ F ) = 0.988735 ]. It means that the chance of type1 error (rejecting a correct H0) is small: 0.01126 (1.13%). The smaller the p-value the stronger it supports H1. Again, from the sample information we get that </w:t>
      </w:r>
      <w:r w:rsidR="00D0422B" w:rsidRPr="008119D9">
        <w:rPr>
          <w:color w:val="000000" w:themeColor="text1"/>
          <w:bdr w:val="none" w:sz="0" w:space="0" w:color="auto" w:frame="1"/>
        </w:rPr>
        <w:t xml:space="preserve">F = 3.85 &gt; </w:t>
      </w:r>
      <w:r w:rsidR="00D0422B" w:rsidRPr="008119D9">
        <w:rPr>
          <w:i/>
          <w:iCs/>
          <w:color w:val="000000" w:themeColor="text1"/>
          <w:bdr w:val="none" w:sz="0" w:space="0" w:color="auto" w:frame="1"/>
        </w:rPr>
        <w:t>Fc</w:t>
      </w:r>
      <w:r w:rsidR="00D0422B" w:rsidRPr="008119D9">
        <w:rPr>
          <w:color w:val="000000" w:themeColor="text1"/>
          <w:bdr w:val="none" w:sz="0" w:space="0" w:color="auto" w:frame="1"/>
        </w:rPr>
        <w:t>​=2.678</w:t>
      </w:r>
      <w:r w:rsidR="00D0422B" w:rsidRPr="008119D9">
        <w:rPr>
          <w:color w:val="000000" w:themeColor="text1"/>
        </w:rPr>
        <w:t>, it is then concluded that </w:t>
      </w:r>
      <w:r w:rsidR="00D0422B" w:rsidRPr="008119D9">
        <w:rPr>
          <w:i/>
          <w:iCs/>
          <w:color w:val="000000" w:themeColor="text1"/>
        </w:rPr>
        <w:t>the null hypothesis is rejected.</w:t>
      </w:r>
    </w:p>
    <w:p w14:paraId="55384BCA" w14:textId="6E9528E0" w:rsidR="00070C4C" w:rsidRPr="008119D9" w:rsidRDefault="00FF46D9" w:rsidP="009E6C65">
      <w:pPr>
        <w:shd w:val="clear" w:color="auto" w:fill="FFFFFF"/>
        <w:spacing w:before="225" w:after="225" w:line="360" w:lineRule="auto"/>
        <w:jc w:val="both"/>
        <w:textAlignment w:val="baseline"/>
        <w:rPr>
          <w:color w:val="000000" w:themeColor="text1"/>
        </w:rPr>
      </w:pPr>
      <w:r w:rsidRPr="008119D9">
        <w:rPr>
          <w:color w:val="000000" w:themeColor="text1"/>
        </w:rPr>
        <w:t>(5) Conclusion</w:t>
      </w:r>
      <w:r w:rsidR="009465B1" w:rsidRPr="008119D9">
        <w:rPr>
          <w:color w:val="000000" w:themeColor="text1"/>
        </w:rPr>
        <w:br/>
      </w:r>
      <w:r w:rsidRPr="008119D9">
        <w:rPr>
          <w:color w:val="000000" w:themeColor="text1"/>
        </w:rPr>
        <w:t>It is concluded that the null hypothesis Ho </w:t>
      </w:r>
      <w:r w:rsidRPr="008119D9">
        <w:rPr>
          <w:i/>
          <w:iCs/>
          <w:color w:val="000000" w:themeColor="text1"/>
        </w:rPr>
        <w:t>is rejected.</w:t>
      </w:r>
      <w:r w:rsidRPr="008119D9">
        <w:rPr>
          <w:color w:val="000000" w:themeColor="text1"/>
        </w:rPr>
        <w:t xml:space="preserve"> Therefore, there is not enough evidence to claim that all </w:t>
      </w:r>
      <w:r w:rsidR="00A93721" w:rsidRPr="008119D9">
        <w:rPr>
          <w:color w:val="000000" w:themeColor="text1"/>
        </w:rPr>
        <w:t>4-population</w:t>
      </w:r>
      <w:r w:rsidRPr="008119D9">
        <w:rPr>
          <w:color w:val="000000" w:themeColor="text1"/>
        </w:rPr>
        <w:t xml:space="preserve"> means are equal, at the </w:t>
      </w:r>
      <w:r w:rsidRPr="008119D9">
        <w:rPr>
          <w:i/>
          <w:iCs/>
          <w:color w:val="000000" w:themeColor="text1"/>
          <w:bdr w:val="none" w:sz="0" w:space="0" w:color="auto" w:frame="1"/>
        </w:rPr>
        <w:t>α=0.05</w:t>
      </w:r>
      <w:r w:rsidRPr="008119D9">
        <w:rPr>
          <w:color w:val="000000" w:themeColor="text1"/>
        </w:rPr>
        <w:t> significance level.</w:t>
      </w:r>
      <w:r w:rsidR="00C73AB0" w:rsidRPr="008119D9">
        <w:rPr>
          <w:color w:val="000000" w:themeColor="text1"/>
        </w:rPr>
        <w:t xml:space="preserve"> In other words, the difference between the averages of some groups is big enough to be statistically significant. </w:t>
      </w:r>
    </w:p>
    <w:p w14:paraId="7D513447" w14:textId="41357DBF" w:rsidR="00FF46D9" w:rsidRPr="008119D9" w:rsidRDefault="00FF46D9" w:rsidP="00FF46D9">
      <w:pPr>
        <w:shd w:val="clear" w:color="auto" w:fill="FFFFFF"/>
        <w:spacing w:before="225" w:after="225"/>
        <w:textAlignment w:val="baseline"/>
        <w:rPr>
          <w:color w:val="000000" w:themeColor="text1"/>
        </w:rPr>
      </w:pPr>
      <w:r w:rsidRPr="008119D9">
        <w:rPr>
          <w:color w:val="000000" w:themeColor="text1"/>
        </w:rPr>
        <w:t xml:space="preserve">The following </w:t>
      </w:r>
      <w:r w:rsidR="00493335" w:rsidRPr="008119D9">
        <w:rPr>
          <w:color w:val="000000" w:themeColor="text1"/>
        </w:rPr>
        <w:t>Figure 7.</w:t>
      </w:r>
      <w:r w:rsidR="00EB3CF8" w:rsidRPr="008119D9">
        <w:rPr>
          <w:color w:val="000000" w:themeColor="text1"/>
        </w:rPr>
        <w:t>3</w:t>
      </w:r>
      <w:r w:rsidRPr="008119D9">
        <w:rPr>
          <w:color w:val="000000" w:themeColor="text1"/>
        </w:rPr>
        <w:t xml:space="preserve"> summarizes the results of the One-Way ANOVA:</w:t>
      </w:r>
    </w:p>
    <w:p w14:paraId="26AC3ECF" w14:textId="0C34E6B2" w:rsidR="00FF46D9" w:rsidRPr="008119D9" w:rsidRDefault="00D0422B" w:rsidP="003D2071">
      <w:pPr>
        <w:spacing w:line="360" w:lineRule="auto"/>
        <w:jc w:val="both"/>
        <w:rPr>
          <w:color w:val="000000" w:themeColor="text1"/>
        </w:rPr>
      </w:pPr>
      <w:r w:rsidRPr="008119D9">
        <w:rPr>
          <w:noProof/>
          <w:color w:val="000000" w:themeColor="text1"/>
        </w:rPr>
        <w:drawing>
          <wp:inline distT="0" distB="0" distL="0" distR="0" wp14:anchorId="4A591918" wp14:editId="5041E101">
            <wp:extent cx="4419451" cy="2677817"/>
            <wp:effectExtent l="12700" t="12700" r="13335" b="14605"/>
            <wp:docPr id="11" name="Picture 1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8020" cy="2683009"/>
                    </a:xfrm>
                    <a:prstGeom prst="rect">
                      <a:avLst/>
                    </a:prstGeom>
                    <a:ln w="3175">
                      <a:solidFill>
                        <a:schemeClr val="bg1">
                          <a:lumMod val="75000"/>
                        </a:schemeClr>
                      </a:solidFill>
                    </a:ln>
                  </pic:spPr>
                </pic:pic>
              </a:graphicData>
            </a:graphic>
          </wp:inline>
        </w:drawing>
      </w:r>
    </w:p>
    <w:p w14:paraId="146FED97" w14:textId="56771556" w:rsidR="003D2071" w:rsidRPr="008119D9" w:rsidRDefault="00D0422B" w:rsidP="003D2071">
      <w:pPr>
        <w:jc w:val="both"/>
        <w:rPr>
          <w:color w:val="000000" w:themeColor="text1"/>
        </w:rPr>
      </w:pPr>
      <w:r w:rsidRPr="008119D9">
        <w:rPr>
          <w:color w:val="000000" w:themeColor="text1"/>
        </w:rPr>
        <w:t>Figure 7</w:t>
      </w:r>
      <w:r w:rsidR="006C6F79" w:rsidRPr="008119D9">
        <w:rPr>
          <w:color w:val="000000" w:themeColor="text1"/>
        </w:rPr>
        <w:t>.</w:t>
      </w:r>
      <w:r w:rsidR="00EB3CF8" w:rsidRPr="008119D9">
        <w:rPr>
          <w:color w:val="000000" w:themeColor="text1"/>
        </w:rPr>
        <w:t>3</w:t>
      </w:r>
      <w:r w:rsidR="006C6F79" w:rsidRPr="008119D9">
        <w:rPr>
          <w:color w:val="000000" w:themeColor="text1"/>
        </w:rPr>
        <w:t>: ANOVA Results: F=3.85, p-value=</w:t>
      </w:r>
      <w:r w:rsidR="006C6F79" w:rsidRPr="008119D9">
        <w:rPr>
          <w:color w:val="000000" w:themeColor="text1"/>
          <w:sz w:val="20"/>
          <w:szCs w:val="20"/>
        </w:rPr>
        <w:t xml:space="preserve">0.0113, </w:t>
      </w:r>
      <w:r w:rsidR="006C6F79" w:rsidRPr="008119D9">
        <w:rPr>
          <w:color w:val="000000" w:themeColor="text1"/>
        </w:rPr>
        <w:t>Ho rejected.</w:t>
      </w:r>
    </w:p>
    <w:p w14:paraId="67736CDA" w14:textId="5223C8D3" w:rsidR="00127FD7" w:rsidRPr="008119D9" w:rsidRDefault="00127FD7" w:rsidP="003D2071">
      <w:pPr>
        <w:jc w:val="both"/>
        <w:rPr>
          <w:color w:val="000000" w:themeColor="text1"/>
        </w:rPr>
      </w:pPr>
    </w:p>
    <w:p w14:paraId="51E1575E" w14:textId="5BB408DE" w:rsidR="00EF7FE2" w:rsidRPr="008119D9" w:rsidRDefault="00EF7FE2" w:rsidP="002139A6">
      <w:pPr>
        <w:spacing w:line="360" w:lineRule="auto"/>
        <w:jc w:val="both"/>
        <w:rPr>
          <w:color w:val="000000" w:themeColor="text1"/>
        </w:rPr>
      </w:pPr>
    </w:p>
    <w:p w14:paraId="313D4102" w14:textId="67CABE01" w:rsidR="00844862" w:rsidRPr="008119D9" w:rsidRDefault="00CB3BCC" w:rsidP="003409B3">
      <w:pPr>
        <w:spacing w:line="360" w:lineRule="auto"/>
        <w:jc w:val="both"/>
        <w:rPr>
          <w:color w:val="000000" w:themeColor="text1"/>
        </w:rPr>
      </w:pPr>
      <w:r w:rsidRPr="008119D9">
        <w:rPr>
          <w:color w:val="000000" w:themeColor="text1"/>
        </w:rPr>
        <w:lastRenderedPageBreak/>
        <w:t>Finally</w:t>
      </w:r>
      <w:r w:rsidR="00844862" w:rsidRPr="008119D9">
        <w:rPr>
          <w:color w:val="000000" w:themeColor="text1"/>
        </w:rPr>
        <w:t xml:space="preserve">, from Table 7.1 </w:t>
      </w:r>
      <w:r w:rsidR="00493335" w:rsidRPr="008119D9">
        <w:rPr>
          <w:color w:val="000000" w:themeColor="text1"/>
        </w:rPr>
        <w:t xml:space="preserve">we see, </w:t>
      </w:r>
      <w:proofErr w:type="spellStart"/>
      <w:r w:rsidR="00844862" w:rsidRPr="008119D9">
        <w:rPr>
          <w:color w:val="000000" w:themeColor="text1"/>
        </w:rPr>
        <w:t>CA+Bubble</w:t>
      </w:r>
      <w:proofErr w:type="spellEnd"/>
      <w:r w:rsidR="00844862" w:rsidRPr="008119D9">
        <w:rPr>
          <w:color w:val="000000" w:themeColor="text1"/>
        </w:rPr>
        <w:t xml:space="preserve"> has significantly higher mean</w:t>
      </w:r>
      <w:r w:rsidR="00D0422B" w:rsidRPr="008119D9">
        <w:rPr>
          <w:color w:val="000000" w:themeColor="text1"/>
        </w:rPr>
        <w:t>s</w:t>
      </w:r>
      <w:r w:rsidR="00844862" w:rsidRPr="008119D9">
        <w:rPr>
          <w:color w:val="000000" w:themeColor="text1"/>
        </w:rPr>
        <w:t xml:space="preserve"> compared other distributions and </w:t>
      </w:r>
      <w:proofErr w:type="spellStart"/>
      <w:r w:rsidR="00844862" w:rsidRPr="008119D9">
        <w:rPr>
          <w:color w:val="000000" w:themeColor="text1"/>
        </w:rPr>
        <w:t>CA+Grid</w:t>
      </w:r>
      <w:proofErr w:type="spellEnd"/>
      <w:r w:rsidR="00844862" w:rsidRPr="008119D9">
        <w:rPr>
          <w:color w:val="000000" w:themeColor="text1"/>
        </w:rPr>
        <w:t xml:space="preserve"> has closer mean with </w:t>
      </w:r>
      <w:proofErr w:type="spellStart"/>
      <w:r w:rsidR="00844862" w:rsidRPr="008119D9">
        <w:rPr>
          <w:color w:val="000000" w:themeColor="text1"/>
        </w:rPr>
        <w:t>VSUP+Bubble</w:t>
      </w:r>
      <w:proofErr w:type="spellEnd"/>
      <w:r w:rsidR="00493335" w:rsidRPr="008119D9">
        <w:rPr>
          <w:color w:val="000000" w:themeColor="text1"/>
        </w:rPr>
        <w:t xml:space="preserve">, and </w:t>
      </w:r>
      <w:proofErr w:type="spellStart"/>
      <w:r w:rsidR="00844862" w:rsidRPr="008119D9">
        <w:rPr>
          <w:color w:val="000000" w:themeColor="text1"/>
        </w:rPr>
        <w:t>VSUP+Grid</w:t>
      </w:r>
      <w:proofErr w:type="spellEnd"/>
      <w:r w:rsidR="00844862" w:rsidRPr="008119D9">
        <w:rPr>
          <w:color w:val="000000" w:themeColor="text1"/>
        </w:rPr>
        <w:t xml:space="preserve"> has significantly lower mean among all</w:t>
      </w:r>
      <w:r w:rsidR="007725B4" w:rsidRPr="008119D9">
        <w:rPr>
          <w:color w:val="000000" w:themeColor="text1"/>
        </w:rPr>
        <w:t xml:space="preserve">. </w:t>
      </w:r>
      <w:r w:rsidR="00844862" w:rsidRPr="008119D9">
        <w:rPr>
          <w:color w:val="000000" w:themeColor="text1"/>
        </w:rPr>
        <w:t>So, we can conclude CA has significantly better user experience compared to VSUP.</w:t>
      </w:r>
    </w:p>
    <w:p w14:paraId="0B1B3903" w14:textId="1EEF8B19" w:rsidR="008067F4" w:rsidRPr="008119D9" w:rsidRDefault="008067F4" w:rsidP="002139A6">
      <w:pPr>
        <w:spacing w:line="360" w:lineRule="auto"/>
        <w:jc w:val="both"/>
        <w:rPr>
          <w:color w:val="000000" w:themeColor="text1"/>
        </w:rPr>
      </w:pPr>
    </w:p>
    <w:p w14:paraId="07E342CA" w14:textId="77777777" w:rsidR="009E6C65" w:rsidRPr="008119D9" w:rsidRDefault="009E6C65" w:rsidP="0036105B">
      <w:pPr>
        <w:spacing w:line="360" w:lineRule="auto"/>
        <w:jc w:val="both"/>
        <w:rPr>
          <w:color w:val="000000" w:themeColor="text1"/>
        </w:rPr>
      </w:pPr>
    </w:p>
    <w:p w14:paraId="3D9A5417" w14:textId="630F7443" w:rsidR="0036105B" w:rsidRPr="008119D9" w:rsidRDefault="0036105B" w:rsidP="0036105B">
      <w:pPr>
        <w:spacing w:line="360" w:lineRule="auto"/>
        <w:jc w:val="both"/>
        <w:rPr>
          <w:b/>
          <w:bCs/>
          <w:color w:val="000000" w:themeColor="text1"/>
        </w:rPr>
      </w:pPr>
      <w:r w:rsidRPr="008119D9">
        <w:rPr>
          <w:b/>
          <w:bCs/>
          <w:color w:val="000000" w:themeColor="text1"/>
        </w:rPr>
        <w:t>7.2.1.</w:t>
      </w:r>
      <w:r w:rsidR="00D27837" w:rsidRPr="008119D9">
        <w:rPr>
          <w:b/>
          <w:bCs/>
          <w:color w:val="000000" w:themeColor="text1"/>
        </w:rPr>
        <w:t>2</w:t>
      </w:r>
      <w:r w:rsidRPr="008119D9">
        <w:rPr>
          <w:b/>
          <w:bCs/>
          <w:color w:val="000000" w:themeColor="text1"/>
        </w:rPr>
        <w:t xml:space="preserve"> </w:t>
      </w:r>
      <w:r w:rsidR="00AC327A" w:rsidRPr="008119D9">
        <w:rPr>
          <w:b/>
          <w:bCs/>
          <w:color w:val="000000" w:themeColor="text1"/>
        </w:rPr>
        <w:t>Paired t-test</w:t>
      </w:r>
      <w:r w:rsidRPr="008119D9">
        <w:rPr>
          <w:b/>
          <w:bCs/>
          <w:color w:val="000000" w:themeColor="text1"/>
        </w:rPr>
        <w:t xml:space="preserve"> </w:t>
      </w:r>
    </w:p>
    <w:p w14:paraId="08969078" w14:textId="4C05A274" w:rsidR="00403356" w:rsidRPr="008119D9" w:rsidRDefault="00F55C6E" w:rsidP="0036105B">
      <w:pPr>
        <w:spacing w:line="360" w:lineRule="auto"/>
        <w:jc w:val="both"/>
        <w:rPr>
          <w:color w:val="000000" w:themeColor="text1"/>
        </w:rPr>
      </w:pPr>
      <w:r w:rsidRPr="008119D9">
        <w:rPr>
          <w:color w:val="000000" w:themeColor="text1"/>
        </w:rPr>
        <w:t>We have generated the CA and VSUP data from the four components performance data by grouping and averaging the two pairs (</w:t>
      </w:r>
      <w:proofErr w:type="spellStart"/>
      <w:r w:rsidRPr="008119D9">
        <w:rPr>
          <w:color w:val="000000" w:themeColor="text1"/>
        </w:rPr>
        <w:t>CA+Bubble</w:t>
      </w:r>
      <w:proofErr w:type="spellEnd"/>
      <w:r w:rsidRPr="008119D9">
        <w:rPr>
          <w:color w:val="000000" w:themeColor="text1"/>
        </w:rPr>
        <w:t xml:space="preserve">, </w:t>
      </w:r>
      <w:proofErr w:type="spellStart"/>
      <w:r w:rsidRPr="008119D9">
        <w:rPr>
          <w:color w:val="000000" w:themeColor="text1"/>
        </w:rPr>
        <w:t>CA+Grid</w:t>
      </w:r>
      <w:proofErr w:type="spellEnd"/>
      <w:r w:rsidRPr="008119D9">
        <w:rPr>
          <w:color w:val="000000" w:themeColor="text1"/>
        </w:rPr>
        <w:t xml:space="preserve"> and </w:t>
      </w:r>
      <w:proofErr w:type="spellStart"/>
      <w:r w:rsidRPr="008119D9">
        <w:rPr>
          <w:color w:val="000000" w:themeColor="text1"/>
        </w:rPr>
        <w:t>VSUP+Bubble</w:t>
      </w:r>
      <w:proofErr w:type="spellEnd"/>
      <w:r w:rsidRPr="008119D9">
        <w:rPr>
          <w:color w:val="000000" w:themeColor="text1"/>
        </w:rPr>
        <w:t xml:space="preserve">, </w:t>
      </w:r>
      <w:proofErr w:type="spellStart"/>
      <w:r w:rsidRPr="008119D9">
        <w:rPr>
          <w:color w:val="000000" w:themeColor="text1"/>
        </w:rPr>
        <w:t>VSUP+Grid</w:t>
      </w:r>
      <w:proofErr w:type="spellEnd"/>
      <w:r w:rsidRPr="008119D9">
        <w:rPr>
          <w:color w:val="000000" w:themeColor="text1"/>
        </w:rPr>
        <w:t>). Now the statistical s</w:t>
      </w:r>
      <w:r w:rsidR="00403356" w:rsidRPr="008119D9">
        <w:rPr>
          <w:color w:val="000000" w:themeColor="text1"/>
        </w:rPr>
        <w:t>ummary of CA and VSUP data are shown in</w:t>
      </w:r>
      <w:r w:rsidRPr="008119D9">
        <w:rPr>
          <w:color w:val="000000" w:themeColor="text1"/>
        </w:rPr>
        <w:t xml:space="preserve"> the following</w:t>
      </w:r>
      <w:r w:rsidR="00403356" w:rsidRPr="008119D9">
        <w:rPr>
          <w:color w:val="000000" w:themeColor="text1"/>
        </w:rPr>
        <w:t xml:space="preserve"> Table 7.5</w:t>
      </w:r>
      <w:r w:rsidRPr="008119D9">
        <w:rPr>
          <w:color w:val="000000" w:themeColor="text1"/>
        </w:rPr>
        <w:t xml:space="preserve">. </w:t>
      </w:r>
    </w:p>
    <w:tbl>
      <w:tblPr>
        <w:tblStyle w:val="TableGrid"/>
        <w:tblW w:w="0" w:type="auto"/>
        <w:tblLook w:val="04A0" w:firstRow="1" w:lastRow="0" w:firstColumn="1" w:lastColumn="0" w:noHBand="0" w:noVBand="1"/>
      </w:tblPr>
      <w:tblGrid>
        <w:gridCol w:w="3005"/>
        <w:gridCol w:w="3005"/>
        <w:gridCol w:w="3006"/>
      </w:tblGrid>
      <w:tr w:rsidR="008119D9" w:rsidRPr="008119D9" w14:paraId="52A2E389" w14:textId="77777777" w:rsidTr="00AC36B2">
        <w:tc>
          <w:tcPr>
            <w:tcW w:w="3005" w:type="dxa"/>
            <w:vAlign w:val="center"/>
          </w:tcPr>
          <w:p w14:paraId="2DBCA91B" w14:textId="75692E3B" w:rsidR="00AC327A" w:rsidRPr="008119D9" w:rsidRDefault="00AC327A" w:rsidP="00AC36B2">
            <w:pPr>
              <w:spacing w:line="360" w:lineRule="auto"/>
              <w:jc w:val="center"/>
              <w:rPr>
                <w:color w:val="000000" w:themeColor="text1"/>
              </w:rPr>
            </w:pPr>
            <w:r w:rsidRPr="008119D9">
              <w:rPr>
                <w:color w:val="000000" w:themeColor="text1"/>
              </w:rPr>
              <w:t>Group</w:t>
            </w:r>
          </w:p>
        </w:tc>
        <w:tc>
          <w:tcPr>
            <w:tcW w:w="3005" w:type="dxa"/>
            <w:vAlign w:val="center"/>
          </w:tcPr>
          <w:p w14:paraId="39B02988" w14:textId="58C8B51E" w:rsidR="00AC327A" w:rsidRPr="008119D9" w:rsidRDefault="00AC327A" w:rsidP="00AC36B2">
            <w:pPr>
              <w:spacing w:line="360" w:lineRule="auto"/>
              <w:jc w:val="center"/>
              <w:rPr>
                <w:color w:val="000000" w:themeColor="text1"/>
              </w:rPr>
            </w:pPr>
            <w:r w:rsidRPr="008119D9">
              <w:rPr>
                <w:color w:val="000000" w:themeColor="text1"/>
              </w:rPr>
              <w:t>CA</w:t>
            </w:r>
          </w:p>
        </w:tc>
        <w:tc>
          <w:tcPr>
            <w:tcW w:w="3006" w:type="dxa"/>
            <w:vAlign w:val="center"/>
          </w:tcPr>
          <w:p w14:paraId="36360D24" w14:textId="00CA605F" w:rsidR="00AC327A" w:rsidRPr="008119D9" w:rsidRDefault="00AC327A" w:rsidP="00AC36B2">
            <w:pPr>
              <w:spacing w:line="360" w:lineRule="auto"/>
              <w:jc w:val="center"/>
              <w:rPr>
                <w:color w:val="000000" w:themeColor="text1"/>
              </w:rPr>
            </w:pPr>
            <w:r w:rsidRPr="008119D9">
              <w:rPr>
                <w:color w:val="000000" w:themeColor="text1"/>
              </w:rPr>
              <w:t>VSUP</w:t>
            </w:r>
          </w:p>
        </w:tc>
      </w:tr>
      <w:tr w:rsidR="008119D9" w:rsidRPr="008119D9" w14:paraId="191B6E30" w14:textId="77777777" w:rsidTr="00AC36B2">
        <w:tc>
          <w:tcPr>
            <w:tcW w:w="3005" w:type="dxa"/>
            <w:vAlign w:val="center"/>
          </w:tcPr>
          <w:p w14:paraId="4DFFE738" w14:textId="341FF837" w:rsidR="00AC327A" w:rsidRPr="008119D9" w:rsidRDefault="00AC327A" w:rsidP="00AC36B2">
            <w:pPr>
              <w:spacing w:line="360" w:lineRule="auto"/>
              <w:jc w:val="center"/>
              <w:rPr>
                <w:color w:val="000000" w:themeColor="text1"/>
              </w:rPr>
            </w:pPr>
            <w:r w:rsidRPr="008119D9">
              <w:rPr>
                <w:color w:val="000000" w:themeColor="text1"/>
              </w:rPr>
              <w:t>Mean</w:t>
            </w:r>
          </w:p>
        </w:tc>
        <w:tc>
          <w:tcPr>
            <w:tcW w:w="3005" w:type="dxa"/>
            <w:vAlign w:val="center"/>
          </w:tcPr>
          <w:p w14:paraId="6D56311F" w14:textId="0F69FBCA" w:rsidR="00AC327A" w:rsidRPr="008119D9" w:rsidRDefault="00AC327A" w:rsidP="00AC36B2">
            <w:pPr>
              <w:spacing w:line="360" w:lineRule="auto"/>
              <w:jc w:val="center"/>
              <w:rPr>
                <w:color w:val="000000" w:themeColor="text1"/>
              </w:rPr>
            </w:pPr>
            <w:r w:rsidRPr="008119D9">
              <w:rPr>
                <w:color w:val="000000" w:themeColor="text1"/>
              </w:rPr>
              <w:t>5.938</w:t>
            </w:r>
          </w:p>
        </w:tc>
        <w:tc>
          <w:tcPr>
            <w:tcW w:w="3006" w:type="dxa"/>
            <w:vAlign w:val="center"/>
          </w:tcPr>
          <w:p w14:paraId="1EA7740A" w14:textId="17D47AC6" w:rsidR="00AC327A" w:rsidRPr="008119D9" w:rsidRDefault="00AC327A" w:rsidP="00AC36B2">
            <w:pPr>
              <w:spacing w:line="360" w:lineRule="auto"/>
              <w:jc w:val="center"/>
              <w:rPr>
                <w:color w:val="000000" w:themeColor="text1"/>
              </w:rPr>
            </w:pPr>
            <w:r w:rsidRPr="008119D9">
              <w:rPr>
                <w:color w:val="000000" w:themeColor="text1"/>
              </w:rPr>
              <w:t>5.422</w:t>
            </w:r>
          </w:p>
        </w:tc>
      </w:tr>
      <w:tr w:rsidR="008119D9" w:rsidRPr="008119D9" w14:paraId="2AB5CE36" w14:textId="77777777" w:rsidTr="00AC36B2">
        <w:tc>
          <w:tcPr>
            <w:tcW w:w="3005" w:type="dxa"/>
            <w:vAlign w:val="center"/>
          </w:tcPr>
          <w:p w14:paraId="4C5EF703" w14:textId="5EA02785" w:rsidR="00AC327A" w:rsidRPr="008119D9" w:rsidRDefault="00AC327A" w:rsidP="00AC36B2">
            <w:pPr>
              <w:spacing w:line="360" w:lineRule="auto"/>
              <w:jc w:val="center"/>
              <w:rPr>
                <w:color w:val="000000" w:themeColor="text1"/>
              </w:rPr>
            </w:pPr>
            <w:r w:rsidRPr="008119D9">
              <w:rPr>
                <w:color w:val="000000" w:themeColor="text1"/>
              </w:rPr>
              <w:t>SD</w:t>
            </w:r>
          </w:p>
        </w:tc>
        <w:tc>
          <w:tcPr>
            <w:tcW w:w="3005" w:type="dxa"/>
            <w:vAlign w:val="center"/>
          </w:tcPr>
          <w:p w14:paraId="7237042E" w14:textId="4BB4CAB8" w:rsidR="00AC327A" w:rsidRPr="008119D9" w:rsidRDefault="00AC327A" w:rsidP="00AC36B2">
            <w:pPr>
              <w:spacing w:line="360" w:lineRule="auto"/>
              <w:jc w:val="center"/>
              <w:rPr>
                <w:color w:val="000000" w:themeColor="text1"/>
              </w:rPr>
            </w:pPr>
            <w:r w:rsidRPr="008119D9">
              <w:rPr>
                <w:color w:val="000000" w:themeColor="text1"/>
              </w:rPr>
              <w:t>1.105</w:t>
            </w:r>
          </w:p>
        </w:tc>
        <w:tc>
          <w:tcPr>
            <w:tcW w:w="3006" w:type="dxa"/>
            <w:vAlign w:val="center"/>
          </w:tcPr>
          <w:p w14:paraId="43A84D99" w14:textId="0472CB68" w:rsidR="00AC327A" w:rsidRPr="008119D9" w:rsidRDefault="00AC327A" w:rsidP="00AC36B2">
            <w:pPr>
              <w:spacing w:line="360" w:lineRule="auto"/>
              <w:jc w:val="center"/>
              <w:rPr>
                <w:color w:val="000000" w:themeColor="text1"/>
              </w:rPr>
            </w:pPr>
            <w:r w:rsidRPr="008119D9">
              <w:rPr>
                <w:color w:val="000000" w:themeColor="text1"/>
              </w:rPr>
              <w:t>1.078</w:t>
            </w:r>
          </w:p>
        </w:tc>
      </w:tr>
      <w:tr w:rsidR="008119D9" w:rsidRPr="008119D9" w14:paraId="463CA6C4" w14:textId="77777777" w:rsidTr="00AC36B2">
        <w:tc>
          <w:tcPr>
            <w:tcW w:w="3005" w:type="dxa"/>
            <w:vAlign w:val="center"/>
          </w:tcPr>
          <w:p w14:paraId="1BB4A91D" w14:textId="7D2ED8C6" w:rsidR="00AC327A" w:rsidRPr="008119D9" w:rsidRDefault="00AC327A" w:rsidP="00AC36B2">
            <w:pPr>
              <w:spacing w:line="360" w:lineRule="auto"/>
              <w:jc w:val="center"/>
              <w:rPr>
                <w:color w:val="000000" w:themeColor="text1"/>
              </w:rPr>
            </w:pPr>
            <w:r w:rsidRPr="008119D9">
              <w:rPr>
                <w:color w:val="000000" w:themeColor="text1"/>
              </w:rPr>
              <w:t>SEM</w:t>
            </w:r>
          </w:p>
        </w:tc>
        <w:tc>
          <w:tcPr>
            <w:tcW w:w="3005" w:type="dxa"/>
            <w:vAlign w:val="center"/>
          </w:tcPr>
          <w:p w14:paraId="7CC8798D" w14:textId="345029A4" w:rsidR="00AC327A" w:rsidRPr="008119D9" w:rsidRDefault="00AC327A" w:rsidP="00AC36B2">
            <w:pPr>
              <w:spacing w:line="360" w:lineRule="auto"/>
              <w:jc w:val="center"/>
              <w:rPr>
                <w:color w:val="000000" w:themeColor="text1"/>
              </w:rPr>
            </w:pPr>
            <w:r w:rsidRPr="008119D9">
              <w:rPr>
                <w:color w:val="000000" w:themeColor="text1"/>
              </w:rPr>
              <w:t>0.195</w:t>
            </w:r>
          </w:p>
        </w:tc>
        <w:tc>
          <w:tcPr>
            <w:tcW w:w="3006" w:type="dxa"/>
            <w:vAlign w:val="center"/>
          </w:tcPr>
          <w:p w14:paraId="31EC0305" w14:textId="6D6D155F" w:rsidR="00AC327A" w:rsidRPr="008119D9" w:rsidRDefault="00AC327A" w:rsidP="00AC36B2">
            <w:pPr>
              <w:spacing w:line="360" w:lineRule="auto"/>
              <w:jc w:val="center"/>
              <w:rPr>
                <w:color w:val="000000" w:themeColor="text1"/>
              </w:rPr>
            </w:pPr>
            <w:r w:rsidRPr="008119D9">
              <w:rPr>
                <w:color w:val="000000" w:themeColor="text1"/>
              </w:rPr>
              <w:t>0.191</w:t>
            </w:r>
          </w:p>
        </w:tc>
      </w:tr>
      <w:tr w:rsidR="008119D9" w:rsidRPr="008119D9" w14:paraId="21051327" w14:textId="77777777" w:rsidTr="00AC36B2">
        <w:tc>
          <w:tcPr>
            <w:tcW w:w="3005" w:type="dxa"/>
            <w:vAlign w:val="center"/>
          </w:tcPr>
          <w:p w14:paraId="1FD67FC7" w14:textId="0CD9C0F2" w:rsidR="00AC327A" w:rsidRPr="008119D9" w:rsidRDefault="00AC327A" w:rsidP="00AC36B2">
            <w:pPr>
              <w:spacing w:line="360" w:lineRule="auto"/>
              <w:jc w:val="center"/>
              <w:rPr>
                <w:color w:val="000000" w:themeColor="text1"/>
              </w:rPr>
            </w:pPr>
            <w:r w:rsidRPr="008119D9">
              <w:rPr>
                <w:color w:val="000000" w:themeColor="text1"/>
              </w:rPr>
              <w:t>N</w:t>
            </w:r>
          </w:p>
        </w:tc>
        <w:tc>
          <w:tcPr>
            <w:tcW w:w="3005" w:type="dxa"/>
            <w:vAlign w:val="center"/>
          </w:tcPr>
          <w:p w14:paraId="02F0AF37" w14:textId="5A80C66A" w:rsidR="00AC327A" w:rsidRPr="008119D9" w:rsidRDefault="00AC327A" w:rsidP="00AC36B2">
            <w:pPr>
              <w:spacing w:line="360" w:lineRule="auto"/>
              <w:jc w:val="center"/>
              <w:rPr>
                <w:color w:val="000000" w:themeColor="text1"/>
              </w:rPr>
            </w:pPr>
            <w:r w:rsidRPr="008119D9">
              <w:rPr>
                <w:color w:val="000000" w:themeColor="text1"/>
              </w:rPr>
              <w:t>32</w:t>
            </w:r>
          </w:p>
        </w:tc>
        <w:tc>
          <w:tcPr>
            <w:tcW w:w="3006" w:type="dxa"/>
            <w:vAlign w:val="center"/>
          </w:tcPr>
          <w:p w14:paraId="667E941D" w14:textId="12D0349D" w:rsidR="00AC327A" w:rsidRPr="008119D9" w:rsidRDefault="00AC327A" w:rsidP="00AC36B2">
            <w:pPr>
              <w:spacing w:line="360" w:lineRule="auto"/>
              <w:jc w:val="center"/>
              <w:rPr>
                <w:color w:val="000000" w:themeColor="text1"/>
              </w:rPr>
            </w:pPr>
            <w:r w:rsidRPr="008119D9">
              <w:rPr>
                <w:color w:val="000000" w:themeColor="text1"/>
              </w:rPr>
              <w:t>32</w:t>
            </w:r>
          </w:p>
        </w:tc>
      </w:tr>
    </w:tbl>
    <w:p w14:paraId="6A403E13" w14:textId="4E883B69" w:rsidR="0036105B" w:rsidRPr="008119D9" w:rsidRDefault="00403356" w:rsidP="00C7534F">
      <w:pPr>
        <w:rPr>
          <w:color w:val="000000" w:themeColor="text1"/>
        </w:rPr>
      </w:pPr>
      <w:r w:rsidRPr="008119D9">
        <w:rPr>
          <w:color w:val="000000" w:themeColor="text1"/>
        </w:rPr>
        <w:br/>
        <w:t>Table 7.5: Summary of CA vs VSUP performance</w:t>
      </w:r>
    </w:p>
    <w:p w14:paraId="5B5BFFF6" w14:textId="33F9B7E7" w:rsidR="0002054A" w:rsidRPr="008119D9" w:rsidRDefault="0002054A" w:rsidP="00C7534F">
      <w:pPr>
        <w:rPr>
          <w:color w:val="000000" w:themeColor="text1"/>
        </w:rPr>
      </w:pPr>
    </w:p>
    <w:p w14:paraId="0E10DD2E" w14:textId="7720D500" w:rsidR="00381C20" w:rsidRPr="008119D9" w:rsidRDefault="00381C20" w:rsidP="00C7534F">
      <w:pPr>
        <w:rPr>
          <w:color w:val="000000" w:themeColor="text1"/>
        </w:rPr>
      </w:pPr>
    </w:p>
    <w:p w14:paraId="340A7875" w14:textId="06722520" w:rsidR="00381C20" w:rsidRPr="008119D9" w:rsidRDefault="00D5602F" w:rsidP="00583993">
      <w:pPr>
        <w:spacing w:line="360" w:lineRule="auto"/>
        <w:jc w:val="both"/>
        <w:rPr>
          <w:color w:val="000000" w:themeColor="text1"/>
        </w:rPr>
      </w:pPr>
      <w:r w:rsidRPr="008119D9">
        <w:rPr>
          <w:color w:val="000000" w:themeColor="text1"/>
        </w:rPr>
        <w:t xml:space="preserve">We present test result of </w:t>
      </w:r>
      <w:r w:rsidR="00DC50EC" w:rsidRPr="008119D9">
        <w:rPr>
          <w:color w:val="000000" w:themeColor="text1"/>
        </w:rPr>
        <w:t xml:space="preserve">Shapiro-Wilk </w:t>
      </w:r>
      <w:r w:rsidRPr="008119D9">
        <w:rPr>
          <w:color w:val="000000" w:themeColor="text1"/>
        </w:rPr>
        <w:t xml:space="preserve">normality test </w:t>
      </w:r>
      <w:r w:rsidR="00583993" w:rsidRPr="008119D9">
        <w:rPr>
          <w:color w:val="000000" w:themeColor="text1"/>
        </w:rPr>
        <w:t>for significance level</w:t>
      </w:r>
      <w:r w:rsidR="00CE224C" w:rsidRPr="008119D9">
        <w:rPr>
          <w:color w:val="000000" w:themeColor="text1"/>
        </w:rPr>
        <w:t xml:space="preserve"> of</w:t>
      </w:r>
      <w:r w:rsidR="00583993" w:rsidRPr="008119D9">
        <w:rPr>
          <w:color w:val="000000" w:themeColor="text1"/>
        </w:rPr>
        <w:t xml:space="preserve"> 0.005 </w:t>
      </w:r>
      <w:r w:rsidRPr="008119D9">
        <w:rPr>
          <w:color w:val="000000" w:themeColor="text1"/>
        </w:rPr>
        <w:t>in the</w:t>
      </w:r>
      <w:r w:rsidR="00223F72" w:rsidRPr="008119D9">
        <w:rPr>
          <w:color w:val="000000" w:themeColor="text1"/>
        </w:rPr>
        <w:t xml:space="preserve"> following table 7.6 </w:t>
      </w:r>
      <w:r w:rsidRPr="008119D9">
        <w:rPr>
          <w:color w:val="000000" w:themeColor="text1"/>
        </w:rPr>
        <w:t xml:space="preserve">where we </w:t>
      </w:r>
      <w:r w:rsidR="00CE224C" w:rsidRPr="008119D9">
        <w:rPr>
          <w:color w:val="000000" w:themeColor="text1"/>
        </w:rPr>
        <w:t>see</w:t>
      </w:r>
      <w:r w:rsidRPr="008119D9">
        <w:rPr>
          <w:color w:val="000000" w:themeColor="text1"/>
        </w:rPr>
        <w:t xml:space="preserve"> both distributions </w:t>
      </w:r>
      <w:r w:rsidR="00D02522" w:rsidRPr="008119D9">
        <w:rPr>
          <w:color w:val="000000" w:themeColor="text1"/>
        </w:rPr>
        <w:t>do not differ significantly from</w:t>
      </w:r>
      <w:r w:rsidRPr="008119D9">
        <w:rPr>
          <w:color w:val="000000" w:themeColor="text1"/>
        </w:rPr>
        <w:t xml:space="preserve"> normal distribut</w:t>
      </w:r>
      <w:r w:rsidR="00D02522" w:rsidRPr="008119D9">
        <w:rPr>
          <w:color w:val="000000" w:themeColor="text1"/>
        </w:rPr>
        <w:t>ion.</w:t>
      </w:r>
      <w:r w:rsidR="00744C34" w:rsidRPr="008119D9">
        <w:rPr>
          <w:color w:val="000000" w:themeColor="text1"/>
        </w:rPr>
        <w:t xml:space="preserve"> We also show</w:t>
      </w:r>
      <w:r w:rsidR="007D53C4" w:rsidRPr="008119D9">
        <w:rPr>
          <w:color w:val="000000" w:themeColor="text1"/>
        </w:rPr>
        <w:t xml:space="preserve"> the</w:t>
      </w:r>
      <w:r w:rsidR="00744C34" w:rsidRPr="008119D9">
        <w:rPr>
          <w:color w:val="000000" w:themeColor="text1"/>
        </w:rPr>
        <w:t xml:space="preserve"> normal distribution graphs in Figure 7.4.</w:t>
      </w:r>
    </w:p>
    <w:tbl>
      <w:tblPr>
        <w:tblStyle w:val="TableGrid"/>
        <w:tblW w:w="0" w:type="auto"/>
        <w:tblLook w:val="04A0" w:firstRow="1" w:lastRow="0" w:firstColumn="1" w:lastColumn="0" w:noHBand="0" w:noVBand="1"/>
      </w:tblPr>
      <w:tblGrid>
        <w:gridCol w:w="3005"/>
        <w:gridCol w:w="3005"/>
        <w:gridCol w:w="3006"/>
      </w:tblGrid>
      <w:tr w:rsidR="008119D9" w:rsidRPr="008119D9" w14:paraId="112B6905" w14:textId="77777777" w:rsidTr="00D5602F">
        <w:tc>
          <w:tcPr>
            <w:tcW w:w="3005" w:type="dxa"/>
            <w:vAlign w:val="center"/>
          </w:tcPr>
          <w:p w14:paraId="10BBF21B" w14:textId="77777777" w:rsidR="00381C20" w:rsidRPr="008119D9" w:rsidRDefault="00381C20" w:rsidP="00583993">
            <w:pPr>
              <w:spacing w:line="360" w:lineRule="auto"/>
              <w:jc w:val="center"/>
              <w:rPr>
                <w:color w:val="000000" w:themeColor="text1"/>
              </w:rPr>
            </w:pPr>
            <w:r w:rsidRPr="008119D9">
              <w:rPr>
                <w:color w:val="000000" w:themeColor="text1"/>
              </w:rPr>
              <w:t>Group</w:t>
            </w:r>
          </w:p>
        </w:tc>
        <w:tc>
          <w:tcPr>
            <w:tcW w:w="3005" w:type="dxa"/>
            <w:vAlign w:val="center"/>
          </w:tcPr>
          <w:p w14:paraId="1543A1DF" w14:textId="77777777" w:rsidR="00381C20" w:rsidRPr="008119D9" w:rsidRDefault="00381C20" w:rsidP="00583993">
            <w:pPr>
              <w:spacing w:line="360" w:lineRule="auto"/>
              <w:jc w:val="center"/>
              <w:rPr>
                <w:color w:val="000000" w:themeColor="text1"/>
              </w:rPr>
            </w:pPr>
            <w:r w:rsidRPr="008119D9">
              <w:rPr>
                <w:color w:val="000000" w:themeColor="text1"/>
              </w:rPr>
              <w:t>CA</w:t>
            </w:r>
          </w:p>
        </w:tc>
        <w:tc>
          <w:tcPr>
            <w:tcW w:w="3006" w:type="dxa"/>
            <w:vAlign w:val="center"/>
          </w:tcPr>
          <w:p w14:paraId="5EA593FE" w14:textId="77777777" w:rsidR="00381C20" w:rsidRPr="008119D9" w:rsidRDefault="00381C20" w:rsidP="00583993">
            <w:pPr>
              <w:spacing w:line="360" w:lineRule="auto"/>
              <w:jc w:val="center"/>
              <w:rPr>
                <w:color w:val="000000" w:themeColor="text1"/>
              </w:rPr>
            </w:pPr>
            <w:r w:rsidRPr="008119D9">
              <w:rPr>
                <w:color w:val="000000" w:themeColor="text1"/>
              </w:rPr>
              <w:t>VSUP</w:t>
            </w:r>
          </w:p>
        </w:tc>
      </w:tr>
      <w:tr w:rsidR="008119D9" w:rsidRPr="008119D9" w14:paraId="3EE09115" w14:textId="77777777" w:rsidTr="00583993">
        <w:tc>
          <w:tcPr>
            <w:tcW w:w="3005" w:type="dxa"/>
            <w:vAlign w:val="center"/>
          </w:tcPr>
          <w:p w14:paraId="49688DF4" w14:textId="12919687" w:rsidR="00381C20" w:rsidRPr="008119D9" w:rsidRDefault="00381C20" w:rsidP="00583993">
            <w:pPr>
              <w:spacing w:line="360" w:lineRule="auto"/>
              <w:jc w:val="center"/>
              <w:rPr>
                <w:color w:val="000000" w:themeColor="text1"/>
              </w:rPr>
            </w:pPr>
            <w:r w:rsidRPr="008119D9">
              <w:rPr>
                <w:color w:val="000000" w:themeColor="text1"/>
              </w:rPr>
              <w:t>Skewness</w:t>
            </w:r>
          </w:p>
        </w:tc>
        <w:tc>
          <w:tcPr>
            <w:tcW w:w="3005" w:type="dxa"/>
            <w:vAlign w:val="center"/>
          </w:tcPr>
          <w:p w14:paraId="4B1A98C4" w14:textId="467CAB83" w:rsidR="00381C20" w:rsidRPr="008119D9" w:rsidRDefault="0076753F" w:rsidP="0076753F">
            <w:pPr>
              <w:jc w:val="center"/>
              <w:rPr>
                <w:color w:val="000000" w:themeColor="text1"/>
              </w:rPr>
            </w:pPr>
            <w:r w:rsidRPr="008119D9">
              <w:rPr>
                <w:color w:val="000000" w:themeColor="text1"/>
              </w:rPr>
              <w:t>-0.4622</w:t>
            </w:r>
          </w:p>
        </w:tc>
        <w:tc>
          <w:tcPr>
            <w:tcW w:w="3006" w:type="dxa"/>
            <w:vAlign w:val="center"/>
          </w:tcPr>
          <w:p w14:paraId="566369D9" w14:textId="3FDAD9C8" w:rsidR="00381C20" w:rsidRPr="008119D9" w:rsidRDefault="0076753F" w:rsidP="0076753F">
            <w:pPr>
              <w:jc w:val="center"/>
              <w:rPr>
                <w:color w:val="000000" w:themeColor="text1"/>
              </w:rPr>
            </w:pPr>
            <w:r w:rsidRPr="008119D9">
              <w:rPr>
                <w:color w:val="000000" w:themeColor="text1"/>
              </w:rPr>
              <w:t>0.07107</w:t>
            </w:r>
          </w:p>
        </w:tc>
      </w:tr>
      <w:tr w:rsidR="008119D9" w:rsidRPr="008119D9" w14:paraId="5890992B" w14:textId="77777777" w:rsidTr="00583993">
        <w:tc>
          <w:tcPr>
            <w:tcW w:w="3005" w:type="dxa"/>
            <w:vAlign w:val="center"/>
          </w:tcPr>
          <w:p w14:paraId="482AB802" w14:textId="0EA13E83" w:rsidR="00381C20" w:rsidRPr="008119D9" w:rsidRDefault="00381C20" w:rsidP="00583993">
            <w:pPr>
              <w:spacing w:line="360" w:lineRule="auto"/>
              <w:jc w:val="center"/>
              <w:rPr>
                <w:color w:val="000000" w:themeColor="text1"/>
              </w:rPr>
            </w:pPr>
            <w:r w:rsidRPr="008119D9">
              <w:rPr>
                <w:color w:val="000000" w:themeColor="text1"/>
              </w:rPr>
              <w:t>Kurtosis</w:t>
            </w:r>
          </w:p>
        </w:tc>
        <w:tc>
          <w:tcPr>
            <w:tcW w:w="3005" w:type="dxa"/>
            <w:vAlign w:val="center"/>
          </w:tcPr>
          <w:p w14:paraId="29E1F55A" w14:textId="5504C043" w:rsidR="00381C20" w:rsidRPr="008119D9" w:rsidRDefault="0076753F" w:rsidP="0076753F">
            <w:pPr>
              <w:jc w:val="center"/>
              <w:rPr>
                <w:color w:val="000000" w:themeColor="text1"/>
              </w:rPr>
            </w:pPr>
            <w:r w:rsidRPr="008119D9">
              <w:rPr>
                <w:color w:val="000000" w:themeColor="text1"/>
              </w:rPr>
              <w:t>-0.8658</w:t>
            </w:r>
          </w:p>
        </w:tc>
        <w:tc>
          <w:tcPr>
            <w:tcW w:w="3006" w:type="dxa"/>
            <w:vAlign w:val="center"/>
          </w:tcPr>
          <w:p w14:paraId="5C8E4241" w14:textId="6499E95A" w:rsidR="00381C20" w:rsidRPr="008119D9" w:rsidRDefault="0076753F" w:rsidP="0076753F">
            <w:pPr>
              <w:jc w:val="center"/>
              <w:rPr>
                <w:color w:val="000000" w:themeColor="text1"/>
              </w:rPr>
            </w:pPr>
            <w:r w:rsidRPr="008119D9">
              <w:rPr>
                <w:color w:val="000000" w:themeColor="text1"/>
              </w:rPr>
              <w:t>-0.8737</w:t>
            </w:r>
          </w:p>
        </w:tc>
      </w:tr>
      <w:tr w:rsidR="008119D9" w:rsidRPr="008119D9" w14:paraId="0C176169" w14:textId="77777777" w:rsidTr="00583993">
        <w:tc>
          <w:tcPr>
            <w:tcW w:w="3005" w:type="dxa"/>
            <w:vAlign w:val="center"/>
          </w:tcPr>
          <w:p w14:paraId="3E50F37E" w14:textId="71C05CD2" w:rsidR="00381C20" w:rsidRPr="008119D9" w:rsidRDefault="00381C20" w:rsidP="00583993">
            <w:pPr>
              <w:spacing w:line="360" w:lineRule="auto"/>
              <w:jc w:val="center"/>
              <w:rPr>
                <w:color w:val="000000" w:themeColor="text1"/>
              </w:rPr>
            </w:pPr>
            <w:r w:rsidRPr="008119D9">
              <w:rPr>
                <w:color w:val="000000" w:themeColor="text1"/>
              </w:rPr>
              <w:t>p-value</w:t>
            </w:r>
          </w:p>
        </w:tc>
        <w:tc>
          <w:tcPr>
            <w:tcW w:w="3005" w:type="dxa"/>
            <w:vAlign w:val="center"/>
          </w:tcPr>
          <w:p w14:paraId="4299FFB1" w14:textId="7FEDBEA1" w:rsidR="00381C20" w:rsidRPr="008119D9" w:rsidRDefault="00583993" w:rsidP="0076753F">
            <w:pPr>
              <w:jc w:val="center"/>
              <w:rPr>
                <w:color w:val="000000" w:themeColor="text1"/>
              </w:rPr>
            </w:pPr>
            <w:r w:rsidRPr="008119D9">
              <w:rPr>
                <w:color w:val="000000" w:themeColor="text1"/>
              </w:rPr>
              <w:t>.017</w:t>
            </w:r>
          </w:p>
        </w:tc>
        <w:tc>
          <w:tcPr>
            <w:tcW w:w="3006" w:type="dxa"/>
            <w:vAlign w:val="center"/>
          </w:tcPr>
          <w:p w14:paraId="28F2F7C1" w14:textId="27B1D426" w:rsidR="00381C20" w:rsidRPr="008119D9" w:rsidRDefault="00DC50EC" w:rsidP="0076753F">
            <w:pPr>
              <w:jc w:val="center"/>
              <w:rPr>
                <w:color w:val="000000" w:themeColor="text1"/>
              </w:rPr>
            </w:pPr>
            <w:r w:rsidRPr="008119D9">
              <w:rPr>
                <w:color w:val="000000" w:themeColor="text1"/>
              </w:rPr>
              <w:t>0.017</w:t>
            </w:r>
          </w:p>
        </w:tc>
      </w:tr>
      <w:tr w:rsidR="00223F72" w:rsidRPr="008119D9" w14:paraId="21BC9DA3" w14:textId="77777777" w:rsidTr="00583993">
        <w:tc>
          <w:tcPr>
            <w:tcW w:w="3005" w:type="dxa"/>
            <w:vAlign w:val="center"/>
          </w:tcPr>
          <w:p w14:paraId="67BF986D" w14:textId="78D1E7D8" w:rsidR="00223F72" w:rsidRPr="008119D9" w:rsidRDefault="00DC50EC" w:rsidP="00583993">
            <w:pPr>
              <w:spacing w:line="360" w:lineRule="auto"/>
              <w:jc w:val="center"/>
              <w:rPr>
                <w:color w:val="000000" w:themeColor="text1"/>
              </w:rPr>
            </w:pPr>
            <w:r w:rsidRPr="008119D9">
              <w:rPr>
                <w:color w:val="000000" w:themeColor="text1"/>
              </w:rPr>
              <w:t>W</w:t>
            </w:r>
          </w:p>
        </w:tc>
        <w:tc>
          <w:tcPr>
            <w:tcW w:w="3005" w:type="dxa"/>
            <w:vAlign w:val="center"/>
          </w:tcPr>
          <w:p w14:paraId="3C477C1E" w14:textId="5EB710F6" w:rsidR="00223F72" w:rsidRPr="008119D9" w:rsidRDefault="00583993" w:rsidP="0076753F">
            <w:pPr>
              <w:jc w:val="center"/>
              <w:rPr>
                <w:color w:val="000000" w:themeColor="text1"/>
              </w:rPr>
            </w:pPr>
            <w:r w:rsidRPr="008119D9">
              <w:rPr>
                <w:color w:val="000000" w:themeColor="text1"/>
              </w:rPr>
              <w:t>0.</w:t>
            </w:r>
            <w:r w:rsidR="00DC50EC" w:rsidRPr="008119D9">
              <w:rPr>
                <w:color w:val="000000" w:themeColor="text1"/>
              </w:rPr>
              <w:t>916</w:t>
            </w:r>
          </w:p>
        </w:tc>
        <w:tc>
          <w:tcPr>
            <w:tcW w:w="3006" w:type="dxa"/>
            <w:vAlign w:val="center"/>
          </w:tcPr>
          <w:p w14:paraId="1D7161AB" w14:textId="6C247365" w:rsidR="00223F72" w:rsidRPr="008119D9" w:rsidRDefault="00DC50EC" w:rsidP="0076753F">
            <w:pPr>
              <w:jc w:val="center"/>
              <w:rPr>
                <w:color w:val="000000" w:themeColor="text1"/>
              </w:rPr>
            </w:pPr>
            <w:r w:rsidRPr="008119D9">
              <w:rPr>
                <w:color w:val="000000" w:themeColor="text1"/>
              </w:rPr>
              <w:t>0.956</w:t>
            </w:r>
          </w:p>
        </w:tc>
      </w:tr>
    </w:tbl>
    <w:p w14:paraId="5E463B7C" w14:textId="7888DF0B" w:rsidR="00381C20" w:rsidRPr="008119D9" w:rsidRDefault="00381C20" w:rsidP="00C7534F">
      <w:pPr>
        <w:rPr>
          <w:color w:val="000000" w:themeColor="text1"/>
        </w:rPr>
      </w:pPr>
    </w:p>
    <w:p w14:paraId="6E248362" w14:textId="088C33EB" w:rsidR="00381C20" w:rsidRPr="008119D9" w:rsidRDefault="00223F72" w:rsidP="00381C20">
      <w:pPr>
        <w:rPr>
          <w:color w:val="000000" w:themeColor="text1"/>
        </w:rPr>
      </w:pPr>
      <w:r w:rsidRPr="008119D9">
        <w:rPr>
          <w:color w:val="000000" w:themeColor="text1"/>
        </w:rPr>
        <w:t xml:space="preserve">Table 7.6: </w:t>
      </w:r>
      <w:r w:rsidR="00D55FBB" w:rsidRPr="008119D9">
        <w:rPr>
          <w:color w:val="000000" w:themeColor="text1"/>
        </w:rPr>
        <w:t xml:space="preserve">Shapiro-Wilk </w:t>
      </w:r>
      <w:r w:rsidR="00381C20" w:rsidRPr="008119D9">
        <w:rPr>
          <w:color w:val="000000" w:themeColor="text1"/>
        </w:rPr>
        <w:t>Normality</w:t>
      </w:r>
      <w:r w:rsidR="00583993" w:rsidRPr="008119D9">
        <w:rPr>
          <w:color w:val="000000" w:themeColor="text1"/>
        </w:rPr>
        <w:t xml:space="preserve"> Test </w:t>
      </w:r>
    </w:p>
    <w:p w14:paraId="0CA57C55" w14:textId="77777777" w:rsidR="00381C20" w:rsidRPr="008119D9" w:rsidRDefault="00381C20" w:rsidP="00C7534F">
      <w:pPr>
        <w:rPr>
          <w:color w:val="000000" w:themeColor="text1"/>
        </w:rPr>
      </w:pPr>
    </w:p>
    <w:p w14:paraId="55A2928A" w14:textId="3975AA34" w:rsidR="00D02522" w:rsidRPr="008119D9" w:rsidRDefault="0058615D" w:rsidP="00C7534F">
      <w:pPr>
        <w:rPr>
          <w:color w:val="000000" w:themeColor="text1"/>
        </w:rPr>
      </w:pPr>
      <w:r w:rsidRPr="008119D9">
        <w:rPr>
          <w:noProof/>
          <w:color w:val="000000" w:themeColor="text1"/>
        </w:rPr>
        <w:lastRenderedPageBreak/>
        <w:drawing>
          <wp:inline distT="0" distB="0" distL="0" distR="0" wp14:anchorId="0C424668" wp14:editId="1EF71610">
            <wp:extent cx="2635214" cy="1839558"/>
            <wp:effectExtent l="0" t="0" r="0"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1491" cy="1850921"/>
                    </a:xfrm>
                    <a:prstGeom prst="rect">
                      <a:avLst/>
                    </a:prstGeom>
                  </pic:spPr>
                </pic:pic>
              </a:graphicData>
            </a:graphic>
          </wp:inline>
        </w:drawing>
      </w:r>
      <w:r w:rsidRPr="008119D9">
        <w:rPr>
          <w:color w:val="000000" w:themeColor="text1"/>
        </w:rPr>
        <w:t xml:space="preserve">          </w:t>
      </w:r>
      <w:r w:rsidRPr="008119D9">
        <w:rPr>
          <w:noProof/>
          <w:color w:val="000000" w:themeColor="text1"/>
        </w:rPr>
        <w:drawing>
          <wp:inline distT="0" distB="0" distL="0" distR="0" wp14:anchorId="25122578" wp14:editId="3E190B31">
            <wp:extent cx="2657139" cy="185486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1439" cy="1885786"/>
                    </a:xfrm>
                    <a:prstGeom prst="rect">
                      <a:avLst/>
                    </a:prstGeom>
                  </pic:spPr>
                </pic:pic>
              </a:graphicData>
            </a:graphic>
          </wp:inline>
        </w:drawing>
      </w:r>
    </w:p>
    <w:p w14:paraId="7827D4C5" w14:textId="2B1A8400" w:rsidR="0058615D" w:rsidRPr="008119D9" w:rsidRDefault="0058615D" w:rsidP="00C7534F">
      <w:pPr>
        <w:rPr>
          <w:color w:val="000000" w:themeColor="text1"/>
        </w:rPr>
      </w:pPr>
    </w:p>
    <w:p w14:paraId="3346C659" w14:textId="2F657A3E" w:rsidR="0058615D" w:rsidRPr="008119D9" w:rsidRDefault="0058615D" w:rsidP="00C7534F">
      <w:pPr>
        <w:rPr>
          <w:color w:val="000000" w:themeColor="text1"/>
        </w:rPr>
      </w:pPr>
      <w:r w:rsidRPr="008119D9">
        <w:rPr>
          <w:color w:val="000000" w:themeColor="text1"/>
        </w:rPr>
        <w:t>Figure 7.4: Normal Distribution CA</w:t>
      </w:r>
      <w:r w:rsidR="00744C34" w:rsidRPr="008119D9">
        <w:rPr>
          <w:color w:val="000000" w:themeColor="text1"/>
        </w:rPr>
        <w:t xml:space="preserve"> </w:t>
      </w:r>
      <w:r w:rsidRPr="008119D9">
        <w:rPr>
          <w:color w:val="000000" w:themeColor="text1"/>
        </w:rPr>
        <w:t>(left), VSUP (right)</w:t>
      </w:r>
    </w:p>
    <w:p w14:paraId="0A92AC55" w14:textId="77777777" w:rsidR="00D02522" w:rsidRPr="008119D9" w:rsidRDefault="00D02522" w:rsidP="00C7534F">
      <w:pPr>
        <w:rPr>
          <w:color w:val="000000" w:themeColor="text1"/>
        </w:rPr>
      </w:pPr>
    </w:p>
    <w:p w14:paraId="129F83BA" w14:textId="77777777" w:rsidR="00744C34" w:rsidRPr="008119D9" w:rsidRDefault="00744C34" w:rsidP="00CF408F">
      <w:pPr>
        <w:spacing w:line="360" w:lineRule="auto"/>
        <w:jc w:val="both"/>
        <w:rPr>
          <w:color w:val="000000" w:themeColor="text1"/>
        </w:rPr>
      </w:pPr>
    </w:p>
    <w:p w14:paraId="46E5B68E" w14:textId="311BCD4B" w:rsidR="007E12EC" w:rsidRPr="008119D9" w:rsidRDefault="007E12EC" w:rsidP="00CF408F">
      <w:pPr>
        <w:spacing w:line="360" w:lineRule="auto"/>
        <w:jc w:val="both"/>
        <w:rPr>
          <w:color w:val="000000" w:themeColor="text1"/>
        </w:rPr>
      </w:pPr>
      <w:r w:rsidRPr="008119D9">
        <w:rPr>
          <w:color w:val="000000" w:themeColor="text1"/>
        </w:rPr>
        <w:t>The following steps show the paired t-test results for the given data</w:t>
      </w:r>
      <w:r w:rsidR="00CF408F" w:rsidRPr="008119D9">
        <w:rPr>
          <w:color w:val="000000" w:themeColor="text1"/>
        </w:rPr>
        <w:t xml:space="preserve"> and draws conclusion from the test:</w:t>
      </w:r>
    </w:p>
    <w:p w14:paraId="29E51FB6" w14:textId="6406E469" w:rsidR="00E2513B" w:rsidRPr="008119D9" w:rsidRDefault="00E2513B" w:rsidP="00CF408F">
      <w:pPr>
        <w:shd w:val="clear" w:color="auto" w:fill="FFFFFF"/>
        <w:spacing w:before="225" w:after="225" w:line="360" w:lineRule="auto"/>
        <w:jc w:val="both"/>
        <w:textAlignment w:val="baseline"/>
        <w:rPr>
          <w:color w:val="000000" w:themeColor="text1"/>
        </w:rPr>
      </w:pPr>
      <w:r w:rsidRPr="008119D9">
        <w:rPr>
          <w:color w:val="000000" w:themeColor="text1"/>
        </w:rPr>
        <w:t>(1) Null and Alternative Hypotheses</w:t>
      </w:r>
      <w:r w:rsidR="00CF408F" w:rsidRPr="008119D9">
        <w:rPr>
          <w:color w:val="000000" w:themeColor="text1"/>
        </w:rPr>
        <w:tab/>
      </w:r>
      <w:r w:rsidR="00CF408F" w:rsidRPr="008119D9">
        <w:rPr>
          <w:color w:val="000000" w:themeColor="text1"/>
        </w:rPr>
        <w:br/>
      </w:r>
      <w:r w:rsidR="0002054A" w:rsidRPr="008119D9">
        <w:rPr>
          <w:color w:val="000000" w:themeColor="text1"/>
        </w:rPr>
        <w:t>The following null and alternative hypotheses need to be tested</w:t>
      </w:r>
      <w:r w:rsidR="005713BB" w:rsidRPr="008119D9">
        <w:rPr>
          <w:color w:val="000000" w:themeColor="text1"/>
        </w:rPr>
        <w:t xml:space="preserve"> using paired t-test:</w:t>
      </w:r>
      <w:r w:rsidRPr="008119D9">
        <w:rPr>
          <w:color w:val="000000" w:themeColor="text1"/>
        </w:rPr>
        <w:br/>
      </w:r>
      <w:r w:rsidR="0002054A" w:rsidRPr="008119D9">
        <w:rPr>
          <w:color w:val="000000" w:themeColor="text1"/>
        </w:rPr>
        <w:t>Ho: </w:t>
      </w:r>
      <w:proofErr w:type="spellStart"/>
      <w:r w:rsidR="00CC0670" w:rsidRPr="008119D9">
        <w:rPr>
          <w:rStyle w:val="mord"/>
          <w:i/>
          <w:iCs/>
          <w:color w:val="000000" w:themeColor="text1"/>
          <w:bdr w:val="none" w:sz="0" w:space="0" w:color="auto" w:frame="1"/>
          <w:shd w:val="clear" w:color="auto" w:fill="FFFFFF"/>
        </w:rPr>
        <w:t>μ</w:t>
      </w:r>
      <w:r w:rsidR="00CC0670" w:rsidRPr="008119D9">
        <w:rPr>
          <w:rStyle w:val="mord"/>
          <w:i/>
          <w:iCs/>
          <w:color w:val="000000" w:themeColor="text1"/>
          <w:bdr w:val="none" w:sz="0" w:space="0" w:color="auto" w:frame="1"/>
          <w:shd w:val="clear" w:color="auto" w:fill="FFFFFF"/>
          <w:vertAlign w:val="subscript"/>
        </w:rPr>
        <w:t>D</w:t>
      </w:r>
      <w:proofErr w:type="spellEnd"/>
      <w:r w:rsidR="00CC0670" w:rsidRPr="008119D9">
        <w:rPr>
          <w:rStyle w:val="vlist-s"/>
          <w:color w:val="000000" w:themeColor="text1"/>
          <w:bdr w:val="none" w:sz="0" w:space="0" w:color="auto" w:frame="1"/>
          <w:shd w:val="clear" w:color="auto" w:fill="FFFFFF"/>
          <w:vertAlign w:val="subscript"/>
        </w:rPr>
        <w:t>​</w:t>
      </w:r>
      <w:r w:rsidR="005713BB" w:rsidRPr="008119D9">
        <w:rPr>
          <w:color w:val="000000" w:themeColor="text1"/>
          <w:bdr w:val="none" w:sz="0" w:space="0" w:color="auto" w:frame="1"/>
          <w:vertAlign w:val="subscript"/>
        </w:rPr>
        <w:t>​</w:t>
      </w:r>
      <w:r w:rsidR="005713BB" w:rsidRPr="008119D9">
        <w:rPr>
          <w:color w:val="000000" w:themeColor="text1"/>
          <w:bdr w:val="none" w:sz="0" w:space="0" w:color="auto" w:frame="1"/>
        </w:rPr>
        <w:t xml:space="preserve"> = </w:t>
      </w:r>
      <w:r w:rsidR="00CC0670" w:rsidRPr="008119D9">
        <w:rPr>
          <w:color w:val="000000" w:themeColor="text1"/>
          <w:bdr w:val="none" w:sz="0" w:space="0" w:color="auto" w:frame="1"/>
        </w:rPr>
        <w:t>(</w:t>
      </w:r>
      <w:r w:rsidR="0002054A" w:rsidRPr="008119D9">
        <w:rPr>
          <w:i/>
          <w:iCs/>
          <w:color w:val="000000" w:themeColor="text1"/>
          <w:bdr w:val="none" w:sz="0" w:space="0" w:color="auto" w:frame="1"/>
        </w:rPr>
        <w:t>μ</w:t>
      </w:r>
      <w:r w:rsidR="0002054A" w:rsidRPr="008119D9">
        <w:rPr>
          <w:color w:val="000000" w:themeColor="text1"/>
          <w:bdr w:val="none" w:sz="0" w:space="0" w:color="auto" w:frame="1"/>
        </w:rPr>
        <w:t xml:space="preserve">1​ </w:t>
      </w:r>
      <w:r w:rsidR="005713BB" w:rsidRPr="008119D9">
        <w:rPr>
          <w:color w:val="000000" w:themeColor="text1"/>
          <w:bdr w:val="none" w:sz="0" w:space="0" w:color="auto" w:frame="1"/>
        </w:rPr>
        <w:t>-</w:t>
      </w:r>
      <w:r w:rsidR="0002054A" w:rsidRPr="008119D9">
        <w:rPr>
          <w:color w:val="000000" w:themeColor="text1"/>
          <w:bdr w:val="none" w:sz="0" w:space="0" w:color="auto" w:frame="1"/>
        </w:rPr>
        <w:t xml:space="preserve"> </w:t>
      </w:r>
      <w:r w:rsidR="0002054A" w:rsidRPr="008119D9">
        <w:rPr>
          <w:i/>
          <w:iCs/>
          <w:color w:val="000000" w:themeColor="text1"/>
          <w:bdr w:val="none" w:sz="0" w:space="0" w:color="auto" w:frame="1"/>
        </w:rPr>
        <w:t>μ</w:t>
      </w:r>
      <w:r w:rsidR="0002054A" w:rsidRPr="008119D9">
        <w:rPr>
          <w:color w:val="000000" w:themeColor="text1"/>
          <w:bdr w:val="none" w:sz="0" w:space="0" w:color="auto" w:frame="1"/>
        </w:rPr>
        <w:t>2</w:t>
      </w:r>
      <w:r w:rsidR="00CC0670" w:rsidRPr="008119D9">
        <w:rPr>
          <w:color w:val="000000" w:themeColor="text1"/>
          <w:bdr w:val="none" w:sz="0" w:space="0" w:color="auto" w:frame="1"/>
        </w:rPr>
        <w:t>)</w:t>
      </w:r>
      <w:r w:rsidR="0002054A" w:rsidRPr="008119D9">
        <w:rPr>
          <w:color w:val="000000" w:themeColor="text1"/>
          <w:bdr w:val="none" w:sz="0" w:space="0" w:color="auto" w:frame="1"/>
        </w:rPr>
        <w:t xml:space="preserve"> </w:t>
      </w:r>
      <w:r w:rsidR="00CC0670" w:rsidRPr="008119D9">
        <w:rPr>
          <w:color w:val="000000" w:themeColor="text1"/>
          <w:bdr w:val="none" w:sz="0" w:space="0" w:color="auto" w:frame="1"/>
        </w:rPr>
        <w:t>&gt;= 0</w:t>
      </w:r>
      <w:r w:rsidR="002430AB" w:rsidRPr="008119D9">
        <w:rPr>
          <w:color w:val="000000" w:themeColor="text1"/>
          <w:bdr w:val="none" w:sz="0" w:space="0" w:color="auto" w:frame="1"/>
        </w:rPr>
        <w:t xml:space="preserve"> </w:t>
      </w:r>
      <w:r w:rsidR="003409B3" w:rsidRPr="008119D9">
        <w:rPr>
          <w:color w:val="000000" w:themeColor="text1"/>
          <w:bdr w:val="none" w:sz="0" w:space="0" w:color="auto" w:frame="1"/>
        </w:rPr>
        <w:t>(</w:t>
      </w:r>
      <w:r w:rsidR="002430AB" w:rsidRPr="008119D9">
        <w:rPr>
          <w:color w:val="000000" w:themeColor="text1"/>
          <w:bdr w:val="none" w:sz="0" w:space="0" w:color="auto" w:frame="1"/>
        </w:rPr>
        <w:t>performance of CA is higher or equal to performance of VSUP</w:t>
      </w:r>
      <w:r w:rsidR="003409B3" w:rsidRPr="008119D9">
        <w:rPr>
          <w:color w:val="000000" w:themeColor="text1"/>
          <w:bdr w:val="none" w:sz="0" w:space="0" w:color="auto" w:frame="1"/>
        </w:rPr>
        <w:t>)</w:t>
      </w:r>
      <w:r w:rsidRPr="008119D9">
        <w:rPr>
          <w:color w:val="000000" w:themeColor="text1"/>
        </w:rPr>
        <w:br/>
      </w:r>
      <w:r w:rsidR="0002054A" w:rsidRPr="008119D9">
        <w:rPr>
          <w:color w:val="000000" w:themeColor="text1"/>
        </w:rPr>
        <w:t xml:space="preserve">Ha: </w:t>
      </w:r>
      <w:proofErr w:type="spellStart"/>
      <w:r w:rsidR="00CC0670" w:rsidRPr="008119D9">
        <w:rPr>
          <w:rStyle w:val="mord"/>
          <w:i/>
          <w:iCs/>
          <w:color w:val="000000" w:themeColor="text1"/>
          <w:bdr w:val="none" w:sz="0" w:space="0" w:color="auto" w:frame="1"/>
          <w:shd w:val="clear" w:color="auto" w:fill="FFFFFF"/>
        </w:rPr>
        <w:t>μ</w:t>
      </w:r>
      <w:r w:rsidR="00CC0670" w:rsidRPr="008119D9">
        <w:rPr>
          <w:rStyle w:val="mord"/>
          <w:i/>
          <w:iCs/>
          <w:color w:val="000000" w:themeColor="text1"/>
          <w:bdr w:val="none" w:sz="0" w:space="0" w:color="auto" w:frame="1"/>
          <w:shd w:val="clear" w:color="auto" w:fill="FFFFFF"/>
          <w:vertAlign w:val="subscript"/>
        </w:rPr>
        <w:t>D</w:t>
      </w:r>
      <w:proofErr w:type="spellEnd"/>
      <w:r w:rsidR="00CC0670" w:rsidRPr="008119D9">
        <w:rPr>
          <w:rStyle w:val="vlist-s"/>
          <w:color w:val="000000" w:themeColor="text1"/>
          <w:bdr w:val="none" w:sz="0" w:space="0" w:color="auto" w:frame="1"/>
          <w:shd w:val="clear" w:color="auto" w:fill="FFFFFF"/>
        </w:rPr>
        <w:t xml:space="preserve"> = ​</w:t>
      </w:r>
      <w:r w:rsidR="00CC0670" w:rsidRPr="008119D9">
        <w:rPr>
          <w:color w:val="000000" w:themeColor="text1"/>
          <w:bdr w:val="none" w:sz="0" w:space="0" w:color="auto" w:frame="1"/>
        </w:rPr>
        <w:t>(</w:t>
      </w:r>
      <w:r w:rsidR="00CC0670" w:rsidRPr="008119D9">
        <w:rPr>
          <w:i/>
          <w:iCs/>
          <w:color w:val="000000" w:themeColor="text1"/>
          <w:bdr w:val="none" w:sz="0" w:space="0" w:color="auto" w:frame="1"/>
        </w:rPr>
        <w:t>μ</w:t>
      </w:r>
      <w:r w:rsidR="00CC0670" w:rsidRPr="008119D9">
        <w:rPr>
          <w:color w:val="000000" w:themeColor="text1"/>
          <w:bdr w:val="none" w:sz="0" w:space="0" w:color="auto" w:frame="1"/>
        </w:rPr>
        <w:t xml:space="preserve">1​ - </w:t>
      </w:r>
      <w:r w:rsidR="00CC0670" w:rsidRPr="008119D9">
        <w:rPr>
          <w:i/>
          <w:iCs/>
          <w:color w:val="000000" w:themeColor="text1"/>
          <w:bdr w:val="none" w:sz="0" w:space="0" w:color="auto" w:frame="1"/>
        </w:rPr>
        <w:t>μ</w:t>
      </w:r>
      <w:r w:rsidR="00CC0670" w:rsidRPr="008119D9">
        <w:rPr>
          <w:color w:val="000000" w:themeColor="text1"/>
          <w:bdr w:val="none" w:sz="0" w:space="0" w:color="auto" w:frame="1"/>
        </w:rPr>
        <w:t>2) &lt; 0</w:t>
      </w:r>
      <w:r w:rsidR="007D24A1" w:rsidRPr="008119D9">
        <w:rPr>
          <w:color w:val="000000" w:themeColor="text1"/>
          <w:bdr w:val="none" w:sz="0" w:space="0" w:color="auto" w:frame="1"/>
        </w:rPr>
        <w:tab/>
      </w:r>
      <w:r w:rsidR="002430AB" w:rsidRPr="008119D9">
        <w:rPr>
          <w:color w:val="000000" w:themeColor="text1"/>
          <w:bdr w:val="none" w:sz="0" w:space="0" w:color="auto" w:frame="1"/>
        </w:rPr>
        <w:t xml:space="preserve">(performance of CA is </w:t>
      </w:r>
      <w:r w:rsidR="007D53C4" w:rsidRPr="008119D9">
        <w:rPr>
          <w:color w:val="000000" w:themeColor="text1"/>
          <w:bdr w:val="none" w:sz="0" w:space="0" w:color="auto" w:frame="1"/>
        </w:rPr>
        <w:t xml:space="preserve">less? </w:t>
      </w:r>
      <w:r w:rsidR="002430AB" w:rsidRPr="008119D9">
        <w:rPr>
          <w:color w:val="000000" w:themeColor="text1"/>
          <w:bdr w:val="none" w:sz="0" w:space="0" w:color="auto" w:frame="1"/>
        </w:rPr>
        <w:t>than performance of VSUP)</w:t>
      </w:r>
      <w:r w:rsidRPr="008119D9">
        <w:rPr>
          <w:color w:val="000000" w:themeColor="text1"/>
          <w:bdr w:val="none" w:sz="0" w:space="0" w:color="auto" w:frame="1"/>
        </w:rPr>
        <w:br/>
      </w:r>
      <w:r w:rsidRPr="008119D9">
        <w:rPr>
          <w:color w:val="000000" w:themeColor="text1"/>
        </w:rPr>
        <w:t>This corresponds to a left-tailed test, for which a t-test for two paired samples be used.</w:t>
      </w:r>
    </w:p>
    <w:p w14:paraId="4D8A483C" w14:textId="338DA1F2" w:rsidR="008B1963" w:rsidRPr="008119D9" w:rsidRDefault="008B1963" w:rsidP="00CF408F">
      <w:pPr>
        <w:shd w:val="clear" w:color="auto" w:fill="FFFFFF"/>
        <w:spacing w:before="225" w:after="225" w:line="360" w:lineRule="auto"/>
        <w:jc w:val="both"/>
        <w:textAlignment w:val="baseline"/>
        <w:rPr>
          <w:color w:val="000000" w:themeColor="text1"/>
        </w:rPr>
      </w:pPr>
      <w:r w:rsidRPr="008119D9">
        <w:rPr>
          <w:color w:val="000000" w:themeColor="text1"/>
        </w:rPr>
        <w:t>(2) Rejection Region</w:t>
      </w:r>
      <w:r w:rsidR="00CF408F" w:rsidRPr="008119D9">
        <w:rPr>
          <w:color w:val="000000" w:themeColor="text1"/>
        </w:rPr>
        <w:tab/>
      </w:r>
      <w:r w:rsidR="00CF408F" w:rsidRPr="008119D9">
        <w:rPr>
          <w:color w:val="000000" w:themeColor="text1"/>
        </w:rPr>
        <w:br/>
      </w:r>
      <w:r w:rsidRPr="008119D9">
        <w:rPr>
          <w:color w:val="000000" w:themeColor="text1"/>
        </w:rPr>
        <w:t>Based on the information provided, the significance level is </w:t>
      </w:r>
      <w:r w:rsidRPr="008119D9">
        <w:rPr>
          <w:i/>
          <w:iCs/>
          <w:color w:val="000000" w:themeColor="text1"/>
          <w:bdr w:val="none" w:sz="0" w:space="0" w:color="auto" w:frame="1"/>
        </w:rPr>
        <w:t>α</w:t>
      </w:r>
      <w:r w:rsidRPr="008119D9">
        <w:rPr>
          <w:color w:val="000000" w:themeColor="text1"/>
          <w:bdr w:val="none" w:sz="0" w:space="0" w:color="auto" w:frame="1"/>
        </w:rPr>
        <w:t>=0.05</w:t>
      </w:r>
      <w:r w:rsidRPr="008119D9">
        <w:rPr>
          <w:color w:val="000000" w:themeColor="text1"/>
        </w:rPr>
        <w:t>, and the critical value for a left-tailed test is </w:t>
      </w:r>
      <w:proofErr w:type="spellStart"/>
      <w:r w:rsidRPr="008119D9">
        <w:rPr>
          <w:i/>
          <w:iCs/>
          <w:color w:val="000000" w:themeColor="text1"/>
          <w:bdr w:val="none" w:sz="0" w:space="0" w:color="auto" w:frame="1"/>
        </w:rPr>
        <w:t>t</w:t>
      </w:r>
      <w:r w:rsidRPr="008119D9">
        <w:rPr>
          <w:i/>
          <w:iCs/>
          <w:color w:val="000000" w:themeColor="text1"/>
          <w:bdr w:val="none" w:sz="0" w:space="0" w:color="auto" w:frame="1"/>
          <w:vertAlign w:val="subscript"/>
        </w:rPr>
        <w:t>c</w:t>
      </w:r>
      <w:proofErr w:type="spellEnd"/>
      <w:r w:rsidRPr="008119D9">
        <w:rPr>
          <w:color w:val="000000" w:themeColor="text1"/>
          <w:bdr w:val="none" w:sz="0" w:space="0" w:color="auto" w:frame="1"/>
          <w:vertAlign w:val="subscript"/>
        </w:rPr>
        <w:t>​</w:t>
      </w:r>
      <w:r w:rsidR="009D49A3" w:rsidRPr="008119D9">
        <w:rPr>
          <w:color w:val="000000" w:themeColor="text1"/>
          <w:bdr w:val="none" w:sz="0" w:space="0" w:color="auto" w:frame="1"/>
          <w:vertAlign w:val="subscript"/>
        </w:rPr>
        <w:t xml:space="preserve"> </w:t>
      </w:r>
      <w:r w:rsidRPr="008119D9">
        <w:rPr>
          <w:color w:val="000000" w:themeColor="text1"/>
          <w:bdr w:val="none" w:sz="0" w:space="0" w:color="auto" w:frame="1"/>
        </w:rPr>
        <w:t>=</w:t>
      </w:r>
      <w:r w:rsidR="009D49A3" w:rsidRPr="008119D9">
        <w:rPr>
          <w:color w:val="000000" w:themeColor="text1"/>
          <w:bdr w:val="none" w:sz="0" w:space="0" w:color="auto" w:frame="1"/>
        </w:rPr>
        <w:t xml:space="preserve"> </w:t>
      </w:r>
      <w:r w:rsidRPr="008119D9">
        <w:rPr>
          <w:color w:val="000000" w:themeColor="text1"/>
          <w:bdr w:val="none" w:sz="0" w:space="0" w:color="auto" w:frame="1"/>
        </w:rPr>
        <w:t>−1.696</w:t>
      </w:r>
      <w:r w:rsidRPr="008119D9">
        <w:rPr>
          <w:color w:val="000000" w:themeColor="text1"/>
        </w:rPr>
        <w:t>.</w:t>
      </w:r>
    </w:p>
    <w:p w14:paraId="53050CC9" w14:textId="55BBFB00" w:rsidR="008B1963" w:rsidRPr="008119D9" w:rsidRDefault="008B1963" w:rsidP="00CF408F">
      <w:pPr>
        <w:shd w:val="clear" w:color="auto" w:fill="FFFFFF"/>
        <w:spacing w:line="360" w:lineRule="auto"/>
        <w:jc w:val="both"/>
        <w:textAlignment w:val="baseline"/>
        <w:rPr>
          <w:color w:val="000000" w:themeColor="text1"/>
        </w:rPr>
      </w:pPr>
      <w:r w:rsidRPr="008119D9">
        <w:rPr>
          <w:color w:val="000000" w:themeColor="text1"/>
        </w:rPr>
        <w:t>The rejection region for this left-tailed test is </w:t>
      </w:r>
      <w:r w:rsidRPr="008119D9">
        <w:rPr>
          <w:i/>
          <w:iCs/>
          <w:color w:val="000000" w:themeColor="text1"/>
          <w:bdr w:val="none" w:sz="0" w:space="0" w:color="auto" w:frame="1"/>
        </w:rPr>
        <w:t>R</w:t>
      </w:r>
      <w:proofErr w:type="gramStart"/>
      <w:r w:rsidRPr="008119D9">
        <w:rPr>
          <w:color w:val="000000" w:themeColor="text1"/>
          <w:bdr w:val="none" w:sz="0" w:space="0" w:color="auto" w:frame="1"/>
        </w:rPr>
        <w:t>={</w:t>
      </w:r>
      <w:proofErr w:type="gramEnd"/>
      <w:r w:rsidRPr="008119D9">
        <w:rPr>
          <w:i/>
          <w:iCs/>
          <w:color w:val="000000" w:themeColor="text1"/>
          <w:bdr w:val="none" w:sz="0" w:space="0" w:color="auto" w:frame="1"/>
        </w:rPr>
        <w:t>t</w:t>
      </w:r>
      <w:r w:rsidR="009D49A3" w:rsidRPr="008119D9">
        <w:rPr>
          <w:i/>
          <w:iCs/>
          <w:color w:val="000000" w:themeColor="text1"/>
          <w:bdr w:val="none" w:sz="0" w:space="0" w:color="auto" w:frame="1"/>
        </w:rPr>
        <w:t xml:space="preserve"> </w:t>
      </w:r>
      <w:r w:rsidRPr="008119D9">
        <w:rPr>
          <w:color w:val="000000" w:themeColor="text1"/>
          <w:bdr w:val="none" w:sz="0" w:space="0" w:color="auto" w:frame="1"/>
        </w:rPr>
        <w:t>:</w:t>
      </w:r>
      <w:r w:rsidR="009D49A3" w:rsidRPr="008119D9">
        <w:rPr>
          <w:color w:val="000000" w:themeColor="text1"/>
          <w:bdr w:val="none" w:sz="0" w:space="0" w:color="auto" w:frame="1"/>
        </w:rPr>
        <w:t xml:space="preserve"> </w:t>
      </w:r>
      <w:r w:rsidRPr="008119D9">
        <w:rPr>
          <w:i/>
          <w:iCs/>
          <w:color w:val="000000" w:themeColor="text1"/>
          <w:bdr w:val="none" w:sz="0" w:space="0" w:color="auto" w:frame="1"/>
        </w:rPr>
        <w:t>t</w:t>
      </w:r>
      <w:r w:rsidR="009D49A3" w:rsidRPr="008119D9">
        <w:rPr>
          <w:i/>
          <w:iCs/>
          <w:color w:val="000000" w:themeColor="text1"/>
          <w:bdr w:val="none" w:sz="0" w:space="0" w:color="auto" w:frame="1"/>
        </w:rPr>
        <w:t xml:space="preserve"> </w:t>
      </w:r>
      <w:r w:rsidRPr="008119D9">
        <w:rPr>
          <w:color w:val="000000" w:themeColor="text1"/>
          <w:bdr w:val="none" w:sz="0" w:space="0" w:color="auto" w:frame="1"/>
        </w:rPr>
        <w:t>&lt;</w:t>
      </w:r>
      <w:r w:rsidR="009D49A3" w:rsidRPr="008119D9">
        <w:rPr>
          <w:color w:val="000000" w:themeColor="text1"/>
          <w:bdr w:val="none" w:sz="0" w:space="0" w:color="auto" w:frame="1"/>
        </w:rPr>
        <w:t xml:space="preserve"> </w:t>
      </w:r>
      <w:r w:rsidRPr="008119D9">
        <w:rPr>
          <w:color w:val="000000" w:themeColor="text1"/>
          <w:bdr w:val="none" w:sz="0" w:space="0" w:color="auto" w:frame="1"/>
        </w:rPr>
        <w:t>−1.696}</w:t>
      </w:r>
    </w:p>
    <w:p w14:paraId="14A2A392" w14:textId="26CC06B8" w:rsidR="008B1963" w:rsidRPr="008119D9" w:rsidRDefault="008B1963" w:rsidP="00CF408F">
      <w:pPr>
        <w:shd w:val="clear" w:color="auto" w:fill="FFFFFF"/>
        <w:spacing w:before="225" w:after="225" w:line="360" w:lineRule="auto"/>
        <w:jc w:val="both"/>
        <w:textAlignment w:val="baseline"/>
        <w:rPr>
          <w:color w:val="000000" w:themeColor="text1"/>
        </w:rPr>
      </w:pPr>
      <w:r w:rsidRPr="008119D9">
        <w:rPr>
          <w:color w:val="000000" w:themeColor="text1"/>
        </w:rPr>
        <w:t>(3) Test Statistics</w:t>
      </w:r>
      <w:r w:rsidR="00CF408F" w:rsidRPr="008119D9">
        <w:rPr>
          <w:color w:val="000000" w:themeColor="text1"/>
        </w:rPr>
        <w:tab/>
      </w:r>
      <w:r w:rsidR="00CF408F" w:rsidRPr="008119D9">
        <w:rPr>
          <w:color w:val="000000" w:themeColor="text1"/>
        </w:rPr>
        <w:br/>
      </w:r>
      <w:r w:rsidRPr="008119D9">
        <w:rPr>
          <w:color w:val="000000" w:themeColor="text1"/>
        </w:rPr>
        <w:t>The computed t-statistic = 3.61</w:t>
      </w:r>
    </w:p>
    <w:p w14:paraId="436D8508" w14:textId="63A0844E" w:rsidR="008B1963" w:rsidRPr="008119D9" w:rsidRDefault="008B1963" w:rsidP="002B169E">
      <w:pPr>
        <w:shd w:val="clear" w:color="auto" w:fill="FFFFFF"/>
        <w:spacing w:before="225" w:after="225" w:line="360" w:lineRule="auto"/>
        <w:jc w:val="both"/>
        <w:textAlignment w:val="baseline"/>
        <w:rPr>
          <w:color w:val="000000" w:themeColor="text1"/>
        </w:rPr>
      </w:pPr>
      <w:r w:rsidRPr="008119D9">
        <w:rPr>
          <w:color w:val="000000" w:themeColor="text1"/>
        </w:rPr>
        <w:t>(4) Decision about the null hypothesis</w:t>
      </w:r>
      <w:r w:rsidR="002B169E" w:rsidRPr="008119D9">
        <w:rPr>
          <w:color w:val="000000" w:themeColor="text1"/>
        </w:rPr>
        <w:tab/>
      </w:r>
      <w:r w:rsidR="002B169E" w:rsidRPr="008119D9">
        <w:rPr>
          <w:color w:val="000000" w:themeColor="text1"/>
        </w:rPr>
        <w:br/>
      </w:r>
      <w:r w:rsidRPr="008119D9">
        <w:rPr>
          <w:color w:val="000000" w:themeColor="text1"/>
        </w:rPr>
        <w:t>Since it is observed that </w:t>
      </w:r>
      <w:r w:rsidRPr="008119D9">
        <w:rPr>
          <w:i/>
          <w:iCs/>
          <w:color w:val="000000" w:themeColor="text1"/>
          <w:bdr w:val="none" w:sz="0" w:space="0" w:color="auto" w:frame="1"/>
        </w:rPr>
        <w:t>t</w:t>
      </w:r>
      <w:r w:rsidR="009D49A3" w:rsidRPr="008119D9">
        <w:rPr>
          <w:i/>
          <w:iCs/>
          <w:color w:val="000000" w:themeColor="text1"/>
          <w:bdr w:val="none" w:sz="0" w:space="0" w:color="auto" w:frame="1"/>
        </w:rPr>
        <w:t xml:space="preserve"> </w:t>
      </w:r>
      <w:r w:rsidRPr="008119D9">
        <w:rPr>
          <w:color w:val="000000" w:themeColor="text1"/>
          <w:bdr w:val="none" w:sz="0" w:space="0" w:color="auto" w:frame="1"/>
        </w:rPr>
        <w:t>=</w:t>
      </w:r>
      <w:r w:rsidR="009D49A3" w:rsidRPr="008119D9">
        <w:rPr>
          <w:color w:val="000000" w:themeColor="text1"/>
          <w:bdr w:val="none" w:sz="0" w:space="0" w:color="auto" w:frame="1"/>
        </w:rPr>
        <w:t xml:space="preserve"> </w:t>
      </w:r>
      <w:r w:rsidRPr="008119D9">
        <w:rPr>
          <w:color w:val="000000" w:themeColor="text1"/>
          <w:bdr w:val="none" w:sz="0" w:space="0" w:color="auto" w:frame="1"/>
        </w:rPr>
        <w:t>3.61</w:t>
      </w:r>
      <w:r w:rsidR="009D49A3" w:rsidRPr="008119D9">
        <w:rPr>
          <w:color w:val="000000" w:themeColor="text1"/>
          <w:bdr w:val="none" w:sz="0" w:space="0" w:color="auto" w:frame="1"/>
        </w:rPr>
        <w:t xml:space="preserve"> </w:t>
      </w:r>
      <w:r w:rsidRPr="008119D9">
        <w:rPr>
          <w:color w:val="000000" w:themeColor="text1"/>
          <w:bdr w:val="none" w:sz="0" w:space="0" w:color="auto" w:frame="1"/>
        </w:rPr>
        <w:t>≥</w:t>
      </w:r>
      <w:r w:rsidR="009D49A3" w:rsidRPr="008119D9">
        <w:rPr>
          <w:color w:val="000000" w:themeColor="text1"/>
          <w:bdr w:val="none" w:sz="0" w:space="0" w:color="auto" w:frame="1"/>
        </w:rPr>
        <w:t xml:space="preserve"> </w:t>
      </w:r>
      <w:proofErr w:type="spellStart"/>
      <w:r w:rsidRPr="008119D9">
        <w:rPr>
          <w:i/>
          <w:iCs/>
          <w:color w:val="000000" w:themeColor="text1"/>
          <w:bdr w:val="none" w:sz="0" w:space="0" w:color="auto" w:frame="1"/>
        </w:rPr>
        <w:t>t</w:t>
      </w:r>
      <w:r w:rsidRPr="008119D9">
        <w:rPr>
          <w:i/>
          <w:iCs/>
          <w:color w:val="000000" w:themeColor="text1"/>
          <w:bdr w:val="none" w:sz="0" w:space="0" w:color="auto" w:frame="1"/>
          <w:vertAlign w:val="subscript"/>
        </w:rPr>
        <w:t>c</w:t>
      </w:r>
      <w:proofErr w:type="spellEnd"/>
      <w:r w:rsidR="009D49A3" w:rsidRPr="008119D9">
        <w:rPr>
          <w:i/>
          <w:iCs/>
          <w:color w:val="000000" w:themeColor="text1"/>
          <w:bdr w:val="none" w:sz="0" w:space="0" w:color="auto" w:frame="1"/>
        </w:rPr>
        <w:t xml:space="preserve"> </w:t>
      </w:r>
      <w:r w:rsidRPr="008119D9">
        <w:rPr>
          <w:color w:val="000000" w:themeColor="text1"/>
          <w:bdr w:val="none" w:sz="0" w:space="0" w:color="auto" w:frame="1"/>
        </w:rPr>
        <w:t>​=</w:t>
      </w:r>
      <w:r w:rsidR="009D49A3" w:rsidRPr="008119D9">
        <w:rPr>
          <w:color w:val="000000" w:themeColor="text1"/>
          <w:bdr w:val="none" w:sz="0" w:space="0" w:color="auto" w:frame="1"/>
        </w:rPr>
        <w:t xml:space="preserve"> </w:t>
      </w:r>
      <w:r w:rsidRPr="008119D9">
        <w:rPr>
          <w:color w:val="000000" w:themeColor="text1"/>
          <w:bdr w:val="none" w:sz="0" w:space="0" w:color="auto" w:frame="1"/>
        </w:rPr>
        <w:t>−1.696</w:t>
      </w:r>
      <w:r w:rsidRPr="008119D9">
        <w:rPr>
          <w:color w:val="000000" w:themeColor="text1"/>
        </w:rPr>
        <w:t>, it is then concluded that </w:t>
      </w:r>
      <w:r w:rsidRPr="008119D9">
        <w:rPr>
          <w:i/>
          <w:iCs/>
          <w:color w:val="000000" w:themeColor="text1"/>
        </w:rPr>
        <w:t>the null hypothesis is not rejected.</w:t>
      </w:r>
    </w:p>
    <w:p w14:paraId="3BA9803F" w14:textId="2F3C865C" w:rsidR="008B1963" w:rsidRPr="008119D9" w:rsidRDefault="008B1963" w:rsidP="00CF408F">
      <w:pPr>
        <w:shd w:val="clear" w:color="auto" w:fill="FFFFFF"/>
        <w:spacing w:line="360" w:lineRule="auto"/>
        <w:jc w:val="both"/>
        <w:textAlignment w:val="baseline"/>
        <w:rPr>
          <w:color w:val="000000" w:themeColor="text1"/>
        </w:rPr>
      </w:pPr>
      <w:r w:rsidRPr="008119D9">
        <w:rPr>
          <w:color w:val="000000" w:themeColor="text1"/>
        </w:rPr>
        <w:t>Using the P-value approach: The p-value is </w:t>
      </w:r>
      <w:r w:rsidRPr="008119D9">
        <w:rPr>
          <w:i/>
          <w:iCs/>
          <w:color w:val="000000" w:themeColor="text1"/>
          <w:bdr w:val="none" w:sz="0" w:space="0" w:color="auto" w:frame="1"/>
        </w:rPr>
        <w:t>p</w:t>
      </w:r>
      <w:r w:rsidR="00172022" w:rsidRPr="008119D9">
        <w:rPr>
          <w:i/>
          <w:iCs/>
          <w:color w:val="000000" w:themeColor="text1"/>
          <w:bdr w:val="none" w:sz="0" w:space="0" w:color="auto" w:frame="1"/>
        </w:rPr>
        <w:t xml:space="preserve"> </w:t>
      </w:r>
      <w:r w:rsidRPr="008119D9">
        <w:rPr>
          <w:color w:val="000000" w:themeColor="text1"/>
          <w:bdr w:val="none" w:sz="0" w:space="0" w:color="auto" w:frame="1"/>
        </w:rPr>
        <w:t>=</w:t>
      </w:r>
      <w:r w:rsidR="00172022" w:rsidRPr="008119D9">
        <w:rPr>
          <w:color w:val="000000" w:themeColor="text1"/>
          <w:bdr w:val="none" w:sz="0" w:space="0" w:color="auto" w:frame="1"/>
        </w:rPr>
        <w:t xml:space="preserve"> </w:t>
      </w:r>
      <w:r w:rsidRPr="008119D9">
        <w:rPr>
          <w:color w:val="000000" w:themeColor="text1"/>
          <w:bdr w:val="none" w:sz="0" w:space="0" w:color="auto" w:frame="1"/>
        </w:rPr>
        <w:t>0.9995</w:t>
      </w:r>
      <w:r w:rsidRPr="008119D9">
        <w:rPr>
          <w:color w:val="000000" w:themeColor="text1"/>
        </w:rPr>
        <w:t>, and since </w:t>
      </w:r>
      <w:r w:rsidRPr="008119D9">
        <w:rPr>
          <w:i/>
          <w:iCs/>
          <w:color w:val="000000" w:themeColor="text1"/>
          <w:bdr w:val="none" w:sz="0" w:space="0" w:color="auto" w:frame="1"/>
        </w:rPr>
        <w:t>p</w:t>
      </w:r>
      <w:r w:rsidR="00172022" w:rsidRPr="008119D9">
        <w:rPr>
          <w:i/>
          <w:iCs/>
          <w:color w:val="000000" w:themeColor="text1"/>
          <w:bdr w:val="none" w:sz="0" w:space="0" w:color="auto" w:frame="1"/>
        </w:rPr>
        <w:t xml:space="preserve"> </w:t>
      </w:r>
      <w:r w:rsidRPr="008119D9">
        <w:rPr>
          <w:color w:val="000000" w:themeColor="text1"/>
          <w:bdr w:val="none" w:sz="0" w:space="0" w:color="auto" w:frame="1"/>
        </w:rPr>
        <w:t>=</w:t>
      </w:r>
      <w:r w:rsidR="00172022" w:rsidRPr="008119D9">
        <w:rPr>
          <w:color w:val="000000" w:themeColor="text1"/>
          <w:bdr w:val="none" w:sz="0" w:space="0" w:color="auto" w:frame="1"/>
        </w:rPr>
        <w:t xml:space="preserve"> </w:t>
      </w:r>
      <w:r w:rsidRPr="008119D9">
        <w:rPr>
          <w:color w:val="000000" w:themeColor="text1"/>
          <w:bdr w:val="none" w:sz="0" w:space="0" w:color="auto" w:frame="1"/>
        </w:rPr>
        <w:t>0.9995</w:t>
      </w:r>
      <w:r w:rsidR="00172022" w:rsidRPr="008119D9">
        <w:rPr>
          <w:color w:val="000000" w:themeColor="text1"/>
          <w:bdr w:val="none" w:sz="0" w:space="0" w:color="auto" w:frame="1"/>
        </w:rPr>
        <w:t xml:space="preserve"> </w:t>
      </w:r>
      <w:r w:rsidRPr="008119D9">
        <w:rPr>
          <w:color w:val="000000" w:themeColor="text1"/>
          <w:bdr w:val="none" w:sz="0" w:space="0" w:color="auto" w:frame="1"/>
        </w:rPr>
        <w:t>≥</w:t>
      </w:r>
      <w:r w:rsidR="00172022" w:rsidRPr="008119D9">
        <w:rPr>
          <w:color w:val="000000" w:themeColor="text1"/>
          <w:bdr w:val="none" w:sz="0" w:space="0" w:color="auto" w:frame="1"/>
        </w:rPr>
        <w:t xml:space="preserve"> </w:t>
      </w:r>
      <w:r w:rsidRPr="008119D9">
        <w:rPr>
          <w:color w:val="000000" w:themeColor="text1"/>
          <w:bdr w:val="none" w:sz="0" w:space="0" w:color="auto" w:frame="1"/>
        </w:rPr>
        <w:t>0.05</w:t>
      </w:r>
      <w:r w:rsidRPr="008119D9">
        <w:rPr>
          <w:color w:val="000000" w:themeColor="text1"/>
        </w:rPr>
        <w:t>, it is concluded that the null hypothesis is not rejected.</w:t>
      </w:r>
    </w:p>
    <w:p w14:paraId="3E1AC480" w14:textId="2F473569" w:rsidR="008B1963" w:rsidRPr="008119D9" w:rsidRDefault="008B1963" w:rsidP="00427ACE">
      <w:pPr>
        <w:shd w:val="clear" w:color="auto" w:fill="FFFFFF"/>
        <w:spacing w:before="225" w:after="225" w:line="360" w:lineRule="auto"/>
        <w:jc w:val="both"/>
        <w:textAlignment w:val="baseline"/>
        <w:rPr>
          <w:color w:val="000000" w:themeColor="text1"/>
        </w:rPr>
      </w:pPr>
      <w:r w:rsidRPr="008119D9">
        <w:rPr>
          <w:color w:val="000000" w:themeColor="text1"/>
        </w:rPr>
        <w:t>(5) Conclusion</w:t>
      </w:r>
      <w:r w:rsidR="007D24A1" w:rsidRPr="008119D9">
        <w:rPr>
          <w:color w:val="000000" w:themeColor="text1"/>
        </w:rPr>
        <w:br/>
      </w:r>
      <w:r w:rsidRPr="008119D9">
        <w:rPr>
          <w:color w:val="000000" w:themeColor="text1"/>
        </w:rPr>
        <w:t>It is concluded that the null hypothesis Ho </w:t>
      </w:r>
      <w:r w:rsidRPr="008119D9">
        <w:rPr>
          <w:i/>
          <w:iCs/>
          <w:color w:val="000000" w:themeColor="text1"/>
        </w:rPr>
        <w:t>is not rejected.</w:t>
      </w:r>
      <w:r w:rsidRPr="008119D9">
        <w:rPr>
          <w:color w:val="000000" w:themeColor="text1"/>
        </w:rPr>
        <w:t> </w:t>
      </w:r>
      <w:r w:rsidR="002430AB" w:rsidRPr="008119D9">
        <w:rPr>
          <w:color w:val="000000" w:themeColor="text1"/>
        </w:rPr>
        <w:t xml:space="preserve"> </w:t>
      </w:r>
    </w:p>
    <w:p w14:paraId="274E8B77" w14:textId="53D58FA5" w:rsidR="008B1963" w:rsidRPr="008119D9" w:rsidRDefault="008B1963" w:rsidP="00427ACE">
      <w:pPr>
        <w:shd w:val="clear" w:color="auto" w:fill="FFFFFF"/>
        <w:spacing w:before="225" w:after="225" w:line="360" w:lineRule="auto"/>
        <w:jc w:val="both"/>
        <w:textAlignment w:val="baseline"/>
        <w:rPr>
          <w:color w:val="000000" w:themeColor="text1"/>
        </w:rPr>
      </w:pPr>
      <w:r w:rsidRPr="008119D9">
        <w:rPr>
          <w:color w:val="000000" w:themeColor="text1"/>
        </w:rPr>
        <w:lastRenderedPageBreak/>
        <w:t>Confidence Interval</w:t>
      </w:r>
      <w:r w:rsidR="00427ACE" w:rsidRPr="008119D9">
        <w:rPr>
          <w:color w:val="000000" w:themeColor="text1"/>
        </w:rPr>
        <w:t xml:space="preserve">: </w:t>
      </w:r>
      <w:r w:rsidRPr="008119D9">
        <w:rPr>
          <w:color w:val="000000" w:themeColor="text1"/>
        </w:rPr>
        <w:t>The 95% confidence interval is </w:t>
      </w:r>
      <w:r w:rsidRPr="008119D9">
        <w:rPr>
          <w:color w:val="000000" w:themeColor="text1"/>
          <w:bdr w:val="none" w:sz="0" w:space="0" w:color="auto" w:frame="1"/>
        </w:rPr>
        <w:t>0.224</w:t>
      </w:r>
      <w:r w:rsidR="00172022" w:rsidRPr="008119D9">
        <w:rPr>
          <w:color w:val="000000" w:themeColor="text1"/>
          <w:bdr w:val="none" w:sz="0" w:space="0" w:color="auto" w:frame="1"/>
        </w:rPr>
        <w:t xml:space="preserve"> </w:t>
      </w:r>
      <w:r w:rsidRPr="008119D9">
        <w:rPr>
          <w:color w:val="000000" w:themeColor="text1"/>
          <w:bdr w:val="none" w:sz="0" w:space="0" w:color="auto" w:frame="1"/>
        </w:rPr>
        <w:t>&lt;</w:t>
      </w:r>
      <w:r w:rsidR="00172022" w:rsidRPr="008119D9">
        <w:rPr>
          <w:color w:val="000000" w:themeColor="text1"/>
          <w:bdr w:val="none" w:sz="0" w:space="0" w:color="auto" w:frame="1"/>
        </w:rPr>
        <w:t xml:space="preserve"> </w:t>
      </w:r>
      <w:proofErr w:type="spellStart"/>
      <w:r w:rsidRPr="008119D9">
        <w:rPr>
          <w:i/>
          <w:iCs/>
          <w:color w:val="000000" w:themeColor="text1"/>
          <w:bdr w:val="none" w:sz="0" w:space="0" w:color="auto" w:frame="1"/>
        </w:rPr>
        <w:t>μ</w:t>
      </w:r>
      <w:r w:rsidRPr="008119D9">
        <w:rPr>
          <w:i/>
          <w:iCs/>
          <w:color w:val="000000" w:themeColor="text1"/>
          <w:bdr w:val="none" w:sz="0" w:space="0" w:color="auto" w:frame="1"/>
          <w:vertAlign w:val="subscript"/>
        </w:rPr>
        <w:t>D</w:t>
      </w:r>
      <w:proofErr w:type="spellEnd"/>
      <w:r w:rsidR="00172022" w:rsidRPr="008119D9">
        <w:rPr>
          <w:i/>
          <w:iCs/>
          <w:color w:val="000000" w:themeColor="text1"/>
          <w:bdr w:val="none" w:sz="0" w:space="0" w:color="auto" w:frame="1"/>
          <w:vertAlign w:val="subscript"/>
        </w:rPr>
        <w:t xml:space="preserve"> </w:t>
      </w:r>
      <w:r w:rsidRPr="008119D9">
        <w:rPr>
          <w:color w:val="000000" w:themeColor="text1"/>
          <w:bdr w:val="none" w:sz="0" w:space="0" w:color="auto" w:frame="1"/>
          <w:vertAlign w:val="subscript"/>
        </w:rPr>
        <w:t>​</w:t>
      </w:r>
      <w:r w:rsidRPr="008119D9">
        <w:rPr>
          <w:color w:val="000000" w:themeColor="text1"/>
          <w:bdr w:val="none" w:sz="0" w:space="0" w:color="auto" w:frame="1"/>
        </w:rPr>
        <w:t>&lt;</w:t>
      </w:r>
      <w:r w:rsidR="00172022" w:rsidRPr="008119D9">
        <w:rPr>
          <w:color w:val="000000" w:themeColor="text1"/>
          <w:bdr w:val="none" w:sz="0" w:space="0" w:color="auto" w:frame="1"/>
        </w:rPr>
        <w:t xml:space="preserve"> </w:t>
      </w:r>
      <w:r w:rsidRPr="008119D9">
        <w:rPr>
          <w:color w:val="000000" w:themeColor="text1"/>
          <w:bdr w:val="none" w:sz="0" w:space="0" w:color="auto" w:frame="1"/>
        </w:rPr>
        <w:t>0.807</w:t>
      </w:r>
      <w:r w:rsidRPr="008119D9">
        <w:rPr>
          <w:color w:val="000000" w:themeColor="text1"/>
        </w:rPr>
        <w:t>.</w:t>
      </w:r>
    </w:p>
    <w:p w14:paraId="7E353BA7" w14:textId="3FB975B3" w:rsidR="008B1963" w:rsidRPr="008119D9" w:rsidRDefault="00085F4C" w:rsidP="008B1963">
      <w:pPr>
        <w:shd w:val="clear" w:color="auto" w:fill="FFFFFF"/>
        <w:spacing w:before="225" w:after="225"/>
        <w:textAlignment w:val="baseline"/>
        <w:rPr>
          <w:color w:val="000000" w:themeColor="text1"/>
        </w:rPr>
      </w:pPr>
      <w:r w:rsidRPr="008119D9">
        <w:rPr>
          <w:color w:val="000000" w:themeColor="text1"/>
        </w:rPr>
        <w:t xml:space="preserve">We can visualize </w:t>
      </w:r>
      <w:r w:rsidR="004F430E" w:rsidRPr="008119D9">
        <w:rPr>
          <w:color w:val="000000" w:themeColor="text1"/>
        </w:rPr>
        <w:t xml:space="preserve">the paired T-test scenario </w:t>
      </w:r>
      <w:r w:rsidRPr="008119D9">
        <w:rPr>
          <w:color w:val="000000" w:themeColor="text1"/>
        </w:rPr>
        <w:t>graphically as follows:</w:t>
      </w:r>
    </w:p>
    <w:p w14:paraId="7AECE280" w14:textId="35C9875B" w:rsidR="00085F4C" w:rsidRPr="008119D9" w:rsidRDefault="00085F4C" w:rsidP="00085F4C">
      <w:pPr>
        <w:shd w:val="clear" w:color="auto" w:fill="FFFFFF"/>
        <w:spacing w:before="225" w:after="225"/>
        <w:textAlignment w:val="baseline"/>
        <w:rPr>
          <w:color w:val="000000" w:themeColor="text1"/>
        </w:rPr>
      </w:pPr>
      <w:r w:rsidRPr="008119D9">
        <w:rPr>
          <w:noProof/>
          <w:color w:val="000000" w:themeColor="text1"/>
        </w:rPr>
        <w:drawing>
          <wp:inline distT="0" distB="0" distL="0" distR="0" wp14:anchorId="48A3C2F3" wp14:editId="38A7E787">
            <wp:extent cx="4475181" cy="2694232"/>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7423" cy="2713643"/>
                    </a:xfrm>
                    <a:prstGeom prst="rect">
                      <a:avLst/>
                    </a:prstGeom>
                  </pic:spPr>
                </pic:pic>
              </a:graphicData>
            </a:graphic>
          </wp:inline>
        </w:drawing>
      </w:r>
      <w:r w:rsidRPr="008119D9">
        <w:rPr>
          <w:color w:val="000000" w:themeColor="text1"/>
        </w:rPr>
        <w:br/>
        <w:t>Figure 7.</w:t>
      </w:r>
      <w:r w:rsidR="00C16009" w:rsidRPr="008119D9">
        <w:rPr>
          <w:color w:val="000000" w:themeColor="text1"/>
        </w:rPr>
        <w:t>5</w:t>
      </w:r>
      <w:r w:rsidRPr="008119D9">
        <w:rPr>
          <w:color w:val="000000" w:themeColor="text1"/>
        </w:rPr>
        <w:t>: Paired t-test sample with p-value=0.9995</w:t>
      </w:r>
      <w:r w:rsidR="00194A9E" w:rsidRPr="008119D9">
        <w:rPr>
          <w:color w:val="000000" w:themeColor="text1"/>
        </w:rPr>
        <w:t xml:space="preserve"> for CA vs VSUP performance.</w:t>
      </w:r>
    </w:p>
    <w:p w14:paraId="06B184F3" w14:textId="131B15AA" w:rsidR="00427ACE" w:rsidRPr="008119D9" w:rsidRDefault="00427ACE" w:rsidP="00903378">
      <w:pPr>
        <w:spacing w:line="360" w:lineRule="auto"/>
        <w:jc w:val="both"/>
        <w:rPr>
          <w:rFonts w:eastAsiaTheme="minorHAnsi"/>
          <w:b/>
          <w:bCs/>
          <w:color w:val="000000" w:themeColor="text1"/>
          <w:sz w:val="26"/>
          <w:szCs w:val="26"/>
          <w:lang w:val="en-GB" w:eastAsia="en-US"/>
        </w:rPr>
      </w:pPr>
    </w:p>
    <w:p w14:paraId="38595812" w14:textId="3C6812E3" w:rsidR="00D86C2C" w:rsidRPr="008119D9" w:rsidRDefault="00D86C2C" w:rsidP="00D86C2C">
      <w:pPr>
        <w:shd w:val="clear" w:color="auto" w:fill="FFFFFF"/>
        <w:spacing w:before="225" w:after="225" w:line="360" w:lineRule="auto"/>
        <w:jc w:val="both"/>
        <w:textAlignment w:val="baseline"/>
        <w:rPr>
          <w:color w:val="000000" w:themeColor="text1"/>
        </w:rPr>
      </w:pPr>
      <w:r w:rsidRPr="008119D9">
        <w:rPr>
          <w:color w:val="000000" w:themeColor="text1"/>
        </w:rPr>
        <w:t xml:space="preserve">Finally, based on above statistical test results, analysis and </w:t>
      </w:r>
      <w:r w:rsidR="00602484" w:rsidRPr="008119D9">
        <w:rPr>
          <w:color w:val="000000" w:themeColor="text1"/>
        </w:rPr>
        <w:t xml:space="preserve">hypothesize </w:t>
      </w:r>
      <w:r w:rsidRPr="008119D9">
        <w:rPr>
          <w:color w:val="000000" w:themeColor="text1"/>
        </w:rPr>
        <w:t xml:space="preserve">conclusion, we can </w:t>
      </w:r>
      <w:r w:rsidR="00602484" w:rsidRPr="008119D9">
        <w:rPr>
          <w:color w:val="000000" w:themeColor="text1"/>
        </w:rPr>
        <w:t xml:space="preserve">essentially </w:t>
      </w:r>
      <w:r w:rsidRPr="008119D9">
        <w:rPr>
          <w:color w:val="000000" w:themeColor="text1"/>
        </w:rPr>
        <w:t xml:space="preserve">say </w:t>
      </w:r>
      <w:r w:rsidR="00E4063C" w:rsidRPr="008119D9">
        <w:rPr>
          <w:color w:val="000000" w:themeColor="text1"/>
        </w:rPr>
        <w:t>that</w:t>
      </w:r>
      <w:r w:rsidR="00602484" w:rsidRPr="008119D9">
        <w:rPr>
          <w:color w:val="000000" w:themeColor="text1"/>
        </w:rPr>
        <w:t xml:space="preserve"> </w:t>
      </w:r>
      <w:r w:rsidRPr="008119D9">
        <w:rPr>
          <w:color w:val="000000" w:themeColor="text1"/>
        </w:rPr>
        <w:t>performance of CA</w:t>
      </w:r>
      <w:r w:rsidR="00602484" w:rsidRPr="008119D9">
        <w:rPr>
          <w:color w:val="000000" w:themeColor="text1"/>
        </w:rPr>
        <w:t xml:space="preserve"> quantitatively</w:t>
      </w:r>
      <w:r w:rsidRPr="008119D9">
        <w:rPr>
          <w:color w:val="000000" w:themeColor="text1"/>
        </w:rPr>
        <w:t xml:space="preserve"> surpassed performance of VSUP. </w:t>
      </w:r>
    </w:p>
    <w:p w14:paraId="25EB1A61" w14:textId="1C6A0727" w:rsidR="0066202F" w:rsidRPr="008119D9" w:rsidRDefault="0066202F" w:rsidP="002139A6">
      <w:pPr>
        <w:spacing w:line="360" w:lineRule="auto"/>
        <w:jc w:val="both"/>
        <w:rPr>
          <w:rFonts w:eastAsiaTheme="minorHAnsi"/>
          <w:b/>
          <w:bCs/>
          <w:color w:val="000000" w:themeColor="text1"/>
          <w:sz w:val="26"/>
          <w:szCs w:val="26"/>
          <w:lang w:val="en-GB" w:eastAsia="en-US"/>
        </w:rPr>
      </w:pPr>
    </w:p>
    <w:p w14:paraId="2AA1263B" w14:textId="03446EB8" w:rsidR="009E6C65" w:rsidRPr="008119D9" w:rsidRDefault="009E6C65" w:rsidP="002139A6">
      <w:pPr>
        <w:spacing w:line="360" w:lineRule="auto"/>
        <w:jc w:val="both"/>
        <w:rPr>
          <w:rFonts w:eastAsiaTheme="minorHAnsi"/>
          <w:b/>
          <w:bCs/>
          <w:color w:val="000000" w:themeColor="text1"/>
          <w:sz w:val="26"/>
          <w:szCs w:val="26"/>
          <w:lang w:val="en-GB" w:eastAsia="en-US"/>
        </w:rPr>
      </w:pPr>
    </w:p>
    <w:p w14:paraId="73582EAE" w14:textId="1903BF01" w:rsidR="009E6C65" w:rsidRPr="008119D9" w:rsidRDefault="009E6C65" w:rsidP="002139A6">
      <w:pPr>
        <w:spacing w:line="360" w:lineRule="auto"/>
        <w:jc w:val="both"/>
        <w:rPr>
          <w:rFonts w:eastAsiaTheme="minorHAnsi"/>
          <w:b/>
          <w:bCs/>
          <w:color w:val="000000" w:themeColor="text1"/>
          <w:sz w:val="26"/>
          <w:szCs w:val="26"/>
          <w:lang w:val="en-GB" w:eastAsia="en-US"/>
        </w:rPr>
      </w:pPr>
    </w:p>
    <w:p w14:paraId="3FC3423C" w14:textId="40D0CC77" w:rsidR="009E6C65" w:rsidRPr="008119D9" w:rsidRDefault="009E6C65" w:rsidP="002139A6">
      <w:pPr>
        <w:spacing w:line="360" w:lineRule="auto"/>
        <w:jc w:val="both"/>
        <w:rPr>
          <w:rFonts w:eastAsiaTheme="minorHAnsi"/>
          <w:b/>
          <w:bCs/>
          <w:color w:val="000000" w:themeColor="text1"/>
          <w:sz w:val="26"/>
          <w:szCs w:val="26"/>
          <w:lang w:val="en-GB" w:eastAsia="en-US"/>
        </w:rPr>
      </w:pPr>
    </w:p>
    <w:p w14:paraId="2540D4D0" w14:textId="4330F266" w:rsidR="009E6C65" w:rsidRPr="008119D9" w:rsidRDefault="009E6C65" w:rsidP="002139A6">
      <w:pPr>
        <w:spacing w:line="360" w:lineRule="auto"/>
        <w:jc w:val="both"/>
        <w:rPr>
          <w:rFonts w:eastAsiaTheme="minorHAnsi"/>
          <w:b/>
          <w:bCs/>
          <w:color w:val="000000" w:themeColor="text1"/>
          <w:sz w:val="26"/>
          <w:szCs w:val="26"/>
          <w:lang w:val="en-GB" w:eastAsia="en-US"/>
        </w:rPr>
      </w:pPr>
    </w:p>
    <w:p w14:paraId="47D00DCB" w14:textId="13ADFD50" w:rsidR="009E6C65" w:rsidRPr="008119D9" w:rsidRDefault="009E6C65" w:rsidP="002139A6">
      <w:pPr>
        <w:spacing w:line="360" w:lineRule="auto"/>
        <w:jc w:val="both"/>
        <w:rPr>
          <w:rFonts w:eastAsiaTheme="minorHAnsi"/>
          <w:b/>
          <w:bCs/>
          <w:color w:val="000000" w:themeColor="text1"/>
          <w:sz w:val="26"/>
          <w:szCs w:val="26"/>
          <w:lang w:val="en-GB" w:eastAsia="en-US"/>
        </w:rPr>
      </w:pPr>
    </w:p>
    <w:p w14:paraId="14DBB45E" w14:textId="4BA32681" w:rsidR="009E6C65" w:rsidRPr="008119D9" w:rsidRDefault="009E6C65" w:rsidP="002139A6">
      <w:pPr>
        <w:spacing w:line="360" w:lineRule="auto"/>
        <w:jc w:val="both"/>
        <w:rPr>
          <w:rFonts w:eastAsiaTheme="minorHAnsi"/>
          <w:b/>
          <w:bCs/>
          <w:color w:val="000000" w:themeColor="text1"/>
          <w:sz w:val="26"/>
          <w:szCs w:val="26"/>
          <w:lang w:val="en-GB" w:eastAsia="en-US"/>
        </w:rPr>
      </w:pPr>
    </w:p>
    <w:p w14:paraId="4D091115" w14:textId="6FE133E2" w:rsidR="009E6C65" w:rsidRPr="008119D9" w:rsidRDefault="009E6C65" w:rsidP="002139A6">
      <w:pPr>
        <w:spacing w:line="360" w:lineRule="auto"/>
        <w:jc w:val="both"/>
        <w:rPr>
          <w:rFonts w:eastAsiaTheme="minorHAnsi"/>
          <w:b/>
          <w:bCs/>
          <w:color w:val="000000" w:themeColor="text1"/>
          <w:sz w:val="26"/>
          <w:szCs w:val="26"/>
          <w:lang w:val="en-GB" w:eastAsia="en-US"/>
        </w:rPr>
      </w:pPr>
    </w:p>
    <w:p w14:paraId="2D905C77" w14:textId="16380259" w:rsidR="009E6C65" w:rsidRPr="008119D9" w:rsidRDefault="009E6C65" w:rsidP="002139A6">
      <w:pPr>
        <w:spacing w:line="360" w:lineRule="auto"/>
        <w:jc w:val="both"/>
        <w:rPr>
          <w:rFonts w:eastAsiaTheme="minorHAnsi"/>
          <w:b/>
          <w:bCs/>
          <w:color w:val="000000" w:themeColor="text1"/>
          <w:sz w:val="26"/>
          <w:szCs w:val="26"/>
          <w:lang w:val="en-GB" w:eastAsia="en-US"/>
        </w:rPr>
      </w:pPr>
    </w:p>
    <w:p w14:paraId="7DBEBDE3" w14:textId="19879817" w:rsidR="009E6C65" w:rsidRPr="008119D9" w:rsidRDefault="009E6C65" w:rsidP="002139A6">
      <w:pPr>
        <w:spacing w:line="360" w:lineRule="auto"/>
        <w:jc w:val="both"/>
        <w:rPr>
          <w:rFonts w:eastAsiaTheme="minorHAnsi"/>
          <w:b/>
          <w:bCs/>
          <w:color w:val="000000" w:themeColor="text1"/>
          <w:sz w:val="26"/>
          <w:szCs w:val="26"/>
          <w:lang w:val="en-GB" w:eastAsia="en-US"/>
        </w:rPr>
      </w:pPr>
    </w:p>
    <w:p w14:paraId="01E2701E" w14:textId="66F3E67E" w:rsidR="009E6C65" w:rsidRPr="008119D9" w:rsidRDefault="009E6C65" w:rsidP="002139A6">
      <w:pPr>
        <w:spacing w:line="360" w:lineRule="auto"/>
        <w:jc w:val="both"/>
        <w:rPr>
          <w:rFonts w:eastAsiaTheme="minorHAnsi"/>
          <w:b/>
          <w:bCs/>
          <w:color w:val="000000" w:themeColor="text1"/>
          <w:sz w:val="26"/>
          <w:szCs w:val="26"/>
          <w:lang w:val="en-GB" w:eastAsia="en-US"/>
        </w:rPr>
      </w:pPr>
    </w:p>
    <w:p w14:paraId="35DE6770" w14:textId="3033013D" w:rsidR="009E6C65" w:rsidRPr="008119D9" w:rsidRDefault="009E6C65" w:rsidP="002139A6">
      <w:pPr>
        <w:spacing w:line="360" w:lineRule="auto"/>
        <w:jc w:val="both"/>
        <w:rPr>
          <w:rFonts w:eastAsiaTheme="minorHAnsi"/>
          <w:b/>
          <w:bCs/>
          <w:color w:val="000000" w:themeColor="text1"/>
          <w:sz w:val="26"/>
          <w:szCs w:val="26"/>
          <w:lang w:val="en-GB" w:eastAsia="en-US"/>
        </w:rPr>
      </w:pPr>
    </w:p>
    <w:p w14:paraId="2FC35AED" w14:textId="1F6A6987" w:rsidR="009E6C65" w:rsidRPr="008119D9" w:rsidRDefault="009E6C65" w:rsidP="002139A6">
      <w:pPr>
        <w:spacing w:line="360" w:lineRule="auto"/>
        <w:jc w:val="both"/>
        <w:rPr>
          <w:rFonts w:eastAsiaTheme="minorHAnsi"/>
          <w:b/>
          <w:bCs/>
          <w:color w:val="000000" w:themeColor="text1"/>
          <w:sz w:val="26"/>
          <w:szCs w:val="26"/>
          <w:lang w:val="en-GB" w:eastAsia="en-US"/>
        </w:rPr>
      </w:pPr>
    </w:p>
    <w:p w14:paraId="505F23B4" w14:textId="77777777" w:rsidR="00A87861" w:rsidRPr="008119D9" w:rsidRDefault="00A87861" w:rsidP="002139A6">
      <w:pPr>
        <w:spacing w:line="360" w:lineRule="auto"/>
        <w:jc w:val="both"/>
        <w:rPr>
          <w:rFonts w:eastAsiaTheme="minorHAnsi"/>
          <w:b/>
          <w:bCs/>
          <w:color w:val="000000" w:themeColor="text1"/>
          <w:sz w:val="26"/>
          <w:szCs w:val="26"/>
          <w:lang w:val="en-GB" w:eastAsia="en-US"/>
        </w:rPr>
      </w:pPr>
    </w:p>
    <w:p w14:paraId="707E444F" w14:textId="61C9B265" w:rsidR="008B2B93" w:rsidRPr="008119D9" w:rsidRDefault="003B69AE" w:rsidP="002139A6">
      <w:pPr>
        <w:spacing w:line="360" w:lineRule="auto"/>
        <w:jc w:val="both"/>
        <w:rPr>
          <w:b/>
          <w:bCs/>
          <w:color w:val="000000" w:themeColor="text1"/>
        </w:rPr>
      </w:pPr>
      <w:r w:rsidRPr="008119D9">
        <w:rPr>
          <w:b/>
          <w:bCs/>
          <w:color w:val="000000" w:themeColor="text1"/>
        </w:rPr>
        <w:lastRenderedPageBreak/>
        <w:t>7.2.2</w:t>
      </w:r>
      <w:r w:rsidRPr="008119D9">
        <w:rPr>
          <w:b/>
          <w:bCs/>
          <w:color w:val="000000" w:themeColor="text1"/>
        </w:rPr>
        <w:tab/>
        <w:t xml:space="preserve">Time Utilization </w:t>
      </w:r>
      <w:r w:rsidR="00194A9E" w:rsidRPr="008119D9">
        <w:rPr>
          <w:b/>
          <w:bCs/>
          <w:color w:val="000000" w:themeColor="text1"/>
        </w:rPr>
        <w:t>Results</w:t>
      </w:r>
    </w:p>
    <w:p w14:paraId="350995BF" w14:textId="6394CC21" w:rsidR="001E7BC8" w:rsidRPr="008119D9" w:rsidRDefault="003B69AE" w:rsidP="001E7BC8">
      <w:pPr>
        <w:spacing w:line="360" w:lineRule="auto"/>
        <w:jc w:val="both"/>
        <w:rPr>
          <w:color w:val="000000" w:themeColor="text1"/>
        </w:rPr>
      </w:pPr>
      <w:r w:rsidRPr="008119D9">
        <w:rPr>
          <w:color w:val="000000" w:themeColor="text1"/>
        </w:rPr>
        <w:t xml:space="preserve">Our automated system tracked </w:t>
      </w:r>
      <w:r w:rsidR="001E7BC8" w:rsidRPr="008119D9">
        <w:rPr>
          <w:color w:val="000000" w:themeColor="text1"/>
        </w:rPr>
        <w:t xml:space="preserve">effective </w:t>
      </w:r>
      <w:r w:rsidR="00104596" w:rsidRPr="008119D9">
        <w:rPr>
          <w:color w:val="000000" w:themeColor="text1"/>
        </w:rPr>
        <w:t xml:space="preserve">response </w:t>
      </w:r>
      <w:r w:rsidRPr="008119D9">
        <w:rPr>
          <w:color w:val="000000" w:themeColor="text1"/>
        </w:rPr>
        <w:t xml:space="preserve">time for every component separately. </w:t>
      </w:r>
      <w:r w:rsidR="00104596" w:rsidRPr="008119D9">
        <w:rPr>
          <w:color w:val="000000" w:themeColor="text1"/>
        </w:rPr>
        <w:t>The statistical summary of the timing data is represented in the following table 7.</w:t>
      </w:r>
      <w:r w:rsidR="00070C4C" w:rsidRPr="008119D9">
        <w:rPr>
          <w:color w:val="000000" w:themeColor="text1"/>
        </w:rPr>
        <w:t>7</w:t>
      </w:r>
      <w:r w:rsidR="00104596" w:rsidRPr="008119D9">
        <w:rPr>
          <w:color w:val="000000" w:themeColor="text1"/>
        </w:rPr>
        <w:tab/>
      </w:r>
    </w:p>
    <w:tbl>
      <w:tblPr>
        <w:tblStyle w:val="TableGrid"/>
        <w:tblW w:w="0" w:type="auto"/>
        <w:tblLook w:val="04A0" w:firstRow="1" w:lastRow="0" w:firstColumn="1" w:lastColumn="0" w:noHBand="0" w:noVBand="1"/>
      </w:tblPr>
      <w:tblGrid>
        <w:gridCol w:w="3005"/>
        <w:gridCol w:w="3005"/>
        <w:gridCol w:w="3006"/>
      </w:tblGrid>
      <w:tr w:rsidR="008119D9" w:rsidRPr="008119D9" w14:paraId="7B4BFC0F" w14:textId="77777777" w:rsidTr="00010FC0">
        <w:tc>
          <w:tcPr>
            <w:tcW w:w="3005" w:type="dxa"/>
            <w:vAlign w:val="center"/>
          </w:tcPr>
          <w:p w14:paraId="4BC28D6A" w14:textId="77777777" w:rsidR="001E7BC8" w:rsidRPr="008119D9" w:rsidRDefault="001E7BC8" w:rsidP="00010FC0">
            <w:pPr>
              <w:spacing w:line="360" w:lineRule="auto"/>
              <w:jc w:val="center"/>
              <w:rPr>
                <w:color w:val="000000" w:themeColor="text1"/>
              </w:rPr>
            </w:pPr>
            <w:r w:rsidRPr="008119D9">
              <w:rPr>
                <w:color w:val="000000" w:themeColor="text1"/>
              </w:rPr>
              <w:t>Group</w:t>
            </w:r>
          </w:p>
        </w:tc>
        <w:tc>
          <w:tcPr>
            <w:tcW w:w="3005" w:type="dxa"/>
            <w:vAlign w:val="center"/>
          </w:tcPr>
          <w:p w14:paraId="01B7EADC" w14:textId="77777777" w:rsidR="001E7BC8" w:rsidRPr="008119D9" w:rsidRDefault="001E7BC8" w:rsidP="00010FC0">
            <w:pPr>
              <w:spacing w:line="360" w:lineRule="auto"/>
              <w:jc w:val="center"/>
              <w:rPr>
                <w:color w:val="000000" w:themeColor="text1"/>
              </w:rPr>
            </w:pPr>
            <w:r w:rsidRPr="008119D9">
              <w:rPr>
                <w:color w:val="000000" w:themeColor="text1"/>
              </w:rPr>
              <w:t>CA</w:t>
            </w:r>
          </w:p>
        </w:tc>
        <w:tc>
          <w:tcPr>
            <w:tcW w:w="3006" w:type="dxa"/>
            <w:vAlign w:val="center"/>
          </w:tcPr>
          <w:p w14:paraId="07B9BB1D" w14:textId="77777777" w:rsidR="001E7BC8" w:rsidRPr="008119D9" w:rsidRDefault="001E7BC8" w:rsidP="00010FC0">
            <w:pPr>
              <w:spacing w:line="360" w:lineRule="auto"/>
              <w:jc w:val="center"/>
              <w:rPr>
                <w:color w:val="000000" w:themeColor="text1"/>
              </w:rPr>
            </w:pPr>
            <w:r w:rsidRPr="008119D9">
              <w:rPr>
                <w:color w:val="000000" w:themeColor="text1"/>
              </w:rPr>
              <w:t>VSUP</w:t>
            </w:r>
          </w:p>
        </w:tc>
      </w:tr>
      <w:tr w:rsidR="008119D9" w:rsidRPr="008119D9" w14:paraId="4B0CDEB8" w14:textId="77777777" w:rsidTr="00010FC0">
        <w:tc>
          <w:tcPr>
            <w:tcW w:w="3005" w:type="dxa"/>
            <w:vAlign w:val="center"/>
          </w:tcPr>
          <w:p w14:paraId="2D11C8F2" w14:textId="77777777" w:rsidR="001E7BC8" w:rsidRPr="008119D9" w:rsidRDefault="001E7BC8" w:rsidP="00010FC0">
            <w:pPr>
              <w:spacing w:line="360" w:lineRule="auto"/>
              <w:jc w:val="center"/>
              <w:rPr>
                <w:color w:val="000000" w:themeColor="text1"/>
              </w:rPr>
            </w:pPr>
            <w:r w:rsidRPr="008119D9">
              <w:rPr>
                <w:color w:val="000000" w:themeColor="text1"/>
              </w:rPr>
              <w:t>Mean</w:t>
            </w:r>
          </w:p>
        </w:tc>
        <w:tc>
          <w:tcPr>
            <w:tcW w:w="3005" w:type="dxa"/>
            <w:vAlign w:val="center"/>
          </w:tcPr>
          <w:p w14:paraId="1E56C010" w14:textId="3AAB8EC1" w:rsidR="001E7BC8" w:rsidRPr="008119D9" w:rsidRDefault="001E7BC8" w:rsidP="00010FC0">
            <w:pPr>
              <w:spacing w:line="360" w:lineRule="auto"/>
              <w:jc w:val="center"/>
              <w:rPr>
                <w:color w:val="000000" w:themeColor="text1"/>
              </w:rPr>
            </w:pPr>
            <w:r w:rsidRPr="008119D9">
              <w:rPr>
                <w:color w:val="000000" w:themeColor="text1"/>
              </w:rPr>
              <w:t>8.675</w:t>
            </w:r>
          </w:p>
        </w:tc>
        <w:tc>
          <w:tcPr>
            <w:tcW w:w="3006" w:type="dxa"/>
            <w:vAlign w:val="center"/>
          </w:tcPr>
          <w:p w14:paraId="0112D89E" w14:textId="7F47D4F3" w:rsidR="001E7BC8" w:rsidRPr="008119D9" w:rsidRDefault="001E7BC8" w:rsidP="00010FC0">
            <w:pPr>
              <w:spacing w:line="360" w:lineRule="auto"/>
              <w:jc w:val="center"/>
              <w:rPr>
                <w:color w:val="000000" w:themeColor="text1"/>
              </w:rPr>
            </w:pPr>
            <w:r w:rsidRPr="008119D9">
              <w:rPr>
                <w:color w:val="000000" w:themeColor="text1"/>
              </w:rPr>
              <w:t>9.647</w:t>
            </w:r>
          </w:p>
        </w:tc>
      </w:tr>
      <w:tr w:rsidR="008119D9" w:rsidRPr="008119D9" w14:paraId="0A2A65A1" w14:textId="77777777" w:rsidTr="00010FC0">
        <w:tc>
          <w:tcPr>
            <w:tcW w:w="3005" w:type="dxa"/>
            <w:vAlign w:val="center"/>
          </w:tcPr>
          <w:p w14:paraId="47C910F6" w14:textId="77777777" w:rsidR="001E7BC8" w:rsidRPr="008119D9" w:rsidRDefault="001E7BC8" w:rsidP="00010FC0">
            <w:pPr>
              <w:spacing w:line="360" w:lineRule="auto"/>
              <w:jc w:val="center"/>
              <w:rPr>
                <w:color w:val="000000" w:themeColor="text1"/>
              </w:rPr>
            </w:pPr>
            <w:r w:rsidRPr="008119D9">
              <w:rPr>
                <w:color w:val="000000" w:themeColor="text1"/>
              </w:rPr>
              <w:t>SD</w:t>
            </w:r>
          </w:p>
        </w:tc>
        <w:tc>
          <w:tcPr>
            <w:tcW w:w="3005" w:type="dxa"/>
            <w:vAlign w:val="center"/>
          </w:tcPr>
          <w:p w14:paraId="079C83B0" w14:textId="40C0D1B5" w:rsidR="001E7BC8" w:rsidRPr="008119D9" w:rsidRDefault="001E7BC8" w:rsidP="00010FC0">
            <w:pPr>
              <w:spacing w:line="360" w:lineRule="auto"/>
              <w:jc w:val="center"/>
              <w:rPr>
                <w:color w:val="000000" w:themeColor="text1"/>
              </w:rPr>
            </w:pPr>
            <w:r w:rsidRPr="008119D9">
              <w:rPr>
                <w:color w:val="000000" w:themeColor="text1"/>
              </w:rPr>
              <w:t>2.320</w:t>
            </w:r>
          </w:p>
        </w:tc>
        <w:tc>
          <w:tcPr>
            <w:tcW w:w="3006" w:type="dxa"/>
            <w:vAlign w:val="center"/>
          </w:tcPr>
          <w:p w14:paraId="1A74B402" w14:textId="0993C3B6" w:rsidR="001E7BC8" w:rsidRPr="008119D9" w:rsidRDefault="001E7BC8" w:rsidP="00010FC0">
            <w:pPr>
              <w:spacing w:line="360" w:lineRule="auto"/>
              <w:jc w:val="center"/>
              <w:rPr>
                <w:color w:val="000000" w:themeColor="text1"/>
              </w:rPr>
            </w:pPr>
            <w:r w:rsidRPr="008119D9">
              <w:rPr>
                <w:color w:val="000000" w:themeColor="text1"/>
              </w:rPr>
              <w:t>3.123</w:t>
            </w:r>
          </w:p>
        </w:tc>
      </w:tr>
      <w:tr w:rsidR="008119D9" w:rsidRPr="008119D9" w14:paraId="79B10529" w14:textId="77777777" w:rsidTr="00010FC0">
        <w:tc>
          <w:tcPr>
            <w:tcW w:w="3005" w:type="dxa"/>
            <w:vAlign w:val="center"/>
          </w:tcPr>
          <w:p w14:paraId="17898E1C" w14:textId="77777777" w:rsidR="001E7BC8" w:rsidRPr="008119D9" w:rsidRDefault="001E7BC8" w:rsidP="00010FC0">
            <w:pPr>
              <w:spacing w:line="360" w:lineRule="auto"/>
              <w:jc w:val="center"/>
              <w:rPr>
                <w:color w:val="000000" w:themeColor="text1"/>
              </w:rPr>
            </w:pPr>
            <w:r w:rsidRPr="008119D9">
              <w:rPr>
                <w:color w:val="000000" w:themeColor="text1"/>
              </w:rPr>
              <w:t>SEM</w:t>
            </w:r>
          </w:p>
        </w:tc>
        <w:tc>
          <w:tcPr>
            <w:tcW w:w="3005" w:type="dxa"/>
            <w:vAlign w:val="center"/>
          </w:tcPr>
          <w:p w14:paraId="131D79A1" w14:textId="0ACBF347" w:rsidR="001E7BC8" w:rsidRPr="008119D9" w:rsidRDefault="001E7BC8" w:rsidP="00010FC0">
            <w:pPr>
              <w:spacing w:line="360" w:lineRule="auto"/>
              <w:jc w:val="center"/>
              <w:rPr>
                <w:color w:val="000000" w:themeColor="text1"/>
              </w:rPr>
            </w:pPr>
            <w:r w:rsidRPr="008119D9">
              <w:rPr>
                <w:color w:val="000000" w:themeColor="text1"/>
              </w:rPr>
              <w:t>0.410</w:t>
            </w:r>
          </w:p>
        </w:tc>
        <w:tc>
          <w:tcPr>
            <w:tcW w:w="3006" w:type="dxa"/>
            <w:vAlign w:val="center"/>
          </w:tcPr>
          <w:p w14:paraId="6CCFC477" w14:textId="437DC6CC" w:rsidR="001E7BC8" w:rsidRPr="008119D9" w:rsidRDefault="001E7BC8" w:rsidP="00010FC0">
            <w:pPr>
              <w:spacing w:line="360" w:lineRule="auto"/>
              <w:jc w:val="center"/>
              <w:rPr>
                <w:color w:val="000000" w:themeColor="text1"/>
              </w:rPr>
            </w:pPr>
            <w:r w:rsidRPr="008119D9">
              <w:rPr>
                <w:color w:val="000000" w:themeColor="text1"/>
              </w:rPr>
              <w:t>0.552</w:t>
            </w:r>
          </w:p>
        </w:tc>
      </w:tr>
      <w:tr w:rsidR="008119D9" w:rsidRPr="008119D9" w14:paraId="7D17C194" w14:textId="77777777" w:rsidTr="00010FC0">
        <w:tc>
          <w:tcPr>
            <w:tcW w:w="3005" w:type="dxa"/>
            <w:vAlign w:val="center"/>
          </w:tcPr>
          <w:p w14:paraId="171FE085" w14:textId="77777777" w:rsidR="001E7BC8" w:rsidRPr="008119D9" w:rsidRDefault="001E7BC8" w:rsidP="00010FC0">
            <w:pPr>
              <w:spacing w:line="360" w:lineRule="auto"/>
              <w:jc w:val="center"/>
              <w:rPr>
                <w:color w:val="000000" w:themeColor="text1"/>
              </w:rPr>
            </w:pPr>
            <w:r w:rsidRPr="008119D9">
              <w:rPr>
                <w:color w:val="000000" w:themeColor="text1"/>
              </w:rPr>
              <w:t>N</w:t>
            </w:r>
          </w:p>
        </w:tc>
        <w:tc>
          <w:tcPr>
            <w:tcW w:w="3005" w:type="dxa"/>
            <w:vAlign w:val="center"/>
          </w:tcPr>
          <w:p w14:paraId="3CF51413" w14:textId="77777777" w:rsidR="001E7BC8" w:rsidRPr="008119D9" w:rsidRDefault="001E7BC8" w:rsidP="00010FC0">
            <w:pPr>
              <w:spacing w:line="360" w:lineRule="auto"/>
              <w:jc w:val="center"/>
              <w:rPr>
                <w:color w:val="000000" w:themeColor="text1"/>
              </w:rPr>
            </w:pPr>
            <w:r w:rsidRPr="008119D9">
              <w:rPr>
                <w:color w:val="000000" w:themeColor="text1"/>
              </w:rPr>
              <w:t>32</w:t>
            </w:r>
          </w:p>
        </w:tc>
        <w:tc>
          <w:tcPr>
            <w:tcW w:w="3006" w:type="dxa"/>
            <w:vAlign w:val="center"/>
          </w:tcPr>
          <w:p w14:paraId="210FFADD" w14:textId="77777777" w:rsidR="001E7BC8" w:rsidRPr="008119D9" w:rsidRDefault="001E7BC8" w:rsidP="00010FC0">
            <w:pPr>
              <w:spacing w:line="360" w:lineRule="auto"/>
              <w:jc w:val="center"/>
              <w:rPr>
                <w:color w:val="000000" w:themeColor="text1"/>
              </w:rPr>
            </w:pPr>
            <w:r w:rsidRPr="008119D9">
              <w:rPr>
                <w:color w:val="000000" w:themeColor="text1"/>
              </w:rPr>
              <w:t>32</w:t>
            </w:r>
          </w:p>
        </w:tc>
      </w:tr>
    </w:tbl>
    <w:p w14:paraId="136A4E0B" w14:textId="4CBAD016" w:rsidR="001E7BC8" w:rsidRPr="008119D9" w:rsidRDefault="001E7BC8" w:rsidP="001E7BC8">
      <w:pPr>
        <w:rPr>
          <w:color w:val="000000" w:themeColor="text1"/>
        </w:rPr>
      </w:pPr>
      <w:r w:rsidRPr="008119D9">
        <w:rPr>
          <w:color w:val="000000" w:themeColor="text1"/>
        </w:rPr>
        <w:br/>
        <w:t>Table 7.</w:t>
      </w:r>
      <w:r w:rsidR="00070C4C" w:rsidRPr="008119D9">
        <w:rPr>
          <w:color w:val="000000" w:themeColor="text1"/>
        </w:rPr>
        <w:t>7</w:t>
      </w:r>
      <w:r w:rsidRPr="008119D9">
        <w:rPr>
          <w:color w:val="000000" w:themeColor="text1"/>
        </w:rPr>
        <w:t>: Summary of CA vs VSUP timing</w:t>
      </w:r>
    </w:p>
    <w:p w14:paraId="060C6350" w14:textId="77777777" w:rsidR="00164EE2" w:rsidRPr="008119D9" w:rsidRDefault="00164EE2" w:rsidP="00164EE2">
      <w:pPr>
        <w:rPr>
          <w:rFonts w:ascii="Segoe UI" w:hAnsi="Segoe UI" w:cs="Segoe UI"/>
          <w:color w:val="000000" w:themeColor="text1"/>
          <w:shd w:val="clear" w:color="auto" w:fill="FBFCFC"/>
        </w:rPr>
      </w:pPr>
    </w:p>
    <w:p w14:paraId="44FAAB7F" w14:textId="44EA7655" w:rsidR="001E7BC8" w:rsidRPr="008119D9" w:rsidRDefault="00164EE2" w:rsidP="00164EE2">
      <w:pPr>
        <w:spacing w:line="360" w:lineRule="auto"/>
        <w:rPr>
          <w:color w:val="000000" w:themeColor="text1"/>
        </w:rPr>
      </w:pPr>
      <w:r w:rsidRPr="008119D9">
        <w:rPr>
          <w:color w:val="000000" w:themeColor="text1"/>
        </w:rPr>
        <w:t xml:space="preserve">The Shapiro-Wilk tests on both distributions showed that they met </w:t>
      </w:r>
      <w:r w:rsidR="002430AB" w:rsidRPr="008119D9">
        <w:rPr>
          <w:color w:val="000000" w:themeColor="text1"/>
        </w:rPr>
        <w:t xml:space="preserve">the </w:t>
      </w:r>
      <w:r w:rsidRPr="008119D9">
        <w:rPr>
          <w:color w:val="000000" w:themeColor="text1"/>
        </w:rPr>
        <w:t>normality test with the following results:</w:t>
      </w:r>
    </w:p>
    <w:p w14:paraId="072142DA" w14:textId="53E3A199" w:rsidR="00164EE2" w:rsidRPr="008119D9" w:rsidRDefault="00164EE2" w:rsidP="00164EE2">
      <w:pPr>
        <w:spacing w:line="360" w:lineRule="auto"/>
        <w:rPr>
          <w:color w:val="000000" w:themeColor="text1"/>
        </w:rPr>
      </w:pPr>
      <w:r w:rsidRPr="008119D9">
        <w:rPr>
          <w:color w:val="000000" w:themeColor="text1"/>
        </w:rPr>
        <w:t xml:space="preserve">For CA = </w:t>
      </w:r>
      <w:proofErr w:type="gramStart"/>
      <w:r w:rsidRPr="008119D9">
        <w:rPr>
          <w:color w:val="000000" w:themeColor="text1"/>
        </w:rPr>
        <w:t>W(</w:t>
      </w:r>
      <w:proofErr w:type="gramEnd"/>
      <w:r w:rsidRPr="008119D9">
        <w:rPr>
          <w:color w:val="000000" w:themeColor="text1"/>
        </w:rPr>
        <w:t>32) = .959, p = .254</w:t>
      </w:r>
    </w:p>
    <w:p w14:paraId="05847A81" w14:textId="55F6F288" w:rsidR="00164EE2" w:rsidRPr="008119D9" w:rsidRDefault="00164EE2" w:rsidP="00164EE2">
      <w:pPr>
        <w:spacing w:line="360" w:lineRule="auto"/>
        <w:rPr>
          <w:color w:val="000000" w:themeColor="text1"/>
        </w:rPr>
      </w:pPr>
      <w:r w:rsidRPr="008119D9">
        <w:rPr>
          <w:color w:val="000000" w:themeColor="text1"/>
        </w:rPr>
        <w:t xml:space="preserve">For VSUP = </w:t>
      </w:r>
      <w:proofErr w:type="gramStart"/>
      <w:r w:rsidRPr="008119D9">
        <w:rPr>
          <w:color w:val="000000" w:themeColor="text1"/>
        </w:rPr>
        <w:t>W(</w:t>
      </w:r>
      <w:proofErr w:type="gramEnd"/>
      <w:r w:rsidRPr="008119D9">
        <w:rPr>
          <w:color w:val="000000" w:themeColor="text1"/>
        </w:rPr>
        <w:t>32) = .977, p = .716</w:t>
      </w:r>
    </w:p>
    <w:p w14:paraId="748F11FA" w14:textId="77777777" w:rsidR="00164EE2" w:rsidRPr="008119D9" w:rsidRDefault="00164EE2" w:rsidP="002139A6">
      <w:pPr>
        <w:spacing w:line="360" w:lineRule="auto"/>
        <w:jc w:val="both"/>
        <w:rPr>
          <w:color w:val="000000" w:themeColor="text1"/>
        </w:rPr>
      </w:pPr>
    </w:p>
    <w:p w14:paraId="4DEF6175" w14:textId="22E4C0AB" w:rsidR="009D49A3" w:rsidRPr="008119D9" w:rsidRDefault="009D49A3" w:rsidP="002139A6">
      <w:pPr>
        <w:spacing w:line="360" w:lineRule="auto"/>
        <w:jc w:val="both"/>
        <w:rPr>
          <w:color w:val="000000" w:themeColor="text1"/>
        </w:rPr>
      </w:pPr>
      <w:r w:rsidRPr="008119D9">
        <w:rPr>
          <w:color w:val="000000" w:themeColor="text1"/>
        </w:rPr>
        <w:t>The following steps show the paired t-test results for the given time data and draws conclusion from the test:</w:t>
      </w:r>
    </w:p>
    <w:p w14:paraId="24A5E497" w14:textId="77777777" w:rsidR="009D49A3" w:rsidRPr="008119D9" w:rsidRDefault="009D49A3" w:rsidP="009D49A3">
      <w:pPr>
        <w:shd w:val="clear" w:color="auto" w:fill="FFFFFF"/>
        <w:spacing w:before="225" w:after="225"/>
        <w:textAlignment w:val="baseline"/>
        <w:rPr>
          <w:color w:val="000000" w:themeColor="text1"/>
        </w:rPr>
      </w:pPr>
      <w:r w:rsidRPr="008119D9">
        <w:rPr>
          <w:color w:val="000000" w:themeColor="text1"/>
          <w:u w:val="single"/>
        </w:rPr>
        <w:t>(</w:t>
      </w:r>
      <w:r w:rsidRPr="008119D9">
        <w:rPr>
          <w:color w:val="000000" w:themeColor="text1"/>
        </w:rPr>
        <w:t>1) Null and Alternative Hypotheses</w:t>
      </w:r>
    </w:p>
    <w:p w14:paraId="0B3F2DBB" w14:textId="77777777" w:rsidR="009D49A3" w:rsidRPr="008119D9" w:rsidRDefault="009D49A3" w:rsidP="009D49A3">
      <w:pPr>
        <w:shd w:val="clear" w:color="auto" w:fill="FFFFFF"/>
        <w:spacing w:before="225" w:after="225"/>
        <w:textAlignment w:val="baseline"/>
        <w:rPr>
          <w:color w:val="000000" w:themeColor="text1"/>
        </w:rPr>
      </w:pPr>
      <w:r w:rsidRPr="008119D9">
        <w:rPr>
          <w:color w:val="000000" w:themeColor="text1"/>
        </w:rPr>
        <w:t>The following null and alternative hypotheses need to be tested:</w:t>
      </w:r>
    </w:p>
    <w:p w14:paraId="4410B35C" w14:textId="7424C177" w:rsidR="009D49A3" w:rsidRPr="008119D9" w:rsidRDefault="009D49A3" w:rsidP="009D49A3">
      <w:pPr>
        <w:shd w:val="clear" w:color="auto" w:fill="FFFFFF"/>
        <w:spacing w:before="225" w:after="225"/>
        <w:textAlignment w:val="baseline"/>
        <w:rPr>
          <w:color w:val="000000" w:themeColor="text1"/>
          <w:bdr w:val="none" w:sz="0" w:space="0" w:color="auto" w:frame="1"/>
        </w:rPr>
      </w:pPr>
      <w:r w:rsidRPr="008119D9">
        <w:rPr>
          <w:color w:val="000000" w:themeColor="text1"/>
        </w:rPr>
        <w:t>Ho:</w:t>
      </w:r>
      <w:r w:rsidRPr="008119D9">
        <w:rPr>
          <w:i/>
          <w:iCs/>
          <w:color w:val="000000" w:themeColor="text1"/>
          <w:bdr w:val="none" w:sz="0" w:space="0" w:color="auto" w:frame="1"/>
        </w:rPr>
        <w:t xml:space="preserve"> </w:t>
      </w:r>
      <w:proofErr w:type="spellStart"/>
      <w:r w:rsidRPr="008119D9">
        <w:rPr>
          <w:rStyle w:val="mord"/>
          <w:i/>
          <w:iCs/>
          <w:color w:val="000000" w:themeColor="text1"/>
          <w:bdr w:val="none" w:sz="0" w:space="0" w:color="auto" w:frame="1"/>
          <w:shd w:val="clear" w:color="auto" w:fill="FFFFFF"/>
        </w:rPr>
        <w:t>μ</w:t>
      </w:r>
      <w:r w:rsidRPr="008119D9">
        <w:rPr>
          <w:rStyle w:val="mord"/>
          <w:i/>
          <w:iCs/>
          <w:color w:val="000000" w:themeColor="text1"/>
          <w:bdr w:val="none" w:sz="0" w:space="0" w:color="auto" w:frame="1"/>
          <w:shd w:val="clear" w:color="auto" w:fill="FFFFFF"/>
          <w:vertAlign w:val="subscript"/>
        </w:rPr>
        <w:t>D</w:t>
      </w:r>
      <w:proofErr w:type="spellEnd"/>
      <w:r w:rsidRPr="008119D9">
        <w:rPr>
          <w:rStyle w:val="vlist-s"/>
          <w:color w:val="000000" w:themeColor="text1"/>
          <w:bdr w:val="none" w:sz="0" w:space="0" w:color="auto" w:frame="1"/>
          <w:shd w:val="clear" w:color="auto" w:fill="FFFFFF"/>
          <w:vertAlign w:val="subscript"/>
        </w:rPr>
        <w:t>​</w:t>
      </w:r>
      <w:r w:rsidRPr="008119D9">
        <w:rPr>
          <w:color w:val="000000" w:themeColor="text1"/>
          <w:bdr w:val="none" w:sz="0" w:space="0" w:color="auto" w:frame="1"/>
          <w:vertAlign w:val="subscript"/>
        </w:rPr>
        <w:t>​</w:t>
      </w:r>
      <w:r w:rsidRPr="008119D9">
        <w:rPr>
          <w:color w:val="000000" w:themeColor="text1"/>
          <w:bdr w:val="none" w:sz="0" w:space="0" w:color="auto" w:frame="1"/>
        </w:rPr>
        <w:t xml:space="preserve"> = (</w:t>
      </w:r>
      <w:r w:rsidRPr="008119D9">
        <w:rPr>
          <w:i/>
          <w:iCs/>
          <w:color w:val="000000" w:themeColor="text1"/>
          <w:bdr w:val="none" w:sz="0" w:space="0" w:color="auto" w:frame="1"/>
        </w:rPr>
        <w:t>μ</w:t>
      </w:r>
      <w:r w:rsidRPr="008119D9">
        <w:rPr>
          <w:color w:val="000000" w:themeColor="text1"/>
          <w:bdr w:val="none" w:sz="0" w:space="0" w:color="auto" w:frame="1"/>
        </w:rPr>
        <w:t xml:space="preserve">1​ - </w:t>
      </w:r>
      <w:r w:rsidRPr="008119D9">
        <w:rPr>
          <w:i/>
          <w:iCs/>
          <w:color w:val="000000" w:themeColor="text1"/>
          <w:bdr w:val="none" w:sz="0" w:space="0" w:color="auto" w:frame="1"/>
        </w:rPr>
        <w:t>μ</w:t>
      </w:r>
      <w:r w:rsidRPr="008119D9">
        <w:rPr>
          <w:color w:val="000000" w:themeColor="text1"/>
          <w:bdr w:val="none" w:sz="0" w:space="0" w:color="auto" w:frame="1"/>
        </w:rPr>
        <w:t xml:space="preserve">2) &lt;= </w:t>
      </w:r>
      <w:proofErr w:type="gramStart"/>
      <w:r w:rsidRPr="008119D9">
        <w:rPr>
          <w:color w:val="000000" w:themeColor="text1"/>
          <w:bdr w:val="none" w:sz="0" w:space="0" w:color="auto" w:frame="1"/>
        </w:rPr>
        <w:t>0</w:t>
      </w:r>
      <w:r w:rsidR="00602484" w:rsidRPr="008119D9">
        <w:rPr>
          <w:color w:val="000000" w:themeColor="text1"/>
          <w:bdr w:val="none" w:sz="0" w:space="0" w:color="auto" w:frame="1"/>
        </w:rPr>
        <w:t xml:space="preserve">  </w:t>
      </w:r>
      <w:r w:rsidR="00965F3D" w:rsidRPr="008119D9">
        <w:rPr>
          <w:color w:val="000000" w:themeColor="text1"/>
          <w:bdr w:val="none" w:sz="0" w:space="0" w:color="auto" w:frame="1"/>
        </w:rPr>
        <w:t>(</w:t>
      </w:r>
      <w:proofErr w:type="gramEnd"/>
      <w:r w:rsidR="00965F3D" w:rsidRPr="008119D9">
        <w:rPr>
          <w:color w:val="000000" w:themeColor="text1"/>
          <w:bdr w:val="none" w:sz="0" w:space="0" w:color="auto" w:frame="1"/>
        </w:rPr>
        <w:t>CA response was equal or faster than VSUP response)</w:t>
      </w:r>
      <w:r w:rsidRPr="008119D9">
        <w:rPr>
          <w:color w:val="000000" w:themeColor="text1"/>
        </w:rPr>
        <w:br/>
        <w:t xml:space="preserve">Ha: </w:t>
      </w:r>
      <w:proofErr w:type="spellStart"/>
      <w:r w:rsidRPr="008119D9">
        <w:rPr>
          <w:rStyle w:val="mord"/>
          <w:i/>
          <w:iCs/>
          <w:color w:val="000000" w:themeColor="text1"/>
          <w:bdr w:val="none" w:sz="0" w:space="0" w:color="auto" w:frame="1"/>
          <w:shd w:val="clear" w:color="auto" w:fill="FFFFFF"/>
        </w:rPr>
        <w:t>μ</w:t>
      </w:r>
      <w:r w:rsidRPr="008119D9">
        <w:rPr>
          <w:rStyle w:val="mord"/>
          <w:i/>
          <w:iCs/>
          <w:color w:val="000000" w:themeColor="text1"/>
          <w:bdr w:val="none" w:sz="0" w:space="0" w:color="auto" w:frame="1"/>
          <w:shd w:val="clear" w:color="auto" w:fill="FFFFFF"/>
          <w:vertAlign w:val="subscript"/>
        </w:rPr>
        <w:t>D</w:t>
      </w:r>
      <w:proofErr w:type="spellEnd"/>
      <w:r w:rsidRPr="008119D9">
        <w:rPr>
          <w:rStyle w:val="vlist-s"/>
          <w:color w:val="000000" w:themeColor="text1"/>
          <w:bdr w:val="none" w:sz="0" w:space="0" w:color="auto" w:frame="1"/>
          <w:shd w:val="clear" w:color="auto" w:fill="FFFFFF"/>
        </w:rPr>
        <w:t xml:space="preserve"> =</w:t>
      </w:r>
      <w:r w:rsidRPr="008119D9">
        <w:rPr>
          <w:color w:val="000000" w:themeColor="text1"/>
          <w:bdr w:val="none" w:sz="0" w:space="0" w:color="auto" w:frame="1"/>
        </w:rPr>
        <w:t xml:space="preserve"> (</w:t>
      </w:r>
      <w:r w:rsidRPr="008119D9">
        <w:rPr>
          <w:i/>
          <w:iCs/>
          <w:color w:val="000000" w:themeColor="text1"/>
          <w:bdr w:val="none" w:sz="0" w:space="0" w:color="auto" w:frame="1"/>
        </w:rPr>
        <w:t>μ</w:t>
      </w:r>
      <w:r w:rsidRPr="008119D9">
        <w:rPr>
          <w:color w:val="000000" w:themeColor="text1"/>
          <w:bdr w:val="none" w:sz="0" w:space="0" w:color="auto" w:frame="1"/>
        </w:rPr>
        <w:t xml:space="preserve">1​ - </w:t>
      </w:r>
      <w:r w:rsidRPr="008119D9">
        <w:rPr>
          <w:i/>
          <w:iCs/>
          <w:color w:val="000000" w:themeColor="text1"/>
          <w:bdr w:val="none" w:sz="0" w:space="0" w:color="auto" w:frame="1"/>
        </w:rPr>
        <w:t>μ</w:t>
      </w:r>
      <w:r w:rsidRPr="008119D9">
        <w:rPr>
          <w:color w:val="000000" w:themeColor="text1"/>
          <w:bdr w:val="none" w:sz="0" w:space="0" w:color="auto" w:frame="1"/>
        </w:rPr>
        <w:t>2) &gt; 0</w:t>
      </w:r>
      <w:r w:rsidRPr="008119D9">
        <w:rPr>
          <w:color w:val="000000" w:themeColor="text1"/>
          <w:bdr w:val="none" w:sz="0" w:space="0" w:color="auto" w:frame="1"/>
        </w:rPr>
        <w:tab/>
      </w:r>
      <w:r w:rsidR="00602484" w:rsidRPr="008119D9">
        <w:rPr>
          <w:color w:val="000000" w:themeColor="text1"/>
          <w:bdr w:val="none" w:sz="0" w:space="0" w:color="auto" w:frame="1"/>
        </w:rPr>
        <w:t xml:space="preserve">    </w:t>
      </w:r>
      <w:r w:rsidR="00965F3D" w:rsidRPr="008119D9">
        <w:rPr>
          <w:color w:val="000000" w:themeColor="text1"/>
          <w:bdr w:val="none" w:sz="0" w:space="0" w:color="auto" w:frame="1"/>
        </w:rPr>
        <w:t>(CA response was slower than VSUP response)</w:t>
      </w:r>
    </w:p>
    <w:p w14:paraId="0F6AC0BE" w14:textId="363C5835" w:rsidR="009D49A3" w:rsidRPr="008119D9" w:rsidRDefault="009D49A3" w:rsidP="009D49A3">
      <w:pPr>
        <w:shd w:val="clear" w:color="auto" w:fill="FFFFFF"/>
        <w:spacing w:before="225" w:after="225"/>
        <w:textAlignment w:val="baseline"/>
        <w:rPr>
          <w:color w:val="000000" w:themeColor="text1"/>
        </w:rPr>
      </w:pPr>
      <w:r w:rsidRPr="008119D9">
        <w:rPr>
          <w:color w:val="000000" w:themeColor="text1"/>
        </w:rPr>
        <w:t>This corresponds to a right-tailed test, for which a t-test for two paired samples be used.</w:t>
      </w:r>
    </w:p>
    <w:p w14:paraId="0D70FBDD" w14:textId="77777777" w:rsidR="009D49A3" w:rsidRPr="008119D9" w:rsidRDefault="009D49A3" w:rsidP="009D49A3">
      <w:pPr>
        <w:shd w:val="clear" w:color="auto" w:fill="FFFFFF"/>
        <w:spacing w:before="225" w:after="225"/>
        <w:textAlignment w:val="baseline"/>
        <w:rPr>
          <w:color w:val="000000" w:themeColor="text1"/>
        </w:rPr>
      </w:pPr>
      <w:r w:rsidRPr="008119D9">
        <w:rPr>
          <w:color w:val="000000" w:themeColor="text1"/>
        </w:rPr>
        <w:t>(2) Rejection Region</w:t>
      </w:r>
    </w:p>
    <w:p w14:paraId="427B01A9" w14:textId="1216CE95" w:rsidR="009D49A3" w:rsidRPr="008119D9" w:rsidRDefault="009D49A3" w:rsidP="009D49A3">
      <w:pPr>
        <w:shd w:val="clear" w:color="auto" w:fill="FFFFFF"/>
        <w:textAlignment w:val="baseline"/>
        <w:rPr>
          <w:color w:val="000000" w:themeColor="text1"/>
        </w:rPr>
      </w:pPr>
      <w:r w:rsidRPr="008119D9">
        <w:rPr>
          <w:color w:val="000000" w:themeColor="text1"/>
        </w:rPr>
        <w:t>Based on the information provided, the significance level is </w:t>
      </w:r>
      <w:r w:rsidRPr="008119D9">
        <w:rPr>
          <w:i/>
          <w:iCs/>
          <w:color w:val="000000" w:themeColor="text1"/>
          <w:bdr w:val="none" w:sz="0" w:space="0" w:color="auto" w:frame="1"/>
        </w:rPr>
        <w:t>α</w:t>
      </w:r>
      <w:r w:rsidR="00172022" w:rsidRPr="008119D9">
        <w:rPr>
          <w:i/>
          <w:iCs/>
          <w:color w:val="000000" w:themeColor="text1"/>
          <w:bdr w:val="none" w:sz="0" w:space="0" w:color="auto" w:frame="1"/>
        </w:rPr>
        <w:t xml:space="preserve"> </w:t>
      </w:r>
      <w:r w:rsidRPr="008119D9">
        <w:rPr>
          <w:color w:val="000000" w:themeColor="text1"/>
          <w:bdr w:val="none" w:sz="0" w:space="0" w:color="auto" w:frame="1"/>
        </w:rPr>
        <w:t>=</w:t>
      </w:r>
      <w:r w:rsidR="00172022" w:rsidRPr="008119D9">
        <w:rPr>
          <w:color w:val="000000" w:themeColor="text1"/>
          <w:bdr w:val="none" w:sz="0" w:space="0" w:color="auto" w:frame="1"/>
        </w:rPr>
        <w:t xml:space="preserve"> </w:t>
      </w:r>
      <w:r w:rsidRPr="008119D9">
        <w:rPr>
          <w:color w:val="000000" w:themeColor="text1"/>
          <w:bdr w:val="none" w:sz="0" w:space="0" w:color="auto" w:frame="1"/>
        </w:rPr>
        <w:t>0.05</w:t>
      </w:r>
      <w:r w:rsidRPr="008119D9">
        <w:rPr>
          <w:color w:val="000000" w:themeColor="text1"/>
        </w:rPr>
        <w:t>, and the critical value for a right-tailed test is </w:t>
      </w:r>
      <w:proofErr w:type="spellStart"/>
      <w:r w:rsidRPr="008119D9">
        <w:rPr>
          <w:i/>
          <w:iCs/>
          <w:color w:val="000000" w:themeColor="text1"/>
          <w:bdr w:val="none" w:sz="0" w:space="0" w:color="auto" w:frame="1"/>
        </w:rPr>
        <w:t>t</w:t>
      </w:r>
      <w:r w:rsidRPr="008119D9">
        <w:rPr>
          <w:i/>
          <w:iCs/>
          <w:color w:val="000000" w:themeColor="text1"/>
          <w:bdr w:val="none" w:sz="0" w:space="0" w:color="auto" w:frame="1"/>
          <w:vertAlign w:val="subscript"/>
        </w:rPr>
        <w:t>c</w:t>
      </w:r>
      <w:proofErr w:type="spellEnd"/>
      <w:r w:rsidRPr="008119D9">
        <w:rPr>
          <w:color w:val="000000" w:themeColor="text1"/>
          <w:bdr w:val="none" w:sz="0" w:space="0" w:color="auto" w:frame="1"/>
        </w:rPr>
        <w:t>​</w:t>
      </w:r>
      <w:r w:rsidR="00172022" w:rsidRPr="008119D9">
        <w:rPr>
          <w:color w:val="000000" w:themeColor="text1"/>
          <w:bdr w:val="none" w:sz="0" w:space="0" w:color="auto" w:frame="1"/>
        </w:rPr>
        <w:t xml:space="preserve"> </w:t>
      </w:r>
      <w:r w:rsidRPr="008119D9">
        <w:rPr>
          <w:color w:val="000000" w:themeColor="text1"/>
          <w:bdr w:val="none" w:sz="0" w:space="0" w:color="auto" w:frame="1"/>
        </w:rPr>
        <w:t>=</w:t>
      </w:r>
      <w:r w:rsidR="00172022" w:rsidRPr="008119D9">
        <w:rPr>
          <w:color w:val="000000" w:themeColor="text1"/>
          <w:bdr w:val="none" w:sz="0" w:space="0" w:color="auto" w:frame="1"/>
        </w:rPr>
        <w:t xml:space="preserve"> </w:t>
      </w:r>
      <w:r w:rsidRPr="008119D9">
        <w:rPr>
          <w:color w:val="000000" w:themeColor="text1"/>
          <w:bdr w:val="none" w:sz="0" w:space="0" w:color="auto" w:frame="1"/>
        </w:rPr>
        <w:t>1.696</w:t>
      </w:r>
      <w:r w:rsidRPr="008119D9">
        <w:rPr>
          <w:color w:val="000000" w:themeColor="text1"/>
        </w:rPr>
        <w:t>.</w:t>
      </w:r>
    </w:p>
    <w:p w14:paraId="03FB88F7" w14:textId="44E4D220" w:rsidR="009D49A3" w:rsidRPr="008119D9" w:rsidRDefault="009D49A3" w:rsidP="009D49A3">
      <w:pPr>
        <w:shd w:val="clear" w:color="auto" w:fill="FFFFFF"/>
        <w:textAlignment w:val="baseline"/>
        <w:rPr>
          <w:color w:val="000000" w:themeColor="text1"/>
        </w:rPr>
      </w:pPr>
      <w:r w:rsidRPr="008119D9">
        <w:rPr>
          <w:color w:val="000000" w:themeColor="text1"/>
        </w:rPr>
        <w:t>The rejection region for this right-tailed test is </w:t>
      </w:r>
      <w:r w:rsidRPr="008119D9">
        <w:rPr>
          <w:i/>
          <w:iCs/>
          <w:color w:val="000000" w:themeColor="text1"/>
          <w:bdr w:val="none" w:sz="0" w:space="0" w:color="auto" w:frame="1"/>
        </w:rPr>
        <w:t>R</w:t>
      </w:r>
      <w:proofErr w:type="gramStart"/>
      <w:r w:rsidRPr="008119D9">
        <w:rPr>
          <w:color w:val="000000" w:themeColor="text1"/>
          <w:bdr w:val="none" w:sz="0" w:space="0" w:color="auto" w:frame="1"/>
        </w:rPr>
        <w:t>={</w:t>
      </w:r>
      <w:proofErr w:type="gramEnd"/>
      <w:r w:rsidRPr="008119D9">
        <w:rPr>
          <w:i/>
          <w:iCs/>
          <w:color w:val="000000" w:themeColor="text1"/>
          <w:bdr w:val="none" w:sz="0" w:space="0" w:color="auto" w:frame="1"/>
        </w:rPr>
        <w:t xml:space="preserve">t </w:t>
      </w:r>
      <w:r w:rsidRPr="008119D9">
        <w:rPr>
          <w:color w:val="000000" w:themeColor="text1"/>
          <w:bdr w:val="none" w:sz="0" w:space="0" w:color="auto" w:frame="1"/>
        </w:rPr>
        <w:t xml:space="preserve">: </w:t>
      </w:r>
      <w:r w:rsidRPr="008119D9">
        <w:rPr>
          <w:i/>
          <w:iCs/>
          <w:color w:val="000000" w:themeColor="text1"/>
          <w:bdr w:val="none" w:sz="0" w:space="0" w:color="auto" w:frame="1"/>
        </w:rPr>
        <w:t xml:space="preserve">t </w:t>
      </w:r>
      <w:r w:rsidRPr="008119D9">
        <w:rPr>
          <w:color w:val="000000" w:themeColor="text1"/>
          <w:bdr w:val="none" w:sz="0" w:space="0" w:color="auto" w:frame="1"/>
        </w:rPr>
        <w:t>&gt; 1.696}</w:t>
      </w:r>
    </w:p>
    <w:p w14:paraId="63C213AA" w14:textId="77777777" w:rsidR="009D49A3" w:rsidRPr="008119D9" w:rsidRDefault="009D49A3" w:rsidP="009D49A3">
      <w:pPr>
        <w:shd w:val="clear" w:color="auto" w:fill="FFFFFF"/>
        <w:spacing w:before="225" w:after="225"/>
        <w:textAlignment w:val="baseline"/>
        <w:rPr>
          <w:color w:val="000000" w:themeColor="text1"/>
        </w:rPr>
      </w:pPr>
      <w:r w:rsidRPr="008119D9">
        <w:rPr>
          <w:color w:val="000000" w:themeColor="text1"/>
        </w:rPr>
        <w:t>(3) Test Statistics</w:t>
      </w:r>
    </w:p>
    <w:p w14:paraId="277959D8" w14:textId="2A38B3C9" w:rsidR="009D49A3" w:rsidRPr="008119D9" w:rsidRDefault="009D49A3" w:rsidP="009D49A3">
      <w:pPr>
        <w:shd w:val="clear" w:color="auto" w:fill="FFFFFF"/>
        <w:spacing w:before="225" w:after="225"/>
        <w:textAlignment w:val="baseline"/>
        <w:rPr>
          <w:color w:val="000000" w:themeColor="text1"/>
        </w:rPr>
      </w:pPr>
      <w:r w:rsidRPr="008119D9">
        <w:rPr>
          <w:color w:val="000000" w:themeColor="text1"/>
        </w:rPr>
        <w:t xml:space="preserve">The </w:t>
      </w:r>
      <w:r w:rsidR="00172022" w:rsidRPr="008119D9">
        <w:rPr>
          <w:color w:val="000000" w:themeColor="text1"/>
        </w:rPr>
        <w:t xml:space="preserve">computed </w:t>
      </w:r>
      <w:r w:rsidRPr="008119D9">
        <w:rPr>
          <w:color w:val="000000" w:themeColor="text1"/>
        </w:rPr>
        <w:t xml:space="preserve">t-statistic is </w:t>
      </w:r>
      <w:r w:rsidR="00172022" w:rsidRPr="008119D9">
        <w:rPr>
          <w:color w:val="000000" w:themeColor="text1"/>
        </w:rPr>
        <w:t>equal to -2.656</w:t>
      </w:r>
    </w:p>
    <w:p w14:paraId="2A200069" w14:textId="77777777" w:rsidR="009D49A3" w:rsidRPr="008119D9" w:rsidRDefault="009D49A3" w:rsidP="009D49A3">
      <w:pPr>
        <w:shd w:val="clear" w:color="auto" w:fill="FFFFFF"/>
        <w:spacing w:before="225" w:after="225"/>
        <w:textAlignment w:val="baseline"/>
        <w:rPr>
          <w:color w:val="000000" w:themeColor="text1"/>
        </w:rPr>
      </w:pPr>
      <w:r w:rsidRPr="008119D9">
        <w:rPr>
          <w:color w:val="000000" w:themeColor="text1"/>
        </w:rPr>
        <w:t>(4) Decision about the null hypothesis</w:t>
      </w:r>
    </w:p>
    <w:p w14:paraId="28BC8D4B" w14:textId="0615273E" w:rsidR="009D49A3" w:rsidRPr="008119D9" w:rsidRDefault="009D49A3" w:rsidP="009D49A3">
      <w:pPr>
        <w:shd w:val="clear" w:color="auto" w:fill="FFFFFF"/>
        <w:textAlignment w:val="baseline"/>
        <w:rPr>
          <w:i/>
          <w:iCs/>
          <w:color w:val="000000" w:themeColor="text1"/>
        </w:rPr>
      </w:pPr>
      <w:r w:rsidRPr="008119D9">
        <w:rPr>
          <w:color w:val="000000" w:themeColor="text1"/>
        </w:rPr>
        <w:t>Since it is observed that </w:t>
      </w:r>
      <w:r w:rsidRPr="008119D9">
        <w:rPr>
          <w:i/>
          <w:iCs/>
          <w:color w:val="000000" w:themeColor="text1"/>
          <w:bdr w:val="none" w:sz="0" w:space="0" w:color="auto" w:frame="1"/>
        </w:rPr>
        <w:t>t</w:t>
      </w:r>
      <w:r w:rsidR="00203FD3" w:rsidRPr="008119D9">
        <w:rPr>
          <w:i/>
          <w:iCs/>
          <w:color w:val="000000" w:themeColor="text1"/>
          <w:bdr w:val="none" w:sz="0" w:space="0" w:color="auto" w:frame="1"/>
        </w:rPr>
        <w:t xml:space="preserve"> </w:t>
      </w:r>
      <w:r w:rsidRPr="008119D9">
        <w:rPr>
          <w:color w:val="000000" w:themeColor="text1"/>
          <w:bdr w:val="none" w:sz="0" w:space="0" w:color="auto" w:frame="1"/>
        </w:rPr>
        <w:t>=</w:t>
      </w:r>
      <w:r w:rsidR="00203FD3" w:rsidRPr="008119D9">
        <w:rPr>
          <w:color w:val="000000" w:themeColor="text1"/>
          <w:bdr w:val="none" w:sz="0" w:space="0" w:color="auto" w:frame="1"/>
        </w:rPr>
        <w:t xml:space="preserve"> </w:t>
      </w:r>
      <w:r w:rsidRPr="008119D9">
        <w:rPr>
          <w:color w:val="000000" w:themeColor="text1"/>
          <w:bdr w:val="none" w:sz="0" w:space="0" w:color="auto" w:frame="1"/>
        </w:rPr>
        <w:t>−2.656</w:t>
      </w:r>
      <w:r w:rsidR="00203FD3" w:rsidRPr="008119D9">
        <w:rPr>
          <w:color w:val="000000" w:themeColor="text1"/>
          <w:bdr w:val="none" w:sz="0" w:space="0" w:color="auto" w:frame="1"/>
        </w:rPr>
        <w:t xml:space="preserve"> </w:t>
      </w:r>
      <w:r w:rsidRPr="008119D9">
        <w:rPr>
          <w:color w:val="000000" w:themeColor="text1"/>
          <w:bdr w:val="none" w:sz="0" w:space="0" w:color="auto" w:frame="1"/>
        </w:rPr>
        <w:t>≤</w:t>
      </w:r>
      <w:r w:rsidR="00203FD3" w:rsidRPr="008119D9">
        <w:rPr>
          <w:color w:val="000000" w:themeColor="text1"/>
          <w:bdr w:val="none" w:sz="0" w:space="0" w:color="auto" w:frame="1"/>
        </w:rPr>
        <w:t xml:space="preserve"> </w:t>
      </w:r>
      <w:proofErr w:type="spellStart"/>
      <w:r w:rsidRPr="008119D9">
        <w:rPr>
          <w:i/>
          <w:iCs/>
          <w:color w:val="000000" w:themeColor="text1"/>
          <w:bdr w:val="none" w:sz="0" w:space="0" w:color="auto" w:frame="1"/>
        </w:rPr>
        <w:t>t</w:t>
      </w:r>
      <w:r w:rsidRPr="008119D9">
        <w:rPr>
          <w:i/>
          <w:iCs/>
          <w:color w:val="000000" w:themeColor="text1"/>
          <w:bdr w:val="none" w:sz="0" w:space="0" w:color="auto" w:frame="1"/>
          <w:vertAlign w:val="subscript"/>
        </w:rPr>
        <w:t>c</w:t>
      </w:r>
      <w:proofErr w:type="spellEnd"/>
      <w:r w:rsidR="00203FD3" w:rsidRPr="008119D9">
        <w:rPr>
          <w:color w:val="000000" w:themeColor="text1"/>
          <w:bdr w:val="none" w:sz="0" w:space="0" w:color="auto" w:frame="1"/>
        </w:rPr>
        <w:t xml:space="preserve"> </w:t>
      </w:r>
      <w:r w:rsidRPr="008119D9">
        <w:rPr>
          <w:color w:val="000000" w:themeColor="text1"/>
          <w:bdr w:val="none" w:sz="0" w:space="0" w:color="auto" w:frame="1"/>
        </w:rPr>
        <w:t>​=</w:t>
      </w:r>
      <w:r w:rsidR="00203FD3" w:rsidRPr="008119D9">
        <w:rPr>
          <w:color w:val="000000" w:themeColor="text1"/>
          <w:bdr w:val="none" w:sz="0" w:space="0" w:color="auto" w:frame="1"/>
        </w:rPr>
        <w:t xml:space="preserve"> </w:t>
      </w:r>
      <w:r w:rsidRPr="008119D9">
        <w:rPr>
          <w:color w:val="000000" w:themeColor="text1"/>
          <w:bdr w:val="none" w:sz="0" w:space="0" w:color="auto" w:frame="1"/>
        </w:rPr>
        <w:t>1.696</w:t>
      </w:r>
      <w:r w:rsidRPr="008119D9">
        <w:rPr>
          <w:color w:val="000000" w:themeColor="text1"/>
        </w:rPr>
        <w:t>, it is then concluded that </w:t>
      </w:r>
      <w:r w:rsidRPr="008119D9">
        <w:rPr>
          <w:i/>
          <w:iCs/>
          <w:color w:val="000000" w:themeColor="text1"/>
        </w:rPr>
        <w:t>the null hypothesis is not rejected.</w:t>
      </w:r>
    </w:p>
    <w:p w14:paraId="748F1C09" w14:textId="77777777" w:rsidR="007D53C4" w:rsidRPr="008119D9" w:rsidRDefault="007D53C4" w:rsidP="009D49A3">
      <w:pPr>
        <w:shd w:val="clear" w:color="auto" w:fill="FFFFFF"/>
        <w:textAlignment w:val="baseline"/>
        <w:rPr>
          <w:color w:val="000000" w:themeColor="text1"/>
        </w:rPr>
      </w:pPr>
    </w:p>
    <w:p w14:paraId="64854538" w14:textId="76965265" w:rsidR="009D49A3" w:rsidRPr="008119D9" w:rsidRDefault="009D49A3" w:rsidP="009D49A3">
      <w:pPr>
        <w:shd w:val="clear" w:color="auto" w:fill="FFFFFF"/>
        <w:textAlignment w:val="baseline"/>
        <w:rPr>
          <w:color w:val="000000" w:themeColor="text1"/>
        </w:rPr>
      </w:pPr>
      <w:r w:rsidRPr="008119D9">
        <w:rPr>
          <w:color w:val="000000" w:themeColor="text1"/>
        </w:rPr>
        <w:lastRenderedPageBreak/>
        <w:t>Using the P-value approach: The p-value is </w:t>
      </w:r>
      <w:r w:rsidRPr="008119D9">
        <w:rPr>
          <w:i/>
          <w:iCs/>
          <w:color w:val="000000" w:themeColor="text1"/>
          <w:bdr w:val="none" w:sz="0" w:space="0" w:color="auto" w:frame="1"/>
        </w:rPr>
        <w:t>p</w:t>
      </w:r>
      <w:r w:rsidR="00203FD3" w:rsidRPr="008119D9">
        <w:rPr>
          <w:i/>
          <w:iCs/>
          <w:color w:val="000000" w:themeColor="text1"/>
          <w:bdr w:val="none" w:sz="0" w:space="0" w:color="auto" w:frame="1"/>
        </w:rPr>
        <w:t xml:space="preserve"> </w:t>
      </w:r>
      <w:r w:rsidRPr="008119D9">
        <w:rPr>
          <w:color w:val="000000" w:themeColor="text1"/>
          <w:bdr w:val="none" w:sz="0" w:space="0" w:color="auto" w:frame="1"/>
        </w:rPr>
        <w:t>=</w:t>
      </w:r>
      <w:r w:rsidR="00203FD3" w:rsidRPr="008119D9">
        <w:rPr>
          <w:color w:val="000000" w:themeColor="text1"/>
          <w:bdr w:val="none" w:sz="0" w:space="0" w:color="auto" w:frame="1"/>
        </w:rPr>
        <w:t xml:space="preserve"> </w:t>
      </w:r>
      <w:r w:rsidRPr="008119D9">
        <w:rPr>
          <w:color w:val="000000" w:themeColor="text1"/>
          <w:bdr w:val="none" w:sz="0" w:space="0" w:color="auto" w:frame="1"/>
        </w:rPr>
        <w:t>0.9938</w:t>
      </w:r>
      <w:r w:rsidRPr="008119D9">
        <w:rPr>
          <w:color w:val="000000" w:themeColor="text1"/>
        </w:rPr>
        <w:t>, and since </w:t>
      </w:r>
      <w:r w:rsidRPr="008119D9">
        <w:rPr>
          <w:i/>
          <w:iCs/>
          <w:color w:val="000000" w:themeColor="text1"/>
          <w:bdr w:val="none" w:sz="0" w:space="0" w:color="auto" w:frame="1"/>
        </w:rPr>
        <w:t>p</w:t>
      </w:r>
      <w:r w:rsidR="00203FD3" w:rsidRPr="008119D9">
        <w:rPr>
          <w:i/>
          <w:iCs/>
          <w:color w:val="000000" w:themeColor="text1"/>
          <w:bdr w:val="none" w:sz="0" w:space="0" w:color="auto" w:frame="1"/>
        </w:rPr>
        <w:t xml:space="preserve"> </w:t>
      </w:r>
      <w:r w:rsidRPr="008119D9">
        <w:rPr>
          <w:color w:val="000000" w:themeColor="text1"/>
          <w:bdr w:val="none" w:sz="0" w:space="0" w:color="auto" w:frame="1"/>
        </w:rPr>
        <w:t>=</w:t>
      </w:r>
      <w:r w:rsidR="00203FD3" w:rsidRPr="008119D9">
        <w:rPr>
          <w:color w:val="000000" w:themeColor="text1"/>
          <w:bdr w:val="none" w:sz="0" w:space="0" w:color="auto" w:frame="1"/>
        </w:rPr>
        <w:t xml:space="preserve"> </w:t>
      </w:r>
      <w:r w:rsidRPr="008119D9">
        <w:rPr>
          <w:color w:val="000000" w:themeColor="text1"/>
          <w:bdr w:val="none" w:sz="0" w:space="0" w:color="auto" w:frame="1"/>
        </w:rPr>
        <w:t>0.9938</w:t>
      </w:r>
      <w:r w:rsidR="00203FD3" w:rsidRPr="008119D9">
        <w:rPr>
          <w:color w:val="000000" w:themeColor="text1"/>
          <w:bdr w:val="none" w:sz="0" w:space="0" w:color="auto" w:frame="1"/>
        </w:rPr>
        <w:t xml:space="preserve"> </w:t>
      </w:r>
      <w:r w:rsidRPr="008119D9">
        <w:rPr>
          <w:color w:val="000000" w:themeColor="text1"/>
          <w:bdr w:val="none" w:sz="0" w:space="0" w:color="auto" w:frame="1"/>
        </w:rPr>
        <w:t>≥</w:t>
      </w:r>
      <w:r w:rsidR="00203FD3" w:rsidRPr="008119D9">
        <w:rPr>
          <w:color w:val="000000" w:themeColor="text1"/>
          <w:bdr w:val="none" w:sz="0" w:space="0" w:color="auto" w:frame="1"/>
        </w:rPr>
        <w:t xml:space="preserve"> </w:t>
      </w:r>
      <w:r w:rsidRPr="008119D9">
        <w:rPr>
          <w:color w:val="000000" w:themeColor="text1"/>
          <w:bdr w:val="none" w:sz="0" w:space="0" w:color="auto" w:frame="1"/>
        </w:rPr>
        <w:t>0.05</w:t>
      </w:r>
      <w:r w:rsidRPr="008119D9">
        <w:rPr>
          <w:color w:val="000000" w:themeColor="text1"/>
        </w:rPr>
        <w:t>, it is concluded that the null hypothesis is not rejected.</w:t>
      </w:r>
    </w:p>
    <w:p w14:paraId="67BD606A" w14:textId="77777777" w:rsidR="009D49A3" w:rsidRPr="008119D9" w:rsidRDefault="009D49A3" w:rsidP="009D49A3">
      <w:pPr>
        <w:shd w:val="clear" w:color="auto" w:fill="FFFFFF"/>
        <w:spacing w:before="225" w:after="225"/>
        <w:textAlignment w:val="baseline"/>
        <w:rPr>
          <w:color w:val="000000" w:themeColor="text1"/>
        </w:rPr>
      </w:pPr>
      <w:r w:rsidRPr="008119D9">
        <w:rPr>
          <w:color w:val="000000" w:themeColor="text1"/>
        </w:rPr>
        <w:t>(5) Conclusion</w:t>
      </w:r>
    </w:p>
    <w:p w14:paraId="6728B200" w14:textId="58CEFA86" w:rsidR="009D49A3" w:rsidRPr="008119D9" w:rsidRDefault="009D49A3" w:rsidP="009D49A3">
      <w:pPr>
        <w:shd w:val="clear" w:color="auto" w:fill="FFFFFF"/>
        <w:textAlignment w:val="baseline"/>
        <w:rPr>
          <w:color w:val="000000" w:themeColor="text1"/>
        </w:rPr>
      </w:pPr>
      <w:r w:rsidRPr="008119D9">
        <w:rPr>
          <w:color w:val="000000" w:themeColor="text1"/>
        </w:rPr>
        <w:t>It is concluded that the null hypothesis Ho </w:t>
      </w:r>
      <w:r w:rsidRPr="008119D9">
        <w:rPr>
          <w:i/>
          <w:iCs/>
          <w:color w:val="000000" w:themeColor="text1"/>
        </w:rPr>
        <w:t>is not rejected.</w:t>
      </w:r>
      <w:r w:rsidRPr="008119D9">
        <w:rPr>
          <w:color w:val="000000" w:themeColor="text1"/>
        </w:rPr>
        <w:t> </w:t>
      </w:r>
    </w:p>
    <w:p w14:paraId="1F418EA2" w14:textId="77777777" w:rsidR="009D49A3" w:rsidRPr="008119D9" w:rsidRDefault="009D49A3" w:rsidP="009D49A3">
      <w:pPr>
        <w:shd w:val="clear" w:color="auto" w:fill="FFFFFF"/>
        <w:spacing w:before="225" w:after="225"/>
        <w:textAlignment w:val="baseline"/>
        <w:rPr>
          <w:color w:val="000000" w:themeColor="text1"/>
        </w:rPr>
      </w:pPr>
      <w:r w:rsidRPr="008119D9">
        <w:rPr>
          <w:color w:val="000000" w:themeColor="text1"/>
        </w:rPr>
        <w:t>Confidence Interval</w:t>
      </w:r>
    </w:p>
    <w:p w14:paraId="0C928292" w14:textId="481B2525" w:rsidR="009D49A3" w:rsidRPr="008119D9" w:rsidRDefault="009D49A3" w:rsidP="004F430E">
      <w:pPr>
        <w:shd w:val="clear" w:color="auto" w:fill="FFFFFF"/>
        <w:textAlignment w:val="baseline"/>
        <w:rPr>
          <w:color w:val="000000" w:themeColor="text1"/>
        </w:rPr>
      </w:pPr>
      <w:r w:rsidRPr="008119D9">
        <w:rPr>
          <w:color w:val="000000" w:themeColor="text1"/>
        </w:rPr>
        <w:t>The 95% confidence interval is </w:t>
      </w:r>
      <w:r w:rsidRPr="008119D9">
        <w:rPr>
          <w:color w:val="000000" w:themeColor="text1"/>
          <w:bdr w:val="none" w:sz="0" w:space="0" w:color="auto" w:frame="1"/>
        </w:rPr>
        <w:t>−1.718</w:t>
      </w:r>
      <w:r w:rsidR="00203FD3" w:rsidRPr="008119D9">
        <w:rPr>
          <w:color w:val="000000" w:themeColor="text1"/>
          <w:bdr w:val="none" w:sz="0" w:space="0" w:color="auto" w:frame="1"/>
        </w:rPr>
        <w:t xml:space="preserve"> </w:t>
      </w:r>
      <w:r w:rsidRPr="008119D9">
        <w:rPr>
          <w:color w:val="000000" w:themeColor="text1"/>
          <w:bdr w:val="none" w:sz="0" w:space="0" w:color="auto" w:frame="1"/>
        </w:rPr>
        <w:t>&lt;</w:t>
      </w:r>
      <w:r w:rsidR="00203FD3" w:rsidRPr="008119D9">
        <w:rPr>
          <w:color w:val="000000" w:themeColor="text1"/>
          <w:bdr w:val="none" w:sz="0" w:space="0" w:color="auto" w:frame="1"/>
        </w:rPr>
        <w:t xml:space="preserve"> </w:t>
      </w:r>
      <w:proofErr w:type="spellStart"/>
      <w:r w:rsidRPr="008119D9">
        <w:rPr>
          <w:i/>
          <w:iCs/>
          <w:color w:val="000000" w:themeColor="text1"/>
          <w:bdr w:val="none" w:sz="0" w:space="0" w:color="auto" w:frame="1"/>
        </w:rPr>
        <w:t>μ</w:t>
      </w:r>
      <w:r w:rsidRPr="008119D9">
        <w:rPr>
          <w:i/>
          <w:iCs/>
          <w:color w:val="000000" w:themeColor="text1"/>
          <w:bdr w:val="none" w:sz="0" w:space="0" w:color="auto" w:frame="1"/>
          <w:vertAlign w:val="subscript"/>
        </w:rPr>
        <w:t>D</w:t>
      </w:r>
      <w:proofErr w:type="spellEnd"/>
      <w:r w:rsidR="00203FD3" w:rsidRPr="008119D9">
        <w:rPr>
          <w:color w:val="000000" w:themeColor="text1"/>
          <w:bdr w:val="none" w:sz="0" w:space="0" w:color="auto" w:frame="1"/>
        </w:rPr>
        <w:t xml:space="preserve"> </w:t>
      </w:r>
      <w:r w:rsidRPr="008119D9">
        <w:rPr>
          <w:color w:val="000000" w:themeColor="text1"/>
          <w:bdr w:val="none" w:sz="0" w:space="0" w:color="auto" w:frame="1"/>
        </w:rPr>
        <w:t>​&lt;</w:t>
      </w:r>
      <w:r w:rsidR="00203FD3" w:rsidRPr="008119D9">
        <w:rPr>
          <w:color w:val="000000" w:themeColor="text1"/>
          <w:bdr w:val="none" w:sz="0" w:space="0" w:color="auto" w:frame="1"/>
        </w:rPr>
        <w:t xml:space="preserve"> </w:t>
      </w:r>
      <w:r w:rsidRPr="008119D9">
        <w:rPr>
          <w:color w:val="000000" w:themeColor="text1"/>
          <w:bdr w:val="none" w:sz="0" w:space="0" w:color="auto" w:frame="1"/>
        </w:rPr>
        <w:t>−0.226</w:t>
      </w:r>
      <w:r w:rsidRPr="008119D9">
        <w:rPr>
          <w:color w:val="000000" w:themeColor="text1"/>
        </w:rPr>
        <w:t>.</w:t>
      </w:r>
    </w:p>
    <w:p w14:paraId="327EDE19" w14:textId="77777777" w:rsidR="004F430E" w:rsidRPr="008119D9" w:rsidRDefault="004F430E" w:rsidP="004F430E">
      <w:pPr>
        <w:shd w:val="clear" w:color="auto" w:fill="FFFFFF"/>
        <w:spacing w:before="225" w:after="225"/>
        <w:textAlignment w:val="baseline"/>
        <w:rPr>
          <w:color w:val="000000" w:themeColor="text1"/>
        </w:rPr>
      </w:pPr>
      <w:r w:rsidRPr="008119D9">
        <w:rPr>
          <w:color w:val="000000" w:themeColor="text1"/>
        </w:rPr>
        <w:t>We can visualize the paired T-test scenario graphically as follows:</w:t>
      </w:r>
    </w:p>
    <w:p w14:paraId="0638C99B" w14:textId="1F3912F0" w:rsidR="004F430E" w:rsidRPr="008119D9" w:rsidRDefault="004F430E" w:rsidP="004F430E">
      <w:pPr>
        <w:spacing w:line="360" w:lineRule="auto"/>
        <w:jc w:val="both"/>
        <w:rPr>
          <w:color w:val="000000" w:themeColor="text1"/>
        </w:rPr>
      </w:pPr>
      <w:r w:rsidRPr="008119D9">
        <w:rPr>
          <w:noProof/>
          <w:color w:val="000000" w:themeColor="text1"/>
        </w:rPr>
        <w:drawing>
          <wp:inline distT="0" distB="0" distL="0" distR="0" wp14:anchorId="58F07B32" wp14:editId="7A6A6C55">
            <wp:extent cx="5731510" cy="3450590"/>
            <wp:effectExtent l="0" t="0" r="0" b="381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450590"/>
                    </a:xfrm>
                    <a:prstGeom prst="rect">
                      <a:avLst/>
                    </a:prstGeom>
                  </pic:spPr>
                </pic:pic>
              </a:graphicData>
            </a:graphic>
          </wp:inline>
        </w:drawing>
      </w:r>
      <w:r w:rsidRPr="008119D9">
        <w:rPr>
          <w:color w:val="000000" w:themeColor="text1"/>
        </w:rPr>
        <w:t>Figure 7.</w:t>
      </w:r>
      <w:r w:rsidR="00C16009" w:rsidRPr="008119D9">
        <w:rPr>
          <w:color w:val="000000" w:themeColor="text1"/>
        </w:rPr>
        <w:t>6</w:t>
      </w:r>
      <w:r w:rsidRPr="008119D9">
        <w:rPr>
          <w:color w:val="000000" w:themeColor="text1"/>
        </w:rPr>
        <w:t>: Paired t-test sample with p-value=0.9938 for CA vs VSUP timing.</w:t>
      </w:r>
    </w:p>
    <w:p w14:paraId="675D2D0C" w14:textId="02267F87" w:rsidR="00602484" w:rsidRPr="008119D9" w:rsidRDefault="00602484" w:rsidP="004F430E">
      <w:pPr>
        <w:spacing w:line="360" w:lineRule="auto"/>
        <w:jc w:val="both"/>
        <w:rPr>
          <w:color w:val="000000" w:themeColor="text1"/>
        </w:rPr>
      </w:pPr>
    </w:p>
    <w:p w14:paraId="37B83DDC" w14:textId="4100763C" w:rsidR="00602484" w:rsidRPr="008119D9" w:rsidRDefault="00602484" w:rsidP="00602484">
      <w:pPr>
        <w:shd w:val="clear" w:color="auto" w:fill="FFFFFF"/>
        <w:spacing w:before="225" w:after="225" w:line="360" w:lineRule="auto"/>
        <w:jc w:val="both"/>
        <w:textAlignment w:val="baseline"/>
        <w:rPr>
          <w:color w:val="000000" w:themeColor="text1"/>
        </w:rPr>
      </w:pPr>
      <w:r w:rsidRPr="008119D9">
        <w:rPr>
          <w:color w:val="000000" w:themeColor="text1"/>
        </w:rPr>
        <w:t>Finally, based on above statistical test results, analysis and hypothesize conclusion, we can</w:t>
      </w:r>
      <w:r w:rsidR="00F660FB" w:rsidRPr="008119D9">
        <w:rPr>
          <w:color w:val="000000" w:themeColor="text1"/>
        </w:rPr>
        <w:t xml:space="preserve"> essentially</w:t>
      </w:r>
      <w:r w:rsidRPr="008119D9">
        <w:rPr>
          <w:color w:val="000000" w:themeColor="text1"/>
        </w:rPr>
        <w:t xml:space="preserve"> say </w:t>
      </w:r>
      <w:r w:rsidR="00F660FB" w:rsidRPr="008119D9">
        <w:rPr>
          <w:color w:val="000000" w:themeColor="text1"/>
        </w:rPr>
        <w:t>that user performance in CA method was faster than VSUP method</w:t>
      </w:r>
      <w:r w:rsidRPr="008119D9">
        <w:rPr>
          <w:color w:val="000000" w:themeColor="text1"/>
        </w:rPr>
        <w:t xml:space="preserve">. </w:t>
      </w:r>
    </w:p>
    <w:p w14:paraId="263D41B8" w14:textId="77777777" w:rsidR="00602484" w:rsidRPr="008119D9" w:rsidRDefault="00602484" w:rsidP="004F430E">
      <w:pPr>
        <w:spacing w:line="360" w:lineRule="auto"/>
        <w:jc w:val="both"/>
        <w:rPr>
          <w:color w:val="000000" w:themeColor="text1"/>
        </w:rPr>
      </w:pPr>
    </w:p>
    <w:p w14:paraId="7CF1E2DF" w14:textId="77777777" w:rsidR="001E7BC8" w:rsidRPr="008119D9" w:rsidRDefault="001E7BC8" w:rsidP="002139A6">
      <w:pPr>
        <w:spacing w:line="360" w:lineRule="auto"/>
        <w:jc w:val="both"/>
        <w:rPr>
          <w:color w:val="000000" w:themeColor="text1"/>
        </w:rPr>
      </w:pPr>
    </w:p>
    <w:p w14:paraId="41B13434" w14:textId="49C4B3B0" w:rsidR="00740CE9" w:rsidRPr="008119D9" w:rsidRDefault="00740CE9" w:rsidP="002139A6">
      <w:pPr>
        <w:spacing w:line="360" w:lineRule="auto"/>
        <w:jc w:val="both"/>
        <w:rPr>
          <w:color w:val="000000" w:themeColor="text1"/>
        </w:rPr>
      </w:pPr>
    </w:p>
    <w:p w14:paraId="1A2E4340" w14:textId="7BD6BFB2" w:rsidR="00F660FB" w:rsidRPr="008119D9" w:rsidRDefault="00F660FB" w:rsidP="002139A6">
      <w:pPr>
        <w:spacing w:line="360" w:lineRule="auto"/>
        <w:jc w:val="both"/>
        <w:rPr>
          <w:color w:val="000000" w:themeColor="text1"/>
        </w:rPr>
      </w:pPr>
    </w:p>
    <w:p w14:paraId="7884FA82" w14:textId="208B4E55" w:rsidR="00F660FB" w:rsidRPr="008119D9" w:rsidRDefault="00F660FB" w:rsidP="002139A6">
      <w:pPr>
        <w:spacing w:line="360" w:lineRule="auto"/>
        <w:jc w:val="both"/>
        <w:rPr>
          <w:color w:val="000000" w:themeColor="text1"/>
        </w:rPr>
      </w:pPr>
    </w:p>
    <w:p w14:paraId="1B48C529" w14:textId="51C064CD" w:rsidR="00F660FB" w:rsidRPr="008119D9" w:rsidRDefault="00F660FB" w:rsidP="002139A6">
      <w:pPr>
        <w:spacing w:line="360" w:lineRule="auto"/>
        <w:jc w:val="both"/>
        <w:rPr>
          <w:color w:val="000000" w:themeColor="text1"/>
        </w:rPr>
      </w:pPr>
    </w:p>
    <w:p w14:paraId="5CE7DB12" w14:textId="45CC3022" w:rsidR="00F660FB" w:rsidRPr="008119D9" w:rsidRDefault="00F660FB" w:rsidP="002139A6">
      <w:pPr>
        <w:spacing w:line="360" w:lineRule="auto"/>
        <w:jc w:val="both"/>
        <w:rPr>
          <w:color w:val="000000" w:themeColor="text1"/>
        </w:rPr>
      </w:pPr>
    </w:p>
    <w:p w14:paraId="455F6616" w14:textId="77DC3CBF" w:rsidR="00F660FB" w:rsidRPr="008119D9" w:rsidRDefault="00F660FB" w:rsidP="002139A6">
      <w:pPr>
        <w:spacing w:line="360" w:lineRule="auto"/>
        <w:jc w:val="both"/>
        <w:rPr>
          <w:color w:val="000000" w:themeColor="text1"/>
        </w:rPr>
      </w:pPr>
    </w:p>
    <w:p w14:paraId="571354A9" w14:textId="77777777" w:rsidR="00F660FB" w:rsidRPr="008119D9" w:rsidRDefault="00F660FB" w:rsidP="002139A6">
      <w:pPr>
        <w:spacing w:line="360" w:lineRule="auto"/>
        <w:jc w:val="both"/>
        <w:rPr>
          <w:color w:val="000000" w:themeColor="text1"/>
        </w:rPr>
      </w:pPr>
    </w:p>
    <w:p w14:paraId="35CB3C81" w14:textId="0FB146A3" w:rsidR="00740CE9" w:rsidRPr="008119D9" w:rsidRDefault="00740CE9" w:rsidP="002139A6">
      <w:pPr>
        <w:spacing w:line="360" w:lineRule="auto"/>
        <w:jc w:val="both"/>
        <w:rPr>
          <w:b/>
          <w:bCs/>
          <w:color w:val="000000" w:themeColor="text1"/>
        </w:rPr>
      </w:pPr>
      <w:r w:rsidRPr="008119D9">
        <w:rPr>
          <w:b/>
          <w:bCs/>
          <w:color w:val="000000" w:themeColor="text1"/>
        </w:rPr>
        <w:t>7.2.</w:t>
      </w:r>
      <w:r w:rsidR="003B69AE" w:rsidRPr="008119D9">
        <w:rPr>
          <w:b/>
          <w:bCs/>
          <w:color w:val="000000" w:themeColor="text1"/>
        </w:rPr>
        <w:t>3</w:t>
      </w:r>
      <w:r w:rsidRPr="008119D9">
        <w:rPr>
          <w:b/>
          <w:bCs/>
          <w:color w:val="000000" w:themeColor="text1"/>
        </w:rPr>
        <w:tab/>
        <w:t xml:space="preserve">SUS </w:t>
      </w:r>
      <w:r w:rsidR="00403356" w:rsidRPr="008119D9">
        <w:rPr>
          <w:b/>
          <w:bCs/>
          <w:color w:val="000000" w:themeColor="text1"/>
        </w:rPr>
        <w:t>Results</w:t>
      </w:r>
    </w:p>
    <w:p w14:paraId="480A0ADB" w14:textId="695848D3" w:rsidR="000124F4" w:rsidRPr="008119D9" w:rsidRDefault="009D4E1B" w:rsidP="00CB1AB7">
      <w:pPr>
        <w:spacing w:line="360" w:lineRule="auto"/>
        <w:jc w:val="both"/>
        <w:rPr>
          <w:color w:val="000000" w:themeColor="text1"/>
          <w:shd w:val="clear" w:color="auto" w:fill="FFFFFF"/>
        </w:rPr>
      </w:pPr>
      <w:r w:rsidRPr="008119D9">
        <w:rPr>
          <w:color w:val="000000" w:themeColor="text1"/>
          <w:shd w:val="clear" w:color="auto" w:fill="FFFFFF"/>
        </w:rPr>
        <w:t>The SUS provides a quick tool for measuring the usability of various kinds of systems</w:t>
      </w:r>
      <w:r w:rsidR="00274B29" w:rsidRPr="008119D9">
        <w:rPr>
          <w:color w:val="000000" w:themeColor="text1"/>
          <w:shd w:val="clear" w:color="auto" w:fill="FFFFFF"/>
        </w:rPr>
        <w:t xml:space="preserve"> based on user experience.</w:t>
      </w:r>
      <w:r w:rsidR="00FA663C" w:rsidRPr="008119D9">
        <w:rPr>
          <w:color w:val="000000" w:themeColor="text1"/>
          <w:shd w:val="clear" w:color="auto" w:fill="FFFFFF"/>
        </w:rPr>
        <w:t xml:space="preserve"> </w:t>
      </w:r>
      <w:r w:rsidRPr="008119D9">
        <w:rPr>
          <w:color w:val="000000" w:themeColor="text1"/>
          <w:shd w:val="clear" w:color="auto" w:fill="FFFFFF"/>
        </w:rPr>
        <w:t>It consists of a 10</w:t>
      </w:r>
      <w:r w:rsidR="00730401" w:rsidRPr="008119D9">
        <w:rPr>
          <w:color w:val="000000" w:themeColor="text1"/>
          <w:shd w:val="clear" w:color="auto" w:fill="FFFFFF"/>
        </w:rPr>
        <w:t>-</w:t>
      </w:r>
      <w:r w:rsidRPr="008119D9">
        <w:rPr>
          <w:color w:val="000000" w:themeColor="text1"/>
          <w:shd w:val="clear" w:color="auto" w:fill="FFFFFF"/>
        </w:rPr>
        <w:t xml:space="preserve">item questionnaire with five scale response from participants starting from Strongly agree to Strongly disagree. It doesn’t have any right or wrong evaluation </w:t>
      </w:r>
      <w:r w:rsidR="00670A35" w:rsidRPr="008119D9">
        <w:rPr>
          <w:color w:val="000000" w:themeColor="text1"/>
          <w:shd w:val="clear" w:color="auto" w:fill="FFFFFF"/>
        </w:rPr>
        <w:t>of any question and hence collectively its use is in classifying the ease of use of the system being tested.</w:t>
      </w:r>
      <w:r w:rsidRPr="008119D9">
        <w:rPr>
          <w:color w:val="000000" w:themeColor="text1"/>
          <w:shd w:val="clear" w:color="auto" w:fill="FFFFFF"/>
        </w:rPr>
        <w:t xml:space="preserve"> </w:t>
      </w:r>
      <w:r w:rsidR="00670A35" w:rsidRPr="008119D9">
        <w:rPr>
          <w:color w:val="000000" w:themeColor="text1"/>
          <w:shd w:val="clear" w:color="auto" w:fill="FFFFFF"/>
        </w:rPr>
        <w:t>The best way to interpret the results is to normalize the scores to produce a percentile ranking.</w:t>
      </w:r>
      <w:r w:rsidR="00274B29" w:rsidRPr="008119D9">
        <w:rPr>
          <w:color w:val="000000" w:themeColor="text1"/>
          <w:shd w:val="clear" w:color="auto" w:fill="FFFFFF"/>
        </w:rPr>
        <w:tab/>
        <w:t>By convention</w:t>
      </w:r>
      <w:r w:rsidR="00027199" w:rsidRPr="008119D9">
        <w:rPr>
          <w:color w:val="000000" w:themeColor="text1"/>
          <w:shd w:val="clear" w:color="auto" w:fill="FFFFFF"/>
        </w:rPr>
        <w:t xml:space="preserve"> of SUS scoring</w:t>
      </w:r>
      <w:r w:rsidR="007D53C4" w:rsidRPr="008119D9">
        <w:rPr>
          <w:color w:val="000000" w:themeColor="text1"/>
          <w:shd w:val="clear" w:color="auto" w:fill="FFFFFF"/>
        </w:rPr>
        <w:t>, based on</w:t>
      </w:r>
      <w:r w:rsidR="00027199" w:rsidRPr="008119D9">
        <w:rPr>
          <w:color w:val="000000" w:themeColor="text1"/>
          <w:shd w:val="clear" w:color="auto" w:fill="FFFFFF"/>
        </w:rPr>
        <w:t xml:space="preserve"> Jeff </w:t>
      </w:r>
      <w:proofErr w:type="spellStart"/>
      <w:r w:rsidR="005F5809" w:rsidRPr="008119D9">
        <w:rPr>
          <w:color w:val="000000" w:themeColor="text1"/>
          <w:shd w:val="clear" w:color="auto" w:fill="FFFFFF"/>
        </w:rPr>
        <w:t>Sauro</w:t>
      </w:r>
      <w:proofErr w:type="spellEnd"/>
      <w:r w:rsidR="005F5809" w:rsidRPr="008119D9">
        <w:rPr>
          <w:color w:val="000000" w:themeColor="text1"/>
          <w:shd w:val="clear" w:color="auto" w:fill="FFFFFF"/>
        </w:rPr>
        <w:t xml:space="preserve"> </w:t>
      </w:r>
      <w:r w:rsidR="00027199" w:rsidRPr="008119D9">
        <w:rPr>
          <w:color w:val="000000" w:themeColor="text1"/>
          <w:shd w:val="clear" w:color="auto" w:fill="FFFFFF"/>
        </w:rPr>
        <w:t>[69]</w:t>
      </w:r>
      <w:r w:rsidR="00EE0C7A" w:rsidRPr="008119D9">
        <w:rPr>
          <w:color w:val="000000" w:themeColor="text1"/>
          <w:shd w:val="clear" w:color="auto" w:fill="FFFFFF"/>
        </w:rPr>
        <w:t xml:space="preserve">, </w:t>
      </w:r>
      <w:r w:rsidR="00274B29" w:rsidRPr="008119D9">
        <w:rPr>
          <w:color w:val="000000" w:themeColor="text1"/>
          <w:shd w:val="clear" w:color="auto" w:fill="FFFFFF"/>
        </w:rPr>
        <w:t xml:space="preserve">we converted SUS results to </w:t>
      </w:r>
      <w:r w:rsidR="000124F4" w:rsidRPr="008119D9">
        <w:rPr>
          <w:color w:val="000000" w:themeColor="text1"/>
        </w:rPr>
        <w:t>SUS scor</w:t>
      </w:r>
      <w:r w:rsidR="00274B29" w:rsidRPr="008119D9">
        <w:rPr>
          <w:color w:val="000000" w:themeColor="text1"/>
        </w:rPr>
        <w:t>es</w:t>
      </w:r>
      <w:r w:rsidR="000124F4" w:rsidRPr="008119D9">
        <w:rPr>
          <w:color w:val="000000" w:themeColor="text1"/>
        </w:rPr>
        <w:t xml:space="preserve"> </w:t>
      </w:r>
      <w:r w:rsidR="00070C4C" w:rsidRPr="008119D9">
        <w:rPr>
          <w:color w:val="000000" w:themeColor="text1"/>
        </w:rPr>
        <w:t>by</w:t>
      </w:r>
      <w:r w:rsidR="000124F4" w:rsidRPr="008119D9">
        <w:rPr>
          <w:color w:val="000000" w:themeColor="text1"/>
        </w:rPr>
        <w:t xml:space="preserve"> </w:t>
      </w:r>
      <w:r w:rsidR="00CB1AB7" w:rsidRPr="008119D9">
        <w:rPr>
          <w:color w:val="000000" w:themeColor="text1"/>
        </w:rPr>
        <w:t xml:space="preserve">the following </w:t>
      </w:r>
      <w:r w:rsidR="000124F4" w:rsidRPr="008119D9">
        <w:rPr>
          <w:color w:val="000000" w:themeColor="text1"/>
        </w:rPr>
        <w:t>rule</w:t>
      </w:r>
      <w:r w:rsidR="00027199" w:rsidRPr="008119D9">
        <w:rPr>
          <w:color w:val="000000" w:themeColor="text1"/>
        </w:rPr>
        <w:t>s</w:t>
      </w:r>
      <w:r w:rsidR="00CB1AB7" w:rsidRPr="008119D9">
        <w:rPr>
          <w:color w:val="000000" w:themeColor="text1"/>
        </w:rPr>
        <w:t>:</w:t>
      </w:r>
    </w:p>
    <w:p w14:paraId="444F418F" w14:textId="77777777" w:rsidR="000124F4" w:rsidRPr="008119D9" w:rsidRDefault="000124F4" w:rsidP="00CB1AB7">
      <w:pPr>
        <w:numPr>
          <w:ilvl w:val="0"/>
          <w:numId w:val="9"/>
        </w:numPr>
        <w:spacing w:line="360" w:lineRule="auto"/>
        <w:ind w:left="1200"/>
        <w:textAlignment w:val="baseline"/>
        <w:rPr>
          <w:color w:val="000000" w:themeColor="text1"/>
        </w:rPr>
      </w:pPr>
      <w:r w:rsidRPr="008119D9">
        <w:rPr>
          <w:color w:val="000000" w:themeColor="text1"/>
        </w:rPr>
        <w:t>For odd items: subtract one from the user response.</w:t>
      </w:r>
    </w:p>
    <w:p w14:paraId="2F92E829" w14:textId="77777777" w:rsidR="000124F4" w:rsidRPr="008119D9" w:rsidRDefault="000124F4" w:rsidP="00CB1AB7">
      <w:pPr>
        <w:numPr>
          <w:ilvl w:val="0"/>
          <w:numId w:val="9"/>
        </w:numPr>
        <w:spacing w:line="360" w:lineRule="auto"/>
        <w:ind w:left="1200"/>
        <w:textAlignment w:val="baseline"/>
        <w:rPr>
          <w:color w:val="000000" w:themeColor="text1"/>
        </w:rPr>
      </w:pPr>
      <w:r w:rsidRPr="008119D9">
        <w:rPr>
          <w:color w:val="000000" w:themeColor="text1"/>
        </w:rPr>
        <w:t>For even-numbered items: subtract the user responses from 5</w:t>
      </w:r>
    </w:p>
    <w:p w14:paraId="31E1453C" w14:textId="77777777" w:rsidR="000124F4" w:rsidRPr="008119D9" w:rsidRDefault="000124F4" w:rsidP="00CB1AB7">
      <w:pPr>
        <w:numPr>
          <w:ilvl w:val="0"/>
          <w:numId w:val="9"/>
        </w:numPr>
        <w:spacing w:line="360" w:lineRule="auto"/>
        <w:ind w:left="1200"/>
        <w:textAlignment w:val="baseline"/>
        <w:rPr>
          <w:color w:val="000000" w:themeColor="text1"/>
        </w:rPr>
      </w:pPr>
      <w:r w:rsidRPr="008119D9">
        <w:rPr>
          <w:color w:val="000000" w:themeColor="text1"/>
        </w:rPr>
        <w:t>This scales all values from 0 to 4 (with four being the most positive response).</w:t>
      </w:r>
    </w:p>
    <w:p w14:paraId="44CFC116" w14:textId="7B06D0C5" w:rsidR="00DB1FE7" w:rsidRPr="008119D9" w:rsidRDefault="000124F4" w:rsidP="00D40CBA">
      <w:pPr>
        <w:numPr>
          <w:ilvl w:val="0"/>
          <w:numId w:val="9"/>
        </w:numPr>
        <w:spacing w:line="360" w:lineRule="auto"/>
        <w:ind w:left="1200"/>
        <w:textAlignment w:val="baseline"/>
        <w:rPr>
          <w:color w:val="000000" w:themeColor="text1"/>
        </w:rPr>
      </w:pPr>
      <w:r w:rsidRPr="008119D9">
        <w:rPr>
          <w:color w:val="000000" w:themeColor="text1"/>
        </w:rPr>
        <w:t xml:space="preserve">Add up the converted responses for each user and multiply that total by 2.5. This converts the range of possible values </w:t>
      </w:r>
      <w:r w:rsidR="005F5809" w:rsidRPr="008119D9">
        <w:rPr>
          <w:color w:val="000000" w:themeColor="text1"/>
        </w:rPr>
        <w:t xml:space="preserve">to a range from </w:t>
      </w:r>
      <w:r w:rsidRPr="008119D9">
        <w:rPr>
          <w:color w:val="000000" w:themeColor="text1"/>
        </w:rPr>
        <w:t>0 to 100 instead of 0 to 40.</w:t>
      </w:r>
    </w:p>
    <w:p w14:paraId="07834DCA" w14:textId="7A9D2C46" w:rsidR="00D40CBA" w:rsidRPr="008119D9" w:rsidRDefault="00D40CBA" w:rsidP="00D40CBA">
      <w:pPr>
        <w:spacing w:line="360" w:lineRule="auto"/>
        <w:jc w:val="both"/>
        <w:rPr>
          <w:color w:val="000000" w:themeColor="text1"/>
        </w:rPr>
      </w:pPr>
    </w:p>
    <w:p w14:paraId="7AB8707D" w14:textId="01B1DBF3" w:rsidR="00110798" w:rsidRPr="008119D9" w:rsidRDefault="00110798" w:rsidP="00D40CBA">
      <w:pPr>
        <w:spacing w:line="360" w:lineRule="auto"/>
        <w:jc w:val="both"/>
        <w:rPr>
          <w:color w:val="000000" w:themeColor="text1"/>
        </w:rPr>
      </w:pPr>
      <w:r w:rsidRPr="008119D9">
        <w:rPr>
          <w:color w:val="000000" w:themeColor="text1"/>
        </w:rPr>
        <w:t>The statistical overview of the scores is given below:</w:t>
      </w:r>
    </w:p>
    <w:tbl>
      <w:tblPr>
        <w:tblStyle w:val="TableGrid"/>
        <w:tblW w:w="0" w:type="auto"/>
        <w:tblLook w:val="04A0" w:firstRow="1" w:lastRow="0" w:firstColumn="1" w:lastColumn="0" w:noHBand="0" w:noVBand="1"/>
      </w:tblPr>
      <w:tblGrid>
        <w:gridCol w:w="3005"/>
        <w:gridCol w:w="3005"/>
        <w:gridCol w:w="3006"/>
      </w:tblGrid>
      <w:tr w:rsidR="008119D9" w:rsidRPr="008119D9" w14:paraId="1A34F210" w14:textId="77777777" w:rsidTr="00010FC0">
        <w:tc>
          <w:tcPr>
            <w:tcW w:w="3005" w:type="dxa"/>
            <w:vAlign w:val="center"/>
          </w:tcPr>
          <w:p w14:paraId="63090728" w14:textId="77777777" w:rsidR="00D40CBA" w:rsidRPr="008119D9" w:rsidRDefault="00D40CBA" w:rsidP="00010FC0">
            <w:pPr>
              <w:spacing w:line="360" w:lineRule="auto"/>
              <w:jc w:val="center"/>
              <w:rPr>
                <w:color w:val="000000" w:themeColor="text1"/>
              </w:rPr>
            </w:pPr>
            <w:r w:rsidRPr="008119D9">
              <w:rPr>
                <w:color w:val="000000" w:themeColor="text1"/>
              </w:rPr>
              <w:t>Group</w:t>
            </w:r>
          </w:p>
        </w:tc>
        <w:tc>
          <w:tcPr>
            <w:tcW w:w="3005" w:type="dxa"/>
            <w:vAlign w:val="center"/>
          </w:tcPr>
          <w:p w14:paraId="6C647640" w14:textId="77777777" w:rsidR="00D40CBA" w:rsidRPr="008119D9" w:rsidRDefault="00D40CBA" w:rsidP="00010FC0">
            <w:pPr>
              <w:spacing w:line="360" w:lineRule="auto"/>
              <w:jc w:val="center"/>
              <w:rPr>
                <w:color w:val="000000" w:themeColor="text1"/>
              </w:rPr>
            </w:pPr>
            <w:r w:rsidRPr="008119D9">
              <w:rPr>
                <w:color w:val="000000" w:themeColor="text1"/>
              </w:rPr>
              <w:t>CA</w:t>
            </w:r>
          </w:p>
        </w:tc>
        <w:tc>
          <w:tcPr>
            <w:tcW w:w="3006" w:type="dxa"/>
            <w:vAlign w:val="center"/>
          </w:tcPr>
          <w:p w14:paraId="65196497" w14:textId="77777777" w:rsidR="00D40CBA" w:rsidRPr="008119D9" w:rsidRDefault="00D40CBA" w:rsidP="00010FC0">
            <w:pPr>
              <w:spacing w:line="360" w:lineRule="auto"/>
              <w:jc w:val="center"/>
              <w:rPr>
                <w:color w:val="000000" w:themeColor="text1"/>
              </w:rPr>
            </w:pPr>
            <w:r w:rsidRPr="008119D9">
              <w:rPr>
                <w:color w:val="000000" w:themeColor="text1"/>
              </w:rPr>
              <w:t>VSUP</w:t>
            </w:r>
          </w:p>
        </w:tc>
      </w:tr>
      <w:tr w:rsidR="008119D9" w:rsidRPr="008119D9" w14:paraId="5C6AA20E" w14:textId="77777777" w:rsidTr="00010FC0">
        <w:tc>
          <w:tcPr>
            <w:tcW w:w="3005" w:type="dxa"/>
            <w:vAlign w:val="center"/>
          </w:tcPr>
          <w:p w14:paraId="7C37174A" w14:textId="77777777" w:rsidR="00D40CBA" w:rsidRPr="008119D9" w:rsidRDefault="00D40CBA" w:rsidP="00010FC0">
            <w:pPr>
              <w:spacing w:line="360" w:lineRule="auto"/>
              <w:jc w:val="center"/>
              <w:rPr>
                <w:color w:val="000000" w:themeColor="text1"/>
              </w:rPr>
            </w:pPr>
            <w:r w:rsidRPr="008119D9">
              <w:rPr>
                <w:color w:val="000000" w:themeColor="text1"/>
              </w:rPr>
              <w:t>Mean</w:t>
            </w:r>
          </w:p>
        </w:tc>
        <w:tc>
          <w:tcPr>
            <w:tcW w:w="3005" w:type="dxa"/>
            <w:vAlign w:val="center"/>
          </w:tcPr>
          <w:p w14:paraId="68857D06" w14:textId="0D144E05" w:rsidR="00D40CBA" w:rsidRPr="008119D9" w:rsidRDefault="00D40CBA" w:rsidP="00010FC0">
            <w:pPr>
              <w:spacing w:line="360" w:lineRule="auto"/>
              <w:jc w:val="center"/>
              <w:rPr>
                <w:color w:val="000000" w:themeColor="text1"/>
              </w:rPr>
            </w:pPr>
            <w:r w:rsidRPr="008119D9">
              <w:rPr>
                <w:color w:val="000000" w:themeColor="text1"/>
              </w:rPr>
              <w:t>60.078</w:t>
            </w:r>
          </w:p>
        </w:tc>
        <w:tc>
          <w:tcPr>
            <w:tcW w:w="3006" w:type="dxa"/>
            <w:vAlign w:val="center"/>
          </w:tcPr>
          <w:p w14:paraId="641A34DB" w14:textId="4DEA7834" w:rsidR="00D40CBA" w:rsidRPr="008119D9" w:rsidRDefault="00D40CBA" w:rsidP="00010FC0">
            <w:pPr>
              <w:spacing w:line="360" w:lineRule="auto"/>
              <w:jc w:val="center"/>
              <w:rPr>
                <w:color w:val="000000" w:themeColor="text1"/>
              </w:rPr>
            </w:pPr>
            <w:r w:rsidRPr="008119D9">
              <w:rPr>
                <w:color w:val="000000" w:themeColor="text1"/>
              </w:rPr>
              <w:t>61.094</w:t>
            </w:r>
          </w:p>
        </w:tc>
      </w:tr>
      <w:tr w:rsidR="008119D9" w:rsidRPr="008119D9" w14:paraId="1536FCDB" w14:textId="77777777" w:rsidTr="00010FC0">
        <w:tc>
          <w:tcPr>
            <w:tcW w:w="3005" w:type="dxa"/>
            <w:vAlign w:val="center"/>
          </w:tcPr>
          <w:p w14:paraId="01D7CD87" w14:textId="77777777" w:rsidR="00D40CBA" w:rsidRPr="008119D9" w:rsidRDefault="00D40CBA" w:rsidP="00010FC0">
            <w:pPr>
              <w:spacing w:line="360" w:lineRule="auto"/>
              <w:jc w:val="center"/>
              <w:rPr>
                <w:color w:val="000000" w:themeColor="text1"/>
              </w:rPr>
            </w:pPr>
            <w:r w:rsidRPr="008119D9">
              <w:rPr>
                <w:color w:val="000000" w:themeColor="text1"/>
              </w:rPr>
              <w:t>SD</w:t>
            </w:r>
          </w:p>
        </w:tc>
        <w:tc>
          <w:tcPr>
            <w:tcW w:w="3005" w:type="dxa"/>
            <w:vAlign w:val="center"/>
          </w:tcPr>
          <w:p w14:paraId="4EF470BC" w14:textId="0244C7A4" w:rsidR="00D40CBA" w:rsidRPr="008119D9" w:rsidRDefault="00D40CBA" w:rsidP="00010FC0">
            <w:pPr>
              <w:spacing w:line="360" w:lineRule="auto"/>
              <w:jc w:val="center"/>
              <w:rPr>
                <w:color w:val="000000" w:themeColor="text1"/>
              </w:rPr>
            </w:pPr>
            <w:r w:rsidRPr="008119D9">
              <w:rPr>
                <w:color w:val="000000" w:themeColor="text1"/>
              </w:rPr>
              <w:t>16.307</w:t>
            </w:r>
          </w:p>
        </w:tc>
        <w:tc>
          <w:tcPr>
            <w:tcW w:w="3006" w:type="dxa"/>
            <w:vAlign w:val="center"/>
          </w:tcPr>
          <w:p w14:paraId="1295BB16" w14:textId="764CE272" w:rsidR="00D40CBA" w:rsidRPr="008119D9" w:rsidRDefault="00D40CBA" w:rsidP="00010FC0">
            <w:pPr>
              <w:spacing w:line="360" w:lineRule="auto"/>
              <w:jc w:val="center"/>
              <w:rPr>
                <w:color w:val="000000" w:themeColor="text1"/>
              </w:rPr>
            </w:pPr>
            <w:r w:rsidRPr="008119D9">
              <w:rPr>
                <w:color w:val="000000" w:themeColor="text1"/>
              </w:rPr>
              <w:t>14.227</w:t>
            </w:r>
          </w:p>
        </w:tc>
      </w:tr>
      <w:tr w:rsidR="008119D9" w:rsidRPr="008119D9" w14:paraId="4FC3AD62" w14:textId="77777777" w:rsidTr="00010FC0">
        <w:tc>
          <w:tcPr>
            <w:tcW w:w="3005" w:type="dxa"/>
            <w:vAlign w:val="center"/>
          </w:tcPr>
          <w:p w14:paraId="798F2A6F" w14:textId="77777777" w:rsidR="00D40CBA" w:rsidRPr="008119D9" w:rsidRDefault="00D40CBA" w:rsidP="00010FC0">
            <w:pPr>
              <w:spacing w:line="360" w:lineRule="auto"/>
              <w:jc w:val="center"/>
              <w:rPr>
                <w:color w:val="000000" w:themeColor="text1"/>
              </w:rPr>
            </w:pPr>
            <w:r w:rsidRPr="008119D9">
              <w:rPr>
                <w:color w:val="000000" w:themeColor="text1"/>
              </w:rPr>
              <w:t>SEM</w:t>
            </w:r>
          </w:p>
        </w:tc>
        <w:tc>
          <w:tcPr>
            <w:tcW w:w="3005" w:type="dxa"/>
            <w:vAlign w:val="center"/>
          </w:tcPr>
          <w:p w14:paraId="045BCC1B" w14:textId="1D5F7437" w:rsidR="00D40CBA" w:rsidRPr="008119D9" w:rsidRDefault="00D40CBA" w:rsidP="00010FC0">
            <w:pPr>
              <w:spacing w:line="360" w:lineRule="auto"/>
              <w:jc w:val="center"/>
              <w:rPr>
                <w:color w:val="000000" w:themeColor="text1"/>
              </w:rPr>
            </w:pPr>
            <w:r w:rsidRPr="008119D9">
              <w:rPr>
                <w:color w:val="000000" w:themeColor="text1"/>
              </w:rPr>
              <w:t>2.883</w:t>
            </w:r>
          </w:p>
        </w:tc>
        <w:tc>
          <w:tcPr>
            <w:tcW w:w="3006" w:type="dxa"/>
            <w:vAlign w:val="center"/>
          </w:tcPr>
          <w:p w14:paraId="50B1CAF3" w14:textId="1E513FFF" w:rsidR="00D40CBA" w:rsidRPr="008119D9" w:rsidRDefault="00D40CBA" w:rsidP="00010FC0">
            <w:pPr>
              <w:spacing w:line="360" w:lineRule="auto"/>
              <w:jc w:val="center"/>
              <w:rPr>
                <w:color w:val="000000" w:themeColor="text1"/>
              </w:rPr>
            </w:pPr>
            <w:r w:rsidRPr="008119D9">
              <w:rPr>
                <w:color w:val="000000" w:themeColor="text1"/>
              </w:rPr>
              <w:t>2.515</w:t>
            </w:r>
          </w:p>
        </w:tc>
      </w:tr>
      <w:tr w:rsidR="008119D9" w:rsidRPr="008119D9" w14:paraId="1C9699FC" w14:textId="77777777" w:rsidTr="00010FC0">
        <w:tc>
          <w:tcPr>
            <w:tcW w:w="3005" w:type="dxa"/>
            <w:vAlign w:val="center"/>
          </w:tcPr>
          <w:p w14:paraId="20DF7207" w14:textId="77777777" w:rsidR="00D40CBA" w:rsidRPr="008119D9" w:rsidRDefault="00D40CBA" w:rsidP="00010FC0">
            <w:pPr>
              <w:spacing w:line="360" w:lineRule="auto"/>
              <w:jc w:val="center"/>
              <w:rPr>
                <w:color w:val="000000" w:themeColor="text1"/>
              </w:rPr>
            </w:pPr>
            <w:r w:rsidRPr="008119D9">
              <w:rPr>
                <w:color w:val="000000" w:themeColor="text1"/>
              </w:rPr>
              <w:t>N</w:t>
            </w:r>
          </w:p>
        </w:tc>
        <w:tc>
          <w:tcPr>
            <w:tcW w:w="3005" w:type="dxa"/>
            <w:vAlign w:val="center"/>
          </w:tcPr>
          <w:p w14:paraId="37263FD3" w14:textId="77777777" w:rsidR="00D40CBA" w:rsidRPr="008119D9" w:rsidRDefault="00D40CBA" w:rsidP="00010FC0">
            <w:pPr>
              <w:spacing w:line="360" w:lineRule="auto"/>
              <w:jc w:val="center"/>
              <w:rPr>
                <w:color w:val="000000" w:themeColor="text1"/>
              </w:rPr>
            </w:pPr>
            <w:r w:rsidRPr="008119D9">
              <w:rPr>
                <w:color w:val="000000" w:themeColor="text1"/>
              </w:rPr>
              <w:t>32</w:t>
            </w:r>
          </w:p>
        </w:tc>
        <w:tc>
          <w:tcPr>
            <w:tcW w:w="3006" w:type="dxa"/>
            <w:vAlign w:val="center"/>
          </w:tcPr>
          <w:p w14:paraId="516B4DDB" w14:textId="77777777" w:rsidR="00D40CBA" w:rsidRPr="008119D9" w:rsidRDefault="00D40CBA" w:rsidP="00010FC0">
            <w:pPr>
              <w:spacing w:line="360" w:lineRule="auto"/>
              <w:jc w:val="center"/>
              <w:rPr>
                <w:color w:val="000000" w:themeColor="text1"/>
              </w:rPr>
            </w:pPr>
            <w:r w:rsidRPr="008119D9">
              <w:rPr>
                <w:color w:val="000000" w:themeColor="text1"/>
              </w:rPr>
              <w:t>32</w:t>
            </w:r>
          </w:p>
        </w:tc>
      </w:tr>
    </w:tbl>
    <w:p w14:paraId="5D5D39EE" w14:textId="11AF3408" w:rsidR="00110798" w:rsidRPr="008119D9" w:rsidRDefault="00D40CBA" w:rsidP="00D02522">
      <w:pPr>
        <w:rPr>
          <w:color w:val="000000" w:themeColor="text1"/>
        </w:rPr>
      </w:pPr>
      <w:r w:rsidRPr="008119D9">
        <w:rPr>
          <w:color w:val="000000" w:themeColor="text1"/>
        </w:rPr>
        <w:br/>
        <w:t xml:space="preserve">Table 7.7: SUS </w:t>
      </w:r>
      <w:r w:rsidR="00110798" w:rsidRPr="008119D9">
        <w:rPr>
          <w:color w:val="000000" w:themeColor="text1"/>
        </w:rPr>
        <w:t>scores</w:t>
      </w:r>
      <w:r w:rsidRPr="008119D9">
        <w:rPr>
          <w:color w:val="000000" w:themeColor="text1"/>
        </w:rPr>
        <w:t xml:space="preserve"> summary of CA vs VSUP </w:t>
      </w:r>
      <w:r w:rsidR="00D02522" w:rsidRPr="008119D9">
        <w:rPr>
          <w:color w:val="000000" w:themeColor="text1"/>
        </w:rPr>
        <w:br/>
      </w:r>
      <w:r w:rsidR="00D02522" w:rsidRPr="008119D9">
        <w:rPr>
          <w:color w:val="000000" w:themeColor="text1"/>
        </w:rPr>
        <w:br/>
      </w:r>
    </w:p>
    <w:p w14:paraId="07B37F4A" w14:textId="0EBEEF16" w:rsidR="00DB1FE7" w:rsidRPr="008119D9" w:rsidRDefault="00DB1FE7" w:rsidP="00110798">
      <w:pPr>
        <w:spacing w:line="360" w:lineRule="auto"/>
        <w:jc w:val="both"/>
        <w:rPr>
          <w:color w:val="000000" w:themeColor="text1"/>
        </w:rPr>
      </w:pPr>
      <w:r w:rsidRPr="008119D9">
        <w:rPr>
          <w:color w:val="000000" w:themeColor="text1"/>
        </w:rPr>
        <w:t>The Shapiro-Wilk tests on both distributions showed that they do not me</w:t>
      </w:r>
      <w:r w:rsidR="000644D6" w:rsidRPr="008119D9">
        <w:rPr>
          <w:color w:val="000000" w:themeColor="text1"/>
        </w:rPr>
        <w:t>e</w:t>
      </w:r>
      <w:r w:rsidRPr="008119D9">
        <w:rPr>
          <w:color w:val="000000" w:themeColor="text1"/>
        </w:rPr>
        <w:t>t normality test with the following results:</w:t>
      </w:r>
    </w:p>
    <w:p w14:paraId="0C26FD79" w14:textId="21F4DA37" w:rsidR="00DB1FE7" w:rsidRPr="008119D9" w:rsidRDefault="00DB1FE7" w:rsidP="005F5809">
      <w:pPr>
        <w:spacing w:line="360" w:lineRule="auto"/>
        <w:rPr>
          <w:color w:val="000000" w:themeColor="text1"/>
        </w:rPr>
      </w:pPr>
      <w:r w:rsidRPr="008119D9">
        <w:rPr>
          <w:color w:val="000000" w:themeColor="text1"/>
        </w:rPr>
        <w:t xml:space="preserve">For CA = </w:t>
      </w:r>
      <w:proofErr w:type="gramStart"/>
      <w:r w:rsidRPr="008119D9">
        <w:rPr>
          <w:color w:val="000000" w:themeColor="text1"/>
        </w:rPr>
        <w:t>W(</w:t>
      </w:r>
      <w:proofErr w:type="gramEnd"/>
      <w:r w:rsidRPr="008119D9">
        <w:rPr>
          <w:color w:val="000000" w:themeColor="text1"/>
        </w:rPr>
        <w:t xml:space="preserve">32) = </w:t>
      </w:r>
      <w:r w:rsidR="005F5809" w:rsidRPr="008119D9">
        <w:rPr>
          <w:color w:val="000000" w:themeColor="text1"/>
        </w:rPr>
        <w:t>0</w:t>
      </w:r>
      <w:r w:rsidRPr="008119D9">
        <w:rPr>
          <w:color w:val="000000" w:themeColor="text1"/>
        </w:rPr>
        <w:t xml:space="preserve">.913, p = </w:t>
      </w:r>
      <w:r w:rsidR="005F5809" w:rsidRPr="008119D9">
        <w:rPr>
          <w:color w:val="000000" w:themeColor="text1"/>
        </w:rPr>
        <w:t>0</w:t>
      </w:r>
      <w:r w:rsidRPr="008119D9">
        <w:rPr>
          <w:color w:val="000000" w:themeColor="text1"/>
        </w:rPr>
        <w:t>.013</w:t>
      </w:r>
    </w:p>
    <w:p w14:paraId="7DD94CB8" w14:textId="5D585D01" w:rsidR="00DB1FE7" w:rsidRPr="008119D9" w:rsidRDefault="00DB1FE7" w:rsidP="005F5809">
      <w:pPr>
        <w:spacing w:line="360" w:lineRule="auto"/>
        <w:rPr>
          <w:color w:val="000000" w:themeColor="text1"/>
        </w:rPr>
      </w:pPr>
      <w:r w:rsidRPr="008119D9">
        <w:rPr>
          <w:color w:val="000000" w:themeColor="text1"/>
        </w:rPr>
        <w:t xml:space="preserve">For VSUP = </w:t>
      </w:r>
      <w:proofErr w:type="gramStart"/>
      <w:r w:rsidRPr="008119D9">
        <w:rPr>
          <w:color w:val="000000" w:themeColor="text1"/>
        </w:rPr>
        <w:t>W(</w:t>
      </w:r>
      <w:proofErr w:type="gramEnd"/>
      <w:r w:rsidRPr="008119D9">
        <w:rPr>
          <w:color w:val="000000" w:themeColor="text1"/>
        </w:rPr>
        <w:t xml:space="preserve">32) = </w:t>
      </w:r>
      <w:r w:rsidR="005F5809" w:rsidRPr="008119D9">
        <w:rPr>
          <w:color w:val="000000" w:themeColor="text1"/>
        </w:rPr>
        <w:t>0</w:t>
      </w:r>
      <w:r w:rsidRPr="008119D9">
        <w:rPr>
          <w:color w:val="000000" w:themeColor="text1"/>
        </w:rPr>
        <w:t xml:space="preserve">.889, p = </w:t>
      </w:r>
      <w:r w:rsidR="005F5809" w:rsidRPr="008119D9">
        <w:rPr>
          <w:color w:val="000000" w:themeColor="text1"/>
        </w:rPr>
        <w:t>0</w:t>
      </w:r>
      <w:r w:rsidRPr="008119D9">
        <w:rPr>
          <w:color w:val="000000" w:themeColor="text1"/>
        </w:rPr>
        <w:t>.003</w:t>
      </w:r>
    </w:p>
    <w:p w14:paraId="3896AE8F" w14:textId="0299665F" w:rsidR="00DB1FE7" w:rsidRPr="008119D9" w:rsidRDefault="00DB1FE7" w:rsidP="00110798">
      <w:pPr>
        <w:rPr>
          <w:color w:val="000000" w:themeColor="text1"/>
        </w:rPr>
      </w:pPr>
    </w:p>
    <w:p w14:paraId="015C0A30" w14:textId="4FF72CEA" w:rsidR="00E5159F" w:rsidRPr="008119D9" w:rsidRDefault="00D45E0C" w:rsidP="005B31DA">
      <w:pPr>
        <w:spacing w:line="360" w:lineRule="auto"/>
        <w:jc w:val="both"/>
        <w:rPr>
          <w:color w:val="000000" w:themeColor="text1"/>
        </w:rPr>
      </w:pPr>
      <w:r w:rsidRPr="008119D9">
        <w:rPr>
          <w:color w:val="000000" w:themeColor="text1"/>
        </w:rPr>
        <w:t xml:space="preserve">The following steps show the </w:t>
      </w:r>
      <w:r w:rsidR="00E5159F" w:rsidRPr="008119D9">
        <w:rPr>
          <w:color w:val="000000" w:themeColor="text1"/>
        </w:rPr>
        <w:t xml:space="preserve">Kruskal-Wallis Test results, which is non-parametric alternative to the </w:t>
      </w:r>
      <w:r w:rsidR="005F5809" w:rsidRPr="008119D9">
        <w:rPr>
          <w:color w:val="000000" w:themeColor="text1"/>
        </w:rPr>
        <w:t>paired t-</w:t>
      </w:r>
      <w:r w:rsidR="00A75876" w:rsidRPr="008119D9">
        <w:rPr>
          <w:color w:val="000000" w:themeColor="text1"/>
        </w:rPr>
        <w:t>test since</w:t>
      </w:r>
      <w:r w:rsidR="00E5159F" w:rsidRPr="008119D9">
        <w:rPr>
          <w:color w:val="000000" w:themeColor="text1"/>
        </w:rPr>
        <w:t xml:space="preserve"> the distributions are not normal. The purpose of the test is to assess </w:t>
      </w:r>
      <w:proofErr w:type="gramStart"/>
      <w:r w:rsidR="00E5159F" w:rsidRPr="008119D9">
        <w:rPr>
          <w:color w:val="000000" w:themeColor="text1"/>
        </w:rPr>
        <w:t>whether or not</w:t>
      </w:r>
      <w:proofErr w:type="gramEnd"/>
      <w:r w:rsidR="00E5159F" w:rsidRPr="008119D9">
        <w:rPr>
          <w:color w:val="000000" w:themeColor="text1"/>
        </w:rPr>
        <w:t xml:space="preserve"> the samples come from populations with the same population median.</w:t>
      </w:r>
    </w:p>
    <w:p w14:paraId="7E2727C9" w14:textId="77777777" w:rsidR="00A75876" w:rsidRPr="008119D9" w:rsidRDefault="00A75876" w:rsidP="00A75876">
      <w:pPr>
        <w:pStyle w:val="NormalWeb"/>
        <w:shd w:val="clear" w:color="auto" w:fill="FFFFFF"/>
        <w:spacing w:before="0" w:beforeAutospacing="0" w:after="0" w:afterAutospacing="0" w:line="360" w:lineRule="auto"/>
        <w:textAlignment w:val="baseline"/>
        <w:rPr>
          <w:color w:val="000000" w:themeColor="text1"/>
        </w:rPr>
      </w:pPr>
    </w:p>
    <w:p w14:paraId="365370FE" w14:textId="3D04D9DF" w:rsidR="00E5159F" w:rsidRPr="008119D9" w:rsidRDefault="00E5159F" w:rsidP="00A75876">
      <w:pPr>
        <w:pStyle w:val="NormalWeb"/>
        <w:shd w:val="clear" w:color="auto" w:fill="FFFFFF"/>
        <w:spacing w:before="0" w:beforeAutospacing="0" w:after="0" w:afterAutospacing="0" w:line="360" w:lineRule="auto"/>
        <w:jc w:val="both"/>
        <w:textAlignment w:val="baseline"/>
        <w:rPr>
          <w:color w:val="000000" w:themeColor="text1"/>
        </w:rPr>
      </w:pPr>
      <w:r w:rsidRPr="008119D9">
        <w:rPr>
          <w:color w:val="000000" w:themeColor="text1"/>
        </w:rPr>
        <w:lastRenderedPageBreak/>
        <w:t>(1) Null and Alternative Hypotheses</w:t>
      </w:r>
    </w:p>
    <w:p w14:paraId="3A228C54" w14:textId="77777777" w:rsidR="00E5159F" w:rsidRPr="008119D9" w:rsidRDefault="00E5159F" w:rsidP="00A75876">
      <w:pPr>
        <w:pStyle w:val="NormalWeb"/>
        <w:shd w:val="clear" w:color="auto" w:fill="FFFFFF"/>
        <w:spacing w:before="0" w:beforeAutospacing="0" w:after="0" w:afterAutospacing="0" w:line="360" w:lineRule="auto"/>
        <w:jc w:val="both"/>
        <w:textAlignment w:val="baseline"/>
        <w:rPr>
          <w:color w:val="000000" w:themeColor="text1"/>
        </w:rPr>
      </w:pPr>
      <w:r w:rsidRPr="008119D9">
        <w:rPr>
          <w:color w:val="000000" w:themeColor="text1"/>
        </w:rPr>
        <w:t>The following null and alternative hypotheses need to be tested:</w:t>
      </w:r>
    </w:p>
    <w:p w14:paraId="5A6E3400" w14:textId="6B55B449" w:rsidR="00E5159F" w:rsidRPr="008119D9" w:rsidRDefault="00E5159F" w:rsidP="00A75876">
      <w:pPr>
        <w:pStyle w:val="NormalWeb"/>
        <w:shd w:val="clear" w:color="auto" w:fill="FFFFFF"/>
        <w:spacing w:before="0" w:beforeAutospacing="0" w:after="0" w:afterAutospacing="0" w:line="360" w:lineRule="auto"/>
        <w:jc w:val="both"/>
        <w:textAlignment w:val="baseline"/>
        <w:rPr>
          <w:color w:val="000000" w:themeColor="text1"/>
        </w:rPr>
      </w:pPr>
      <w:r w:rsidRPr="008119D9">
        <w:rPr>
          <w:i/>
          <w:iCs/>
          <w:color w:val="000000" w:themeColor="text1"/>
        </w:rPr>
        <w:t>Ho</w:t>
      </w:r>
      <w:r w:rsidRPr="008119D9">
        <w:rPr>
          <w:color w:val="000000" w:themeColor="text1"/>
        </w:rPr>
        <w:t>: The samples come from populations with equal medians</w:t>
      </w:r>
      <w:r w:rsidR="000D786C" w:rsidRPr="008119D9">
        <w:rPr>
          <w:color w:val="000000" w:themeColor="text1"/>
        </w:rPr>
        <w:t>.</w:t>
      </w:r>
    </w:p>
    <w:p w14:paraId="50CDDAC3" w14:textId="51F24E34" w:rsidR="00E5159F" w:rsidRPr="008119D9" w:rsidRDefault="00E5159F" w:rsidP="00A75876">
      <w:pPr>
        <w:pStyle w:val="NormalWeb"/>
        <w:shd w:val="clear" w:color="auto" w:fill="FFFFFF"/>
        <w:spacing w:before="0" w:beforeAutospacing="0" w:after="0" w:afterAutospacing="0" w:line="360" w:lineRule="auto"/>
        <w:jc w:val="both"/>
        <w:textAlignment w:val="baseline"/>
        <w:rPr>
          <w:color w:val="000000" w:themeColor="text1"/>
        </w:rPr>
      </w:pPr>
      <w:r w:rsidRPr="008119D9">
        <w:rPr>
          <w:i/>
          <w:iCs/>
          <w:color w:val="000000" w:themeColor="text1"/>
        </w:rPr>
        <w:t>Ha</w:t>
      </w:r>
      <w:r w:rsidRPr="008119D9">
        <w:rPr>
          <w:color w:val="000000" w:themeColor="text1"/>
        </w:rPr>
        <w:t>: The samples come from populations with medians that are not all equal</w:t>
      </w:r>
      <w:r w:rsidR="000D786C" w:rsidRPr="008119D9">
        <w:rPr>
          <w:color w:val="000000" w:themeColor="text1"/>
        </w:rPr>
        <w:t>.</w:t>
      </w:r>
    </w:p>
    <w:p w14:paraId="49AE8FAE" w14:textId="45435293" w:rsidR="00E5159F" w:rsidRPr="008119D9" w:rsidRDefault="00E5159F" w:rsidP="00A75876">
      <w:pPr>
        <w:pStyle w:val="NormalWeb"/>
        <w:shd w:val="clear" w:color="auto" w:fill="FFFFFF"/>
        <w:spacing w:before="0" w:beforeAutospacing="0" w:after="0" w:afterAutospacing="0" w:line="360" w:lineRule="auto"/>
        <w:jc w:val="both"/>
        <w:textAlignment w:val="baseline"/>
        <w:rPr>
          <w:color w:val="000000" w:themeColor="text1"/>
        </w:rPr>
      </w:pPr>
      <w:r w:rsidRPr="008119D9">
        <w:rPr>
          <w:color w:val="000000" w:themeColor="text1"/>
        </w:rPr>
        <w:t>The above hypotheses will be tested using the Kruskal-Wallis test.</w:t>
      </w:r>
    </w:p>
    <w:p w14:paraId="20312389" w14:textId="21BC5A36" w:rsidR="00E5159F" w:rsidRPr="008119D9" w:rsidRDefault="00E5159F" w:rsidP="00A75876">
      <w:pPr>
        <w:pStyle w:val="NormalWeb"/>
        <w:shd w:val="clear" w:color="auto" w:fill="FFFFFF"/>
        <w:spacing w:before="0" w:beforeAutospacing="0" w:after="0" w:afterAutospacing="0" w:line="360" w:lineRule="auto"/>
        <w:jc w:val="both"/>
        <w:textAlignment w:val="baseline"/>
        <w:rPr>
          <w:color w:val="000000" w:themeColor="text1"/>
        </w:rPr>
      </w:pPr>
      <w:r w:rsidRPr="008119D9">
        <w:rPr>
          <w:color w:val="000000" w:themeColor="text1"/>
        </w:rPr>
        <w:t>(2) Rejection Region</w:t>
      </w:r>
      <w:r w:rsidR="00A75876" w:rsidRPr="008119D9">
        <w:rPr>
          <w:color w:val="000000" w:themeColor="text1"/>
        </w:rPr>
        <w:tab/>
      </w:r>
      <w:r w:rsidRPr="008119D9">
        <w:rPr>
          <w:color w:val="000000" w:themeColor="text1"/>
        </w:rPr>
        <w:br/>
        <w:t>Based on the information provided, the significance level is </w:t>
      </w:r>
      <w:r w:rsidRPr="008119D9">
        <w:rPr>
          <w:rStyle w:val="mord"/>
          <w:i/>
          <w:iCs/>
          <w:color w:val="000000" w:themeColor="text1"/>
          <w:bdr w:val="none" w:sz="0" w:space="0" w:color="auto" w:frame="1"/>
        </w:rPr>
        <w:t>α</w:t>
      </w:r>
      <w:r w:rsidRPr="008119D9">
        <w:rPr>
          <w:rStyle w:val="mrel"/>
          <w:color w:val="000000" w:themeColor="text1"/>
          <w:bdr w:val="none" w:sz="0" w:space="0" w:color="auto" w:frame="1"/>
        </w:rPr>
        <w:t>=</w:t>
      </w:r>
      <w:r w:rsidRPr="008119D9">
        <w:rPr>
          <w:rStyle w:val="mord"/>
          <w:color w:val="000000" w:themeColor="text1"/>
          <w:bdr w:val="none" w:sz="0" w:space="0" w:color="auto" w:frame="1"/>
        </w:rPr>
        <w:t>0.05</w:t>
      </w:r>
      <w:r w:rsidRPr="008119D9">
        <w:rPr>
          <w:color w:val="000000" w:themeColor="text1"/>
        </w:rPr>
        <w:t>, and the number of degrees of freedom is </w:t>
      </w:r>
      <w:r w:rsidRPr="008119D9">
        <w:rPr>
          <w:rStyle w:val="mord"/>
          <w:i/>
          <w:iCs/>
          <w:color w:val="000000" w:themeColor="text1"/>
          <w:bdr w:val="none" w:sz="0" w:space="0" w:color="auto" w:frame="1"/>
        </w:rPr>
        <w:t xml:space="preserve">df </w:t>
      </w:r>
      <w:r w:rsidRPr="008119D9">
        <w:rPr>
          <w:rStyle w:val="mrel"/>
          <w:color w:val="000000" w:themeColor="text1"/>
          <w:bdr w:val="none" w:sz="0" w:space="0" w:color="auto" w:frame="1"/>
        </w:rPr>
        <w:t xml:space="preserve">= </w:t>
      </w:r>
      <w:r w:rsidRPr="008119D9">
        <w:rPr>
          <w:rStyle w:val="mord"/>
          <w:color w:val="000000" w:themeColor="text1"/>
          <w:bdr w:val="none" w:sz="0" w:space="0" w:color="auto" w:frame="1"/>
        </w:rPr>
        <w:t xml:space="preserve">2 </w:t>
      </w:r>
      <w:r w:rsidRPr="008119D9">
        <w:rPr>
          <w:rStyle w:val="mbin"/>
          <w:color w:val="000000" w:themeColor="text1"/>
          <w:bdr w:val="none" w:sz="0" w:space="0" w:color="auto" w:frame="1"/>
        </w:rPr>
        <w:t xml:space="preserve">– </w:t>
      </w:r>
      <w:r w:rsidRPr="008119D9">
        <w:rPr>
          <w:rStyle w:val="mord"/>
          <w:color w:val="000000" w:themeColor="text1"/>
          <w:bdr w:val="none" w:sz="0" w:space="0" w:color="auto" w:frame="1"/>
        </w:rPr>
        <w:t xml:space="preserve">1 </w:t>
      </w:r>
      <w:r w:rsidRPr="008119D9">
        <w:rPr>
          <w:rStyle w:val="mrel"/>
          <w:color w:val="000000" w:themeColor="text1"/>
          <w:bdr w:val="none" w:sz="0" w:space="0" w:color="auto" w:frame="1"/>
        </w:rPr>
        <w:t xml:space="preserve">= </w:t>
      </w:r>
      <w:r w:rsidRPr="008119D9">
        <w:rPr>
          <w:rStyle w:val="mord"/>
          <w:color w:val="000000" w:themeColor="text1"/>
          <w:bdr w:val="none" w:sz="0" w:space="0" w:color="auto" w:frame="1"/>
        </w:rPr>
        <w:t>1</w:t>
      </w:r>
      <w:r w:rsidRPr="008119D9">
        <w:rPr>
          <w:color w:val="000000" w:themeColor="text1"/>
        </w:rPr>
        <w:t>. Therefore, the rejection region for this Chi-Square test is </w:t>
      </w:r>
      <w:r w:rsidRPr="008119D9">
        <w:rPr>
          <w:rStyle w:val="mord"/>
          <w:i/>
          <w:iCs/>
          <w:color w:val="000000" w:themeColor="text1"/>
          <w:bdr w:val="none" w:sz="0" w:space="0" w:color="auto" w:frame="1"/>
        </w:rPr>
        <w:t xml:space="preserve">R </w:t>
      </w:r>
      <w:r w:rsidRPr="008119D9">
        <w:rPr>
          <w:rStyle w:val="mrel"/>
          <w:color w:val="000000" w:themeColor="text1"/>
          <w:bdr w:val="none" w:sz="0" w:space="0" w:color="auto" w:frame="1"/>
        </w:rPr>
        <w:t xml:space="preserve">= </w:t>
      </w:r>
      <w:r w:rsidRPr="008119D9">
        <w:rPr>
          <w:rStyle w:val="mopen"/>
          <w:color w:val="000000" w:themeColor="text1"/>
          <w:bdr w:val="none" w:sz="0" w:space="0" w:color="auto" w:frame="1"/>
        </w:rPr>
        <w:t>{</w:t>
      </w:r>
      <w:r w:rsidRPr="008119D9">
        <w:rPr>
          <w:rStyle w:val="mord"/>
          <w:i/>
          <w:iCs/>
          <w:color w:val="000000" w:themeColor="text1"/>
          <w:bdr w:val="none" w:sz="0" w:space="0" w:color="auto" w:frame="1"/>
        </w:rPr>
        <w:t>χ</w:t>
      </w:r>
      <w:r w:rsidRPr="008119D9">
        <w:rPr>
          <w:rStyle w:val="mord"/>
          <w:color w:val="000000" w:themeColor="text1"/>
          <w:bdr w:val="none" w:sz="0" w:space="0" w:color="auto" w:frame="1"/>
        </w:rPr>
        <w:t>2</w:t>
      </w:r>
      <w:r w:rsidRPr="008119D9">
        <w:rPr>
          <w:rStyle w:val="mrel"/>
          <w:color w:val="000000" w:themeColor="text1"/>
          <w:bdr w:val="none" w:sz="0" w:space="0" w:color="auto" w:frame="1"/>
        </w:rPr>
        <w:t xml:space="preserve">: </w:t>
      </w:r>
      <w:r w:rsidRPr="008119D9">
        <w:rPr>
          <w:rStyle w:val="mord"/>
          <w:i/>
          <w:iCs/>
          <w:color w:val="000000" w:themeColor="text1"/>
          <w:bdr w:val="none" w:sz="0" w:space="0" w:color="auto" w:frame="1"/>
        </w:rPr>
        <w:t>χ</w:t>
      </w:r>
      <w:r w:rsidRPr="008119D9">
        <w:rPr>
          <w:rStyle w:val="mord"/>
          <w:color w:val="000000" w:themeColor="text1"/>
          <w:bdr w:val="none" w:sz="0" w:space="0" w:color="auto" w:frame="1"/>
        </w:rPr>
        <w:t xml:space="preserve">2 </w:t>
      </w:r>
      <w:r w:rsidRPr="008119D9">
        <w:rPr>
          <w:rStyle w:val="mrel"/>
          <w:color w:val="000000" w:themeColor="text1"/>
          <w:bdr w:val="none" w:sz="0" w:space="0" w:color="auto" w:frame="1"/>
        </w:rPr>
        <w:t xml:space="preserve">&gt; </w:t>
      </w:r>
      <w:r w:rsidRPr="008119D9">
        <w:rPr>
          <w:rStyle w:val="mord"/>
          <w:color w:val="000000" w:themeColor="text1"/>
          <w:bdr w:val="none" w:sz="0" w:space="0" w:color="auto" w:frame="1"/>
        </w:rPr>
        <w:t>3.841</w:t>
      </w:r>
      <w:r w:rsidRPr="008119D9">
        <w:rPr>
          <w:rStyle w:val="mclose"/>
          <w:color w:val="000000" w:themeColor="text1"/>
          <w:bdr w:val="none" w:sz="0" w:space="0" w:color="auto" w:frame="1"/>
        </w:rPr>
        <w:t>}</w:t>
      </w:r>
      <w:r w:rsidRPr="008119D9">
        <w:rPr>
          <w:color w:val="000000" w:themeColor="text1"/>
        </w:rPr>
        <w:t>.</w:t>
      </w:r>
      <w:r w:rsidR="00A75876" w:rsidRPr="008119D9">
        <w:rPr>
          <w:color w:val="000000" w:themeColor="text1"/>
        </w:rPr>
        <w:tab/>
      </w:r>
      <w:r w:rsidR="005B31DA" w:rsidRPr="008119D9">
        <w:rPr>
          <w:color w:val="000000" w:themeColor="text1"/>
        </w:rPr>
        <w:br/>
      </w:r>
      <w:r w:rsidRPr="008119D9">
        <w:rPr>
          <w:color w:val="000000" w:themeColor="text1"/>
        </w:rPr>
        <w:br/>
        <w:t>(3) Test Statistics</w:t>
      </w:r>
      <w:r w:rsidR="00A75876" w:rsidRPr="008119D9">
        <w:rPr>
          <w:color w:val="000000" w:themeColor="text1"/>
        </w:rPr>
        <w:tab/>
      </w:r>
      <w:r w:rsidR="005B31DA" w:rsidRPr="008119D9">
        <w:rPr>
          <w:i/>
          <w:iCs/>
          <w:color w:val="000000" w:themeColor="text1"/>
          <w:u w:val="single"/>
        </w:rPr>
        <w:br/>
      </w:r>
      <w:r w:rsidRPr="008119D9">
        <w:rPr>
          <w:color w:val="000000" w:themeColor="text1"/>
        </w:rPr>
        <w:t xml:space="preserve">The computed H statistic is = </w:t>
      </w:r>
      <w:r w:rsidRPr="008119D9">
        <w:rPr>
          <w:rStyle w:val="mord"/>
          <w:color w:val="000000" w:themeColor="text1"/>
          <w:bdr w:val="none" w:sz="0" w:space="0" w:color="auto" w:frame="1"/>
          <w:shd w:val="clear" w:color="auto" w:fill="FFFFFF"/>
        </w:rPr>
        <w:t>0.146</w:t>
      </w:r>
      <w:r w:rsidR="00A75876" w:rsidRPr="008119D9">
        <w:rPr>
          <w:rStyle w:val="mord"/>
          <w:color w:val="000000" w:themeColor="text1"/>
          <w:bdr w:val="none" w:sz="0" w:space="0" w:color="auto" w:frame="1"/>
          <w:shd w:val="clear" w:color="auto" w:fill="FFFFFF"/>
        </w:rPr>
        <w:tab/>
      </w:r>
      <w:r w:rsidR="00A75876" w:rsidRPr="008119D9">
        <w:rPr>
          <w:color w:val="000000" w:themeColor="text1"/>
        </w:rPr>
        <w:br/>
      </w:r>
      <w:r w:rsidRPr="008119D9">
        <w:rPr>
          <w:color w:val="000000" w:themeColor="text1"/>
          <w:u w:val="single"/>
        </w:rPr>
        <w:br/>
      </w:r>
      <w:r w:rsidRPr="008119D9">
        <w:rPr>
          <w:color w:val="000000" w:themeColor="text1"/>
        </w:rPr>
        <w:t>(4) Decision about the null hypothesis</w:t>
      </w:r>
      <w:r w:rsidR="00A75876" w:rsidRPr="008119D9">
        <w:rPr>
          <w:color w:val="000000" w:themeColor="text1"/>
        </w:rPr>
        <w:tab/>
      </w:r>
      <w:r w:rsidR="005B31DA" w:rsidRPr="008119D9">
        <w:rPr>
          <w:color w:val="000000" w:themeColor="text1"/>
        </w:rPr>
        <w:br/>
      </w:r>
      <w:r w:rsidRPr="008119D9">
        <w:rPr>
          <w:color w:val="000000" w:themeColor="text1"/>
        </w:rPr>
        <w:t>Since it is observed that </w:t>
      </w:r>
      <w:r w:rsidR="005B31DA" w:rsidRPr="008119D9">
        <w:rPr>
          <w:rStyle w:val="mord"/>
          <w:i/>
          <w:iCs/>
          <w:color w:val="000000" w:themeColor="text1"/>
          <w:bdr w:val="none" w:sz="0" w:space="0" w:color="auto" w:frame="1"/>
        </w:rPr>
        <w:t>χ</w:t>
      </w:r>
      <w:r w:rsidR="005B31DA" w:rsidRPr="008119D9">
        <w:rPr>
          <w:rStyle w:val="mord"/>
          <w:i/>
          <w:iCs/>
          <w:color w:val="000000" w:themeColor="text1"/>
          <w:bdr w:val="none" w:sz="0" w:space="0" w:color="auto" w:frame="1"/>
          <w:vertAlign w:val="superscript"/>
        </w:rPr>
        <w:t>2</w:t>
      </w:r>
      <w:r w:rsidR="005B31DA" w:rsidRPr="008119D9">
        <w:rPr>
          <w:rStyle w:val="mord"/>
          <w:i/>
          <w:iCs/>
          <w:color w:val="000000" w:themeColor="text1"/>
          <w:bdr w:val="none" w:sz="0" w:space="0" w:color="auto" w:frame="1"/>
        </w:rPr>
        <w:t>=0.</w:t>
      </w:r>
      <w:r w:rsidRPr="008119D9">
        <w:rPr>
          <w:rStyle w:val="mord"/>
          <w:i/>
          <w:iCs/>
          <w:color w:val="000000" w:themeColor="text1"/>
          <w:bdr w:val="none" w:sz="0" w:space="0" w:color="auto" w:frame="1"/>
        </w:rPr>
        <w:t xml:space="preserve">146 </w:t>
      </w:r>
      <w:r w:rsidRPr="008119D9">
        <w:rPr>
          <w:rStyle w:val="mrel"/>
          <w:rFonts w:eastAsiaTheme="majorEastAsia"/>
          <w:i/>
          <w:iCs/>
          <w:color w:val="000000" w:themeColor="text1"/>
          <w:bdr w:val="none" w:sz="0" w:space="0" w:color="auto" w:frame="1"/>
        </w:rPr>
        <w:t xml:space="preserve">≤ </w:t>
      </w:r>
      <w:r w:rsidR="005B31DA" w:rsidRPr="008119D9">
        <w:rPr>
          <w:rStyle w:val="mord"/>
          <w:i/>
          <w:iCs/>
          <w:color w:val="000000" w:themeColor="text1"/>
          <w:bdr w:val="none" w:sz="0" w:space="0" w:color="auto" w:frame="1"/>
          <w:shd w:val="clear" w:color="auto" w:fill="FFFFFF"/>
        </w:rPr>
        <w:t>χ</w:t>
      </w:r>
      <w:r w:rsidR="005B31DA" w:rsidRPr="008119D9">
        <w:rPr>
          <w:rStyle w:val="mord"/>
          <w:i/>
          <w:iCs/>
          <w:color w:val="000000" w:themeColor="text1"/>
          <w:bdr w:val="none" w:sz="0" w:space="0" w:color="auto" w:frame="1"/>
          <w:shd w:val="clear" w:color="auto" w:fill="FFFFFF"/>
          <w:vertAlign w:val="subscript"/>
        </w:rPr>
        <w:t>c</w:t>
      </w:r>
      <w:r w:rsidR="005B31DA" w:rsidRPr="008119D9">
        <w:rPr>
          <w:rStyle w:val="mord"/>
          <w:i/>
          <w:iCs/>
          <w:color w:val="000000" w:themeColor="text1"/>
          <w:bdr w:val="none" w:sz="0" w:space="0" w:color="auto" w:frame="1"/>
          <w:shd w:val="clear" w:color="auto" w:fill="FFFFFF"/>
        </w:rPr>
        <w:t>2</w:t>
      </w:r>
      <w:r w:rsidR="005B31DA" w:rsidRPr="008119D9">
        <w:rPr>
          <w:rStyle w:val="vlist-s"/>
          <w:i/>
          <w:iCs/>
          <w:color w:val="000000" w:themeColor="text1"/>
          <w:bdr w:val="none" w:sz="0" w:space="0" w:color="auto" w:frame="1"/>
          <w:shd w:val="clear" w:color="auto" w:fill="FFFFFF"/>
        </w:rPr>
        <w:t xml:space="preserve">​ </w:t>
      </w:r>
      <w:r w:rsidRPr="008119D9">
        <w:rPr>
          <w:rStyle w:val="mrel"/>
          <w:rFonts w:eastAsiaTheme="majorEastAsia"/>
          <w:i/>
          <w:iCs/>
          <w:color w:val="000000" w:themeColor="text1"/>
          <w:bdr w:val="none" w:sz="0" w:space="0" w:color="auto" w:frame="1"/>
        </w:rPr>
        <w:t>=</w:t>
      </w:r>
      <w:r w:rsidR="005B31DA" w:rsidRPr="008119D9">
        <w:rPr>
          <w:rStyle w:val="mrel"/>
          <w:rFonts w:eastAsiaTheme="majorEastAsia"/>
          <w:i/>
          <w:iCs/>
          <w:color w:val="000000" w:themeColor="text1"/>
          <w:bdr w:val="none" w:sz="0" w:space="0" w:color="auto" w:frame="1"/>
        </w:rPr>
        <w:t xml:space="preserve"> </w:t>
      </w:r>
      <w:r w:rsidRPr="008119D9">
        <w:rPr>
          <w:rStyle w:val="mord"/>
          <w:i/>
          <w:iCs/>
          <w:color w:val="000000" w:themeColor="text1"/>
          <w:bdr w:val="none" w:sz="0" w:space="0" w:color="auto" w:frame="1"/>
        </w:rPr>
        <w:t>3.841</w:t>
      </w:r>
      <w:r w:rsidRPr="008119D9">
        <w:rPr>
          <w:color w:val="000000" w:themeColor="text1"/>
        </w:rPr>
        <w:t>, it is then concluded that the null hypothesis is not rejected.</w:t>
      </w:r>
    </w:p>
    <w:p w14:paraId="182D0F05" w14:textId="575FDE42" w:rsidR="00E5159F" w:rsidRPr="008119D9" w:rsidRDefault="00E5159F" w:rsidP="00A75876">
      <w:pPr>
        <w:pStyle w:val="NormalWeb"/>
        <w:shd w:val="clear" w:color="auto" w:fill="FFFFFF"/>
        <w:spacing w:before="0" w:beforeAutospacing="0" w:after="0" w:afterAutospacing="0" w:line="360" w:lineRule="auto"/>
        <w:jc w:val="both"/>
        <w:textAlignment w:val="baseline"/>
        <w:rPr>
          <w:color w:val="000000" w:themeColor="text1"/>
        </w:rPr>
      </w:pPr>
      <w:r w:rsidRPr="008119D9">
        <w:rPr>
          <w:color w:val="000000" w:themeColor="text1"/>
        </w:rPr>
        <w:t>Using the P-value approach: The p-value is </w:t>
      </w:r>
      <w:r w:rsidRPr="008119D9">
        <w:rPr>
          <w:rStyle w:val="mord"/>
          <w:i/>
          <w:iCs/>
          <w:color w:val="000000" w:themeColor="text1"/>
          <w:bdr w:val="none" w:sz="0" w:space="0" w:color="auto" w:frame="1"/>
        </w:rPr>
        <w:t>p</w:t>
      </w:r>
      <w:r w:rsidR="005B31DA" w:rsidRPr="008119D9">
        <w:rPr>
          <w:rStyle w:val="mord"/>
          <w:i/>
          <w:iCs/>
          <w:color w:val="000000" w:themeColor="text1"/>
          <w:bdr w:val="none" w:sz="0" w:space="0" w:color="auto" w:frame="1"/>
        </w:rPr>
        <w:t xml:space="preserve"> </w:t>
      </w:r>
      <w:r w:rsidRPr="008119D9">
        <w:rPr>
          <w:rStyle w:val="mrel"/>
          <w:rFonts w:eastAsiaTheme="majorEastAsia"/>
          <w:color w:val="000000" w:themeColor="text1"/>
          <w:bdr w:val="none" w:sz="0" w:space="0" w:color="auto" w:frame="1"/>
        </w:rPr>
        <w:t>=</w:t>
      </w:r>
      <w:r w:rsidR="005B31DA" w:rsidRPr="008119D9">
        <w:rPr>
          <w:rStyle w:val="mrel"/>
          <w:rFonts w:eastAsiaTheme="majorEastAsia"/>
          <w:color w:val="000000" w:themeColor="text1"/>
          <w:bdr w:val="none" w:sz="0" w:space="0" w:color="auto" w:frame="1"/>
        </w:rPr>
        <w:t xml:space="preserve"> </w:t>
      </w:r>
      <w:r w:rsidRPr="008119D9">
        <w:rPr>
          <w:rStyle w:val="mord"/>
          <w:color w:val="000000" w:themeColor="text1"/>
          <w:bdr w:val="none" w:sz="0" w:space="0" w:color="auto" w:frame="1"/>
        </w:rPr>
        <w:t>0.702</w:t>
      </w:r>
      <w:r w:rsidRPr="008119D9">
        <w:rPr>
          <w:color w:val="000000" w:themeColor="text1"/>
        </w:rPr>
        <w:t>, and since </w:t>
      </w:r>
      <w:r w:rsidRPr="008119D9">
        <w:rPr>
          <w:rStyle w:val="mord"/>
          <w:i/>
          <w:iCs/>
          <w:color w:val="000000" w:themeColor="text1"/>
          <w:bdr w:val="none" w:sz="0" w:space="0" w:color="auto" w:frame="1"/>
        </w:rPr>
        <w:t>p</w:t>
      </w:r>
      <w:r w:rsidR="005B31DA" w:rsidRPr="008119D9">
        <w:rPr>
          <w:rStyle w:val="mord"/>
          <w:i/>
          <w:iCs/>
          <w:color w:val="000000" w:themeColor="text1"/>
          <w:bdr w:val="none" w:sz="0" w:space="0" w:color="auto" w:frame="1"/>
        </w:rPr>
        <w:t xml:space="preserve"> </w:t>
      </w:r>
      <w:r w:rsidRPr="008119D9">
        <w:rPr>
          <w:rStyle w:val="mrel"/>
          <w:rFonts w:eastAsiaTheme="majorEastAsia"/>
          <w:color w:val="000000" w:themeColor="text1"/>
          <w:bdr w:val="none" w:sz="0" w:space="0" w:color="auto" w:frame="1"/>
        </w:rPr>
        <w:t>=</w:t>
      </w:r>
      <w:r w:rsidR="005B31DA" w:rsidRPr="008119D9">
        <w:rPr>
          <w:rStyle w:val="mrel"/>
          <w:rFonts w:eastAsiaTheme="majorEastAsia"/>
          <w:color w:val="000000" w:themeColor="text1"/>
          <w:bdr w:val="none" w:sz="0" w:space="0" w:color="auto" w:frame="1"/>
        </w:rPr>
        <w:t xml:space="preserve"> </w:t>
      </w:r>
      <w:r w:rsidRPr="008119D9">
        <w:rPr>
          <w:rStyle w:val="mord"/>
          <w:color w:val="000000" w:themeColor="text1"/>
          <w:bdr w:val="none" w:sz="0" w:space="0" w:color="auto" w:frame="1"/>
        </w:rPr>
        <w:t>0.702</w:t>
      </w:r>
      <w:r w:rsidR="005B31DA" w:rsidRPr="008119D9">
        <w:rPr>
          <w:rStyle w:val="mord"/>
          <w:color w:val="000000" w:themeColor="text1"/>
          <w:bdr w:val="none" w:sz="0" w:space="0" w:color="auto" w:frame="1"/>
        </w:rPr>
        <w:t xml:space="preserve"> </w:t>
      </w:r>
      <w:r w:rsidRPr="008119D9">
        <w:rPr>
          <w:rStyle w:val="mrel"/>
          <w:rFonts w:eastAsiaTheme="majorEastAsia"/>
          <w:color w:val="000000" w:themeColor="text1"/>
          <w:bdr w:val="none" w:sz="0" w:space="0" w:color="auto" w:frame="1"/>
        </w:rPr>
        <w:t>≥</w:t>
      </w:r>
      <w:r w:rsidR="005B31DA" w:rsidRPr="008119D9">
        <w:rPr>
          <w:rStyle w:val="mrel"/>
          <w:rFonts w:eastAsiaTheme="majorEastAsia"/>
          <w:color w:val="000000" w:themeColor="text1"/>
          <w:bdr w:val="none" w:sz="0" w:space="0" w:color="auto" w:frame="1"/>
        </w:rPr>
        <w:t xml:space="preserve"> </w:t>
      </w:r>
      <w:r w:rsidRPr="008119D9">
        <w:rPr>
          <w:rStyle w:val="mord"/>
          <w:color w:val="000000" w:themeColor="text1"/>
          <w:bdr w:val="none" w:sz="0" w:space="0" w:color="auto" w:frame="1"/>
        </w:rPr>
        <w:t>0.05</w:t>
      </w:r>
      <w:r w:rsidRPr="008119D9">
        <w:rPr>
          <w:color w:val="000000" w:themeColor="text1"/>
        </w:rPr>
        <w:t>, it is concluded that the null hypothesis is not rejected.</w:t>
      </w:r>
    </w:p>
    <w:p w14:paraId="0DA2811C" w14:textId="07FC0B99" w:rsidR="006D4ACF" w:rsidRPr="008119D9" w:rsidRDefault="005B31DA" w:rsidP="00A75876">
      <w:pPr>
        <w:pStyle w:val="NormalWeb"/>
        <w:shd w:val="clear" w:color="auto" w:fill="FFFFFF"/>
        <w:spacing w:before="225" w:beforeAutospacing="0" w:after="225" w:afterAutospacing="0" w:line="360" w:lineRule="auto"/>
        <w:jc w:val="both"/>
        <w:textAlignment w:val="baseline"/>
        <w:rPr>
          <w:color w:val="000000" w:themeColor="text1"/>
        </w:rPr>
      </w:pPr>
      <w:r w:rsidRPr="008119D9">
        <w:rPr>
          <w:color w:val="000000" w:themeColor="text1"/>
        </w:rPr>
        <w:t>(5) Conclusion</w:t>
      </w:r>
      <w:r w:rsidRPr="008119D9">
        <w:rPr>
          <w:i/>
          <w:iCs/>
          <w:color w:val="000000" w:themeColor="text1"/>
        </w:rPr>
        <w:br/>
      </w:r>
      <w:r w:rsidRPr="008119D9">
        <w:rPr>
          <w:color w:val="000000" w:themeColor="text1"/>
        </w:rPr>
        <w:t xml:space="preserve">It is concluded that the null hypothesis </w:t>
      </w:r>
      <w:r w:rsidRPr="008119D9">
        <w:rPr>
          <w:i/>
          <w:iCs/>
          <w:color w:val="000000" w:themeColor="text1"/>
        </w:rPr>
        <w:t>Ho</w:t>
      </w:r>
      <w:r w:rsidRPr="008119D9">
        <w:rPr>
          <w:color w:val="000000" w:themeColor="text1"/>
        </w:rPr>
        <w:t> is not rejected</w:t>
      </w:r>
      <w:r w:rsidRPr="008119D9">
        <w:rPr>
          <w:i/>
          <w:iCs/>
          <w:color w:val="000000" w:themeColor="text1"/>
        </w:rPr>
        <w:t>.</w:t>
      </w:r>
      <w:r w:rsidRPr="008119D9">
        <w:rPr>
          <w:color w:val="000000" w:themeColor="text1"/>
        </w:rPr>
        <w:t> </w:t>
      </w:r>
    </w:p>
    <w:p w14:paraId="253D32CF" w14:textId="2D4F20D7" w:rsidR="00A33526" w:rsidRPr="008119D9" w:rsidRDefault="006D4ACF" w:rsidP="00E5159F">
      <w:pPr>
        <w:pStyle w:val="NormalWeb"/>
        <w:shd w:val="clear" w:color="auto" w:fill="FFFFFF"/>
        <w:spacing w:before="225" w:beforeAutospacing="0" w:after="225" w:afterAutospacing="0"/>
        <w:textAlignment w:val="baseline"/>
        <w:rPr>
          <w:rFonts w:ascii="Arial" w:hAnsi="Arial" w:cs="Arial"/>
          <w:color w:val="000000" w:themeColor="text1"/>
          <w:sz w:val="26"/>
          <w:szCs w:val="26"/>
        </w:rPr>
      </w:pPr>
      <w:r w:rsidRPr="008119D9">
        <w:rPr>
          <w:rFonts w:ascii="Arial" w:hAnsi="Arial" w:cs="Arial"/>
          <w:noProof/>
          <w:color w:val="000000" w:themeColor="text1"/>
          <w:sz w:val="26"/>
          <w:szCs w:val="26"/>
        </w:rPr>
        <w:drawing>
          <wp:inline distT="0" distB="0" distL="0" distR="0" wp14:anchorId="308F6DB9" wp14:editId="758FEC03">
            <wp:extent cx="4091709" cy="2589844"/>
            <wp:effectExtent l="12700" t="12700" r="10795" b="1397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2601" cy="2596738"/>
                    </a:xfrm>
                    <a:prstGeom prst="rect">
                      <a:avLst/>
                    </a:prstGeom>
                    <a:ln w="3175">
                      <a:solidFill>
                        <a:schemeClr val="bg1">
                          <a:lumMod val="75000"/>
                        </a:schemeClr>
                      </a:solidFill>
                    </a:ln>
                  </pic:spPr>
                </pic:pic>
              </a:graphicData>
            </a:graphic>
          </wp:inline>
        </w:drawing>
      </w:r>
    </w:p>
    <w:p w14:paraId="7A20726E" w14:textId="48AAB51F" w:rsidR="006D4ACF" w:rsidRPr="008119D9" w:rsidRDefault="006D4ACF" w:rsidP="00E5159F">
      <w:pPr>
        <w:pStyle w:val="NormalWeb"/>
        <w:shd w:val="clear" w:color="auto" w:fill="FFFFFF"/>
        <w:spacing w:before="225" w:beforeAutospacing="0" w:after="225" w:afterAutospacing="0"/>
        <w:textAlignment w:val="baseline"/>
        <w:rPr>
          <w:color w:val="000000" w:themeColor="text1"/>
        </w:rPr>
      </w:pPr>
      <w:r w:rsidRPr="008119D9">
        <w:rPr>
          <w:color w:val="000000" w:themeColor="text1"/>
        </w:rPr>
        <w:t>Figure 7.</w:t>
      </w:r>
      <w:r w:rsidR="00C16009" w:rsidRPr="008119D9">
        <w:rPr>
          <w:color w:val="000000" w:themeColor="text1"/>
        </w:rPr>
        <w:t>7</w:t>
      </w:r>
      <w:r w:rsidRPr="008119D9">
        <w:rPr>
          <w:color w:val="000000" w:themeColor="text1"/>
        </w:rPr>
        <w:t>: SUS rating plots for visualization methods</w:t>
      </w:r>
    </w:p>
    <w:p w14:paraId="7F903602" w14:textId="400DA965" w:rsidR="00E5159F" w:rsidRPr="008119D9" w:rsidRDefault="00E5159F" w:rsidP="00B67521">
      <w:pPr>
        <w:spacing w:line="360" w:lineRule="auto"/>
        <w:jc w:val="both"/>
        <w:rPr>
          <w:color w:val="000000" w:themeColor="text1"/>
        </w:rPr>
      </w:pPr>
    </w:p>
    <w:p w14:paraId="096079DD" w14:textId="285109BE" w:rsidR="00D45E0C" w:rsidRPr="008119D9" w:rsidRDefault="00F660FB" w:rsidP="00B67521">
      <w:pPr>
        <w:autoSpaceDE w:val="0"/>
        <w:autoSpaceDN w:val="0"/>
        <w:adjustRightInd w:val="0"/>
        <w:spacing w:line="360" w:lineRule="auto"/>
        <w:jc w:val="both"/>
        <w:rPr>
          <w:rFonts w:eastAsiaTheme="minorHAnsi"/>
          <w:color w:val="000000" w:themeColor="text1"/>
          <w:lang w:val="en-GB" w:eastAsia="en-US"/>
        </w:rPr>
      </w:pPr>
      <w:r w:rsidRPr="008119D9">
        <w:rPr>
          <w:rFonts w:eastAsiaTheme="minorHAnsi"/>
          <w:color w:val="000000" w:themeColor="text1"/>
          <w:lang w:val="en-GB" w:eastAsia="en-US"/>
        </w:rPr>
        <w:lastRenderedPageBreak/>
        <w:t>Finally, a</w:t>
      </w:r>
      <w:r w:rsidR="00B67521" w:rsidRPr="008119D9">
        <w:rPr>
          <w:rFonts w:eastAsiaTheme="minorHAnsi"/>
          <w:color w:val="000000" w:themeColor="text1"/>
          <w:lang w:val="en-GB" w:eastAsia="en-US"/>
        </w:rPr>
        <w:t>lthough the scores of the methods are slightly varying according to Figure 7.</w:t>
      </w:r>
      <w:r w:rsidR="00C16009" w:rsidRPr="008119D9">
        <w:rPr>
          <w:rFonts w:eastAsiaTheme="minorHAnsi"/>
          <w:color w:val="000000" w:themeColor="text1"/>
          <w:lang w:val="en-GB" w:eastAsia="en-US"/>
        </w:rPr>
        <w:t>7</w:t>
      </w:r>
      <w:r w:rsidR="00B67521" w:rsidRPr="008119D9">
        <w:rPr>
          <w:rFonts w:eastAsiaTheme="minorHAnsi"/>
          <w:color w:val="000000" w:themeColor="text1"/>
          <w:lang w:val="en-GB" w:eastAsia="en-US"/>
        </w:rPr>
        <w:t xml:space="preserve">, the differences </w:t>
      </w:r>
      <w:r w:rsidR="001723ED" w:rsidRPr="008119D9">
        <w:rPr>
          <w:rFonts w:eastAsiaTheme="minorHAnsi"/>
          <w:color w:val="000000" w:themeColor="text1"/>
          <w:lang w:val="en-GB" w:eastAsia="en-US"/>
        </w:rPr>
        <w:t xml:space="preserve">(χ2 = 0.146, p = 0.702, df = 1) </w:t>
      </w:r>
      <w:r w:rsidR="00B67521" w:rsidRPr="008119D9">
        <w:rPr>
          <w:rFonts w:eastAsiaTheme="minorHAnsi"/>
          <w:color w:val="000000" w:themeColor="text1"/>
          <w:lang w:val="en-GB" w:eastAsia="en-US"/>
        </w:rPr>
        <w:t xml:space="preserve">were not statistically significant as per Kruskal-Wallis test </w:t>
      </w:r>
      <w:r w:rsidR="001E69AE" w:rsidRPr="008119D9">
        <w:rPr>
          <w:rFonts w:eastAsiaTheme="minorHAnsi"/>
          <w:color w:val="000000" w:themeColor="text1"/>
          <w:lang w:val="en-GB" w:eastAsia="en-US"/>
        </w:rPr>
        <w:t xml:space="preserve">at </w:t>
      </w:r>
      <w:r w:rsidR="00B67521" w:rsidRPr="008119D9">
        <w:rPr>
          <w:rFonts w:eastAsiaTheme="minorHAnsi"/>
          <w:i/>
          <w:iCs/>
          <w:color w:val="000000" w:themeColor="text1"/>
          <w:lang w:val="en-GB" w:eastAsia="en-US"/>
        </w:rPr>
        <w:t>α</w:t>
      </w:r>
      <w:r w:rsidR="00B67521" w:rsidRPr="008119D9">
        <w:rPr>
          <w:rFonts w:eastAsiaTheme="minorHAnsi"/>
          <w:color w:val="000000" w:themeColor="text1"/>
          <w:lang w:val="en-GB" w:eastAsia="en-US"/>
        </w:rPr>
        <w:t xml:space="preserve"> = 0.05</w:t>
      </w:r>
      <w:r w:rsidR="001723ED" w:rsidRPr="008119D9">
        <w:rPr>
          <w:rFonts w:eastAsiaTheme="minorHAnsi"/>
          <w:color w:val="000000" w:themeColor="text1"/>
          <w:lang w:val="en-GB" w:eastAsia="en-US"/>
        </w:rPr>
        <w:t>.</w:t>
      </w:r>
    </w:p>
    <w:p w14:paraId="6F31C560" w14:textId="37136555" w:rsidR="000D786C" w:rsidRPr="008119D9" w:rsidRDefault="000D786C" w:rsidP="00670A35">
      <w:pPr>
        <w:spacing w:line="360" w:lineRule="auto"/>
        <w:jc w:val="both"/>
        <w:rPr>
          <w:color w:val="000000" w:themeColor="text1"/>
        </w:rPr>
      </w:pPr>
    </w:p>
    <w:p w14:paraId="7E234684" w14:textId="2A553196" w:rsidR="00B3779D" w:rsidRPr="008119D9" w:rsidRDefault="00B3779D" w:rsidP="00670A35">
      <w:pPr>
        <w:spacing w:line="360" w:lineRule="auto"/>
        <w:jc w:val="both"/>
        <w:rPr>
          <w:color w:val="000000" w:themeColor="text1"/>
        </w:rPr>
      </w:pPr>
    </w:p>
    <w:p w14:paraId="215C163E" w14:textId="77777777" w:rsidR="00B3779D" w:rsidRPr="008119D9" w:rsidRDefault="00B3779D" w:rsidP="00670A35">
      <w:pPr>
        <w:spacing w:line="360" w:lineRule="auto"/>
        <w:jc w:val="both"/>
        <w:rPr>
          <w:color w:val="000000" w:themeColor="text1"/>
        </w:rPr>
      </w:pPr>
    </w:p>
    <w:p w14:paraId="1FDD0B86" w14:textId="3A80DB73" w:rsidR="003B69AE" w:rsidRPr="008119D9" w:rsidRDefault="00740CE9" w:rsidP="00FC5E89">
      <w:pPr>
        <w:spacing w:line="360" w:lineRule="auto"/>
        <w:jc w:val="both"/>
        <w:rPr>
          <w:b/>
          <w:bCs/>
          <w:color w:val="000000" w:themeColor="text1"/>
        </w:rPr>
      </w:pPr>
      <w:r w:rsidRPr="008119D9">
        <w:rPr>
          <w:color w:val="000000" w:themeColor="text1"/>
        </w:rPr>
        <w:t xml:space="preserve"> </w:t>
      </w:r>
      <w:r w:rsidR="003B69AE" w:rsidRPr="008119D9">
        <w:rPr>
          <w:b/>
          <w:bCs/>
          <w:color w:val="000000" w:themeColor="text1"/>
        </w:rPr>
        <w:t>7.2.4</w:t>
      </w:r>
      <w:r w:rsidR="003B69AE" w:rsidRPr="008119D9">
        <w:rPr>
          <w:b/>
          <w:bCs/>
          <w:color w:val="000000" w:themeColor="text1"/>
        </w:rPr>
        <w:tab/>
        <w:t xml:space="preserve">NASA-TLX </w:t>
      </w:r>
      <w:r w:rsidR="00403356" w:rsidRPr="008119D9">
        <w:rPr>
          <w:b/>
          <w:bCs/>
          <w:color w:val="000000" w:themeColor="text1"/>
        </w:rPr>
        <w:t>Results</w:t>
      </w:r>
    </w:p>
    <w:p w14:paraId="126BE3BA" w14:textId="078933B2" w:rsidR="00C06107" w:rsidRPr="008119D9" w:rsidRDefault="00583368" w:rsidP="00FC5E89">
      <w:pPr>
        <w:spacing w:line="360" w:lineRule="auto"/>
        <w:jc w:val="both"/>
        <w:rPr>
          <w:color w:val="000000" w:themeColor="text1"/>
          <w:shd w:val="clear" w:color="auto" w:fill="FFFFFF"/>
        </w:rPr>
      </w:pPr>
      <w:r w:rsidRPr="008119D9">
        <w:rPr>
          <w:color w:val="000000" w:themeColor="text1"/>
          <w:shd w:val="clear" w:color="auto" w:fill="FFFFFF"/>
        </w:rPr>
        <w:t>The TLX stands for Task Load Index and is a measure of perceived workload.</w:t>
      </w:r>
      <w:r w:rsidRPr="008119D9">
        <w:rPr>
          <w:color w:val="000000" w:themeColor="text1"/>
        </w:rPr>
        <w:t xml:space="preserve"> </w:t>
      </w:r>
      <w:r w:rsidR="00567862" w:rsidRPr="008119D9">
        <w:rPr>
          <w:color w:val="000000" w:themeColor="text1"/>
        </w:rPr>
        <w:t>Just like SUS data, we have collected Nasa-</w:t>
      </w:r>
      <w:proofErr w:type="spellStart"/>
      <w:r w:rsidR="00567862" w:rsidRPr="008119D9">
        <w:rPr>
          <w:color w:val="000000" w:themeColor="text1"/>
        </w:rPr>
        <w:t>Tlx</w:t>
      </w:r>
      <w:proofErr w:type="spellEnd"/>
      <w:r w:rsidR="00567862" w:rsidRPr="008119D9">
        <w:rPr>
          <w:color w:val="000000" w:themeColor="text1"/>
        </w:rPr>
        <w:t xml:space="preserve"> load test data from </w:t>
      </w:r>
      <w:r w:rsidRPr="008119D9">
        <w:rPr>
          <w:color w:val="000000" w:themeColor="text1"/>
        </w:rPr>
        <w:t>our</w:t>
      </w:r>
      <w:r w:rsidR="00567862" w:rsidRPr="008119D9">
        <w:rPr>
          <w:color w:val="000000" w:themeColor="text1"/>
        </w:rPr>
        <w:t xml:space="preserve"> online system. </w:t>
      </w:r>
      <w:r w:rsidRPr="008119D9">
        <w:rPr>
          <w:color w:val="000000" w:themeColor="text1"/>
        </w:rPr>
        <w:t>A TLX method</w:t>
      </w:r>
      <w:r w:rsidR="00FC5E89" w:rsidRPr="008119D9">
        <w:rPr>
          <w:color w:val="000000" w:themeColor="text1"/>
        </w:rPr>
        <w:t xml:space="preserve"> i</w:t>
      </w:r>
      <w:r w:rsidRPr="008119D9">
        <w:rPr>
          <w:color w:val="000000" w:themeColor="text1"/>
        </w:rPr>
        <w:t>ncrements of high, medium</w:t>
      </w:r>
      <w:r w:rsidR="00FC5E89" w:rsidRPr="008119D9">
        <w:rPr>
          <w:color w:val="000000" w:themeColor="text1"/>
        </w:rPr>
        <w:t>,</w:t>
      </w:r>
      <w:r w:rsidRPr="008119D9">
        <w:rPr>
          <w:color w:val="000000" w:themeColor="text1"/>
        </w:rPr>
        <w:t xml:space="preserve"> and low estimates for each point result in 21 gradations on the scales.</w:t>
      </w:r>
      <w:r w:rsidR="00C06107" w:rsidRPr="008119D9">
        <w:rPr>
          <w:color w:val="000000" w:themeColor="text1"/>
        </w:rPr>
        <w:t xml:space="preserve"> </w:t>
      </w:r>
      <w:r w:rsidR="00C06107" w:rsidRPr="008119D9">
        <w:rPr>
          <w:color w:val="000000" w:themeColor="text1"/>
          <w:shd w:val="clear" w:color="auto" w:fill="FFFFFF"/>
        </w:rPr>
        <w:t xml:space="preserve">To score, </w:t>
      </w:r>
      <w:r w:rsidR="00FC5E89" w:rsidRPr="008119D9">
        <w:rPr>
          <w:color w:val="000000" w:themeColor="text1"/>
          <w:shd w:val="clear" w:color="auto" w:fill="FFFFFF"/>
        </w:rPr>
        <w:t>we</w:t>
      </w:r>
      <w:r w:rsidR="00C06107" w:rsidRPr="008119D9">
        <w:rPr>
          <w:color w:val="000000" w:themeColor="text1"/>
          <w:shd w:val="clear" w:color="auto" w:fill="FFFFFF"/>
        </w:rPr>
        <w:t xml:space="preserve"> subtract 1</w:t>
      </w:r>
      <w:r w:rsidR="00FC5E89" w:rsidRPr="008119D9">
        <w:rPr>
          <w:color w:val="000000" w:themeColor="text1"/>
          <w:shd w:val="clear" w:color="auto" w:fill="FFFFFF"/>
        </w:rPr>
        <w:t xml:space="preserve"> from the given rating in the range of 1-21</w:t>
      </w:r>
      <w:r w:rsidR="00C06107" w:rsidRPr="008119D9">
        <w:rPr>
          <w:color w:val="000000" w:themeColor="text1"/>
          <w:shd w:val="clear" w:color="auto" w:fill="FFFFFF"/>
        </w:rPr>
        <w:t xml:space="preserve">, and multiply by 5. For example, </w:t>
      </w:r>
      <w:r w:rsidR="00FC5E89" w:rsidRPr="008119D9">
        <w:rPr>
          <w:color w:val="000000" w:themeColor="text1"/>
          <w:shd w:val="clear" w:color="auto" w:fill="FFFFFF"/>
        </w:rPr>
        <w:t xml:space="preserve">if user gives a rating 5, </w:t>
      </w:r>
      <w:r w:rsidR="00C06107" w:rsidRPr="008119D9">
        <w:rPr>
          <w:color w:val="000000" w:themeColor="text1"/>
          <w:shd w:val="clear" w:color="auto" w:fill="FFFFFF"/>
        </w:rPr>
        <w:t xml:space="preserve">the score would be 20: (5-1) x 5. </w:t>
      </w:r>
    </w:p>
    <w:p w14:paraId="3590DEC0" w14:textId="77777777" w:rsidR="001E69AE" w:rsidRPr="008119D9" w:rsidRDefault="001E69AE" w:rsidP="00FC5E89">
      <w:pPr>
        <w:spacing w:line="360" w:lineRule="auto"/>
        <w:jc w:val="both"/>
        <w:rPr>
          <w:color w:val="000000" w:themeColor="text1"/>
        </w:rPr>
      </w:pPr>
    </w:p>
    <w:tbl>
      <w:tblPr>
        <w:tblStyle w:val="TableGrid"/>
        <w:tblW w:w="0" w:type="auto"/>
        <w:tblLook w:val="04A0" w:firstRow="1" w:lastRow="0" w:firstColumn="1" w:lastColumn="0" w:noHBand="0" w:noVBand="1"/>
      </w:tblPr>
      <w:tblGrid>
        <w:gridCol w:w="1271"/>
        <w:gridCol w:w="2262"/>
        <w:gridCol w:w="1991"/>
        <w:gridCol w:w="1562"/>
        <w:gridCol w:w="1930"/>
      </w:tblGrid>
      <w:tr w:rsidR="008119D9" w:rsidRPr="008119D9" w14:paraId="796FB42B" w14:textId="77777777" w:rsidTr="0058636E">
        <w:tc>
          <w:tcPr>
            <w:tcW w:w="1271" w:type="dxa"/>
            <w:vMerge w:val="restart"/>
            <w:vAlign w:val="center"/>
          </w:tcPr>
          <w:p w14:paraId="594CF49D" w14:textId="5B510061" w:rsidR="00D57A49" w:rsidRPr="008119D9" w:rsidRDefault="00D57A49" w:rsidP="000D786C">
            <w:pPr>
              <w:spacing w:line="360" w:lineRule="auto"/>
              <w:rPr>
                <w:color w:val="000000" w:themeColor="text1"/>
              </w:rPr>
            </w:pPr>
            <w:r w:rsidRPr="008119D9">
              <w:rPr>
                <w:color w:val="000000" w:themeColor="text1"/>
              </w:rPr>
              <w:t>Methods</w:t>
            </w:r>
          </w:p>
        </w:tc>
        <w:tc>
          <w:tcPr>
            <w:tcW w:w="2262" w:type="dxa"/>
            <w:vMerge w:val="restart"/>
            <w:vAlign w:val="center"/>
          </w:tcPr>
          <w:p w14:paraId="0DA6F85F" w14:textId="44645CE7" w:rsidR="00D57A49" w:rsidRPr="008119D9" w:rsidRDefault="00D57A49" w:rsidP="000D786C">
            <w:pPr>
              <w:spacing w:line="360" w:lineRule="auto"/>
              <w:rPr>
                <w:color w:val="000000" w:themeColor="text1"/>
              </w:rPr>
            </w:pPr>
            <w:r w:rsidRPr="008119D9">
              <w:rPr>
                <w:color w:val="000000" w:themeColor="text1"/>
              </w:rPr>
              <w:t>NASA-TLX</w:t>
            </w:r>
          </w:p>
        </w:tc>
        <w:tc>
          <w:tcPr>
            <w:tcW w:w="5483" w:type="dxa"/>
            <w:gridSpan w:val="3"/>
            <w:vAlign w:val="center"/>
          </w:tcPr>
          <w:p w14:paraId="44F155A7" w14:textId="376704B0" w:rsidR="00D57A49" w:rsidRPr="008119D9" w:rsidRDefault="00D57A49" w:rsidP="000D786C">
            <w:pPr>
              <w:spacing w:line="360" w:lineRule="auto"/>
              <w:jc w:val="center"/>
              <w:rPr>
                <w:color w:val="000000" w:themeColor="text1"/>
              </w:rPr>
            </w:pPr>
            <w:r w:rsidRPr="008119D9">
              <w:rPr>
                <w:color w:val="000000" w:themeColor="text1"/>
              </w:rPr>
              <w:t>Shapiro-Wilk Normality Test (</w:t>
            </w:r>
            <w:r w:rsidRPr="008119D9">
              <w:rPr>
                <w:rFonts w:eastAsiaTheme="minorHAnsi"/>
                <w:color w:val="000000" w:themeColor="text1"/>
              </w:rPr>
              <w:t>α = 0.05)</w:t>
            </w:r>
          </w:p>
        </w:tc>
      </w:tr>
      <w:tr w:rsidR="008119D9" w:rsidRPr="008119D9" w14:paraId="0D34CCC1" w14:textId="77777777" w:rsidTr="000D786C">
        <w:tc>
          <w:tcPr>
            <w:tcW w:w="1271" w:type="dxa"/>
            <w:vMerge/>
            <w:vAlign w:val="center"/>
          </w:tcPr>
          <w:p w14:paraId="5AFAAB98" w14:textId="2F8BF446" w:rsidR="00D57A49" w:rsidRPr="008119D9" w:rsidRDefault="00D57A49" w:rsidP="000D786C">
            <w:pPr>
              <w:spacing w:line="360" w:lineRule="auto"/>
              <w:rPr>
                <w:color w:val="000000" w:themeColor="text1"/>
              </w:rPr>
            </w:pPr>
          </w:p>
        </w:tc>
        <w:tc>
          <w:tcPr>
            <w:tcW w:w="2262" w:type="dxa"/>
            <w:vMerge/>
            <w:vAlign w:val="center"/>
          </w:tcPr>
          <w:p w14:paraId="4D5FC0EB" w14:textId="78511E0C" w:rsidR="00D57A49" w:rsidRPr="008119D9" w:rsidRDefault="00D57A49" w:rsidP="000D786C">
            <w:pPr>
              <w:spacing w:line="360" w:lineRule="auto"/>
              <w:rPr>
                <w:color w:val="000000" w:themeColor="text1"/>
              </w:rPr>
            </w:pPr>
          </w:p>
        </w:tc>
        <w:tc>
          <w:tcPr>
            <w:tcW w:w="1991" w:type="dxa"/>
            <w:vAlign w:val="center"/>
          </w:tcPr>
          <w:p w14:paraId="6D78D567" w14:textId="0721CB0D" w:rsidR="00D57A49" w:rsidRPr="008119D9" w:rsidRDefault="00D57A49" w:rsidP="000D786C">
            <w:pPr>
              <w:spacing w:line="360" w:lineRule="auto"/>
              <w:jc w:val="center"/>
              <w:rPr>
                <w:color w:val="000000" w:themeColor="text1"/>
              </w:rPr>
            </w:pPr>
            <w:r w:rsidRPr="008119D9">
              <w:rPr>
                <w:color w:val="000000" w:themeColor="text1"/>
              </w:rPr>
              <w:t>Test Statistic (W)</w:t>
            </w:r>
          </w:p>
        </w:tc>
        <w:tc>
          <w:tcPr>
            <w:tcW w:w="1562" w:type="dxa"/>
            <w:vAlign w:val="center"/>
          </w:tcPr>
          <w:p w14:paraId="4F9FCF0C" w14:textId="1586376C" w:rsidR="00D57A49" w:rsidRPr="008119D9" w:rsidRDefault="00D57A49" w:rsidP="000D786C">
            <w:pPr>
              <w:spacing w:line="360" w:lineRule="auto"/>
              <w:jc w:val="center"/>
              <w:rPr>
                <w:color w:val="000000" w:themeColor="text1"/>
              </w:rPr>
            </w:pPr>
            <w:r w:rsidRPr="008119D9">
              <w:rPr>
                <w:color w:val="000000" w:themeColor="text1"/>
              </w:rPr>
              <w:t>p-value</w:t>
            </w:r>
          </w:p>
        </w:tc>
        <w:tc>
          <w:tcPr>
            <w:tcW w:w="1930" w:type="dxa"/>
            <w:vAlign w:val="center"/>
          </w:tcPr>
          <w:p w14:paraId="40D6D84D" w14:textId="7ED0206A" w:rsidR="00D57A49" w:rsidRPr="008119D9" w:rsidRDefault="0058636E" w:rsidP="000D786C">
            <w:pPr>
              <w:spacing w:line="360" w:lineRule="auto"/>
              <w:jc w:val="center"/>
              <w:rPr>
                <w:color w:val="000000" w:themeColor="text1"/>
              </w:rPr>
            </w:pPr>
            <w:r w:rsidRPr="008119D9">
              <w:rPr>
                <w:color w:val="000000" w:themeColor="text1"/>
              </w:rPr>
              <w:t>Status</w:t>
            </w:r>
          </w:p>
        </w:tc>
      </w:tr>
      <w:tr w:rsidR="008119D9" w:rsidRPr="008119D9" w14:paraId="0320F01D" w14:textId="77777777" w:rsidTr="000D786C">
        <w:tc>
          <w:tcPr>
            <w:tcW w:w="1271" w:type="dxa"/>
            <w:vMerge w:val="restart"/>
            <w:vAlign w:val="center"/>
          </w:tcPr>
          <w:p w14:paraId="546057D8" w14:textId="1B02F3D5" w:rsidR="00D57A49" w:rsidRPr="008119D9" w:rsidRDefault="00D57A49" w:rsidP="000D786C">
            <w:pPr>
              <w:spacing w:line="360" w:lineRule="auto"/>
              <w:rPr>
                <w:color w:val="000000" w:themeColor="text1"/>
              </w:rPr>
            </w:pPr>
            <w:r w:rsidRPr="008119D9">
              <w:rPr>
                <w:color w:val="000000" w:themeColor="text1"/>
              </w:rPr>
              <w:t>CA</w:t>
            </w:r>
          </w:p>
        </w:tc>
        <w:tc>
          <w:tcPr>
            <w:tcW w:w="2262" w:type="dxa"/>
            <w:vAlign w:val="center"/>
          </w:tcPr>
          <w:p w14:paraId="4AD65298" w14:textId="5D95BC29" w:rsidR="00D57A49" w:rsidRPr="008119D9" w:rsidRDefault="00D57A49" w:rsidP="000D786C">
            <w:pPr>
              <w:spacing w:line="360" w:lineRule="auto"/>
              <w:rPr>
                <w:color w:val="000000" w:themeColor="text1"/>
              </w:rPr>
            </w:pPr>
            <w:r w:rsidRPr="008119D9">
              <w:rPr>
                <w:color w:val="000000" w:themeColor="text1"/>
              </w:rPr>
              <w:t>Mental Demand</w:t>
            </w:r>
          </w:p>
        </w:tc>
        <w:tc>
          <w:tcPr>
            <w:tcW w:w="1991" w:type="dxa"/>
            <w:vAlign w:val="center"/>
          </w:tcPr>
          <w:p w14:paraId="1B2B5B40" w14:textId="482B7B05"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.906</w:t>
            </w:r>
          </w:p>
        </w:tc>
        <w:tc>
          <w:tcPr>
            <w:tcW w:w="1562" w:type="dxa"/>
            <w:vAlign w:val="center"/>
          </w:tcPr>
          <w:p w14:paraId="69586B68" w14:textId="39523E67"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.009</w:t>
            </w:r>
          </w:p>
        </w:tc>
        <w:tc>
          <w:tcPr>
            <w:tcW w:w="1930" w:type="dxa"/>
            <w:vAlign w:val="center"/>
          </w:tcPr>
          <w:p w14:paraId="001D67BA" w14:textId="7A633E32" w:rsidR="00D57A49" w:rsidRPr="008119D9" w:rsidRDefault="00D57A49" w:rsidP="000D786C">
            <w:pPr>
              <w:spacing w:line="360" w:lineRule="auto"/>
              <w:jc w:val="center"/>
              <w:rPr>
                <w:color w:val="000000" w:themeColor="text1"/>
              </w:rPr>
            </w:pPr>
            <w:r w:rsidRPr="008119D9">
              <w:rPr>
                <w:color w:val="000000" w:themeColor="text1"/>
              </w:rPr>
              <w:t>Not normal</w:t>
            </w:r>
          </w:p>
        </w:tc>
      </w:tr>
      <w:tr w:rsidR="008119D9" w:rsidRPr="008119D9" w14:paraId="47CDAC5F" w14:textId="77777777" w:rsidTr="000D786C">
        <w:tc>
          <w:tcPr>
            <w:tcW w:w="1271" w:type="dxa"/>
            <w:vMerge/>
            <w:vAlign w:val="center"/>
          </w:tcPr>
          <w:p w14:paraId="7D026959" w14:textId="77777777" w:rsidR="00D57A49" w:rsidRPr="008119D9" w:rsidRDefault="00D57A49" w:rsidP="000D786C">
            <w:pPr>
              <w:spacing w:line="360" w:lineRule="auto"/>
              <w:rPr>
                <w:color w:val="000000" w:themeColor="text1"/>
              </w:rPr>
            </w:pPr>
          </w:p>
        </w:tc>
        <w:tc>
          <w:tcPr>
            <w:tcW w:w="2262" w:type="dxa"/>
            <w:vAlign w:val="center"/>
          </w:tcPr>
          <w:p w14:paraId="3D9FC63B" w14:textId="0F16E957" w:rsidR="00D57A49" w:rsidRPr="008119D9" w:rsidRDefault="00D57A49" w:rsidP="000D786C">
            <w:pPr>
              <w:spacing w:line="360" w:lineRule="auto"/>
              <w:rPr>
                <w:color w:val="000000" w:themeColor="text1"/>
              </w:rPr>
            </w:pPr>
            <w:r w:rsidRPr="008119D9">
              <w:rPr>
                <w:color w:val="000000" w:themeColor="text1"/>
              </w:rPr>
              <w:t>Physical Demand</w:t>
            </w:r>
          </w:p>
        </w:tc>
        <w:tc>
          <w:tcPr>
            <w:tcW w:w="1991" w:type="dxa"/>
            <w:vAlign w:val="center"/>
          </w:tcPr>
          <w:p w14:paraId="35848F2A" w14:textId="2539E6A6"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.914</w:t>
            </w:r>
          </w:p>
        </w:tc>
        <w:tc>
          <w:tcPr>
            <w:tcW w:w="1562" w:type="dxa"/>
            <w:vAlign w:val="center"/>
          </w:tcPr>
          <w:p w14:paraId="39750DE8" w14:textId="1FD8DEE8"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.014</w:t>
            </w:r>
          </w:p>
        </w:tc>
        <w:tc>
          <w:tcPr>
            <w:tcW w:w="1930" w:type="dxa"/>
            <w:vAlign w:val="center"/>
          </w:tcPr>
          <w:p w14:paraId="5AA35A57" w14:textId="194BCED5" w:rsidR="00D57A49" w:rsidRPr="008119D9" w:rsidRDefault="00D57A49" w:rsidP="000D786C">
            <w:pPr>
              <w:spacing w:line="360" w:lineRule="auto"/>
              <w:jc w:val="center"/>
              <w:rPr>
                <w:color w:val="000000" w:themeColor="text1"/>
              </w:rPr>
            </w:pPr>
            <w:r w:rsidRPr="008119D9">
              <w:rPr>
                <w:color w:val="000000" w:themeColor="text1"/>
              </w:rPr>
              <w:t>Not normal</w:t>
            </w:r>
          </w:p>
        </w:tc>
      </w:tr>
      <w:tr w:rsidR="008119D9" w:rsidRPr="008119D9" w14:paraId="602700EA" w14:textId="77777777" w:rsidTr="000D786C">
        <w:tc>
          <w:tcPr>
            <w:tcW w:w="1271" w:type="dxa"/>
            <w:vMerge/>
            <w:vAlign w:val="center"/>
          </w:tcPr>
          <w:p w14:paraId="1E762FD5" w14:textId="77777777" w:rsidR="00D57A49" w:rsidRPr="008119D9" w:rsidRDefault="00D57A49" w:rsidP="000D786C">
            <w:pPr>
              <w:spacing w:line="360" w:lineRule="auto"/>
              <w:rPr>
                <w:color w:val="000000" w:themeColor="text1"/>
              </w:rPr>
            </w:pPr>
          </w:p>
        </w:tc>
        <w:tc>
          <w:tcPr>
            <w:tcW w:w="2262" w:type="dxa"/>
            <w:vAlign w:val="center"/>
          </w:tcPr>
          <w:p w14:paraId="385AA083" w14:textId="609064C1" w:rsidR="00D57A49" w:rsidRPr="008119D9" w:rsidRDefault="00D57A49" w:rsidP="000D786C">
            <w:pPr>
              <w:spacing w:line="360" w:lineRule="auto"/>
              <w:rPr>
                <w:color w:val="000000" w:themeColor="text1"/>
              </w:rPr>
            </w:pPr>
            <w:r w:rsidRPr="008119D9">
              <w:rPr>
                <w:color w:val="000000" w:themeColor="text1"/>
              </w:rPr>
              <w:t>Temporal Demand</w:t>
            </w:r>
          </w:p>
        </w:tc>
        <w:tc>
          <w:tcPr>
            <w:tcW w:w="1991" w:type="dxa"/>
            <w:vAlign w:val="center"/>
          </w:tcPr>
          <w:p w14:paraId="07CC9FEE" w14:textId="2330D5ED"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.948</w:t>
            </w:r>
          </w:p>
        </w:tc>
        <w:tc>
          <w:tcPr>
            <w:tcW w:w="1562" w:type="dxa"/>
            <w:vAlign w:val="center"/>
          </w:tcPr>
          <w:p w14:paraId="502014DF" w14:textId="55E3D114"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.128</w:t>
            </w:r>
          </w:p>
        </w:tc>
        <w:tc>
          <w:tcPr>
            <w:tcW w:w="1930" w:type="dxa"/>
            <w:vAlign w:val="center"/>
          </w:tcPr>
          <w:p w14:paraId="79CD9DAD" w14:textId="3096B079" w:rsidR="00D57A49" w:rsidRPr="008119D9" w:rsidRDefault="00D57A49" w:rsidP="000D786C">
            <w:pPr>
              <w:spacing w:line="360" w:lineRule="auto"/>
              <w:jc w:val="center"/>
              <w:rPr>
                <w:color w:val="000000" w:themeColor="text1"/>
              </w:rPr>
            </w:pPr>
            <w:r w:rsidRPr="008119D9">
              <w:rPr>
                <w:color w:val="000000" w:themeColor="text1"/>
              </w:rPr>
              <w:t>Normal</w:t>
            </w:r>
          </w:p>
        </w:tc>
      </w:tr>
      <w:tr w:rsidR="008119D9" w:rsidRPr="008119D9" w14:paraId="3A96A5D2" w14:textId="77777777" w:rsidTr="000D786C">
        <w:tc>
          <w:tcPr>
            <w:tcW w:w="1271" w:type="dxa"/>
            <w:vMerge/>
            <w:vAlign w:val="center"/>
          </w:tcPr>
          <w:p w14:paraId="5B14D986" w14:textId="77777777" w:rsidR="00D57A49" w:rsidRPr="008119D9" w:rsidRDefault="00D57A49" w:rsidP="000D786C">
            <w:pPr>
              <w:spacing w:line="360" w:lineRule="auto"/>
              <w:rPr>
                <w:color w:val="000000" w:themeColor="text1"/>
              </w:rPr>
            </w:pPr>
          </w:p>
        </w:tc>
        <w:tc>
          <w:tcPr>
            <w:tcW w:w="2262" w:type="dxa"/>
            <w:vAlign w:val="center"/>
          </w:tcPr>
          <w:p w14:paraId="39366E91" w14:textId="3715D18D" w:rsidR="00D57A49" w:rsidRPr="008119D9" w:rsidRDefault="00D57A49" w:rsidP="000D786C">
            <w:pPr>
              <w:spacing w:line="360" w:lineRule="auto"/>
              <w:rPr>
                <w:color w:val="000000" w:themeColor="text1"/>
              </w:rPr>
            </w:pPr>
            <w:r w:rsidRPr="008119D9">
              <w:rPr>
                <w:color w:val="000000" w:themeColor="text1"/>
              </w:rPr>
              <w:t>Performance</w:t>
            </w:r>
          </w:p>
        </w:tc>
        <w:tc>
          <w:tcPr>
            <w:tcW w:w="1991" w:type="dxa"/>
            <w:vAlign w:val="center"/>
          </w:tcPr>
          <w:p w14:paraId="783C929B" w14:textId="238BBD24"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.932</w:t>
            </w:r>
          </w:p>
        </w:tc>
        <w:tc>
          <w:tcPr>
            <w:tcW w:w="1562" w:type="dxa"/>
            <w:vAlign w:val="center"/>
          </w:tcPr>
          <w:p w14:paraId="46D12DA8" w14:textId="66DD611F"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.044</w:t>
            </w:r>
          </w:p>
        </w:tc>
        <w:tc>
          <w:tcPr>
            <w:tcW w:w="1930" w:type="dxa"/>
            <w:vAlign w:val="center"/>
          </w:tcPr>
          <w:p w14:paraId="61D16EDB" w14:textId="23ECB3A2" w:rsidR="00D57A49" w:rsidRPr="008119D9" w:rsidRDefault="00D57A49" w:rsidP="000D786C">
            <w:pPr>
              <w:spacing w:line="360" w:lineRule="auto"/>
              <w:jc w:val="center"/>
              <w:rPr>
                <w:color w:val="000000" w:themeColor="text1"/>
              </w:rPr>
            </w:pPr>
            <w:r w:rsidRPr="008119D9">
              <w:rPr>
                <w:color w:val="000000" w:themeColor="text1"/>
              </w:rPr>
              <w:t>Not normal</w:t>
            </w:r>
          </w:p>
        </w:tc>
      </w:tr>
      <w:tr w:rsidR="008119D9" w:rsidRPr="008119D9" w14:paraId="327C4BE7" w14:textId="77777777" w:rsidTr="000D786C">
        <w:tc>
          <w:tcPr>
            <w:tcW w:w="1271" w:type="dxa"/>
            <w:vMerge/>
            <w:vAlign w:val="center"/>
          </w:tcPr>
          <w:p w14:paraId="2B2652A6" w14:textId="77777777" w:rsidR="00D57A49" w:rsidRPr="008119D9" w:rsidRDefault="00D57A49" w:rsidP="000D786C">
            <w:pPr>
              <w:spacing w:line="360" w:lineRule="auto"/>
              <w:rPr>
                <w:color w:val="000000" w:themeColor="text1"/>
              </w:rPr>
            </w:pPr>
          </w:p>
        </w:tc>
        <w:tc>
          <w:tcPr>
            <w:tcW w:w="2262" w:type="dxa"/>
            <w:vAlign w:val="center"/>
          </w:tcPr>
          <w:p w14:paraId="023BB3EB" w14:textId="49E9D893" w:rsidR="00D57A49" w:rsidRPr="008119D9" w:rsidRDefault="00D57A49" w:rsidP="000D786C">
            <w:pPr>
              <w:spacing w:line="360" w:lineRule="auto"/>
              <w:rPr>
                <w:color w:val="000000" w:themeColor="text1"/>
              </w:rPr>
            </w:pPr>
            <w:r w:rsidRPr="008119D9">
              <w:rPr>
                <w:color w:val="000000" w:themeColor="text1"/>
              </w:rPr>
              <w:t>Effort</w:t>
            </w:r>
          </w:p>
        </w:tc>
        <w:tc>
          <w:tcPr>
            <w:tcW w:w="1991" w:type="dxa"/>
            <w:vAlign w:val="center"/>
          </w:tcPr>
          <w:p w14:paraId="4771F452" w14:textId="42E3D1F7"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.942</w:t>
            </w:r>
          </w:p>
        </w:tc>
        <w:tc>
          <w:tcPr>
            <w:tcW w:w="1562" w:type="dxa"/>
            <w:vAlign w:val="center"/>
          </w:tcPr>
          <w:p w14:paraId="79B6BF3C" w14:textId="405DBB0B"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.085</w:t>
            </w:r>
          </w:p>
        </w:tc>
        <w:tc>
          <w:tcPr>
            <w:tcW w:w="1930" w:type="dxa"/>
            <w:vAlign w:val="center"/>
          </w:tcPr>
          <w:p w14:paraId="72D362A5" w14:textId="775E9CC7" w:rsidR="00D57A49" w:rsidRPr="008119D9" w:rsidRDefault="00D57A49" w:rsidP="000D786C">
            <w:pPr>
              <w:spacing w:line="360" w:lineRule="auto"/>
              <w:jc w:val="center"/>
              <w:rPr>
                <w:color w:val="000000" w:themeColor="text1"/>
              </w:rPr>
            </w:pPr>
            <w:r w:rsidRPr="008119D9">
              <w:rPr>
                <w:color w:val="000000" w:themeColor="text1"/>
              </w:rPr>
              <w:t>Not normal</w:t>
            </w:r>
          </w:p>
        </w:tc>
      </w:tr>
      <w:tr w:rsidR="008119D9" w:rsidRPr="008119D9" w14:paraId="4D0B6C3F" w14:textId="77777777" w:rsidTr="000D786C">
        <w:tc>
          <w:tcPr>
            <w:tcW w:w="1271" w:type="dxa"/>
            <w:vMerge/>
            <w:vAlign w:val="center"/>
          </w:tcPr>
          <w:p w14:paraId="69E0FE2C" w14:textId="77777777" w:rsidR="00D57A49" w:rsidRPr="008119D9" w:rsidRDefault="00D57A49" w:rsidP="000D786C">
            <w:pPr>
              <w:spacing w:line="360" w:lineRule="auto"/>
              <w:rPr>
                <w:color w:val="000000" w:themeColor="text1"/>
              </w:rPr>
            </w:pPr>
          </w:p>
        </w:tc>
        <w:tc>
          <w:tcPr>
            <w:tcW w:w="2262" w:type="dxa"/>
            <w:vAlign w:val="center"/>
          </w:tcPr>
          <w:p w14:paraId="69171EEB" w14:textId="783D7C93" w:rsidR="00D57A49" w:rsidRPr="008119D9" w:rsidRDefault="00D57A49" w:rsidP="000D786C">
            <w:pPr>
              <w:spacing w:line="360" w:lineRule="auto"/>
              <w:rPr>
                <w:color w:val="000000" w:themeColor="text1"/>
              </w:rPr>
            </w:pPr>
            <w:r w:rsidRPr="008119D9">
              <w:rPr>
                <w:color w:val="000000" w:themeColor="text1"/>
              </w:rPr>
              <w:t>Mental Frustration</w:t>
            </w:r>
          </w:p>
        </w:tc>
        <w:tc>
          <w:tcPr>
            <w:tcW w:w="1991" w:type="dxa"/>
            <w:vAlign w:val="center"/>
          </w:tcPr>
          <w:p w14:paraId="370A01C7" w14:textId="38FAB9F0"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.916</w:t>
            </w:r>
          </w:p>
        </w:tc>
        <w:tc>
          <w:tcPr>
            <w:tcW w:w="1562" w:type="dxa"/>
            <w:vAlign w:val="center"/>
          </w:tcPr>
          <w:p w14:paraId="15F2F20F" w14:textId="2965C5B0"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.017</w:t>
            </w:r>
          </w:p>
        </w:tc>
        <w:tc>
          <w:tcPr>
            <w:tcW w:w="1930" w:type="dxa"/>
            <w:vAlign w:val="center"/>
          </w:tcPr>
          <w:p w14:paraId="243CD6DC" w14:textId="4B573F92" w:rsidR="00D57A49" w:rsidRPr="008119D9" w:rsidRDefault="00D57A49" w:rsidP="000D786C">
            <w:pPr>
              <w:spacing w:line="360" w:lineRule="auto"/>
              <w:jc w:val="center"/>
              <w:rPr>
                <w:color w:val="000000" w:themeColor="text1"/>
              </w:rPr>
            </w:pPr>
            <w:r w:rsidRPr="008119D9">
              <w:rPr>
                <w:color w:val="000000" w:themeColor="text1"/>
              </w:rPr>
              <w:t>Not normal</w:t>
            </w:r>
          </w:p>
        </w:tc>
      </w:tr>
      <w:tr w:rsidR="008119D9" w:rsidRPr="008119D9" w14:paraId="59CBEDF7" w14:textId="77777777" w:rsidTr="000D786C">
        <w:tc>
          <w:tcPr>
            <w:tcW w:w="1271" w:type="dxa"/>
            <w:vMerge w:val="restart"/>
            <w:vAlign w:val="center"/>
          </w:tcPr>
          <w:p w14:paraId="44078D5C" w14:textId="6D8631BF" w:rsidR="00D57A49" w:rsidRPr="008119D9" w:rsidRDefault="00D57A49" w:rsidP="000D786C">
            <w:pPr>
              <w:spacing w:line="360" w:lineRule="auto"/>
              <w:rPr>
                <w:color w:val="000000" w:themeColor="text1"/>
              </w:rPr>
            </w:pPr>
            <w:r w:rsidRPr="008119D9">
              <w:rPr>
                <w:color w:val="000000" w:themeColor="text1"/>
              </w:rPr>
              <w:t>VSUP</w:t>
            </w:r>
          </w:p>
        </w:tc>
        <w:tc>
          <w:tcPr>
            <w:tcW w:w="2262" w:type="dxa"/>
            <w:vAlign w:val="center"/>
          </w:tcPr>
          <w:p w14:paraId="70C6DB95" w14:textId="19535CCC" w:rsidR="00D57A49" w:rsidRPr="008119D9" w:rsidRDefault="00D57A49" w:rsidP="000D786C">
            <w:pPr>
              <w:spacing w:line="360" w:lineRule="auto"/>
              <w:rPr>
                <w:color w:val="000000" w:themeColor="text1"/>
              </w:rPr>
            </w:pPr>
            <w:r w:rsidRPr="008119D9">
              <w:rPr>
                <w:color w:val="000000" w:themeColor="text1"/>
              </w:rPr>
              <w:t>Mental Demand</w:t>
            </w:r>
          </w:p>
        </w:tc>
        <w:tc>
          <w:tcPr>
            <w:tcW w:w="1991" w:type="dxa"/>
            <w:vAlign w:val="center"/>
          </w:tcPr>
          <w:p w14:paraId="17E2E92E" w14:textId="05BBF16D"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.863</w:t>
            </w:r>
          </w:p>
        </w:tc>
        <w:tc>
          <w:tcPr>
            <w:tcW w:w="1562" w:type="dxa"/>
            <w:vAlign w:val="center"/>
          </w:tcPr>
          <w:p w14:paraId="77183B89" w14:textId="43E0FD64"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.001</w:t>
            </w:r>
          </w:p>
        </w:tc>
        <w:tc>
          <w:tcPr>
            <w:tcW w:w="1930" w:type="dxa"/>
            <w:vAlign w:val="center"/>
          </w:tcPr>
          <w:p w14:paraId="77B0EEF4" w14:textId="6F046665" w:rsidR="00D57A49" w:rsidRPr="008119D9" w:rsidRDefault="0058636E" w:rsidP="000D786C">
            <w:pPr>
              <w:spacing w:line="360" w:lineRule="auto"/>
              <w:jc w:val="center"/>
              <w:rPr>
                <w:color w:val="000000" w:themeColor="text1"/>
              </w:rPr>
            </w:pPr>
            <w:r w:rsidRPr="008119D9">
              <w:rPr>
                <w:color w:val="000000" w:themeColor="text1"/>
              </w:rPr>
              <w:t>Not normal</w:t>
            </w:r>
          </w:p>
        </w:tc>
      </w:tr>
      <w:tr w:rsidR="008119D9" w:rsidRPr="008119D9" w14:paraId="61374ABE" w14:textId="77777777" w:rsidTr="000D786C">
        <w:tc>
          <w:tcPr>
            <w:tcW w:w="1271" w:type="dxa"/>
            <w:vMerge/>
            <w:vAlign w:val="center"/>
          </w:tcPr>
          <w:p w14:paraId="149CE373" w14:textId="77777777" w:rsidR="00D57A49" w:rsidRPr="008119D9" w:rsidRDefault="00D57A49" w:rsidP="000D786C">
            <w:pPr>
              <w:spacing w:line="360" w:lineRule="auto"/>
              <w:rPr>
                <w:color w:val="000000" w:themeColor="text1"/>
              </w:rPr>
            </w:pPr>
          </w:p>
        </w:tc>
        <w:tc>
          <w:tcPr>
            <w:tcW w:w="2262" w:type="dxa"/>
            <w:vAlign w:val="center"/>
          </w:tcPr>
          <w:p w14:paraId="61CE716A" w14:textId="2E1BAD04" w:rsidR="00D57A49" w:rsidRPr="008119D9" w:rsidRDefault="00D57A49" w:rsidP="000D786C">
            <w:pPr>
              <w:spacing w:line="360" w:lineRule="auto"/>
              <w:rPr>
                <w:color w:val="000000" w:themeColor="text1"/>
              </w:rPr>
            </w:pPr>
            <w:r w:rsidRPr="008119D9">
              <w:rPr>
                <w:color w:val="000000" w:themeColor="text1"/>
              </w:rPr>
              <w:t>Physical Demand</w:t>
            </w:r>
          </w:p>
        </w:tc>
        <w:tc>
          <w:tcPr>
            <w:tcW w:w="1991" w:type="dxa"/>
            <w:vAlign w:val="center"/>
          </w:tcPr>
          <w:p w14:paraId="47E1EA04" w14:textId="16298FC8"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.903</w:t>
            </w:r>
          </w:p>
        </w:tc>
        <w:tc>
          <w:tcPr>
            <w:tcW w:w="1562" w:type="dxa"/>
            <w:vAlign w:val="center"/>
          </w:tcPr>
          <w:p w14:paraId="40DB749E" w14:textId="17C035EA" w:rsidR="00D57A49" w:rsidRPr="008119D9" w:rsidRDefault="000D786C" w:rsidP="000D786C">
            <w:pPr>
              <w:spacing w:line="360" w:lineRule="auto"/>
              <w:jc w:val="center"/>
              <w:rPr>
                <w:color w:val="000000" w:themeColor="text1"/>
              </w:rPr>
            </w:pPr>
            <w:r w:rsidRPr="008119D9">
              <w:rPr>
                <w:color w:val="000000" w:themeColor="text1"/>
              </w:rPr>
              <w:t>0</w:t>
            </w:r>
            <w:r w:rsidR="00D57A49" w:rsidRPr="008119D9">
              <w:rPr>
                <w:color w:val="000000" w:themeColor="text1"/>
              </w:rPr>
              <w:t>.007</w:t>
            </w:r>
          </w:p>
        </w:tc>
        <w:tc>
          <w:tcPr>
            <w:tcW w:w="1930" w:type="dxa"/>
            <w:vAlign w:val="center"/>
          </w:tcPr>
          <w:p w14:paraId="3E15B115" w14:textId="16D920F0" w:rsidR="00D57A49" w:rsidRPr="008119D9" w:rsidRDefault="0058636E" w:rsidP="000D786C">
            <w:pPr>
              <w:spacing w:line="360" w:lineRule="auto"/>
              <w:jc w:val="center"/>
              <w:rPr>
                <w:color w:val="000000" w:themeColor="text1"/>
              </w:rPr>
            </w:pPr>
            <w:r w:rsidRPr="008119D9">
              <w:rPr>
                <w:color w:val="000000" w:themeColor="text1"/>
              </w:rPr>
              <w:t>Not normal</w:t>
            </w:r>
          </w:p>
        </w:tc>
      </w:tr>
      <w:tr w:rsidR="008119D9" w:rsidRPr="008119D9" w14:paraId="20F5E753" w14:textId="77777777" w:rsidTr="000D786C">
        <w:tc>
          <w:tcPr>
            <w:tcW w:w="1271" w:type="dxa"/>
            <w:vMerge/>
            <w:vAlign w:val="center"/>
          </w:tcPr>
          <w:p w14:paraId="521C264D" w14:textId="77777777" w:rsidR="00D57A49" w:rsidRPr="008119D9" w:rsidRDefault="00D57A49" w:rsidP="000D786C">
            <w:pPr>
              <w:spacing w:line="360" w:lineRule="auto"/>
              <w:rPr>
                <w:color w:val="000000" w:themeColor="text1"/>
              </w:rPr>
            </w:pPr>
          </w:p>
        </w:tc>
        <w:tc>
          <w:tcPr>
            <w:tcW w:w="2262" w:type="dxa"/>
            <w:vAlign w:val="center"/>
          </w:tcPr>
          <w:p w14:paraId="1CF64239" w14:textId="76C9410D" w:rsidR="00D57A49" w:rsidRPr="008119D9" w:rsidRDefault="00D57A49" w:rsidP="000D786C">
            <w:pPr>
              <w:spacing w:line="360" w:lineRule="auto"/>
              <w:rPr>
                <w:color w:val="000000" w:themeColor="text1"/>
              </w:rPr>
            </w:pPr>
            <w:r w:rsidRPr="008119D9">
              <w:rPr>
                <w:color w:val="000000" w:themeColor="text1"/>
              </w:rPr>
              <w:t>Temporal Demand</w:t>
            </w:r>
          </w:p>
        </w:tc>
        <w:tc>
          <w:tcPr>
            <w:tcW w:w="1991" w:type="dxa"/>
            <w:vAlign w:val="center"/>
          </w:tcPr>
          <w:p w14:paraId="2E574DEA" w14:textId="537DB370" w:rsidR="00D57A49" w:rsidRPr="008119D9" w:rsidRDefault="000D786C" w:rsidP="000D786C">
            <w:pPr>
              <w:spacing w:line="360" w:lineRule="auto"/>
              <w:jc w:val="center"/>
              <w:rPr>
                <w:color w:val="000000" w:themeColor="text1"/>
              </w:rPr>
            </w:pPr>
            <w:r w:rsidRPr="008119D9">
              <w:rPr>
                <w:color w:val="000000" w:themeColor="text1"/>
              </w:rPr>
              <w:t>0</w:t>
            </w:r>
            <w:r w:rsidR="0058636E" w:rsidRPr="008119D9">
              <w:rPr>
                <w:color w:val="000000" w:themeColor="text1"/>
              </w:rPr>
              <w:t>.938</w:t>
            </w:r>
          </w:p>
        </w:tc>
        <w:tc>
          <w:tcPr>
            <w:tcW w:w="1562" w:type="dxa"/>
            <w:vAlign w:val="center"/>
          </w:tcPr>
          <w:p w14:paraId="6654CF3D" w14:textId="6FF4A739" w:rsidR="00D57A49" w:rsidRPr="008119D9" w:rsidRDefault="000D786C" w:rsidP="000D786C">
            <w:pPr>
              <w:spacing w:line="360" w:lineRule="auto"/>
              <w:jc w:val="center"/>
              <w:rPr>
                <w:color w:val="000000" w:themeColor="text1"/>
              </w:rPr>
            </w:pPr>
            <w:r w:rsidRPr="008119D9">
              <w:rPr>
                <w:color w:val="000000" w:themeColor="text1"/>
              </w:rPr>
              <w:t>0</w:t>
            </w:r>
            <w:r w:rsidR="0058636E" w:rsidRPr="008119D9">
              <w:rPr>
                <w:color w:val="000000" w:themeColor="text1"/>
              </w:rPr>
              <w:t>.067</w:t>
            </w:r>
          </w:p>
        </w:tc>
        <w:tc>
          <w:tcPr>
            <w:tcW w:w="1930" w:type="dxa"/>
            <w:vAlign w:val="center"/>
          </w:tcPr>
          <w:p w14:paraId="5E9F5111" w14:textId="22D14E90" w:rsidR="00D57A49" w:rsidRPr="008119D9" w:rsidRDefault="0058636E" w:rsidP="000D786C">
            <w:pPr>
              <w:spacing w:line="360" w:lineRule="auto"/>
              <w:jc w:val="center"/>
              <w:rPr>
                <w:color w:val="000000" w:themeColor="text1"/>
              </w:rPr>
            </w:pPr>
            <w:r w:rsidRPr="008119D9">
              <w:rPr>
                <w:color w:val="000000" w:themeColor="text1"/>
              </w:rPr>
              <w:t>Not normal</w:t>
            </w:r>
          </w:p>
        </w:tc>
      </w:tr>
      <w:tr w:rsidR="008119D9" w:rsidRPr="008119D9" w14:paraId="1580B834" w14:textId="77777777" w:rsidTr="000D786C">
        <w:tc>
          <w:tcPr>
            <w:tcW w:w="1271" w:type="dxa"/>
            <w:vMerge/>
            <w:vAlign w:val="center"/>
          </w:tcPr>
          <w:p w14:paraId="2999B763" w14:textId="77777777" w:rsidR="00D57A49" w:rsidRPr="008119D9" w:rsidRDefault="00D57A49" w:rsidP="000D786C">
            <w:pPr>
              <w:spacing w:line="360" w:lineRule="auto"/>
              <w:rPr>
                <w:color w:val="000000" w:themeColor="text1"/>
              </w:rPr>
            </w:pPr>
          </w:p>
        </w:tc>
        <w:tc>
          <w:tcPr>
            <w:tcW w:w="2262" w:type="dxa"/>
            <w:vAlign w:val="center"/>
          </w:tcPr>
          <w:p w14:paraId="091D172D" w14:textId="21D17E52" w:rsidR="00D57A49" w:rsidRPr="008119D9" w:rsidRDefault="00D57A49" w:rsidP="000D786C">
            <w:pPr>
              <w:spacing w:line="360" w:lineRule="auto"/>
              <w:rPr>
                <w:color w:val="000000" w:themeColor="text1"/>
              </w:rPr>
            </w:pPr>
            <w:r w:rsidRPr="008119D9">
              <w:rPr>
                <w:color w:val="000000" w:themeColor="text1"/>
              </w:rPr>
              <w:t>Performance</w:t>
            </w:r>
          </w:p>
        </w:tc>
        <w:tc>
          <w:tcPr>
            <w:tcW w:w="1991" w:type="dxa"/>
            <w:vAlign w:val="center"/>
          </w:tcPr>
          <w:p w14:paraId="3C0ED464" w14:textId="1859A9FB" w:rsidR="00D57A49" w:rsidRPr="008119D9" w:rsidRDefault="000D786C" w:rsidP="000D786C">
            <w:pPr>
              <w:spacing w:line="360" w:lineRule="auto"/>
              <w:jc w:val="center"/>
              <w:rPr>
                <w:color w:val="000000" w:themeColor="text1"/>
              </w:rPr>
            </w:pPr>
            <w:r w:rsidRPr="008119D9">
              <w:rPr>
                <w:color w:val="000000" w:themeColor="text1"/>
              </w:rPr>
              <w:t>0</w:t>
            </w:r>
            <w:r w:rsidR="0058636E" w:rsidRPr="008119D9">
              <w:rPr>
                <w:color w:val="000000" w:themeColor="text1"/>
              </w:rPr>
              <w:t>.887</w:t>
            </w:r>
          </w:p>
        </w:tc>
        <w:tc>
          <w:tcPr>
            <w:tcW w:w="1562" w:type="dxa"/>
            <w:vAlign w:val="center"/>
          </w:tcPr>
          <w:p w14:paraId="1FF6DF44" w14:textId="74049C7F" w:rsidR="00D57A49" w:rsidRPr="008119D9" w:rsidRDefault="000D786C" w:rsidP="000D786C">
            <w:pPr>
              <w:spacing w:line="360" w:lineRule="auto"/>
              <w:jc w:val="center"/>
              <w:rPr>
                <w:color w:val="000000" w:themeColor="text1"/>
              </w:rPr>
            </w:pPr>
            <w:r w:rsidRPr="008119D9">
              <w:rPr>
                <w:color w:val="000000" w:themeColor="text1"/>
              </w:rPr>
              <w:t>0</w:t>
            </w:r>
            <w:r w:rsidR="0058636E" w:rsidRPr="008119D9">
              <w:rPr>
                <w:color w:val="000000" w:themeColor="text1"/>
              </w:rPr>
              <w:t>.003</w:t>
            </w:r>
          </w:p>
        </w:tc>
        <w:tc>
          <w:tcPr>
            <w:tcW w:w="1930" w:type="dxa"/>
            <w:vAlign w:val="center"/>
          </w:tcPr>
          <w:p w14:paraId="5CDFEC7F" w14:textId="52BFA6B4" w:rsidR="00D57A49" w:rsidRPr="008119D9" w:rsidRDefault="0058636E" w:rsidP="000D786C">
            <w:pPr>
              <w:spacing w:line="360" w:lineRule="auto"/>
              <w:jc w:val="center"/>
              <w:rPr>
                <w:color w:val="000000" w:themeColor="text1"/>
              </w:rPr>
            </w:pPr>
            <w:r w:rsidRPr="008119D9">
              <w:rPr>
                <w:color w:val="000000" w:themeColor="text1"/>
              </w:rPr>
              <w:t>Not normal</w:t>
            </w:r>
          </w:p>
        </w:tc>
      </w:tr>
      <w:tr w:rsidR="008119D9" w:rsidRPr="008119D9" w14:paraId="75F58D49" w14:textId="77777777" w:rsidTr="000D786C">
        <w:tc>
          <w:tcPr>
            <w:tcW w:w="1271" w:type="dxa"/>
            <w:vMerge/>
            <w:vAlign w:val="center"/>
          </w:tcPr>
          <w:p w14:paraId="56FE4BB8" w14:textId="77777777" w:rsidR="00D57A49" w:rsidRPr="008119D9" w:rsidRDefault="00D57A49" w:rsidP="000D786C">
            <w:pPr>
              <w:spacing w:line="360" w:lineRule="auto"/>
              <w:rPr>
                <w:color w:val="000000" w:themeColor="text1"/>
              </w:rPr>
            </w:pPr>
          </w:p>
        </w:tc>
        <w:tc>
          <w:tcPr>
            <w:tcW w:w="2262" w:type="dxa"/>
            <w:vAlign w:val="center"/>
          </w:tcPr>
          <w:p w14:paraId="74ABB3FF" w14:textId="7CE7C728" w:rsidR="00D57A49" w:rsidRPr="008119D9" w:rsidRDefault="00D57A49" w:rsidP="000D786C">
            <w:pPr>
              <w:spacing w:line="360" w:lineRule="auto"/>
              <w:rPr>
                <w:color w:val="000000" w:themeColor="text1"/>
              </w:rPr>
            </w:pPr>
            <w:r w:rsidRPr="008119D9">
              <w:rPr>
                <w:color w:val="000000" w:themeColor="text1"/>
              </w:rPr>
              <w:t>Effort</w:t>
            </w:r>
          </w:p>
        </w:tc>
        <w:tc>
          <w:tcPr>
            <w:tcW w:w="1991" w:type="dxa"/>
            <w:vAlign w:val="center"/>
          </w:tcPr>
          <w:p w14:paraId="7A253BE3" w14:textId="42DAB0F0" w:rsidR="00D57A49" w:rsidRPr="008119D9" w:rsidRDefault="000D786C" w:rsidP="000D786C">
            <w:pPr>
              <w:spacing w:line="360" w:lineRule="auto"/>
              <w:jc w:val="center"/>
              <w:rPr>
                <w:color w:val="000000" w:themeColor="text1"/>
              </w:rPr>
            </w:pPr>
            <w:r w:rsidRPr="008119D9">
              <w:rPr>
                <w:color w:val="000000" w:themeColor="text1"/>
              </w:rPr>
              <w:t>0</w:t>
            </w:r>
            <w:r w:rsidR="0058636E" w:rsidRPr="008119D9">
              <w:rPr>
                <w:color w:val="000000" w:themeColor="text1"/>
              </w:rPr>
              <w:t>.901</w:t>
            </w:r>
          </w:p>
        </w:tc>
        <w:tc>
          <w:tcPr>
            <w:tcW w:w="1562" w:type="dxa"/>
            <w:vAlign w:val="center"/>
          </w:tcPr>
          <w:p w14:paraId="01777638" w14:textId="58E21320" w:rsidR="00D57A49" w:rsidRPr="008119D9" w:rsidRDefault="000D786C" w:rsidP="000D786C">
            <w:pPr>
              <w:spacing w:line="360" w:lineRule="auto"/>
              <w:jc w:val="center"/>
              <w:rPr>
                <w:color w:val="000000" w:themeColor="text1"/>
              </w:rPr>
            </w:pPr>
            <w:r w:rsidRPr="008119D9">
              <w:rPr>
                <w:color w:val="000000" w:themeColor="text1"/>
              </w:rPr>
              <w:t>0</w:t>
            </w:r>
            <w:r w:rsidR="0058636E" w:rsidRPr="008119D9">
              <w:rPr>
                <w:color w:val="000000" w:themeColor="text1"/>
              </w:rPr>
              <w:t>.006</w:t>
            </w:r>
          </w:p>
        </w:tc>
        <w:tc>
          <w:tcPr>
            <w:tcW w:w="1930" w:type="dxa"/>
            <w:vAlign w:val="center"/>
          </w:tcPr>
          <w:p w14:paraId="5EFEF478" w14:textId="1D6B30AB" w:rsidR="00D57A49" w:rsidRPr="008119D9" w:rsidRDefault="0058636E" w:rsidP="000D786C">
            <w:pPr>
              <w:spacing w:line="360" w:lineRule="auto"/>
              <w:jc w:val="center"/>
              <w:rPr>
                <w:color w:val="000000" w:themeColor="text1"/>
              </w:rPr>
            </w:pPr>
            <w:r w:rsidRPr="008119D9">
              <w:rPr>
                <w:color w:val="000000" w:themeColor="text1"/>
              </w:rPr>
              <w:t>Not normal</w:t>
            </w:r>
          </w:p>
        </w:tc>
      </w:tr>
      <w:tr w:rsidR="008119D9" w:rsidRPr="008119D9" w14:paraId="2B3F03A7" w14:textId="77777777" w:rsidTr="000D786C">
        <w:tc>
          <w:tcPr>
            <w:tcW w:w="1271" w:type="dxa"/>
            <w:vMerge/>
            <w:vAlign w:val="center"/>
          </w:tcPr>
          <w:p w14:paraId="5BB9F9B3" w14:textId="77777777" w:rsidR="00D57A49" w:rsidRPr="008119D9" w:rsidRDefault="00D57A49" w:rsidP="000D786C">
            <w:pPr>
              <w:spacing w:line="360" w:lineRule="auto"/>
              <w:rPr>
                <w:color w:val="000000" w:themeColor="text1"/>
              </w:rPr>
            </w:pPr>
          </w:p>
        </w:tc>
        <w:tc>
          <w:tcPr>
            <w:tcW w:w="2262" w:type="dxa"/>
            <w:vAlign w:val="center"/>
          </w:tcPr>
          <w:p w14:paraId="08AD3CD8" w14:textId="62D052A6" w:rsidR="00D57A49" w:rsidRPr="008119D9" w:rsidRDefault="00D57A49" w:rsidP="000D786C">
            <w:pPr>
              <w:spacing w:line="360" w:lineRule="auto"/>
              <w:rPr>
                <w:color w:val="000000" w:themeColor="text1"/>
              </w:rPr>
            </w:pPr>
            <w:r w:rsidRPr="008119D9">
              <w:rPr>
                <w:color w:val="000000" w:themeColor="text1"/>
              </w:rPr>
              <w:t>Mental Frustration</w:t>
            </w:r>
          </w:p>
        </w:tc>
        <w:tc>
          <w:tcPr>
            <w:tcW w:w="1991" w:type="dxa"/>
            <w:vAlign w:val="center"/>
          </w:tcPr>
          <w:p w14:paraId="7903E4C3" w14:textId="5AC2CE36" w:rsidR="00D57A49" w:rsidRPr="008119D9" w:rsidRDefault="000D786C" w:rsidP="000D786C">
            <w:pPr>
              <w:spacing w:line="360" w:lineRule="auto"/>
              <w:jc w:val="center"/>
              <w:rPr>
                <w:color w:val="000000" w:themeColor="text1"/>
              </w:rPr>
            </w:pPr>
            <w:r w:rsidRPr="008119D9">
              <w:rPr>
                <w:color w:val="000000" w:themeColor="text1"/>
              </w:rPr>
              <w:t>0</w:t>
            </w:r>
            <w:r w:rsidR="0058636E" w:rsidRPr="008119D9">
              <w:rPr>
                <w:color w:val="000000" w:themeColor="text1"/>
              </w:rPr>
              <w:t>.877</w:t>
            </w:r>
          </w:p>
        </w:tc>
        <w:tc>
          <w:tcPr>
            <w:tcW w:w="1562" w:type="dxa"/>
            <w:vAlign w:val="center"/>
          </w:tcPr>
          <w:p w14:paraId="256BF2D2" w14:textId="7E6DE473" w:rsidR="00D57A49" w:rsidRPr="008119D9" w:rsidRDefault="000D786C" w:rsidP="000D786C">
            <w:pPr>
              <w:spacing w:line="360" w:lineRule="auto"/>
              <w:jc w:val="center"/>
              <w:rPr>
                <w:color w:val="000000" w:themeColor="text1"/>
              </w:rPr>
            </w:pPr>
            <w:r w:rsidRPr="008119D9">
              <w:rPr>
                <w:color w:val="000000" w:themeColor="text1"/>
              </w:rPr>
              <w:t>0</w:t>
            </w:r>
            <w:r w:rsidR="0058636E" w:rsidRPr="008119D9">
              <w:rPr>
                <w:color w:val="000000" w:themeColor="text1"/>
              </w:rPr>
              <w:t>.002</w:t>
            </w:r>
          </w:p>
        </w:tc>
        <w:tc>
          <w:tcPr>
            <w:tcW w:w="1930" w:type="dxa"/>
            <w:vAlign w:val="center"/>
          </w:tcPr>
          <w:p w14:paraId="394F1E02" w14:textId="3436CB77" w:rsidR="00D57A49" w:rsidRPr="008119D9" w:rsidRDefault="0058636E" w:rsidP="000D786C">
            <w:pPr>
              <w:spacing w:line="360" w:lineRule="auto"/>
              <w:jc w:val="center"/>
              <w:rPr>
                <w:color w:val="000000" w:themeColor="text1"/>
              </w:rPr>
            </w:pPr>
            <w:r w:rsidRPr="008119D9">
              <w:rPr>
                <w:color w:val="000000" w:themeColor="text1"/>
              </w:rPr>
              <w:t>Not normal</w:t>
            </w:r>
          </w:p>
        </w:tc>
      </w:tr>
    </w:tbl>
    <w:p w14:paraId="0C711EAC" w14:textId="24946312" w:rsidR="00583368" w:rsidRPr="008119D9" w:rsidRDefault="004478E1" w:rsidP="000D786C">
      <w:pPr>
        <w:spacing w:line="360" w:lineRule="auto"/>
        <w:rPr>
          <w:color w:val="000000" w:themeColor="text1"/>
        </w:rPr>
      </w:pPr>
      <w:r w:rsidRPr="008119D9">
        <w:rPr>
          <w:color w:val="000000" w:themeColor="text1"/>
        </w:rPr>
        <w:br/>
      </w:r>
      <w:r w:rsidR="00A53ACC" w:rsidRPr="008119D9">
        <w:rPr>
          <w:color w:val="000000" w:themeColor="text1"/>
        </w:rPr>
        <w:t>Table 7.8: Normality test results of NASA-TLX score</w:t>
      </w:r>
    </w:p>
    <w:p w14:paraId="2E652A5B" w14:textId="77777777" w:rsidR="00276577" w:rsidRPr="008119D9" w:rsidRDefault="00276577" w:rsidP="0082571A">
      <w:pPr>
        <w:spacing w:line="360" w:lineRule="auto"/>
        <w:jc w:val="both"/>
        <w:rPr>
          <w:rFonts w:eastAsiaTheme="minorHAnsi"/>
          <w:color w:val="000000" w:themeColor="text1"/>
        </w:rPr>
      </w:pPr>
    </w:p>
    <w:p w14:paraId="5FAEED65" w14:textId="36C97724" w:rsidR="006F31D0" w:rsidRPr="008119D9" w:rsidRDefault="00EA67C3" w:rsidP="0082571A">
      <w:pPr>
        <w:spacing w:line="360" w:lineRule="auto"/>
        <w:jc w:val="both"/>
        <w:rPr>
          <w:color w:val="000000" w:themeColor="text1"/>
        </w:rPr>
      </w:pPr>
      <w:r w:rsidRPr="008119D9">
        <w:rPr>
          <w:rFonts w:eastAsiaTheme="minorHAnsi"/>
          <w:color w:val="000000" w:themeColor="text1"/>
        </w:rPr>
        <w:t xml:space="preserve">Since almost </w:t>
      </w:r>
      <w:r w:rsidR="00CD25B9" w:rsidRPr="008119D9">
        <w:rPr>
          <w:rFonts w:eastAsiaTheme="minorHAnsi"/>
          <w:color w:val="000000" w:themeColor="text1"/>
        </w:rPr>
        <w:t>the</w:t>
      </w:r>
      <w:r w:rsidRPr="008119D9">
        <w:rPr>
          <w:rFonts w:eastAsiaTheme="minorHAnsi"/>
          <w:color w:val="000000" w:themeColor="text1"/>
        </w:rPr>
        <w:t xml:space="preserve"> datasets didn’t follow </w:t>
      </w:r>
      <w:r w:rsidR="00CD25B9" w:rsidRPr="008119D9">
        <w:rPr>
          <w:rFonts w:eastAsiaTheme="minorHAnsi"/>
          <w:color w:val="000000" w:themeColor="text1"/>
        </w:rPr>
        <w:t>a</w:t>
      </w:r>
      <w:r w:rsidRPr="008119D9">
        <w:rPr>
          <w:rFonts w:eastAsiaTheme="minorHAnsi"/>
          <w:color w:val="000000" w:themeColor="text1"/>
        </w:rPr>
        <w:t xml:space="preserve"> normal distribution, we used the Kruskal-Wallis</w:t>
      </w:r>
      <w:r w:rsidR="00276577" w:rsidRPr="008119D9">
        <w:rPr>
          <w:rFonts w:eastAsiaTheme="minorHAnsi"/>
          <w:color w:val="000000" w:themeColor="text1"/>
        </w:rPr>
        <w:t xml:space="preserve"> non-parametric</w:t>
      </w:r>
      <w:r w:rsidRPr="008119D9">
        <w:rPr>
          <w:rFonts w:eastAsiaTheme="minorHAnsi"/>
          <w:color w:val="000000" w:themeColor="text1"/>
        </w:rPr>
        <w:t xml:space="preserve"> test to evaluate the differences across the two methods of uncertainty representations (CA and VSUP) on NASA-TLX ratings. </w:t>
      </w:r>
      <w:r w:rsidR="00276577" w:rsidRPr="008119D9">
        <w:rPr>
          <w:color w:val="000000" w:themeColor="text1"/>
        </w:rPr>
        <w:t xml:space="preserve"> </w:t>
      </w:r>
      <w:r w:rsidR="006F31D0" w:rsidRPr="008119D9">
        <w:rPr>
          <w:color w:val="000000" w:themeColor="text1"/>
        </w:rPr>
        <w:t xml:space="preserve">The following null and alternative </w:t>
      </w:r>
      <w:r w:rsidR="006F31D0" w:rsidRPr="008119D9">
        <w:rPr>
          <w:color w:val="000000" w:themeColor="text1"/>
        </w:rPr>
        <w:lastRenderedPageBreak/>
        <w:t>hypotheses need to be tested with Kruskal-Wallis test.</w:t>
      </w:r>
      <w:r w:rsidR="00276577" w:rsidRPr="008119D9">
        <w:rPr>
          <w:color w:val="000000" w:themeColor="text1"/>
        </w:rPr>
        <w:tab/>
      </w:r>
      <w:r w:rsidR="00276577" w:rsidRPr="008119D9">
        <w:rPr>
          <w:color w:val="000000" w:themeColor="text1"/>
        </w:rPr>
        <w:br/>
      </w:r>
    </w:p>
    <w:p w14:paraId="54D62BA2" w14:textId="77777777" w:rsidR="006F31D0" w:rsidRPr="008119D9" w:rsidRDefault="006F31D0" w:rsidP="0082571A">
      <w:pPr>
        <w:spacing w:line="360" w:lineRule="auto"/>
        <w:jc w:val="both"/>
        <w:rPr>
          <w:i/>
          <w:iCs/>
          <w:color w:val="000000" w:themeColor="text1"/>
        </w:rPr>
      </w:pPr>
      <w:r w:rsidRPr="008119D9">
        <w:rPr>
          <w:i/>
          <w:iCs/>
          <w:color w:val="000000" w:themeColor="text1"/>
        </w:rPr>
        <w:t>Ho: The samples come from populations with equal medians</w:t>
      </w:r>
    </w:p>
    <w:p w14:paraId="3754CDEE" w14:textId="77777777" w:rsidR="006F31D0" w:rsidRPr="008119D9" w:rsidRDefault="006F31D0" w:rsidP="0082571A">
      <w:pPr>
        <w:spacing w:line="360" w:lineRule="auto"/>
        <w:jc w:val="both"/>
        <w:rPr>
          <w:i/>
          <w:iCs/>
          <w:color w:val="000000" w:themeColor="text1"/>
        </w:rPr>
      </w:pPr>
      <w:r w:rsidRPr="008119D9">
        <w:rPr>
          <w:i/>
          <w:iCs/>
          <w:color w:val="000000" w:themeColor="text1"/>
        </w:rPr>
        <w:t>Ha: The samples come from populations with medians that are not all equal</w:t>
      </w:r>
    </w:p>
    <w:p w14:paraId="256BC4EB" w14:textId="77777777" w:rsidR="006F31D0" w:rsidRPr="008119D9" w:rsidRDefault="006F31D0" w:rsidP="0082571A">
      <w:pPr>
        <w:spacing w:line="360" w:lineRule="auto"/>
        <w:jc w:val="both"/>
        <w:rPr>
          <w:rFonts w:eastAsiaTheme="minorHAnsi"/>
          <w:color w:val="000000" w:themeColor="text1"/>
        </w:rPr>
      </w:pPr>
    </w:p>
    <w:p w14:paraId="168630CD" w14:textId="3B3AF198" w:rsidR="00740CE9" w:rsidRPr="008119D9" w:rsidRDefault="00EA67C3" w:rsidP="0082571A">
      <w:pPr>
        <w:spacing w:line="360" w:lineRule="auto"/>
        <w:jc w:val="both"/>
        <w:rPr>
          <w:color w:val="000000" w:themeColor="text1"/>
        </w:rPr>
      </w:pPr>
      <w:r w:rsidRPr="008119D9">
        <w:rPr>
          <w:rFonts w:eastAsiaTheme="minorHAnsi"/>
          <w:color w:val="000000" w:themeColor="text1"/>
        </w:rPr>
        <w:t>The following table shows the summary of such test results</w:t>
      </w:r>
      <w:r w:rsidR="003D16CB" w:rsidRPr="008119D9">
        <w:rPr>
          <w:rFonts w:eastAsiaTheme="minorHAnsi"/>
          <w:color w:val="000000" w:themeColor="text1"/>
        </w:rPr>
        <w:t xml:space="preserve"> of Kruskal-Wallis test </w:t>
      </w:r>
      <w:r w:rsidR="003D16CB" w:rsidRPr="008119D9">
        <w:rPr>
          <w:color w:val="000000" w:themeColor="text1"/>
        </w:rPr>
        <w:t>at the α</w:t>
      </w:r>
      <w:r w:rsidR="00977418" w:rsidRPr="008119D9">
        <w:rPr>
          <w:color w:val="000000" w:themeColor="text1"/>
        </w:rPr>
        <w:t xml:space="preserve"> </w:t>
      </w:r>
      <w:r w:rsidR="003D16CB" w:rsidRPr="008119D9">
        <w:rPr>
          <w:color w:val="000000" w:themeColor="text1"/>
        </w:rPr>
        <w:t>=</w:t>
      </w:r>
      <w:r w:rsidR="00977418" w:rsidRPr="008119D9">
        <w:rPr>
          <w:color w:val="000000" w:themeColor="text1"/>
        </w:rPr>
        <w:t xml:space="preserve"> </w:t>
      </w:r>
      <w:r w:rsidR="003D16CB" w:rsidRPr="008119D9">
        <w:rPr>
          <w:color w:val="000000" w:themeColor="text1"/>
        </w:rPr>
        <w:t>0.05 significance level</w:t>
      </w:r>
      <w:r w:rsidRPr="008119D9">
        <w:rPr>
          <w:rFonts w:eastAsiaTheme="minorHAnsi"/>
          <w:color w:val="000000" w:themeColor="text1"/>
        </w:rPr>
        <w:t>:</w:t>
      </w:r>
    </w:p>
    <w:p w14:paraId="72A40D5A" w14:textId="1AA12C7F" w:rsidR="00EA67C3" w:rsidRPr="008119D9" w:rsidRDefault="00EA67C3" w:rsidP="0082571A">
      <w:pPr>
        <w:jc w:val="both"/>
        <w:rPr>
          <w:rFonts w:eastAsiaTheme="minorHAnsi"/>
          <w:color w:val="000000" w:themeColor="text1"/>
        </w:rPr>
      </w:pPr>
    </w:p>
    <w:tbl>
      <w:tblPr>
        <w:tblStyle w:val="TableGrid"/>
        <w:tblW w:w="0" w:type="auto"/>
        <w:tblLook w:val="04A0" w:firstRow="1" w:lastRow="0" w:firstColumn="1" w:lastColumn="0" w:noHBand="0" w:noVBand="1"/>
      </w:tblPr>
      <w:tblGrid>
        <w:gridCol w:w="1696"/>
        <w:gridCol w:w="1649"/>
        <w:gridCol w:w="1629"/>
        <w:gridCol w:w="1258"/>
        <w:gridCol w:w="1276"/>
        <w:gridCol w:w="1508"/>
      </w:tblGrid>
      <w:tr w:rsidR="008119D9" w:rsidRPr="008119D9" w14:paraId="5DAAA3B6" w14:textId="0DEE5030" w:rsidTr="00977418">
        <w:trPr>
          <w:trHeight w:val="454"/>
        </w:trPr>
        <w:tc>
          <w:tcPr>
            <w:tcW w:w="1696" w:type="dxa"/>
            <w:vAlign w:val="center"/>
          </w:tcPr>
          <w:p w14:paraId="576119D9" w14:textId="03671FF6" w:rsidR="00C11274" w:rsidRPr="008119D9" w:rsidRDefault="00C11274" w:rsidP="00977418">
            <w:pPr>
              <w:jc w:val="center"/>
              <w:rPr>
                <w:rFonts w:eastAsiaTheme="minorHAnsi"/>
                <w:color w:val="000000" w:themeColor="text1"/>
              </w:rPr>
            </w:pPr>
            <w:r w:rsidRPr="008119D9">
              <w:rPr>
                <w:color w:val="000000" w:themeColor="text1"/>
              </w:rPr>
              <w:t>NASA-TLX</w:t>
            </w:r>
          </w:p>
        </w:tc>
        <w:tc>
          <w:tcPr>
            <w:tcW w:w="1649" w:type="dxa"/>
            <w:vAlign w:val="center"/>
          </w:tcPr>
          <w:p w14:paraId="43298D72" w14:textId="0173DBCA" w:rsidR="00C11274" w:rsidRPr="008119D9" w:rsidRDefault="00C11274" w:rsidP="00977418">
            <w:pPr>
              <w:jc w:val="center"/>
              <w:rPr>
                <w:rFonts w:eastAsiaTheme="minorHAnsi"/>
                <w:color w:val="000000" w:themeColor="text1"/>
              </w:rPr>
            </w:pPr>
            <w:r w:rsidRPr="008119D9">
              <w:rPr>
                <w:rFonts w:eastAsiaTheme="minorHAnsi"/>
                <w:color w:val="000000" w:themeColor="text1"/>
              </w:rPr>
              <w:t>X2</w:t>
            </w:r>
          </w:p>
        </w:tc>
        <w:tc>
          <w:tcPr>
            <w:tcW w:w="1629" w:type="dxa"/>
            <w:vAlign w:val="center"/>
          </w:tcPr>
          <w:p w14:paraId="2C2432AB" w14:textId="406B9E9F" w:rsidR="00C11274" w:rsidRPr="008119D9" w:rsidRDefault="00C11274" w:rsidP="00977418">
            <w:pPr>
              <w:jc w:val="center"/>
              <w:rPr>
                <w:rFonts w:eastAsiaTheme="minorHAnsi"/>
                <w:color w:val="000000" w:themeColor="text1"/>
              </w:rPr>
            </w:pPr>
            <w:r w:rsidRPr="008119D9">
              <w:rPr>
                <w:rFonts w:eastAsiaTheme="minorHAnsi"/>
                <w:color w:val="000000" w:themeColor="text1"/>
              </w:rPr>
              <w:t>P</w:t>
            </w:r>
          </w:p>
        </w:tc>
        <w:tc>
          <w:tcPr>
            <w:tcW w:w="1258" w:type="dxa"/>
            <w:vAlign w:val="center"/>
          </w:tcPr>
          <w:p w14:paraId="03B8A550" w14:textId="751D7354" w:rsidR="00C11274" w:rsidRPr="008119D9" w:rsidRDefault="00C11274" w:rsidP="00977418">
            <w:pPr>
              <w:jc w:val="center"/>
              <w:rPr>
                <w:rFonts w:eastAsiaTheme="minorHAnsi"/>
                <w:color w:val="000000" w:themeColor="text1"/>
              </w:rPr>
            </w:pPr>
            <w:r w:rsidRPr="008119D9">
              <w:rPr>
                <w:rFonts w:eastAsiaTheme="minorHAnsi"/>
                <w:color w:val="000000" w:themeColor="text1"/>
              </w:rPr>
              <w:t>df</w:t>
            </w:r>
          </w:p>
        </w:tc>
        <w:tc>
          <w:tcPr>
            <w:tcW w:w="1276" w:type="dxa"/>
            <w:vAlign w:val="center"/>
          </w:tcPr>
          <w:p w14:paraId="3697971F" w14:textId="663C3FE6" w:rsidR="00C11274" w:rsidRPr="008119D9" w:rsidRDefault="00C11274" w:rsidP="00977418">
            <w:pPr>
              <w:jc w:val="center"/>
              <w:rPr>
                <w:rFonts w:eastAsiaTheme="minorHAnsi"/>
                <w:color w:val="000000" w:themeColor="text1"/>
              </w:rPr>
            </w:pPr>
            <w:r w:rsidRPr="008119D9">
              <w:rPr>
                <w:rFonts w:eastAsiaTheme="minorHAnsi"/>
                <w:color w:val="000000" w:themeColor="text1"/>
              </w:rPr>
              <w:t>H</w:t>
            </w:r>
          </w:p>
        </w:tc>
        <w:tc>
          <w:tcPr>
            <w:tcW w:w="1508" w:type="dxa"/>
            <w:vAlign w:val="center"/>
          </w:tcPr>
          <w:p w14:paraId="0A87088C" w14:textId="303DD0B2" w:rsidR="00C11274" w:rsidRPr="008119D9" w:rsidRDefault="00C11274" w:rsidP="00977418">
            <w:pPr>
              <w:jc w:val="center"/>
              <w:rPr>
                <w:rFonts w:eastAsiaTheme="minorHAnsi"/>
                <w:color w:val="000000" w:themeColor="text1"/>
              </w:rPr>
            </w:pPr>
            <w:r w:rsidRPr="008119D9">
              <w:rPr>
                <w:rFonts w:eastAsiaTheme="minorHAnsi"/>
                <w:color w:val="000000" w:themeColor="text1"/>
              </w:rPr>
              <w:t>Conclusion</w:t>
            </w:r>
          </w:p>
        </w:tc>
      </w:tr>
      <w:tr w:rsidR="008119D9" w:rsidRPr="008119D9" w14:paraId="2C563DBD" w14:textId="795FA4CB" w:rsidTr="00977418">
        <w:trPr>
          <w:trHeight w:val="454"/>
        </w:trPr>
        <w:tc>
          <w:tcPr>
            <w:tcW w:w="1696" w:type="dxa"/>
            <w:vAlign w:val="center"/>
          </w:tcPr>
          <w:p w14:paraId="6D956F05" w14:textId="2641D8B7" w:rsidR="00C11274" w:rsidRPr="008119D9" w:rsidRDefault="00C11274" w:rsidP="00977418">
            <w:pPr>
              <w:jc w:val="center"/>
              <w:rPr>
                <w:rFonts w:eastAsiaTheme="minorHAnsi"/>
                <w:color w:val="000000" w:themeColor="text1"/>
              </w:rPr>
            </w:pPr>
            <w:r w:rsidRPr="008119D9">
              <w:rPr>
                <w:color w:val="000000" w:themeColor="text1"/>
              </w:rPr>
              <w:t>Mental Demand</w:t>
            </w:r>
          </w:p>
        </w:tc>
        <w:tc>
          <w:tcPr>
            <w:tcW w:w="1649" w:type="dxa"/>
            <w:vAlign w:val="center"/>
          </w:tcPr>
          <w:p w14:paraId="18D0F3A0" w14:textId="49C9BC77" w:rsidR="00C11274" w:rsidRPr="008119D9" w:rsidRDefault="00C11274" w:rsidP="00977418">
            <w:pPr>
              <w:jc w:val="center"/>
              <w:rPr>
                <w:color w:val="000000" w:themeColor="text1"/>
              </w:rPr>
            </w:pPr>
            <w:r w:rsidRPr="008119D9">
              <w:rPr>
                <w:color w:val="000000" w:themeColor="text1"/>
              </w:rPr>
              <w:t>0.19</w:t>
            </w:r>
          </w:p>
        </w:tc>
        <w:tc>
          <w:tcPr>
            <w:tcW w:w="1629" w:type="dxa"/>
            <w:vAlign w:val="center"/>
          </w:tcPr>
          <w:p w14:paraId="231F0EAE" w14:textId="1E926420" w:rsidR="00C11274" w:rsidRPr="008119D9" w:rsidRDefault="00C11274" w:rsidP="00977418">
            <w:pPr>
              <w:jc w:val="center"/>
              <w:rPr>
                <w:color w:val="000000" w:themeColor="text1"/>
              </w:rPr>
            </w:pPr>
            <w:r w:rsidRPr="008119D9">
              <w:rPr>
                <w:color w:val="000000" w:themeColor="text1"/>
              </w:rPr>
              <w:t>0.6626</w:t>
            </w:r>
          </w:p>
        </w:tc>
        <w:tc>
          <w:tcPr>
            <w:tcW w:w="1258" w:type="dxa"/>
            <w:vAlign w:val="center"/>
          </w:tcPr>
          <w:p w14:paraId="7982DC9C" w14:textId="7117E3E2" w:rsidR="00C11274" w:rsidRPr="008119D9" w:rsidRDefault="00C11274" w:rsidP="00977418">
            <w:pPr>
              <w:jc w:val="center"/>
              <w:rPr>
                <w:rFonts w:eastAsiaTheme="minorHAnsi"/>
                <w:color w:val="000000" w:themeColor="text1"/>
              </w:rPr>
            </w:pPr>
            <w:r w:rsidRPr="008119D9">
              <w:rPr>
                <w:rFonts w:eastAsiaTheme="minorHAnsi"/>
                <w:color w:val="000000" w:themeColor="text1"/>
              </w:rPr>
              <w:t>1</w:t>
            </w:r>
          </w:p>
        </w:tc>
        <w:tc>
          <w:tcPr>
            <w:tcW w:w="1276" w:type="dxa"/>
            <w:vAlign w:val="center"/>
          </w:tcPr>
          <w:p w14:paraId="79A10ACC" w14:textId="1E39040A" w:rsidR="00C11274" w:rsidRPr="008119D9" w:rsidRDefault="00C11274" w:rsidP="00977418">
            <w:pPr>
              <w:jc w:val="center"/>
              <w:rPr>
                <w:color w:val="000000" w:themeColor="text1"/>
              </w:rPr>
            </w:pPr>
            <w:r w:rsidRPr="008119D9">
              <w:rPr>
                <w:color w:val="000000" w:themeColor="text1"/>
              </w:rPr>
              <w:t>0.19</w:t>
            </w:r>
          </w:p>
        </w:tc>
        <w:tc>
          <w:tcPr>
            <w:tcW w:w="1508" w:type="dxa"/>
            <w:vAlign w:val="center"/>
          </w:tcPr>
          <w:p w14:paraId="6541F9F4" w14:textId="15704A57" w:rsidR="00C11274" w:rsidRPr="008119D9" w:rsidRDefault="00C11274" w:rsidP="00977418">
            <w:pPr>
              <w:jc w:val="center"/>
              <w:rPr>
                <w:color w:val="000000" w:themeColor="text1"/>
              </w:rPr>
            </w:pPr>
            <w:r w:rsidRPr="008119D9">
              <w:rPr>
                <w:rFonts w:eastAsiaTheme="minorHAnsi"/>
                <w:color w:val="000000" w:themeColor="text1"/>
              </w:rPr>
              <w:t>Not Rejected</w:t>
            </w:r>
          </w:p>
        </w:tc>
      </w:tr>
      <w:tr w:rsidR="008119D9" w:rsidRPr="008119D9" w14:paraId="34746BD1" w14:textId="2F1EE95F" w:rsidTr="00977418">
        <w:trPr>
          <w:trHeight w:val="454"/>
        </w:trPr>
        <w:tc>
          <w:tcPr>
            <w:tcW w:w="1696" w:type="dxa"/>
            <w:vAlign w:val="center"/>
          </w:tcPr>
          <w:p w14:paraId="4FE5ACA6" w14:textId="4723AEBC" w:rsidR="00C11274" w:rsidRPr="008119D9" w:rsidRDefault="00C11274" w:rsidP="00977418">
            <w:pPr>
              <w:jc w:val="center"/>
              <w:rPr>
                <w:rFonts w:eastAsiaTheme="minorHAnsi"/>
                <w:color w:val="000000" w:themeColor="text1"/>
              </w:rPr>
            </w:pPr>
            <w:r w:rsidRPr="008119D9">
              <w:rPr>
                <w:color w:val="000000" w:themeColor="text1"/>
              </w:rPr>
              <w:t>Physical Demand</w:t>
            </w:r>
          </w:p>
        </w:tc>
        <w:tc>
          <w:tcPr>
            <w:tcW w:w="1649" w:type="dxa"/>
            <w:vAlign w:val="center"/>
          </w:tcPr>
          <w:p w14:paraId="58A3BA3C" w14:textId="77777777" w:rsidR="00C11274" w:rsidRPr="008119D9" w:rsidRDefault="00C11274" w:rsidP="00977418">
            <w:pPr>
              <w:jc w:val="center"/>
              <w:rPr>
                <w:color w:val="000000" w:themeColor="text1"/>
              </w:rPr>
            </w:pPr>
            <w:r w:rsidRPr="008119D9">
              <w:rPr>
                <w:color w:val="000000" w:themeColor="text1"/>
              </w:rPr>
              <w:t>0.062</w:t>
            </w:r>
          </w:p>
          <w:p w14:paraId="391D2DD4" w14:textId="77777777" w:rsidR="00C11274" w:rsidRPr="008119D9" w:rsidRDefault="00C11274" w:rsidP="00977418">
            <w:pPr>
              <w:jc w:val="center"/>
              <w:rPr>
                <w:rFonts w:eastAsiaTheme="minorHAnsi"/>
                <w:color w:val="000000" w:themeColor="text1"/>
              </w:rPr>
            </w:pPr>
          </w:p>
        </w:tc>
        <w:tc>
          <w:tcPr>
            <w:tcW w:w="1629" w:type="dxa"/>
            <w:vAlign w:val="center"/>
          </w:tcPr>
          <w:p w14:paraId="570F8AD8" w14:textId="77777777" w:rsidR="00C11274" w:rsidRPr="008119D9" w:rsidRDefault="00C11274" w:rsidP="00977418">
            <w:pPr>
              <w:jc w:val="center"/>
              <w:rPr>
                <w:color w:val="000000" w:themeColor="text1"/>
              </w:rPr>
            </w:pPr>
            <w:r w:rsidRPr="008119D9">
              <w:rPr>
                <w:color w:val="000000" w:themeColor="text1"/>
              </w:rPr>
              <w:t>0.8038</w:t>
            </w:r>
          </w:p>
          <w:p w14:paraId="2F73E978" w14:textId="77777777" w:rsidR="00C11274" w:rsidRPr="008119D9" w:rsidRDefault="00C11274" w:rsidP="00977418">
            <w:pPr>
              <w:jc w:val="center"/>
              <w:rPr>
                <w:rFonts w:eastAsiaTheme="minorHAnsi"/>
                <w:color w:val="000000" w:themeColor="text1"/>
              </w:rPr>
            </w:pPr>
          </w:p>
        </w:tc>
        <w:tc>
          <w:tcPr>
            <w:tcW w:w="1258" w:type="dxa"/>
            <w:vAlign w:val="center"/>
          </w:tcPr>
          <w:p w14:paraId="0CD07710" w14:textId="4A647753" w:rsidR="00C11274" w:rsidRPr="008119D9" w:rsidRDefault="00C11274" w:rsidP="00977418">
            <w:pPr>
              <w:jc w:val="center"/>
              <w:rPr>
                <w:rFonts w:eastAsiaTheme="minorHAnsi"/>
                <w:color w:val="000000" w:themeColor="text1"/>
              </w:rPr>
            </w:pPr>
            <w:r w:rsidRPr="008119D9">
              <w:rPr>
                <w:rFonts w:eastAsiaTheme="minorHAnsi"/>
                <w:color w:val="000000" w:themeColor="text1"/>
              </w:rPr>
              <w:t>1</w:t>
            </w:r>
          </w:p>
        </w:tc>
        <w:tc>
          <w:tcPr>
            <w:tcW w:w="1276" w:type="dxa"/>
            <w:vAlign w:val="center"/>
          </w:tcPr>
          <w:p w14:paraId="29B7AD37" w14:textId="77777777" w:rsidR="00C11274" w:rsidRPr="008119D9" w:rsidRDefault="00C11274" w:rsidP="00977418">
            <w:pPr>
              <w:jc w:val="center"/>
              <w:rPr>
                <w:color w:val="000000" w:themeColor="text1"/>
              </w:rPr>
            </w:pPr>
            <w:r w:rsidRPr="008119D9">
              <w:rPr>
                <w:color w:val="000000" w:themeColor="text1"/>
              </w:rPr>
              <w:t>0.062</w:t>
            </w:r>
          </w:p>
          <w:p w14:paraId="47E51B6B" w14:textId="77777777" w:rsidR="00C11274" w:rsidRPr="008119D9" w:rsidRDefault="00C11274" w:rsidP="00977418">
            <w:pPr>
              <w:jc w:val="center"/>
              <w:rPr>
                <w:rFonts w:eastAsiaTheme="minorHAnsi"/>
                <w:color w:val="000000" w:themeColor="text1"/>
              </w:rPr>
            </w:pPr>
          </w:p>
        </w:tc>
        <w:tc>
          <w:tcPr>
            <w:tcW w:w="1508" w:type="dxa"/>
            <w:vAlign w:val="center"/>
          </w:tcPr>
          <w:p w14:paraId="4FEBB249" w14:textId="4DDD1563" w:rsidR="00C11274" w:rsidRPr="008119D9" w:rsidRDefault="00C11274" w:rsidP="00977418">
            <w:pPr>
              <w:jc w:val="center"/>
              <w:rPr>
                <w:rFonts w:eastAsiaTheme="minorHAnsi"/>
                <w:color w:val="000000" w:themeColor="text1"/>
              </w:rPr>
            </w:pPr>
            <w:r w:rsidRPr="008119D9">
              <w:rPr>
                <w:rFonts w:eastAsiaTheme="minorHAnsi"/>
                <w:color w:val="000000" w:themeColor="text1"/>
              </w:rPr>
              <w:t>Not Rejected</w:t>
            </w:r>
          </w:p>
        </w:tc>
      </w:tr>
      <w:tr w:rsidR="008119D9" w:rsidRPr="008119D9" w14:paraId="0BF32B4E" w14:textId="20236D05" w:rsidTr="00977418">
        <w:trPr>
          <w:trHeight w:val="454"/>
        </w:trPr>
        <w:tc>
          <w:tcPr>
            <w:tcW w:w="1696" w:type="dxa"/>
            <w:vAlign w:val="center"/>
          </w:tcPr>
          <w:p w14:paraId="2AF7AFE6" w14:textId="3EF33C5C" w:rsidR="00C11274" w:rsidRPr="008119D9" w:rsidRDefault="00C11274" w:rsidP="00977418">
            <w:pPr>
              <w:jc w:val="center"/>
              <w:rPr>
                <w:rFonts w:eastAsiaTheme="minorHAnsi"/>
                <w:color w:val="000000" w:themeColor="text1"/>
              </w:rPr>
            </w:pPr>
            <w:r w:rsidRPr="008119D9">
              <w:rPr>
                <w:color w:val="000000" w:themeColor="text1"/>
              </w:rPr>
              <w:t>Temporal Demand</w:t>
            </w:r>
          </w:p>
        </w:tc>
        <w:tc>
          <w:tcPr>
            <w:tcW w:w="1649" w:type="dxa"/>
            <w:vAlign w:val="center"/>
          </w:tcPr>
          <w:p w14:paraId="7FE297ED" w14:textId="77777777" w:rsidR="00C11274" w:rsidRPr="008119D9" w:rsidRDefault="00C11274" w:rsidP="00977418">
            <w:pPr>
              <w:jc w:val="center"/>
              <w:rPr>
                <w:color w:val="000000" w:themeColor="text1"/>
              </w:rPr>
            </w:pPr>
            <w:r w:rsidRPr="008119D9">
              <w:rPr>
                <w:color w:val="000000" w:themeColor="text1"/>
              </w:rPr>
              <w:t>0.018</w:t>
            </w:r>
          </w:p>
          <w:p w14:paraId="7B23CE10" w14:textId="77777777" w:rsidR="00C11274" w:rsidRPr="008119D9" w:rsidRDefault="00C11274" w:rsidP="00977418">
            <w:pPr>
              <w:jc w:val="center"/>
              <w:rPr>
                <w:rFonts w:eastAsiaTheme="minorHAnsi"/>
                <w:color w:val="000000" w:themeColor="text1"/>
              </w:rPr>
            </w:pPr>
          </w:p>
        </w:tc>
        <w:tc>
          <w:tcPr>
            <w:tcW w:w="1629" w:type="dxa"/>
            <w:vAlign w:val="center"/>
          </w:tcPr>
          <w:p w14:paraId="23563B3B" w14:textId="77777777" w:rsidR="003D16CB" w:rsidRPr="008119D9" w:rsidRDefault="003D16CB" w:rsidP="00977418">
            <w:pPr>
              <w:jc w:val="center"/>
              <w:rPr>
                <w:color w:val="000000" w:themeColor="text1"/>
              </w:rPr>
            </w:pPr>
            <w:r w:rsidRPr="008119D9">
              <w:rPr>
                <w:color w:val="000000" w:themeColor="text1"/>
              </w:rPr>
              <w:t>0.8932</w:t>
            </w:r>
          </w:p>
          <w:p w14:paraId="27A53A68" w14:textId="77777777" w:rsidR="00C11274" w:rsidRPr="008119D9" w:rsidRDefault="00C11274" w:rsidP="00977418">
            <w:pPr>
              <w:jc w:val="center"/>
              <w:rPr>
                <w:rFonts w:eastAsiaTheme="minorHAnsi"/>
                <w:color w:val="000000" w:themeColor="text1"/>
              </w:rPr>
            </w:pPr>
          </w:p>
        </w:tc>
        <w:tc>
          <w:tcPr>
            <w:tcW w:w="1258" w:type="dxa"/>
            <w:vAlign w:val="center"/>
          </w:tcPr>
          <w:p w14:paraId="08BE69F2" w14:textId="09FE86F8" w:rsidR="00C11274" w:rsidRPr="008119D9" w:rsidRDefault="003D16CB" w:rsidP="00977418">
            <w:pPr>
              <w:jc w:val="center"/>
              <w:rPr>
                <w:rFonts w:eastAsiaTheme="minorHAnsi"/>
                <w:color w:val="000000" w:themeColor="text1"/>
              </w:rPr>
            </w:pPr>
            <w:r w:rsidRPr="008119D9">
              <w:rPr>
                <w:rFonts w:eastAsiaTheme="minorHAnsi"/>
                <w:color w:val="000000" w:themeColor="text1"/>
              </w:rPr>
              <w:t>1</w:t>
            </w:r>
          </w:p>
        </w:tc>
        <w:tc>
          <w:tcPr>
            <w:tcW w:w="1276" w:type="dxa"/>
            <w:vAlign w:val="center"/>
          </w:tcPr>
          <w:p w14:paraId="17A0063E" w14:textId="77777777" w:rsidR="003D16CB" w:rsidRPr="008119D9" w:rsidRDefault="003D16CB" w:rsidP="00977418">
            <w:pPr>
              <w:jc w:val="center"/>
              <w:rPr>
                <w:color w:val="000000" w:themeColor="text1"/>
              </w:rPr>
            </w:pPr>
            <w:r w:rsidRPr="008119D9">
              <w:rPr>
                <w:color w:val="000000" w:themeColor="text1"/>
              </w:rPr>
              <w:t>0.018</w:t>
            </w:r>
          </w:p>
          <w:p w14:paraId="7A70CB62" w14:textId="77777777" w:rsidR="00C11274" w:rsidRPr="008119D9" w:rsidRDefault="00C11274" w:rsidP="00977418">
            <w:pPr>
              <w:jc w:val="center"/>
              <w:rPr>
                <w:rFonts w:eastAsiaTheme="minorHAnsi"/>
                <w:color w:val="000000" w:themeColor="text1"/>
              </w:rPr>
            </w:pPr>
          </w:p>
        </w:tc>
        <w:tc>
          <w:tcPr>
            <w:tcW w:w="1508" w:type="dxa"/>
            <w:vAlign w:val="center"/>
          </w:tcPr>
          <w:p w14:paraId="0A1A0BC5" w14:textId="77D35F41" w:rsidR="00C11274" w:rsidRPr="008119D9" w:rsidRDefault="003D16CB" w:rsidP="00977418">
            <w:pPr>
              <w:jc w:val="center"/>
              <w:rPr>
                <w:rFonts w:eastAsiaTheme="minorHAnsi"/>
                <w:color w:val="000000" w:themeColor="text1"/>
              </w:rPr>
            </w:pPr>
            <w:r w:rsidRPr="008119D9">
              <w:rPr>
                <w:rFonts w:eastAsiaTheme="minorHAnsi"/>
                <w:color w:val="000000" w:themeColor="text1"/>
              </w:rPr>
              <w:t>Not Rejected</w:t>
            </w:r>
          </w:p>
        </w:tc>
      </w:tr>
      <w:tr w:rsidR="008119D9" w:rsidRPr="008119D9" w14:paraId="756C1E12" w14:textId="24424BD3" w:rsidTr="00977418">
        <w:trPr>
          <w:trHeight w:val="454"/>
        </w:trPr>
        <w:tc>
          <w:tcPr>
            <w:tcW w:w="1696" w:type="dxa"/>
            <w:vAlign w:val="center"/>
          </w:tcPr>
          <w:p w14:paraId="6DBCAFF6" w14:textId="145F7C00" w:rsidR="00C11274" w:rsidRPr="008119D9" w:rsidRDefault="00C11274" w:rsidP="00977418">
            <w:pPr>
              <w:jc w:val="center"/>
              <w:rPr>
                <w:rFonts w:eastAsiaTheme="minorHAnsi"/>
                <w:color w:val="000000" w:themeColor="text1"/>
              </w:rPr>
            </w:pPr>
            <w:r w:rsidRPr="008119D9">
              <w:rPr>
                <w:color w:val="000000" w:themeColor="text1"/>
              </w:rPr>
              <w:t>Performance</w:t>
            </w:r>
          </w:p>
        </w:tc>
        <w:tc>
          <w:tcPr>
            <w:tcW w:w="1649" w:type="dxa"/>
            <w:vAlign w:val="center"/>
          </w:tcPr>
          <w:p w14:paraId="7AB76CD2" w14:textId="402C36D9" w:rsidR="00C11274" w:rsidRPr="008119D9" w:rsidRDefault="003D16CB" w:rsidP="00977418">
            <w:pPr>
              <w:jc w:val="center"/>
              <w:rPr>
                <w:color w:val="000000" w:themeColor="text1"/>
              </w:rPr>
            </w:pPr>
            <w:r w:rsidRPr="008119D9">
              <w:rPr>
                <w:color w:val="000000" w:themeColor="text1"/>
              </w:rPr>
              <w:t>3.61</w:t>
            </w:r>
          </w:p>
        </w:tc>
        <w:tc>
          <w:tcPr>
            <w:tcW w:w="1629" w:type="dxa"/>
            <w:vAlign w:val="center"/>
          </w:tcPr>
          <w:p w14:paraId="69D6A940" w14:textId="6AEAAEEF" w:rsidR="00C11274" w:rsidRPr="008119D9" w:rsidRDefault="003D16CB" w:rsidP="00977418">
            <w:pPr>
              <w:jc w:val="center"/>
              <w:rPr>
                <w:color w:val="000000" w:themeColor="text1"/>
              </w:rPr>
            </w:pPr>
            <w:r w:rsidRPr="008119D9">
              <w:rPr>
                <w:color w:val="000000" w:themeColor="text1"/>
              </w:rPr>
              <w:t>0.0574</w:t>
            </w:r>
          </w:p>
        </w:tc>
        <w:tc>
          <w:tcPr>
            <w:tcW w:w="1258" w:type="dxa"/>
            <w:vAlign w:val="center"/>
          </w:tcPr>
          <w:p w14:paraId="6B27EAEB" w14:textId="4BA7E599" w:rsidR="00C11274" w:rsidRPr="008119D9" w:rsidRDefault="003D16CB" w:rsidP="00977418">
            <w:pPr>
              <w:jc w:val="center"/>
              <w:rPr>
                <w:rFonts w:eastAsiaTheme="minorHAnsi"/>
                <w:color w:val="000000" w:themeColor="text1"/>
              </w:rPr>
            </w:pPr>
            <w:r w:rsidRPr="008119D9">
              <w:rPr>
                <w:rFonts w:eastAsiaTheme="minorHAnsi"/>
                <w:color w:val="000000" w:themeColor="text1"/>
              </w:rPr>
              <w:t>1</w:t>
            </w:r>
          </w:p>
        </w:tc>
        <w:tc>
          <w:tcPr>
            <w:tcW w:w="1276" w:type="dxa"/>
            <w:vAlign w:val="center"/>
          </w:tcPr>
          <w:p w14:paraId="6A91E9F6" w14:textId="031FF474" w:rsidR="00C11274" w:rsidRPr="008119D9" w:rsidRDefault="003D16CB" w:rsidP="00977418">
            <w:pPr>
              <w:jc w:val="center"/>
              <w:rPr>
                <w:color w:val="000000" w:themeColor="text1"/>
              </w:rPr>
            </w:pPr>
            <w:r w:rsidRPr="008119D9">
              <w:rPr>
                <w:color w:val="000000" w:themeColor="text1"/>
              </w:rPr>
              <w:t>3.61</w:t>
            </w:r>
          </w:p>
        </w:tc>
        <w:tc>
          <w:tcPr>
            <w:tcW w:w="1508" w:type="dxa"/>
            <w:vAlign w:val="center"/>
          </w:tcPr>
          <w:p w14:paraId="1E63AD87" w14:textId="02FA3030" w:rsidR="00C11274" w:rsidRPr="008119D9" w:rsidRDefault="003D16CB" w:rsidP="00977418">
            <w:pPr>
              <w:jc w:val="center"/>
              <w:rPr>
                <w:rFonts w:eastAsiaTheme="minorHAnsi"/>
                <w:color w:val="000000" w:themeColor="text1"/>
              </w:rPr>
            </w:pPr>
            <w:r w:rsidRPr="008119D9">
              <w:rPr>
                <w:rFonts w:eastAsiaTheme="minorHAnsi"/>
                <w:color w:val="000000" w:themeColor="text1"/>
              </w:rPr>
              <w:t>Not Rejected</w:t>
            </w:r>
          </w:p>
        </w:tc>
      </w:tr>
      <w:tr w:rsidR="008119D9" w:rsidRPr="008119D9" w14:paraId="3FDE3936" w14:textId="7104DFA5" w:rsidTr="00977418">
        <w:trPr>
          <w:trHeight w:val="454"/>
        </w:trPr>
        <w:tc>
          <w:tcPr>
            <w:tcW w:w="1696" w:type="dxa"/>
            <w:vAlign w:val="center"/>
          </w:tcPr>
          <w:p w14:paraId="05DD9821" w14:textId="4B45A15C" w:rsidR="00C11274" w:rsidRPr="008119D9" w:rsidRDefault="00C11274" w:rsidP="00977418">
            <w:pPr>
              <w:jc w:val="center"/>
              <w:rPr>
                <w:color w:val="000000" w:themeColor="text1"/>
              </w:rPr>
            </w:pPr>
            <w:r w:rsidRPr="008119D9">
              <w:rPr>
                <w:color w:val="000000" w:themeColor="text1"/>
              </w:rPr>
              <w:t>Effort</w:t>
            </w:r>
          </w:p>
        </w:tc>
        <w:tc>
          <w:tcPr>
            <w:tcW w:w="1649" w:type="dxa"/>
            <w:vAlign w:val="center"/>
          </w:tcPr>
          <w:p w14:paraId="2121F00C" w14:textId="42CEF161" w:rsidR="00C11274" w:rsidRPr="008119D9" w:rsidRDefault="003D16CB" w:rsidP="00977418">
            <w:pPr>
              <w:jc w:val="center"/>
              <w:rPr>
                <w:color w:val="000000" w:themeColor="text1"/>
              </w:rPr>
            </w:pPr>
            <w:r w:rsidRPr="008119D9">
              <w:rPr>
                <w:color w:val="000000" w:themeColor="text1"/>
              </w:rPr>
              <w:t>0.062</w:t>
            </w:r>
          </w:p>
        </w:tc>
        <w:tc>
          <w:tcPr>
            <w:tcW w:w="1629" w:type="dxa"/>
            <w:vAlign w:val="center"/>
          </w:tcPr>
          <w:p w14:paraId="2E02CFD5" w14:textId="42219B8E" w:rsidR="00C11274" w:rsidRPr="008119D9" w:rsidRDefault="003D16CB" w:rsidP="00977418">
            <w:pPr>
              <w:jc w:val="center"/>
              <w:rPr>
                <w:color w:val="000000" w:themeColor="text1"/>
              </w:rPr>
            </w:pPr>
            <w:r w:rsidRPr="008119D9">
              <w:rPr>
                <w:color w:val="000000" w:themeColor="text1"/>
              </w:rPr>
              <w:t>0.8038</w:t>
            </w:r>
          </w:p>
        </w:tc>
        <w:tc>
          <w:tcPr>
            <w:tcW w:w="1258" w:type="dxa"/>
            <w:vAlign w:val="center"/>
          </w:tcPr>
          <w:p w14:paraId="3CEBDF31" w14:textId="3CB19B49" w:rsidR="00C11274" w:rsidRPr="008119D9" w:rsidRDefault="003D16CB" w:rsidP="00977418">
            <w:pPr>
              <w:jc w:val="center"/>
              <w:rPr>
                <w:rFonts w:eastAsiaTheme="minorHAnsi"/>
                <w:color w:val="000000" w:themeColor="text1"/>
              </w:rPr>
            </w:pPr>
            <w:r w:rsidRPr="008119D9">
              <w:rPr>
                <w:rFonts w:eastAsiaTheme="minorHAnsi"/>
                <w:color w:val="000000" w:themeColor="text1"/>
              </w:rPr>
              <w:t>1</w:t>
            </w:r>
          </w:p>
        </w:tc>
        <w:tc>
          <w:tcPr>
            <w:tcW w:w="1276" w:type="dxa"/>
            <w:vAlign w:val="center"/>
          </w:tcPr>
          <w:p w14:paraId="1DC8A20D" w14:textId="7C64A8EE" w:rsidR="00C11274" w:rsidRPr="008119D9" w:rsidRDefault="003D16CB" w:rsidP="00977418">
            <w:pPr>
              <w:jc w:val="center"/>
              <w:rPr>
                <w:color w:val="000000" w:themeColor="text1"/>
              </w:rPr>
            </w:pPr>
            <w:r w:rsidRPr="008119D9">
              <w:rPr>
                <w:color w:val="000000" w:themeColor="text1"/>
              </w:rPr>
              <w:t>0.062</w:t>
            </w:r>
          </w:p>
        </w:tc>
        <w:tc>
          <w:tcPr>
            <w:tcW w:w="1508" w:type="dxa"/>
            <w:vAlign w:val="center"/>
          </w:tcPr>
          <w:p w14:paraId="6304A158" w14:textId="53174062" w:rsidR="00C11274" w:rsidRPr="008119D9" w:rsidRDefault="003D16CB" w:rsidP="00977418">
            <w:pPr>
              <w:jc w:val="center"/>
              <w:rPr>
                <w:rFonts w:eastAsiaTheme="minorHAnsi"/>
                <w:color w:val="000000" w:themeColor="text1"/>
              </w:rPr>
            </w:pPr>
            <w:r w:rsidRPr="008119D9">
              <w:rPr>
                <w:rFonts w:eastAsiaTheme="minorHAnsi"/>
                <w:color w:val="000000" w:themeColor="text1"/>
              </w:rPr>
              <w:t>Not Rejected</w:t>
            </w:r>
          </w:p>
        </w:tc>
      </w:tr>
      <w:tr w:rsidR="008119D9" w:rsidRPr="008119D9" w14:paraId="4F5AC37A" w14:textId="43AE9618" w:rsidTr="00977418">
        <w:trPr>
          <w:trHeight w:val="454"/>
        </w:trPr>
        <w:tc>
          <w:tcPr>
            <w:tcW w:w="1696" w:type="dxa"/>
            <w:vAlign w:val="center"/>
          </w:tcPr>
          <w:p w14:paraId="507135AF" w14:textId="6809FB68" w:rsidR="00C11274" w:rsidRPr="008119D9" w:rsidRDefault="00C11274" w:rsidP="00977418">
            <w:pPr>
              <w:jc w:val="center"/>
              <w:rPr>
                <w:color w:val="000000" w:themeColor="text1"/>
              </w:rPr>
            </w:pPr>
            <w:r w:rsidRPr="008119D9">
              <w:rPr>
                <w:color w:val="000000" w:themeColor="text1"/>
              </w:rPr>
              <w:t>Mental Frustration</w:t>
            </w:r>
          </w:p>
        </w:tc>
        <w:tc>
          <w:tcPr>
            <w:tcW w:w="1649" w:type="dxa"/>
            <w:vAlign w:val="center"/>
          </w:tcPr>
          <w:p w14:paraId="0BC5AD91" w14:textId="77777777" w:rsidR="003D16CB" w:rsidRPr="008119D9" w:rsidRDefault="003D16CB" w:rsidP="00977418">
            <w:pPr>
              <w:jc w:val="center"/>
              <w:rPr>
                <w:color w:val="000000" w:themeColor="text1"/>
              </w:rPr>
            </w:pPr>
            <w:r w:rsidRPr="008119D9">
              <w:rPr>
                <w:color w:val="000000" w:themeColor="text1"/>
              </w:rPr>
              <w:t>0.173</w:t>
            </w:r>
          </w:p>
          <w:p w14:paraId="22254F2C" w14:textId="77777777" w:rsidR="00C11274" w:rsidRPr="008119D9" w:rsidRDefault="00C11274" w:rsidP="00977418">
            <w:pPr>
              <w:jc w:val="center"/>
              <w:rPr>
                <w:rFonts w:eastAsiaTheme="minorHAnsi"/>
                <w:color w:val="000000" w:themeColor="text1"/>
              </w:rPr>
            </w:pPr>
          </w:p>
        </w:tc>
        <w:tc>
          <w:tcPr>
            <w:tcW w:w="1629" w:type="dxa"/>
            <w:vAlign w:val="center"/>
          </w:tcPr>
          <w:p w14:paraId="21467775" w14:textId="77777777" w:rsidR="003D16CB" w:rsidRPr="008119D9" w:rsidRDefault="003D16CB" w:rsidP="00977418">
            <w:pPr>
              <w:jc w:val="center"/>
              <w:rPr>
                <w:color w:val="000000" w:themeColor="text1"/>
              </w:rPr>
            </w:pPr>
            <w:r w:rsidRPr="008119D9">
              <w:rPr>
                <w:color w:val="000000" w:themeColor="text1"/>
              </w:rPr>
              <w:t>0.6772</w:t>
            </w:r>
          </w:p>
          <w:p w14:paraId="0C5B013C" w14:textId="77777777" w:rsidR="00C11274" w:rsidRPr="008119D9" w:rsidRDefault="00C11274" w:rsidP="00977418">
            <w:pPr>
              <w:jc w:val="center"/>
              <w:rPr>
                <w:rFonts w:eastAsiaTheme="minorHAnsi"/>
                <w:color w:val="000000" w:themeColor="text1"/>
              </w:rPr>
            </w:pPr>
          </w:p>
        </w:tc>
        <w:tc>
          <w:tcPr>
            <w:tcW w:w="1258" w:type="dxa"/>
            <w:vAlign w:val="center"/>
          </w:tcPr>
          <w:p w14:paraId="1A4B21C2" w14:textId="0CE634EB" w:rsidR="00C11274" w:rsidRPr="008119D9" w:rsidRDefault="003D16CB" w:rsidP="00977418">
            <w:pPr>
              <w:jc w:val="center"/>
              <w:rPr>
                <w:rFonts w:eastAsiaTheme="minorHAnsi"/>
                <w:color w:val="000000" w:themeColor="text1"/>
              </w:rPr>
            </w:pPr>
            <w:r w:rsidRPr="008119D9">
              <w:rPr>
                <w:rFonts w:eastAsiaTheme="minorHAnsi"/>
                <w:color w:val="000000" w:themeColor="text1"/>
              </w:rPr>
              <w:t>1</w:t>
            </w:r>
          </w:p>
        </w:tc>
        <w:tc>
          <w:tcPr>
            <w:tcW w:w="1276" w:type="dxa"/>
            <w:vAlign w:val="center"/>
          </w:tcPr>
          <w:p w14:paraId="6BEACB75" w14:textId="77777777" w:rsidR="003D16CB" w:rsidRPr="008119D9" w:rsidRDefault="003D16CB" w:rsidP="00977418">
            <w:pPr>
              <w:jc w:val="center"/>
              <w:rPr>
                <w:color w:val="000000" w:themeColor="text1"/>
              </w:rPr>
            </w:pPr>
            <w:r w:rsidRPr="008119D9">
              <w:rPr>
                <w:color w:val="000000" w:themeColor="text1"/>
              </w:rPr>
              <w:t>0.173</w:t>
            </w:r>
          </w:p>
          <w:p w14:paraId="004806DF" w14:textId="77777777" w:rsidR="00C11274" w:rsidRPr="008119D9" w:rsidRDefault="00C11274" w:rsidP="00977418">
            <w:pPr>
              <w:jc w:val="center"/>
              <w:rPr>
                <w:rFonts w:eastAsiaTheme="minorHAnsi"/>
                <w:color w:val="000000" w:themeColor="text1"/>
              </w:rPr>
            </w:pPr>
          </w:p>
        </w:tc>
        <w:tc>
          <w:tcPr>
            <w:tcW w:w="1508" w:type="dxa"/>
            <w:vAlign w:val="center"/>
          </w:tcPr>
          <w:p w14:paraId="1BC0EA7E" w14:textId="3E0DCA1E" w:rsidR="00C11274" w:rsidRPr="008119D9" w:rsidRDefault="003D16CB" w:rsidP="00977418">
            <w:pPr>
              <w:jc w:val="center"/>
              <w:rPr>
                <w:rFonts w:eastAsiaTheme="minorHAnsi"/>
                <w:color w:val="000000" w:themeColor="text1"/>
              </w:rPr>
            </w:pPr>
            <w:r w:rsidRPr="008119D9">
              <w:rPr>
                <w:rFonts w:eastAsiaTheme="minorHAnsi"/>
                <w:color w:val="000000" w:themeColor="text1"/>
              </w:rPr>
              <w:t>Not Rejected</w:t>
            </w:r>
          </w:p>
        </w:tc>
      </w:tr>
    </w:tbl>
    <w:p w14:paraId="3434CA7F" w14:textId="3FDDF09A" w:rsidR="00EA67C3" w:rsidRPr="008119D9" w:rsidRDefault="00A53ACC" w:rsidP="0082571A">
      <w:pPr>
        <w:jc w:val="both"/>
        <w:rPr>
          <w:rFonts w:eastAsiaTheme="minorHAnsi"/>
          <w:color w:val="000000" w:themeColor="text1"/>
        </w:rPr>
      </w:pPr>
      <w:r w:rsidRPr="008119D9">
        <w:rPr>
          <w:rFonts w:eastAsiaTheme="minorHAnsi"/>
          <w:color w:val="000000" w:themeColor="text1"/>
        </w:rPr>
        <w:br/>
        <w:t>Table 7.9: Kruskal-</w:t>
      </w:r>
      <w:proofErr w:type="gramStart"/>
      <w:r w:rsidRPr="008119D9">
        <w:rPr>
          <w:rFonts w:eastAsiaTheme="minorHAnsi"/>
          <w:color w:val="000000" w:themeColor="text1"/>
        </w:rPr>
        <w:t>Wallis</w:t>
      </w:r>
      <w:proofErr w:type="gramEnd"/>
      <w:r w:rsidRPr="008119D9">
        <w:rPr>
          <w:rFonts w:eastAsiaTheme="minorHAnsi"/>
          <w:color w:val="000000" w:themeColor="text1"/>
        </w:rPr>
        <w:t xml:space="preserve"> test results of NASA-TLX</w:t>
      </w:r>
    </w:p>
    <w:p w14:paraId="40642BCC" w14:textId="5DF10182" w:rsidR="0082571A" w:rsidRPr="008119D9" w:rsidRDefault="0082571A" w:rsidP="0082571A">
      <w:pPr>
        <w:jc w:val="both"/>
        <w:rPr>
          <w:rFonts w:eastAsiaTheme="minorHAnsi"/>
          <w:color w:val="000000" w:themeColor="text1"/>
        </w:rPr>
      </w:pPr>
    </w:p>
    <w:p w14:paraId="01D3AE40" w14:textId="30D06E72" w:rsidR="0082571A" w:rsidRPr="008119D9" w:rsidRDefault="0082571A" w:rsidP="0082571A">
      <w:pPr>
        <w:jc w:val="both"/>
        <w:rPr>
          <w:rFonts w:eastAsiaTheme="minorHAnsi"/>
          <w:color w:val="000000" w:themeColor="text1"/>
        </w:rPr>
      </w:pPr>
    </w:p>
    <w:p w14:paraId="4AFB5E5C" w14:textId="77777777" w:rsidR="00B3779D" w:rsidRPr="008119D9" w:rsidRDefault="00276577" w:rsidP="00BC03DA">
      <w:pPr>
        <w:autoSpaceDE w:val="0"/>
        <w:autoSpaceDN w:val="0"/>
        <w:adjustRightInd w:val="0"/>
        <w:spacing w:line="360" w:lineRule="auto"/>
        <w:jc w:val="both"/>
        <w:rPr>
          <w:color w:val="000000" w:themeColor="text1"/>
        </w:rPr>
      </w:pPr>
      <w:r w:rsidRPr="008119D9">
        <w:rPr>
          <w:rFonts w:eastAsiaTheme="minorHAnsi"/>
          <w:color w:val="000000" w:themeColor="text1"/>
          <w:lang w:val="en-GB" w:eastAsia="en-US"/>
        </w:rPr>
        <w:t>No statistically significant differences were found between the learning conditions</w:t>
      </w:r>
      <w:r w:rsidR="00BC03DA" w:rsidRPr="008119D9">
        <w:rPr>
          <w:rFonts w:eastAsiaTheme="minorHAnsi"/>
          <w:color w:val="000000" w:themeColor="text1"/>
          <w:lang w:val="en-GB" w:eastAsia="en-US"/>
        </w:rPr>
        <w:t xml:space="preserve"> </w:t>
      </w:r>
      <w:r w:rsidRPr="008119D9">
        <w:rPr>
          <w:rFonts w:eastAsiaTheme="minorHAnsi"/>
          <w:color w:val="000000" w:themeColor="text1"/>
          <w:lang w:val="en-GB" w:eastAsia="en-US"/>
        </w:rPr>
        <w:t xml:space="preserve">on: </w:t>
      </w:r>
      <w:r w:rsidR="00BC03DA" w:rsidRPr="008119D9">
        <w:rPr>
          <w:rFonts w:eastAsiaTheme="minorHAnsi"/>
          <w:color w:val="000000" w:themeColor="text1"/>
          <w:lang w:val="en-GB" w:eastAsia="en-US"/>
        </w:rPr>
        <w:t>mental demand (χ</w:t>
      </w:r>
      <w:r w:rsidR="00BC03DA" w:rsidRPr="008119D9">
        <w:rPr>
          <w:rFonts w:eastAsiaTheme="minorHAnsi"/>
          <w:color w:val="000000" w:themeColor="text1"/>
          <w:sz w:val="16"/>
          <w:szCs w:val="16"/>
          <w:lang w:val="en-GB" w:eastAsia="en-US"/>
        </w:rPr>
        <w:t xml:space="preserve">2 </w:t>
      </w:r>
      <w:r w:rsidR="00BC03DA" w:rsidRPr="008119D9">
        <w:rPr>
          <w:rFonts w:eastAsiaTheme="minorHAnsi"/>
          <w:color w:val="000000" w:themeColor="text1"/>
          <w:lang w:val="en-GB" w:eastAsia="en-US"/>
        </w:rPr>
        <w:t xml:space="preserve">= 0.19, p = 0.6626, df = 1), </w:t>
      </w:r>
      <w:r w:rsidRPr="008119D9">
        <w:rPr>
          <w:rFonts w:eastAsiaTheme="minorHAnsi"/>
          <w:color w:val="000000" w:themeColor="text1"/>
          <w:lang w:val="en-GB" w:eastAsia="en-US"/>
        </w:rPr>
        <w:t>physical demand (χ</w:t>
      </w:r>
      <w:r w:rsidRPr="008119D9">
        <w:rPr>
          <w:rFonts w:eastAsiaTheme="minorHAnsi"/>
          <w:color w:val="000000" w:themeColor="text1"/>
          <w:sz w:val="16"/>
          <w:szCs w:val="16"/>
          <w:lang w:val="en-GB" w:eastAsia="en-US"/>
        </w:rPr>
        <w:t xml:space="preserve">2 </w:t>
      </w:r>
      <w:r w:rsidRPr="008119D9">
        <w:rPr>
          <w:rFonts w:eastAsiaTheme="minorHAnsi"/>
          <w:color w:val="000000" w:themeColor="text1"/>
          <w:lang w:val="en-GB" w:eastAsia="en-US"/>
        </w:rPr>
        <w:t>= 0.62, p = 0.8038, df = 1), temporal demand (χ</w:t>
      </w:r>
      <w:r w:rsidRPr="008119D9">
        <w:rPr>
          <w:rFonts w:eastAsiaTheme="minorHAnsi"/>
          <w:color w:val="000000" w:themeColor="text1"/>
          <w:sz w:val="16"/>
          <w:szCs w:val="16"/>
          <w:lang w:val="en-GB" w:eastAsia="en-US"/>
        </w:rPr>
        <w:t xml:space="preserve">2 </w:t>
      </w:r>
      <w:r w:rsidRPr="008119D9">
        <w:rPr>
          <w:rFonts w:eastAsiaTheme="minorHAnsi"/>
          <w:color w:val="000000" w:themeColor="text1"/>
          <w:lang w:val="en-GB" w:eastAsia="en-US"/>
        </w:rPr>
        <w:t xml:space="preserve">= </w:t>
      </w:r>
      <w:r w:rsidR="004359D8" w:rsidRPr="008119D9">
        <w:rPr>
          <w:color w:val="000000" w:themeColor="text1"/>
        </w:rPr>
        <w:t>0.018</w:t>
      </w:r>
      <w:r w:rsidRPr="008119D9">
        <w:rPr>
          <w:rFonts w:eastAsiaTheme="minorHAnsi"/>
          <w:color w:val="000000" w:themeColor="text1"/>
          <w:lang w:val="en-GB" w:eastAsia="en-US"/>
        </w:rPr>
        <w:t>, p =</w:t>
      </w:r>
      <w:r w:rsidR="00BC03DA" w:rsidRPr="008119D9">
        <w:rPr>
          <w:rFonts w:eastAsiaTheme="minorHAnsi"/>
          <w:color w:val="000000" w:themeColor="text1"/>
          <w:lang w:val="en-GB" w:eastAsia="en-US"/>
        </w:rPr>
        <w:t xml:space="preserve"> </w:t>
      </w:r>
      <w:r w:rsidRPr="008119D9">
        <w:rPr>
          <w:rFonts w:eastAsiaTheme="minorHAnsi"/>
          <w:color w:val="000000" w:themeColor="text1"/>
          <w:lang w:val="en-GB" w:eastAsia="en-US"/>
        </w:rPr>
        <w:t>0.</w:t>
      </w:r>
      <w:r w:rsidR="004359D8" w:rsidRPr="008119D9">
        <w:rPr>
          <w:rFonts w:eastAsiaTheme="minorHAnsi"/>
          <w:color w:val="000000" w:themeColor="text1"/>
          <w:lang w:val="en-GB" w:eastAsia="en-US"/>
        </w:rPr>
        <w:t>8932</w:t>
      </w:r>
      <w:r w:rsidRPr="008119D9">
        <w:rPr>
          <w:rFonts w:eastAsiaTheme="minorHAnsi"/>
          <w:color w:val="000000" w:themeColor="text1"/>
          <w:lang w:val="en-GB" w:eastAsia="en-US"/>
        </w:rPr>
        <w:t xml:space="preserve">, df = </w:t>
      </w:r>
      <w:r w:rsidR="004359D8" w:rsidRPr="008119D9">
        <w:rPr>
          <w:rFonts w:eastAsiaTheme="minorHAnsi"/>
          <w:color w:val="000000" w:themeColor="text1"/>
          <w:lang w:val="en-GB" w:eastAsia="en-US"/>
        </w:rPr>
        <w:t>1</w:t>
      </w:r>
      <w:r w:rsidRPr="008119D9">
        <w:rPr>
          <w:rFonts w:eastAsiaTheme="minorHAnsi"/>
          <w:color w:val="000000" w:themeColor="text1"/>
          <w:lang w:val="en-GB" w:eastAsia="en-US"/>
        </w:rPr>
        <w:t xml:space="preserve">), </w:t>
      </w:r>
      <w:r w:rsidR="00BC03DA" w:rsidRPr="008119D9">
        <w:rPr>
          <w:rFonts w:eastAsiaTheme="minorHAnsi"/>
          <w:color w:val="000000" w:themeColor="text1"/>
          <w:lang w:val="en-GB" w:eastAsia="en-US"/>
        </w:rPr>
        <w:t>performance (χ</w:t>
      </w:r>
      <w:r w:rsidR="00BC03DA" w:rsidRPr="008119D9">
        <w:rPr>
          <w:rFonts w:eastAsiaTheme="minorHAnsi"/>
          <w:color w:val="000000" w:themeColor="text1"/>
          <w:sz w:val="16"/>
          <w:szCs w:val="16"/>
          <w:lang w:val="en-GB" w:eastAsia="en-US"/>
        </w:rPr>
        <w:t xml:space="preserve">2 </w:t>
      </w:r>
      <w:r w:rsidR="00BC03DA" w:rsidRPr="008119D9">
        <w:rPr>
          <w:rFonts w:eastAsiaTheme="minorHAnsi"/>
          <w:color w:val="000000" w:themeColor="text1"/>
          <w:lang w:val="en-GB" w:eastAsia="en-US"/>
        </w:rPr>
        <w:t xml:space="preserve">= 3.61, p = 0.0574, df = 1), </w:t>
      </w:r>
      <w:r w:rsidR="004359D8" w:rsidRPr="008119D9">
        <w:rPr>
          <w:rFonts w:eastAsiaTheme="minorHAnsi"/>
          <w:color w:val="000000" w:themeColor="text1"/>
          <w:lang w:val="en-GB" w:eastAsia="en-US"/>
        </w:rPr>
        <w:t>effort</w:t>
      </w:r>
      <w:r w:rsidRPr="008119D9">
        <w:rPr>
          <w:rFonts w:eastAsiaTheme="minorHAnsi"/>
          <w:color w:val="000000" w:themeColor="text1"/>
          <w:lang w:val="en-GB" w:eastAsia="en-US"/>
        </w:rPr>
        <w:t xml:space="preserve"> (</w:t>
      </w:r>
      <w:r w:rsidR="004359D8" w:rsidRPr="008119D9">
        <w:rPr>
          <w:rFonts w:eastAsiaTheme="minorHAnsi"/>
          <w:color w:val="000000" w:themeColor="text1"/>
          <w:lang w:val="en-GB" w:eastAsia="en-US"/>
        </w:rPr>
        <w:t>χ</w:t>
      </w:r>
      <w:r w:rsidR="004359D8" w:rsidRPr="008119D9">
        <w:rPr>
          <w:rFonts w:eastAsiaTheme="minorHAnsi"/>
          <w:color w:val="000000" w:themeColor="text1"/>
          <w:sz w:val="16"/>
          <w:szCs w:val="16"/>
          <w:lang w:val="en-GB" w:eastAsia="en-US"/>
        </w:rPr>
        <w:t xml:space="preserve">2 </w:t>
      </w:r>
      <w:r w:rsidR="004359D8" w:rsidRPr="008119D9">
        <w:rPr>
          <w:rFonts w:eastAsiaTheme="minorHAnsi"/>
          <w:color w:val="000000" w:themeColor="text1"/>
          <w:lang w:val="en-GB" w:eastAsia="en-US"/>
        </w:rPr>
        <w:t>= 0.62, p = 0.8038, df = 1</w:t>
      </w:r>
      <w:r w:rsidRPr="008119D9">
        <w:rPr>
          <w:rFonts w:eastAsiaTheme="minorHAnsi"/>
          <w:color w:val="000000" w:themeColor="text1"/>
          <w:lang w:val="en-GB" w:eastAsia="en-US"/>
        </w:rPr>
        <w:t>), and mental frustration</w:t>
      </w:r>
      <w:r w:rsidR="00BC03DA" w:rsidRPr="008119D9">
        <w:rPr>
          <w:rFonts w:eastAsiaTheme="minorHAnsi"/>
          <w:color w:val="000000" w:themeColor="text1"/>
          <w:lang w:val="en-GB" w:eastAsia="en-US"/>
        </w:rPr>
        <w:t xml:space="preserve"> </w:t>
      </w:r>
      <w:r w:rsidRPr="008119D9">
        <w:rPr>
          <w:rFonts w:eastAsiaTheme="minorHAnsi"/>
          <w:color w:val="000000" w:themeColor="text1"/>
          <w:lang w:val="en-GB" w:eastAsia="en-US"/>
        </w:rPr>
        <w:t>(χ</w:t>
      </w:r>
      <w:r w:rsidRPr="008119D9">
        <w:rPr>
          <w:rFonts w:eastAsiaTheme="minorHAnsi"/>
          <w:color w:val="000000" w:themeColor="text1"/>
          <w:sz w:val="16"/>
          <w:szCs w:val="16"/>
          <w:lang w:val="en-GB" w:eastAsia="en-US"/>
        </w:rPr>
        <w:t xml:space="preserve">2 </w:t>
      </w:r>
      <w:r w:rsidRPr="008119D9">
        <w:rPr>
          <w:rFonts w:eastAsiaTheme="minorHAnsi"/>
          <w:color w:val="000000" w:themeColor="text1"/>
          <w:lang w:val="en-GB" w:eastAsia="en-US"/>
        </w:rPr>
        <w:t xml:space="preserve">= </w:t>
      </w:r>
      <w:r w:rsidR="004359D8" w:rsidRPr="008119D9">
        <w:rPr>
          <w:rFonts w:eastAsiaTheme="minorHAnsi"/>
          <w:color w:val="000000" w:themeColor="text1"/>
          <w:lang w:val="en-GB" w:eastAsia="en-US"/>
        </w:rPr>
        <w:t>0</w:t>
      </w:r>
      <w:r w:rsidRPr="008119D9">
        <w:rPr>
          <w:rFonts w:eastAsiaTheme="minorHAnsi"/>
          <w:color w:val="000000" w:themeColor="text1"/>
          <w:lang w:val="en-GB" w:eastAsia="en-US"/>
        </w:rPr>
        <w:t>.</w:t>
      </w:r>
      <w:r w:rsidR="004359D8" w:rsidRPr="008119D9">
        <w:rPr>
          <w:rFonts w:eastAsiaTheme="minorHAnsi"/>
          <w:color w:val="000000" w:themeColor="text1"/>
          <w:lang w:val="en-GB" w:eastAsia="en-US"/>
        </w:rPr>
        <w:t>61</w:t>
      </w:r>
      <w:r w:rsidRPr="008119D9">
        <w:rPr>
          <w:rFonts w:eastAsiaTheme="minorHAnsi"/>
          <w:color w:val="000000" w:themeColor="text1"/>
          <w:lang w:val="en-GB" w:eastAsia="en-US"/>
        </w:rPr>
        <w:t>, p = 0.</w:t>
      </w:r>
      <w:r w:rsidR="00BC03DA" w:rsidRPr="008119D9">
        <w:rPr>
          <w:rFonts w:eastAsiaTheme="minorHAnsi"/>
          <w:color w:val="000000" w:themeColor="text1"/>
          <w:lang w:val="en-GB" w:eastAsia="en-US"/>
        </w:rPr>
        <w:t>6772</w:t>
      </w:r>
      <w:r w:rsidRPr="008119D9">
        <w:rPr>
          <w:rFonts w:eastAsiaTheme="minorHAnsi"/>
          <w:color w:val="000000" w:themeColor="text1"/>
          <w:lang w:val="en-GB" w:eastAsia="en-US"/>
        </w:rPr>
        <w:t xml:space="preserve">, df = </w:t>
      </w:r>
      <w:r w:rsidR="00BC03DA" w:rsidRPr="008119D9">
        <w:rPr>
          <w:rFonts w:eastAsiaTheme="minorHAnsi"/>
          <w:color w:val="000000" w:themeColor="text1"/>
          <w:lang w:val="en-GB" w:eastAsia="en-US"/>
        </w:rPr>
        <w:t>1</w:t>
      </w:r>
      <w:r w:rsidRPr="008119D9">
        <w:rPr>
          <w:rFonts w:eastAsiaTheme="minorHAnsi"/>
          <w:color w:val="000000" w:themeColor="text1"/>
          <w:lang w:val="en-GB" w:eastAsia="en-US"/>
        </w:rPr>
        <w:t>)</w:t>
      </w:r>
      <w:r w:rsidR="00BC03DA" w:rsidRPr="008119D9">
        <w:rPr>
          <w:rFonts w:eastAsiaTheme="minorHAnsi"/>
          <w:color w:val="000000" w:themeColor="text1"/>
          <w:lang w:val="en-GB" w:eastAsia="en-US"/>
        </w:rPr>
        <w:t xml:space="preserve"> for</w:t>
      </w:r>
      <w:r w:rsidR="00F73D3D" w:rsidRPr="008119D9">
        <w:rPr>
          <w:rFonts w:eastAsiaTheme="minorHAnsi"/>
          <w:color w:val="000000" w:themeColor="text1"/>
          <w:lang w:val="en-GB" w:eastAsia="en-US"/>
        </w:rPr>
        <w:t xml:space="preserve"> the</w:t>
      </w:r>
      <w:r w:rsidR="00BC03DA" w:rsidRPr="008119D9">
        <w:rPr>
          <w:rFonts w:eastAsiaTheme="minorHAnsi"/>
          <w:color w:val="000000" w:themeColor="text1"/>
          <w:lang w:val="en-GB" w:eastAsia="en-US"/>
        </w:rPr>
        <w:t xml:space="preserve"> </w:t>
      </w:r>
      <w:r w:rsidR="00BC03DA" w:rsidRPr="008119D9">
        <w:rPr>
          <w:color w:val="000000" w:themeColor="text1"/>
        </w:rPr>
        <w:t>significance level α = 0.05.</w:t>
      </w:r>
    </w:p>
    <w:p w14:paraId="7DE8C878" w14:textId="77777777" w:rsidR="00D122D3" w:rsidRPr="008119D9" w:rsidRDefault="00D122D3" w:rsidP="00BC03DA">
      <w:pPr>
        <w:autoSpaceDE w:val="0"/>
        <w:autoSpaceDN w:val="0"/>
        <w:adjustRightInd w:val="0"/>
        <w:spacing w:line="360" w:lineRule="auto"/>
        <w:jc w:val="both"/>
        <w:rPr>
          <w:b/>
          <w:bCs/>
          <w:color w:val="000000" w:themeColor="text1"/>
        </w:rPr>
      </w:pPr>
    </w:p>
    <w:p w14:paraId="24EAC1CD" w14:textId="77777777" w:rsidR="00B3779D" w:rsidRPr="008119D9" w:rsidRDefault="00B3779D" w:rsidP="00BC03DA">
      <w:pPr>
        <w:autoSpaceDE w:val="0"/>
        <w:autoSpaceDN w:val="0"/>
        <w:adjustRightInd w:val="0"/>
        <w:spacing w:line="360" w:lineRule="auto"/>
        <w:jc w:val="both"/>
        <w:rPr>
          <w:b/>
          <w:bCs/>
          <w:color w:val="000000" w:themeColor="text1"/>
        </w:rPr>
      </w:pPr>
    </w:p>
    <w:p w14:paraId="3C36AF72" w14:textId="77777777" w:rsidR="00B3779D" w:rsidRPr="008119D9" w:rsidRDefault="00B3779D" w:rsidP="00BC03DA">
      <w:pPr>
        <w:autoSpaceDE w:val="0"/>
        <w:autoSpaceDN w:val="0"/>
        <w:adjustRightInd w:val="0"/>
        <w:spacing w:line="360" w:lineRule="auto"/>
        <w:jc w:val="both"/>
        <w:rPr>
          <w:b/>
          <w:bCs/>
          <w:color w:val="000000" w:themeColor="text1"/>
        </w:rPr>
      </w:pPr>
    </w:p>
    <w:p w14:paraId="19FAF2AC" w14:textId="77777777" w:rsidR="00B3779D" w:rsidRPr="008119D9" w:rsidRDefault="00B3779D" w:rsidP="00BC03DA">
      <w:pPr>
        <w:autoSpaceDE w:val="0"/>
        <w:autoSpaceDN w:val="0"/>
        <w:adjustRightInd w:val="0"/>
        <w:spacing w:line="360" w:lineRule="auto"/>
        <w:jc w:val="both"/>
        <w:rPr>
          <w:b/>
          <w:bCs/>
          <w:color w:val="000000" w:themeColor="text1"/>
        </w:rPr>
      </w:pPr>
    </w:p>
    <w:p w14:paraId="68EA4DFB" w14:textId="77777777" w:rsidR="00B3779D" w:rsidRPr="008119D9" w:rsidRDefault="00B3779D" w:rsidP="00BC03DA">
      <w:pPr>
        <w:autoSpaceDE w:val="0"/>
        <w:autoSpaceDN w:val="0"/>
        <w:adjustRightInd w:val="0"/>
        <w:spacing w:line="360" w:lineRule="auto"/>
        <w:jc w:val="both"/>
        <w:rPr>
          <w:b/>
          <w:bCs/>
          <w:color w:val="000000" w:themeColor="text1"/>
        </w:rPr>
      </w:pPr>
    </w:p>
    <w:p w14:paraId="4DA7A51E" w14:textId="77777777" w:rsidR="00B3779D" w:rsidRPr="008119D9" w:rsidRDefault="00B3779D" w:rsidP="00BC03DA">
      <w:pPr>
        <w:autoSpaceDE w:val="0"/>
        <w:autoSpaceDN w:val="0"/>
        <w:adjustRightInd w:val="0"/>
        <w:spacing w:line="360" w:lineRule="auto"/>
        <w:jc w:val="both"/>
        <w:rPr>
          <w:b/>
          <w:bCs/>
          <w:color w:val="000000" w:themeColor="text1"/>
        </w:rPr>
      </w:pPr>
    </w:p>
    <w:p w14:paraId="5F338416" w14:textId="77777777" w:rsidR="00B3779D" w:rsidRPr="008119D9" w:rsidRDefault="00B3779D" w:rsidP="00BC03DA">
      <w:pPr>
        <w:autoSpaceDE w:val="0"/>
        <w:autoSpaceDN w:val="0"/>
        <w:adjustRightInd w:val="0"/>
        <w:spacing w:line="360" w:lineRule="auto"/>
        <w:jc w:val="both"/>
        <w:rPr>
          <w:b/>
          <w:bCs/>
          <w:color w:val="000000" w:themeColor="text1"/>
        </w:rPr>
      </w:pPr>
    </w:p>
    <w:p w14:paraId="19B98EB1" w14:textId="77777777" w:rsidR="00B3779D" w:rsidRPr="008119D9" w:rsidRDefault="00B3779D" w:rsidP="00BC03DA">
      <w:pPr>
        <w:autoSpaceDE w:val="0"/>
        <w:autoSpaceDN w:val="0"/>
        <w:adjustRightInd w:val="0"/>
        <w:spacing w:line="360" w:lineRule="auto"/>
        <w:jc w:val="both"/>
        <w:rPr>
          <w:b/>
          <w:bCs/>
          <w:color w:val="000000" w:themeColor="text1"/>
        </w:rPr>
      </w:pPr>
    </w:p>
    <w:p w14:paraId="768B8B38" w14:textId="77777777" w:rsidR="00B3779D" w:rsidRPr="008119D9" w:rsidRDefault="00B3779D" w:rsidP="00BC03DA">
      <w:pPr>
        <w:autoSpaceDE w:val="0"/>
        <w:autoSpaceDN w:val="0"/>
        <w:adjustRightInd w:val="0"/>
        <w:spacing w:line="360" w:lineRule="auto"/>
        <w:jc w:val="both"/>
        <w:rPr>
          <w:b/>
          <w:bCs/>
          <w:color w:val="000000" w:themeColor="text1"/>
        </w:rPr>
      </w:pPr>
    </w:p>
    <w:p w14:paraId="57F3AAD5" w14:textId="6268DF93" w:rsidR="00D122D3" w:rsidRPr="008119D9" w:rsidRDefault="00C35A32" w:rsidP="00BC03DA">
      <w:pPr>
        <w:autoSpaceDE w:val="0"/>
        <w:autoSpaceDN w:val="0"/>
        <w:adjustRightInd w:val="0"/>
        <w:spacing w:line="360" w:lineRule="auto"/>
        <w:jc w:val="both"/>
        <w:rPr>
          <w:b/>
          <w:bCs/>
          <w:color w:val="000000" w:themeColor="text1"/>
        </w:rPr>
      </w:pPr>
      <w:r w:rsidRPr="008119D9">
        <w:rPr>
          <w:b/>
          <w:bCs/>
          <w:color w:val="000000" w:themeColor="text1"/>
        </w:rPr>
        <w:lastRenderedPageBreak/>
        <w:t>7.</w:t>
      </w:r>
      <w:r w:rsidR="00B3779D" w:rsidRPr="008119D9">
        <w:rPr>
          <w:b/>
          <w:bCs/>
          <w:color w:val="000000" w:themeColor="text1"/>
        </w:rPr>
        <w:t>3</w:t>
      </w:r>
      <w:r w:rsidRPr="008119D9">
        <w:rPr>
          <w:b/>
          <w:bCs/>
          <w:color w:val="000000" w:themeColor="text1"/>
        </w:rPr>
        <w:tab/>
      </w:r>
      <w:r w:rsidR="00D122D3" w:rsidRPr="008119D9">
        <w:rPr>
          <w:b/>
          <w:bCs/>
          <w:color w:val="000000" w:themeColor="text1"/>
        </w:rPr>
        <w:t>User Comments:</w:t>
      </w:r>
    </w:p>
    <w:p w14:paraId="79800498" w14:textId="0127624E" w:rsidR="00D122D3" w:rsidRPr="008119D9" w:rsidRDefault="008601CC" w:rsidP="00BC03DA">
      <w:pPr>
        <w:autoSpaceDE w:val="0"/>
        <w:autoSpaceDN w:val="0"/>
        <w:adjustRightInd w:val="0"/>
        <w:spacing w:line="360" w:lineRule="auto"/>
        <w:jc w:val="both"/>
        <w:rPr>
          <w:color w:val="000000" w:themeColor="text1"/>
        </w:rPr>
      </w:pPr>
      <w:r w:rsidRPr="008119D9">
        <w:rPr>
          <w:color w:val="000000" w:themeColor="text1"/>
        </w:rPr>
        <w:t xml:space="preserve">Although participants did not offer many informative </w:t>
      </w:r>
      <w:proofErr w:type="gramStart"/>
      <w:r w:rsidRPr="008119D9">
        <w:rPr>
          <w:color w:val="000000" w:themeColor="text1"/>
        </w:rPr>
        <w:t>comments</w:t>
      </w:r>
      <w:proofErr w:type="gramEnd"/>
      <w:r w:rsidRPr="008119D9">
        <w:rPr>
          <w:color w:val="000000" w:themeColor="text1"/>
        </w:rPr>
        <w:t xml:space="preserve"> we note a few comments that were made during the experiment. Participants</w:t>
      </w:r>
      <w:r w:rsidR="00F86C7E" w:rsidRPr="008119D9">
        <w:rPr>
          <w:color w:val="000000" w:themeColor="text1"/>
        </w:rPr>
        <w:t xml:space="preserve"> </w:t>
      </w:r>
      <w:r w:rsidR="00CB4ABF" w:rsidRPr="008119D9">
        <w:rPr>
          <w:color w:val="000000" w:themeColor="text1"/>
        </w:rPr>
        <w:t>(</w:t>
      </w:r>
      <w:r w:rsidR="00F86C7E" w:rsidRPr="008119D9">
        <w:rPr>
          <w:color w:val="000000" w:themeColor="text1"/>
        </w:rPr>
        <w:t xml:space="preserve">4, </w:t>
      </w:r>
      <w:r w:rsidR="00CB4ABF" w:rsidRPr="008119D9">
        <w:rPr>
          <w:color w:val="000000" w:themeColor="text1"/>
        </w:rPr>
        <w:t>21)</w:t>
      </w:r>
      <w:r w:rsidR="00233E15" w:rsidRPr="008119D9">
        <w:rPr>
          <w:color w:val="000000" w:themeColor="text1"/>
        </w:rPr>
        <w:t xml:space="preserve"> commented that </w:t>
      </w:r>
      <w:r w:rsidR="00F660FB" w:rsidRPr="008119D9">
        <w:rPr>
          <w:color w:val="000000" w:themeColor="text1"/>
        </w:rPr>
        <w:t>“</w:t>
      </w:r>
      <w:r w:rsidR="00233E15" w:rsidRPr="008119D9">
        <w:rPr>
          <w:i/>
          <w:iCs/>
          <w:color w:val="000000" w:themeColor="text1"/>
        </w:rPr>
        <w:t xml:space="preserve">CA representation </w:t>
      </w:r>
      <w:r w:rsidR="00F660FB" w:rsidRPr="008119D9">
        <w:rPr>
          <w:i/>
          <w:iCs/>
          <w:color w:val="000000" w:themeColor="text1"/>
        </w:rPr>
        <w:t>is deterministically</w:t>
      </w:r>
      <w:r w:rsidR="00233E15" w:rsidRPr="008119D9">
        <w:rPr>
          <w:i/>
          <w:iCs/>
          <w:color w:val="000000" w:themeColor="text1"/>
        </w:rPr>
        <w:t xml:space="preserve"> difficult</w:t>
      </w:r>
      <w:r w:rsidR="00F660FB" w:rsidRPr="008119D9">
        <w:rPr>
          <w:color w:val="000000" w:themeColor="text1"/>
        </w:rPr>
        <w:t>” but</w:t>
      </w:r>
      <w:r w:rsidR="00233E15" w:rsidRPr="008119D9">
        <w:rPr>
          <w:color w:val="000000" w:themeColor="text1"/>
        </w:rPr>
        <w:t xml:space="preserve"> </w:t>
      </w:r>
      <w:r w:rsidRPr="008119D9">
        <w:rPr>
          <w:color w:val="000000" w:themeColor="text1"/>
        </w:rPr>
        <w:t>we also noted</w:t>
      </w:r>
      <w:r w:rsidR="00233E15" w:rsidRPr="008119D9">
        <w:rPr>
          <w:color w:val="000000" w:themeColor="text1"/>
        </w:rPr>
        <w:t xml:space="preserve"> that </w:t>
      </w:r>
      <w:r w:rsidRPr="008119D9">
        <w:rPr>
          <w:color w:val="000000" w:themeColor="text1"/>
        </w:rPr>
        <w:t xml:space="preserve">in these cases the </w:t>
      </w:r>
      <w:r w:rsidR="00F660FB" w:rsidRPr="008119D9">
        <w:rPr>
          <w:color w:val="000000" w:themeColor="text1"/>
        </w:rPr>
        <w:t>comment</w:t>
      </w:r>
      <w:r w:rsidRPr="008119D9">
        <w:rPr>
          <w:color w:val="000000" w:themeColor="text1"/>
        </w:rPr>
        <w:t xml:space="preserve"> was the </w:t>
      </w:r>
      <w:r w:rsidR="00F660FB" w:rsidRPr="008119D9">
        <w:rPr>
          <w:color w:val="000000" w:themeColor="text1"/>
        </w:rPr>
        <w:t xml:space="preserve">opposite of their performance </w:t>
      </w:r>
      <w:r w:rsidRPr="008119D9">
        <w:rPr>
          <w:color w:val="000000" w:themeColor="text1"/>
        </w:rPr>
        <w:t>given that they</w:t>
      </w:r>
      <w:r w:rsidR="00233E15" w:rsidRPr="008119D9">
        <w:rPr>
          <w:color w:val="000000" w:themeColor="text1"/>
        </w:rPr>
        <w:t xml:space="preserve"> performed better in CA than VSUP. </w:t>
      </w:r>
      <w:r w:rsidRPr="008119D9">
        <w:rPr>
          <w:color w:val="000000" w:themeColor="text1"/>
        </w:rPr>
        <w:t xml:space="preserve"> It is </w:t>
      </w:r>
      <w:proofErr w:type="gramStart"/>
      <w:r w:rsidRPr="008119D9">
        <w:rPr>
          <w:color w:val="000000" w:themeColor="text1"/>
        </w:rPr>
        <w:t>interesting</w:t>
      </w:r>
      <w:proofErr w:type="gramEnd"/>
      <w:r w:rsidRPr="008119D9">
        <w:rPr>
          <w:color w:val="000000" w:themeColor="text1"/>
        </w:rPr>
        <w:t xml:space="preserve"> nonetheless. </w:t>
      </w:r>
      <w:r w:rsidR="00233E15" w:rsidRPr="008119D9">
        <w:rPr>
          <w:color w:val="000000" w:themeColor="text1"/>
        </w:rPr>
        <w:t xml:space="preserve">Some </w:t>
      </w:r>
      <w:r w:rsidRPr="008119D9">
        <w:rPr>
          <w:color w:val="000000" w:themeColor="text1"/>
        </w:rPr>
        <w:t xml:space="preserve">other </w:t>
      </w:r>
      <w:r w:rsidR="00233E15" w:rsidRPr="008119D9">
        <w:rPr>
          <w:color w:val="000000" w:themeColor="text1"/>
        </w:rPr>
        <w:t>participant</w:t>
      </w:r>
      <w:r w:rsidRPr="008119D9">
        <w:rPr>
          <w:color w:val="000000" w:themeColor="text1"/>
        </w:rPr>
        <w:t>s (</w:t>
      </w:r>
      <w:r w:rsidR="00CB4ABF" w:rsidRPr="008119D9">
        <w:rPr>
          <w:color w:val="000000" w:themeColor="text1"/>
        </w:rPr>
        <w:t>19</w:t>
      </w:r>
      <w:r w:rsidR="00C31C96" w:rsidRPr="008119D9">
        <w:rPr>
          <w:color w:val="000000" w:themeColor="text1"/>
        </w:rPr>
        <w:t>, 24</w:t>
      </w:r>
      <w:r w:rsidR="00CB4ABF" w:rsidRPr="008119D9">
        <w:rPr>
          <w:color w:val="000000" w:themeColor="text1"/>
        </w:rPr>
        <w:t>)</w:t>
      </w:r>
      <w:r w:rsidR="00233E15" w:rsidRPr="008119D9">
        <w:rPr>
          <w:color w:val="000000" w:themeColor="text1"/>
        </w:rPr>
        <w:t xml:space="preserve"> </w:t>
      </w:r>
      <w:r w:rsidRPr="008119D9">
        <w:rPr>
          <w:color w:val="000000" w:themeColor="text1"/>
        </w:rPr>
        <w:t xml:space="preserve">made a more nuanced comment, stating that </w:t>
      </w:r>
      <w:r w:rsidR="00F660FB" w:rsidRPr="008119D9">
        <w:rPr>
          <w:color w:val="000000" w:themeColor="text1"/>
        </w:rPr>
        <w:t>“</w:t>
      </w:r>
      <w:r w:rsidR="00233E15" w:rsidRPr="008119D9">
        <w:rPr>
          <w:i/>
          <w:iCs/>
          <w:color w:val="000000" w:themeColor="text1"/>
        </w:rPr>
        <w:t xml:space="preserve">CA representation is complex </w:t>
      </w:r>
      <w:r w:rsidR="00C35A32" w:rsidRPr="008119D9">
        <w:rPr>
          <w:i/>
          <w:iCs/>
          <w:color w:val="000000" w:themeColor="text1"/>
        </w:rPr>
        <w:t>but gives more confidence to find target</w:t>
      </w:r>
      <w:r w:rsidR="00F660FB" w:rsidRPr="008119D9">
        <w:rPr>
          <w:color w:val="000000" w:themeColor="text1"/>
        </w:rPr>
        <w:t>”</w:t>
      </w:r>
      <w:r w:rsidR="00C35A32" w:rsidRPr="008119D9">
        <w:rPr>
          <w:color w:val="000000" w:themeColor="text1"/>
        </w:rPr>
        <w:t xml:space="preserve">. </w:t>
      </w:r>
      <w:r w:rsidRPr="008119D9">
        <w:rPr>
          <w:color w:val="000000" w:themeColor="text1"/>
        </w:rPr>
        <w:t xml:space="preserve">Another comment that was commonly expressed </w:t>
      </w:r>
      <w:r w:rsidR="004E30B9" w:rsidRPr="008119D9">
        <w:rPr>
          <w:color w:val="000000" w:themeColor="text1"/>
        </w:rPr>
        <w:t xml:space="preserve">by participants </w:t>
      </w:r>
      <w:r w:rsidRPr="008119D9">
        <w:rPr>
          <w:color w:val="000000" w:themeColor="text1"/>
        </w:rPr>
        <w:t>(</w:t>
      </w:r>
      <w:r w:rsidR="004E30B9" w:rsidRPr="008119D9">
        <w:rPr>
          <w:color w:val="000000" w:themeColor="text1"/>
        </w:rPr>
        <w:t xml:space="preserve">14, </w:t>
      </w:r>
      <w:r w:rsidR="00C31C96" w:rsidRPr="008119D9">
        <w:rPr>
          <w:color w:val="000000" w:themeColor="text1"/>
        </w:rPr>
        <w:t xml:space="preserve">25, </w:t>
      </w:r>
      <w:r w:rsidR="00CB4ABF" w:rsidRPr="008119D9">
        <w:rPr>
          <w:color w:val="000000" w:themeColor="text1"/>
        </w:rPr>
        <w:t>31)</w:t>
      </w:r>
      <w:r w:rsidRPr="008119D9">
        <w:rPr>
          <w:color w:val="000000" w:themeColor="text1"/>
        </w:rPr>
        <w:t xml:space="preserve"> is that</w:t>
      </w:r>
      <w:r w:rsidR="00C35A32" w:rsidRPr="008119D9">
        <w:rPr>
          <w:color w:val="000000" w:themeColor="text1"/>
        </w:rPr>
        <w:t xml:space="preserve"> </w:t>
      </w:r>
      <w:r w:rsidRPr="008119D9">
        <w:rPr>
          <w:color w:val="000000" w:themeColor="text1"/>
        </w:rPr>
        <w:t>“</w:t>
      </w:r>
      <w:r w:rsidR="00C35A32" w:rsidRPr="008119D9">
        <w:rPr>
          <w:i/>
          <w:iCs/>
          <w:color w:val="000000" w:themeColor="text1"/>
        </w:rPr>
        <w:t>Colors are very close in VSUP which made them puzzled</w:t>
      </w:r>
      <w:r w:rsidR="00B535C0" w:rsidRPr="008119D9">
        <w:rPr>
          <w:i/>
          <w:iCs/>
          <w:color w:val="000000" w:themeColor="text1"/>
        </w:rPr>
        <w:t xml:space="preserve"> to select target</w:t>
      </w:r>
      <w:r w:rsidRPr="008119D9">
        <w:rPr>
          <w:color w:val="000000" w:themeColor="text1"/>
        </w:rPr>
        <w:t>”</w:t>
      </w:r>
      <w:r w:rsidR="00C35A32" w:rsidRPr="008119D9">
        <w:rPr>
          <w:color w:val="000000" w:themeColor="text1"/>
        </w:rPr>
        <w:t>.</w:t>
      </w:r>
    </w:p>
    <w:p w14:paraId="0C79E0D1" w14:textId="3AB276EF" w:rsidR="00B3779D" w:rsidRPr="008119D9" w:rsidRDefault="00B3779D" w:rsidP="00BC03DA">
      <w:pPr>
        <w:autoSpaceDE w:val="0"/>
        <w:autoSpaceDN w:val="0"/>
        <w:adjustRightInd w:val="0"/>
        <w:spacing w:line="360" w:lineRule="auto"/>
        <w:jc w:val="both"/>
        <w:rPr>
          <w:color w:val="000000" w:themeColor="text1"/>
        </w:rPr>
      </w:pPr>
    </w:p>
    <w:p w14:paraId="17F9002A" w14:textId="527C41CB" w:rsidR="00B3779D" w:rsidRPr="008119D9" w:rsidRDefault="00B3779D" w:rsidP="00B3779D">
      <w:pPr>
        <w:autoSpaceDE w:val="0"/>
        <w:autoSpaceDN w:val="0"/>
        <w:adjustRightInd w:val="0"/>
        <w:spacing w:line="360" w:lineRule="auto"/>
        <w:jc w:val="both"/>
        <w:rPr>
          <w:color w:val="000000" w:themeColor="text1"/>
        </w:rPr>
      </w:pPr>
      <w:r w:rsidRPr="008119D9">
        <w:rPr>
          <w:b/>
          <w:bCs/>
          <w:color w:val="000000" w:themeColor="text1"/>
        </w:rPr>
        <w:t>7.4</w:t>
      </w:r>
      <w:r w:rsidRPr="008119D9">
        <w:rPr>
          <w:b/>
          <w:bCs/>
          <w:color w:val="000000" w:themeColor="text1"/>
        </w:rPr>
        <w:tab/>
        <w:t>Summary of the results</w:t>
      </w:r>
    </w:p>
    <w:p w14:paraId="6B8993D3" w14:textId="5EF30621" w:rsidR="00B3779D" w:rsidRPr="008119D9" w:rsidRDefault="00F038E3" w:rsidP="00BC03DA">
      <w:pPr>
        <w:autoSpaceDE w:val="0"/>
        <w:autoSpaceDN w:val="0"/>
        <w:adjustRightInd w:val="0"/>
        <w:spacing w:line="360" w:lineRule="auto"/>
        <w:jc w:val="both"/>
        <w:rPr>
          <w:color w:val="000000" w:themeColor="text1"/>
        </w:rPr>
      </w:pPr>
      <w:r w:rsidRPr="008119D9">
        <w:rPr>
          <w:color w:val="000000" w:themeColor="text1"/>
        </w:rPr>
        <w:t xml:space="preserve">We obtained two types of results from the study i. Quantitative and ii. Qualitative. Based on </w:t>
      </w:r>
      <w:r w:rsidR="008601CC" w:rsidRPr="008119D9">
        <w:rPr>
          <w:color w:val="000000" w:themeColor="text1"/>
        </w:rPr>
        <w:t xml:space="preserve">a </w:t>
      </w:r>
      <w:r w:rsidRPr="008119D9">
        <w:rPr>
          <w:color w:val="000000" w:themeColor="text1"/>
        </w:rPr>
        <w:t>statistical analysis</w:t>
      </w:r>
      <w:r w:rsidR="003C0734" w:rsidRPr="008119D9">
        <w:rPr>
          <w:color w:val="000000" w:themeColor="text1"/>
        </w:rPr>
        <w:t xml:space="preserve"> in </w:t>
      </w:r>
      <w:r w:rsidR="008601CC" w:rsidRPr="008119D9">
        <w:rPr>
          <w:color w:val="000000" w:themeColor="text1"/>
        </w:rPr>
        <w:t xml:space="preserve">the </w:t>
      </w:r>
      <w:r w:rsidR="003C0734" w:rsidRPr="008119D9">
        <w:rPr>
          <w:color w:val="000000" w:themeColor="text1"/>
        </w:rPr>
        <w:t>former sections,</w:t>
      </w:r>
      <w:r w:rsidRPr="008119D9">
        <w:rPr>
          <w:color w:val="000000" w:themeColor="text1"/>
        </w:rPr>
        <w:t xml:space="preserve"> we </w:t>
      </w:r>
      <w:r w:rsidR="003C0734" w:rsidRPr="008119D9">
        <w:rPr>
          <w:color w:val="000000" w:themeColor="text1"/>
        </w:rPr>
        <w:t>can summarise as</w:t>
      </w:r>
      <w:r w:rsidRPr="008119D9">
        <w:rPr>
          <w:color w:val="000000" w:themeColor="text1"/>
        </w:rPr>
        <w:t xml:space="preserve"> </w:t>
      </w:r>
      <w:r w:rsidR="008601CC" w:rsidRPr="008119D9">
        <w:rPr>
          <w:color w:val="000000" w:themeColor="text1"/>
        </w:rPr>
        <w:t xml:space="preserve">that the </w:t>
      </w:r>
      <w:r w:rsidRPr="008119D9">
        <w:rPr>
          <w:color w:val="000000" w:themeColor="text1"/>
        </w:rPr>
        <w:t xml:space="preserve">Quantitative results were better for CA than </w:t>
      </w:r>
      <w:r w:rsidR="008601CC" w:rsidRPr="008119D9">
        <w:rPr>
          <w:color w:val="000000" w:themeColor="text1"/>
        </w:rPr>
        <w:t xml:space="preserve">the </w:t>
      </w:r>
      <w:r w:rsidRPr="008119D9">
        <w:rPr>
          <w:color w:val="000000" w:themeColor="text1"/>
        </w:rPr>
        <w:t xml:space="preserve">VSUP </w:t>
      </w:r>
      <w:r w:rsidR="008601CC" w:rsidRPr="008119D9">
        <w:rPr>
          <w:color w:val="000000" w:themeColor="text1"/>
        </w:rPr>
        <w:t xml:space="preserve">approach </w:t>
      </w:r>
      <w:r w:rsidRPr="008119D9">
        <w:rPr>
          <w:color w:val="000000" w:themeColor="text1"/>
        </w:rPr>
        <w:t xml:space="preserve">whereas </w:t>
      </w:r>
      <w:r w:rsidR="00CE224C" w:rsidRPr="008119D9">
        <w:rPr>
          <w:color w:val="000000" w:themeColor="text1"/>
        </w:rPr>
        <w:t>subjective</w:t>
      </w:r>
      <w:r w:rsidRPr="008119D9">
        <w:rPr>
          <w:color w:val="000000" w:themeColor="text1"/>
        </w:rPr>
        <w:t xml:space="preserve"> results were not significantly different from each other.</w:t>
      </w:r>
      <w:r w:rsidR="00E4063C" w:rsidRPr="008119D9">
        <w:rPr>
          <w:color w:val="000000" w:themeColor="text1"/>
        </w:rPr>
        <w:t xml:space="preserve"> In other words, user performance and speed of target identification was significantly better in CA than VSUP although user preference was </w:t>
      </w:r>
      <w:proofErr w:type="gramStart"/>
      <w:r w:rsidR="00E4063C" w:rsidRPr="008119D9">
        <w:rPr>
          <w:color w:val="000000" w:themeColor="text1"/>
        </w:rPr>
        <w:t>more or less similar</w:t>
      </w:r>
      <w:proofErr w:type="gramEnd"/>
      <w:r w:rsidR="00E4063C" w:rsidRPr="008119D9">
        <w:rPr>
          <w:color w:val="000000" w:themeColor="text1"/>
        </w:rPr>
        <w:t>.</w:t>
      </w:r>
    </w:p>
    <w:p w14:paraId="206993A7" w14:textId="77777777" w:rsidR="00B3779D" w:rsidRPr="008119D9" w:rsidRDefault="00B3779D">
      <w:pPr>
        <w:rPr>
          <w:color w:val="000000" w:themeColor="text1"/>
        </w:rPr>
      </w:pPr>
      <w:r w:rsidRPr="008119D9">
        <w:rPr>
          <w:color w:val="000000" w:themeColor="text1"/>
        </w:rPr>
        <w:br w:type="page"/>
      </w:r>
    </w:p>
    <w:p w14:paraId="4C83BA33" w14:textId="16F85C98" w:rsidR="0082571A" w:rsidRPr="008119D9" w:rsidRDefault="00DD6624" w:rsidP="00DD6624">
      <w:pPr>
        <w:rPr>
          <w:b/>
          <w:bCs/>
          <w:color w:val="000000" w:themeColor="text1"/>
          <w:sz w:val="32"/>
          <w:szCs w:val="32"/>
        </w:rPr>
      </w:pPr>
      <w:r w:rsidRPr="008119D9">
        <w:rPr>
          <w:b/>
          <w:bCs/>
          <w:color w:val="000000" w:themeColor="text1"/>
          <w:sz w:val="32"/>
          <w:szCs w:val="32"/>
        </w:rPr>
        <w:lastRenderedPageBreak/>
        <w:t>Chapter 8</w:t>
      </w:r>
    </w:p>
    <w:p w14:paraId="0B66B1E1" w14:textId="06CCF79C" w:rsidR="00DD6624" w:rsidRPr="008119D9" w:rsidRDefault="00DD6624" w:rsidP="00DD6624">
      <w:pPr>
        <w:rPr>
          <w:color w:val="000000" w:themeColor="text1"/>
        </w:rPr>
      </w:pPr>
    </w:p>
    <w:p w14:paraId="0043C902" w14:textId="77777777" w:rsidR="002F633E" w:rsidRPr="008119D9" w:rsidRDefault="002F633E" w:rsidP="00DD6624">
      <w:pPr>
        <w:rPr>
          <w:color w:val="000000" w:themeColor="text1"/>
        </w:rPr>
      </w:pPr>
    </w:p>
    <w:p w14:paraId="33ABB5F0" w14:textId="49E25BE1" w:rsidR="00DD6624" w:rsidRPr="008119D9" w:rsidRDefault="00DD6624" w:rsidP="00DD6624">
      <w:pPr>
        <w:rPr>
          <w:b/>
          <w:bCs/>
          <w:color w:val="000000" w:themeColor="text1"/>
          <w:sz w:val="28"/>
          <w:szCs w:val="28"/>
        </w:rPr>
      </w:pPr>
      <w:r w:rsidRPr="008119D9">
        <w:rPr>
          <w:b/>
          <w:bCs/>
          <w:color w:val="000000" w:themeColor="text1"/>
          <w:sz w:val="28"/>
          <w:szCs w:val="28"/>
        </w:rPr>
        <w:t>Conclusions and Future Work</w:t>
      </w:r>
    </w:p>
    <w:p w14:paraId="0BEB962A" w14:textId="67EC9169" w:rsidR="00DD6624" w:rsidRPr="008119D9" w:rsidRDefault="00DD6624" w:rsidP="00DD6624">
      <w:pPr>
        <w:rPr>
          <w:b/>
          <w:bCs/>
          <w:color w:val="000000" w:themeColor="text1"/>
        </w:rPr>
      </w:pPr>
    </w:p>
    <w:p w14:paraId="79936646" w14:textId="77777777" w:rsidR="00DD6624" w:rsidRPr="008119D9" w:rsidRDefault="00DD6624" w:rsidP="00DD6624">
      <w:pPr>
        <w:rPr>
          <w:b/>
          <w:bCs/>
          <w:color w:val="000000" w:themeColor="text1"/>
        </w:rPr>
      </w:pPr>
    </w:p>
    <w:p w14:paraId="42231154" w14:textId="7605796D" w:rsidR="00DD6624" w:rsidRPr="008119D9" w:rsidRDefault="00DD6624" w:rsidP="00D46CE9">
      <w:pPr>
        <w:spacing w:line="360" w:lineRule="auto"/>
        <w:jc w:val="both"/>
        <w:rPr>
          <w:color w:val="000000" w:themeColor="text1"/>
        </w:rPr>
      </w:pPr>
      <w:r w:rsidRPr="008119D9">
        <w:rPr>
          <w:color w:val="000000" w:themeColor="text1"/>
        </w:rPr>
        <w:t xml:space="preserve">In this thesis, we propose a novel approach of uncertainty visualisation </w:t>
      </w:r>
      <w:r w:rsidR="00053F7F" w:rsidRPr="008119D9">
        <w:rPr>
          <w:color w:val="000000" w:themeColor="text1"/>
        </w:rPr>
        <w:t>in terms of Chromatic Aberration</w:t>
      </w:r>
      <w:r w:rsidR="00B354C1" w:rsidRPr="008119D9">
        <w:rPr>
          <w:color w:val="000000" w:themeColor="text1"/>
        </w:rPr>
        <w:t xml:space="preserve"> in web platform. There is an existing uncertainty visualisation system namely VSUP that presents a different approach of uncertainty visualisation. </w:t>
      </w:r>
      <w:r w:rsidR="00053F7F" w:rsidRPr="008119D9">
        <w:rPr>
          <w:color w:val="000000" w:themeColor="text1"/>
        </w:rPr>
        <w:t>We conduct a within</w:t>
      </w:r>
      <w:r w:rsidR="00B354C1" w:rsidRPr="008119D9">
        <w:rPr>
          <w:color w:val="000000" w:themeColor="text1"/>
        </w:rPr>
        <w:t xml:space="preserve"> subject comparative user study with VSUP </w:t>
      </w:r>
      <w:r w:rsidR="00C62048" w:rsidRPr="008119D9">
        <w:rPr>
          <w:color w:val="000000" w:themeColor="text1"/>
        </w:rPr>
        <w:t>and</w:t>
      </w:r>
      <w:r w:rsidR="00B354C1" w:rsidRPr="008119D9">
        <w:rPr>
          <w:color w:val="000000" w:themeColor="text1"/>
        </w:rPr>
        <w:t xml:space="preserve"> our system to </w:t>
      </w:r>
      <w:r w:rsidR="00C62048" w:rsidRPr="008119D9">
        <w:rPr>
          <w:color w:val="000000" w:themeColor="text1"/>
        </w:rPr>
        <w:t>assess</w:t>
      </w:r>
      <w:r w:rsidR="00B354C1" w:rsidRPr="008119D9">
        <w:rPr>
          <w:color w:val="000000" w:themeColor="text1"/>
        </w:rPr>
        <w:t xml:space="preserve"> user performance accuracy/error rate, task completion time,</w:t>
      </w:r>
      <w:r w:rsidR="00C62048" w:rsidRPr="008119D9">
        <w:rPr>
          <w:color w:val="000000" w:themeColor="text1"/>
        </w:rPr>
        <w:t xml:space="preserve"> and</w:t>
      </w:r>
      <w:r w:rsidR="00B354C1" w:rsidRPr="008119D9">
        <w:rPr>
          <w:color w:val="000000" w:themeColor="text1"/>
        </w:rPr>
        <w:t xml:space="preserve"> </w:t>
      </w:r>
      <w:r w:rsidR="00E42CEE" w:rsidRPr="008119D9">
        <w:rPr>
          <w:color w:val="000000" w:themeColor="text1"/>
        </w:rPr>
        <w:t>subjective assessment with NASA-TLX and SUS. From numerical analysis and evaluation of the results, we see user perform</w:t>
      </w:r>
      <w:r w:rsidR="00D46CE9" w:rsidRPr="008119D9">
        <w:rPr>
          <w:color w:val="000000" w:themeColor="text1"/>
        </w:rPr>
        <w:t>ance and perception is</w:t>
      </w:r>
      <w:r w:rsidR="00E42CEE" w:rsidRPr="008119D9">
        <w:rPr>
          <w:color w:val="000000" w:themeColor="text1"/>
        </w:rPr>
        <w:t xml:space="preserve"> statistically </w:t>
      </w:r>
      <w:r w:rsidR="00C62048" w:rsidRPr="008119D9">
        <w:rPr>
          <w:color w:val="000000" w:themeColor="text1"/>
        </w:rPr>
        <w:t>improved</w:t>
      </w:r>
      <w:r w:rsidR="00E42CEE" w:rsidRPr="008119D9">
        <w:rPr>
          <w:color w:val="000000" w:themeColor="text1"/>
        </w:rPr>
        <w:t xml:space="preserve"> </w:t>
      </w:r>
      <w:r w:rsidR="00D46CE9" w:rsidRPr="008119D9">
        <w:rPr>
          <w:color w:val="000000" w:themeColor="text1"/>
        </w:rPr>
        <w:t xml:space="preserve">and faster compared to VSUP whereas in </w:t>
      </w:r>
      <w:r w:rsidR="00F3777A" w:rsidRPr="008119D9">
        <w:rPr>
          <w:color w:val="000000" w:themeColor="text1"/>
        </w:rPr>
        <w:t xml:space="preserve">the </w:t>
      </w:r>
      <w:r w:rsidR="00D46CE9" w:rsidRPr="008119D9">
        <w:rPr>
          <w:color w:val="000000" w:themeColor="text1"/>
        </w:rPr>
        <w:t xml:space="preserve">subjective assessment do not vary </w:t>
      </w:r>
      <w:r w:rsidR="00F3777A" w:rsidRPr="008119D9">
        <w:rPr>
          <w:color w:val="000000" w:themeColor="text1"/>
        </w:rPr>
        <w:t xml:space="preserve">statistically </w:t>
      </w:r>
      <w:r w:rsidR="00D46CE9" w:rsidRPr="008119D9">
        <w:rPr>
          <w:color w:val="000000" w:themeColor="text1"/>
        </w:rPr>
        <w:t>significantly.</w:t>
      </w:r>
    </w:p>
    <w:p w14:paraId="11CBD2E4" w14:textId="536628C1" w:rsidR="00D46CE9" w:rsidRPr="008119D9" w:rsidRDefault="00D46CE9" w:rsidP="00D46CE9">
      <w:pPr>
        <w:spacing w:line="360" w:lineRule="auto"/>
        <w:jc w:val="both"/>
        <w:rPr>
          <w:color w:val="000000" w:themeColor="text1"/>
        </w:rPr>
      </w:pPr>
    </w:p>
    <w:p w14:paraId="1136493C" w14:textId="50F6DA29" w:rsidR="00D46CE9" w:rsidRPr="008119D9" w:rsidRDefault="00D46CE9" w:rsidP="00D46CE9">
      <w:pPr>
        <w:spacing w:line="360" w:lineRule="auto"/>
        <w:jc w:val="both"/>
        <w:rPr>
          <w:color w:val="000000" w:themeColor="text1"/>
        </w:rPr>
      </w:pPr>
      <w:r w:rsidRPr="008119D9">
        <w:rPr>
          <w:color w:val="000000" w:themeColor="text1"/>
        </w:rPr>
        <w:t xml:space="preserve">Nevertheless, we admit that </w:t>
      </w:r>
      <w:r w:rsidR="00AF4F5C" w:rsidRPr="008119D9">
        <w:rPr>
          <w:color w:val="000000" w:themeColor="text1"/>
        </w:rPr>
        <w:t xml:space="preserve">in </w:t>
      </w:r>
      <w:r w:rsidRPr="008119D9">
        <w:rPr>
          <w:rFonts w:ascii="Times" w:hAnsi="Times"/>
          <w:color w:val="000000" w:themeColor="text1"/>
          <w:lang w:val="en-US"/>
        </w:rPr>
        <w:t xml:space="preserve">real aberration </w:t>
      </w:r>
      <w:r w:rsidR="00AF4F5C" w:rsidRPr="008119D9">
        <w:rPr>
          <w:rFonts w:ascii="Times" w:hAnsi="Times"/>
          <w:color w:val="000000" w:themeColor="text1"/>
          <w:lang w:val="en-US"/>
        </w:rPr>
        <w:t>the</w:t>
      </w:r>
      <w:r w:rsidRPr="008119D9">
        <w:rPr>
          <w:rFonts w:ascii="Times" w:hAnsi="Times"/>
          <w:color w:val="000000" w:themeColor="text1"/>
          <w:lang w:val="en-US"/>
        </w:rPr>
        <w:t xml:space="preserve"> picture blurring happens very slowly from inner edge to outer edge but in our case, it just gives us a range of uncertainty for the prediction, so the whole edges are with </w:t>
      </w:r>
      <w:r w:rsidR="00F3777A" w:rsidRPr="008119D9">
        <w:rPr>
          <w:rFonts w:ascii="Times" w:hAnsi="Times"/>
          <w:color w:val="000000" w:themeColor="text1"/>
          <w:lang w:val="en-US"/>
        </w:rPr>
        <w:t xml:space="preserve">the same </w:t>
      </w:r>
      <w:r w:rsidRPr="008119D9">
        <w:rPr>
          <w:rFonts w:ascii="Times" w:hAnsi="Times"/>
          <w:color w:val="000000" w:themeColor="text1"/>
          <w:lang w:val="en-US"/>
        </w:rPr>
        <w:t xml:space="preserve">bright color. However, our simplified implementation allows us to reduce the aberration to </w:t>
      </w:r>
      <w:r w:rsidR="00F3777A" w:rsidRPr="008119D9">
        <w:rPr>
          <w:rFonts w:ascii="Times" w:hAnsi="Times"/>
          <w:color w:val="000000" w:themeColor="text1"/>
          <w:lang w:val="en-US"/>
        </w:rPr>
        <w:t>both double and/or</w:t>
      </w:r>
      <w:r w:rsidRPr="008119D9">
        <w:rPr>
          <w:rFonts w:ascii="Times" w:hAnsi="Times"/>
          <w:color w:val="000000" w:themeColor="text1"/>
          <w:lang w:val="en-US"/>
        </w:rPr>
        <w:t xml:space="preserve"> single parameter, which facilitates chromatic aberration tuning with regards to the amount of represented uncertainty</w:t>
      </w:r>
      <w:r w:rsidR="00AF4F5C" w:rsidRPr="008119D9">
        <w:rPr>
          <w:color w:val="000000" w:themeColor="text1"/>
        </w:rPr>
        <w:t>.</w:t>
      </w:r>
      <w:r w:rsidR="00F3777A" w:rsidRPr="008119D9">
        <w:rPr>
          <w:color w:val="000000" w:themeColor="text1"/>
        </w:rPr>
        <w:t xml:space="preserve"> To mitigate the blurring effect additional research can be conducted such add adding additional color effect</w:t>
      </w:r>
      <w:r w:rsidR="00391061" w:rsidRPr="008119D9">
        <w:rPr>
          <w:color w:val="000000" w:themeColor="text1"/>
        </w:rPr>
        <w:t>s</w:t>
      </w:r>
      <w:r w:rsidR="00234782" w:rsidRPr="008119D9">
        <w:rPr>
          <w:color w:val="000000" w:themeColor="text1"/>
        </w:rPr>
        <w:t xml:space="preserve">. In addition, further research could be conducted with more levels of uncertainties </w:t>
      </w:r>
      <w:r w:rsidR="007D53C4" w:rsidRPr="008119D9">
        <w:rPr>
          <w:color w:val="000000" w:themeColor="text1"/>
        </w:rPr>
        <w:t xml:space="preserve">than were tested in both </w:t>
      </w:r>
      <w:r w:rsidR="000B396E" w:rsidRPr="008119D9">
        <w:rPr>
          <w:color w:val="000000" w:themeColor="text1"/>
        </w:rPr>
        <w:t>VSUP</w:t>
      </w:r>
      <w:r w:rsidR="009A7205" w:rsidRPr="008119D9">
        <w:rPr>
          <w:color w:val="000000" w:themeColor="text1"/>
        </w:rPr>
        <w:t xml:space="preserve"> of</w:t>
      </w:r>
      <w:r w:rsidR="000B396E" w:rsidRPr="008119D9">
        <w:rPr>
          <w:color w:val="000000" w:themeColor="text1"/>
        </w:rPr>
        <w:t xml:space="preserve"> </w:t>
      </w:r>
      <w:proofErr w:type="spellStart"/>
      <w:r w:rsidR="000B396E" w:rsidRPr="008119D9">
        <w:rPr>
          <w:rFonts w:ascii="Times" w:hAnsi="Times"/>
          <w:color w:val="000000" w:themeColor="text1"/>
        </w:rPr>
        <w:t>Correll</w:t>
      </w:r>
      <w:proofErr w:type="spellEnd"/>
      <w:r w:rsidR="000B396E" w:rsidRPr="008119D9">
        <w:rPr>
          <w:rFonts w:ascii="Times" w:hAnsi="Times"/>
          <w:color w:val="000000" w:themeColor="text1"/>
        </w:rPr>
        <w:t xml:space="preserve"> et al. [35]</w:t>
      </w:r>
      <w:r w:rsidR="007D53C4" w:rsidRPr="008119D9">
        <w:rPr>
          <w:color w:val="000000" w:themeColor="text1"/>
        </w:rPr>
        <w:t xml:space="preserve"> and the present work, </w:t>
      </w:r>
      <w:r w:rsidR="00F038E3" w:rsidRPr="008119D9">
        <w:rPr>
          <w:color w:val="000000" w:themeColor="text1"/>
        </w:rPr>
        <w:t>for instance</w:t>
      </w:r>
      <w:r w:rsidR="00234782" w:rsidRPr="008119D9">
        <w:rPr>
          <w:color w:val="000000" w:themeColor="text1"/>
        </w:rPr>
        <w:t xml:space="preserve"> 8</w:t>
      </w:r>
      <w:r w:rsidR="00CE224C" w:rsidRPr="008119D9">
        <w:rPr>
          <w:color w:val="000000" w:themeColor="text1"/>
        </w:rPr>
        <w:t>-levels</w:t>
      </w:r>
      <w:r w:rsidR="00234782" w:rsidRPr="008119D9">
        <w:rPr>
          <w:color w:val="000000" w:themeColor="text1"/>
        </w:rPr>
        <w:t xml:space="preserve"> instead of 4</w:t>
      </w:r>
      <w:r w:rsidR="00CE224C" w:rsidRPr="008119D9">
        <w:rPr>
          <w:color w:val="000000" w:themeColor="text1"/>
        </w:rPr>
        <w:t>-levels</w:t>
      </w:r>
      <w:r w:rsidR="00234782" w:rsidRPr="008119D9">
        <w:rPr>
          <w:color w:val="000000" w:themeColor="text1"/>
        </w:rPr>
        <w:t>.</w:t>
      </w:r>
    </w:p>
    <w:p w14:paraId="3C68F725" w14:textId="21DE12CC" w:rsidR="00F3777A" w:rsidRPr="008119D9" w:rsidRDefault="00F3777A" w:rsidP="00D46CE9">
      <w:pPr>
        <w:spacing w:line="360" w:lineRule="auto"/>
        <w:jc w:val="both"/>
        <w:rPr>
          <w:color w:val="000000" w:themeColor="text1"/>
        </w:rPr>
      </w:pPr>
    </w:p>
    <w:p w14:paraId="5F83D31B" w14:textId="77777777" w:rsidR="00F3777A" w:rsidRPr="008119D9" w:rsidRDefault="00F3777A" w:rsidP="00D46CE9">
      <w:pPr>
        <w:spacing w:line="360" w:lineRule="auto"/>
        <w:jc w:val="both"/>
        <w:rPr>
          <w:color w:val="000000" w:themeColor="text1"/>
        </w:rPr>
      </w:pPr>
    </w:p>
    <w:sectPr w:rsidR="00F3777A" w:rsidRPr="008119D9" w:rsidSect="00076D35">
      <w:headerReference w:type="default" r:id="rId18"/>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15DE" w14:textId="77777777" w:rsidR="002A72B8" w:rsidRDefault="002A72B8" w:rsidP="002C2CD3">
      <w:r>
        <w:separator/>
      </w:r>
    </w:p>
  </w:endnote>
  <w:endnote w:type="continuationSeparator" w:id="0">
    <w:p w14:paraId="1F8D57D9" w14:textId="77777777" w:rsidR="002A72B8" w:rsidRDefault="002A72B8"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6A4E1" w14:textId="77777777" w:rsidR="002A72B8" w:rsidRDefault="002A72B8" w:rsidP="002C2CD3">
      <w:r>
        <w:separator/>
      </w:r>
    </w:p>
  </w:footnote>
  <w:footnote w:type="continuationSeparator" w:id="0">
    <w:p w14:paraId="0EA7717A" w14:textId="77777777" w:rsidR="002A72B8" w:rsidRDefault="002A72B8" w:rsidP="002C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BACA" w14:textId="3679C4B4" w:rsidR="00105039" w:rsidRDefault="00105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E11"/>
    <w:multiLevelType w:val="hybridMultilevel"/>
    <w:tmpl w:val="AD24D0BA"/>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94934"/>
    <w:multiLevelType w:val="hybridMultilevel"/>
    <w:tmpl w:val="775448F0"/>
    <w:lvl w:ilvl="0" w:tplc="1EB450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B64579"/>
    <w:multiLevelType w:val="hybridMultilevel"/>
    <w:tmpl w:val="0988F2FA"/>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80844"/>
    <w:multiLevelType w:val="multilevel"/>
    <w:tmpl w:val="B134B45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81EB7"/>
    <w:multiLevelType w:val="multilevel"/>
    <w:tmpl w:val="9F50415A"/>
    <w:lvl w:ilvl="0">
      <w:start w:val="1"/>
      <w:numFmt w:val="decimal"/>
      <w:lvlText w:val="%1."/>
      <w:lvlJc w:val="left"/>
      <w:pPr>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41FE2"/>
    <w:multiLevelType w:val="hybridMultilevel"/>
    <w:tmpl w:val="AD320718"/>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6C282C"/>
    <w:multiLevelType w:val="hybridMultilevel"/>
    <w:tmpl w:val="EDC2C960"/>
    <w:lvl w:ilvl="0" w:tplc="06FC2EB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90E2C88"/>
    <w:multiLevelType w:val="hybridMultilevel"/>
    <w:tmpl w:val="0E04EC6C"/>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D37D93"/>
    <w:multiLevelType w:val="hybridMultilevel"/>
    <w:tmpl w:val="2BBAFB40"/>
    <w:lvl w:ilvl="0" w:tplc="84F422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5E35FE"/>
    <w:multiLevelType w:val="hybridMultilevel"/>
    <w:tmpl w:val="3CFAD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0013B8"/>
    <w:multiLevelType w:val="multilevel"/>
    <w:tmpl w:val="9F50415A"/>
    <w:lvl w:ilvl="0">
      <w:start w:val="1"/>
      <w:numFmt w:val="decimal"/>
      <w:lvlText w:val="%1."/>
      <w:lvlJc w:val="left"/>
      <w:pPr>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04C73"/>
    <w:multiLevelType w:val="hybridMultilevel"/>
    <w:tmpl w:val="20245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6525238">
    <w:abstractNumId w:val="5"/>
  </w:num>
  <w:num w:numId="2" w16cid:durableId="117721848">
    <w:abstractNumId w:val="7"/>
  </w:num>
  <w:num w:numId="3" w16cid:durableId="2032610701">
    <w:abstractNumId w:val="2"/>
  </w:num>
  <w:num w:numId="4" w16cid:durableId="334771802">
    <w:abstractNumId w:val="9"/>
  </w:num>
  <w:num w:numId="5" w16cid:durableId="59249880">
    <w:abstractNumId w:val="0"/>
  </w:num>
  <w:num w:numId="6" w16cid:durableId="318505255">
    <w:abstractNumId w:val="6"/>
  </w:num>
  <w:num w:numId="7" w16cid:durableId="1484540824">
    <w:abstractNumId w:val="8"/>
  </w:num>
  <w:num w:numId="8" w16cid:durableId="2132048004">
    <w:abstractNumId w:val="1"/>
  </w:num>
  <w:num w:numId="9" w16cid:durableId="1972050577">
    <w:abstractNumId w:val="3"/>
  </w:num>
  <w:num w:numId="10" w16cid:durableId="1727754757">
    <w:abstractNumId w:val="10"/>
  </w:num>
  <w:num w:numId="11" w16cid:durableId="589462546">
    <w:abstractNumId w:val="11"/>
  </w:num>
  <w:num w:numId="12" w16cid:durableId="102047694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5FC8"/>
    <w:rsid w:val="00006522"/>
    <w:rsid w:val="00010F75"/>
    <w:rsid w:val="000124F4"/>
    <w:rsid w:val="0001385E"/>
    <w:rsid w:val="000154D7"/>
    <w:rsid w:val="0001595C"/>
    <w:rsid w:val="00016490"/>
    <w:rsid w:val="0001794C"/>
    <w:rsid w:val="0002054A"/>
    <w:rsid w:val="00020FDC"/>
    <w:rsid w:val="000214B6"/>
    <w:rsid w:val="00023DD6"/>
    <w:rsid w:val="000245ED"/>
    <w:rsid w:val="00027199"/>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3F7F"/>
    <w:rsid w:val="0005403A"/>
    <w:rsid w:val="00056296"/>
    <w:rsid w:val="00056712"/>
    <w:rsid w:val="0005771F"/>
    <w:rsid w:val="00057FDE"/>
    <w:rsid w:val="000605F8"/>
    <w:rsid w:val="000606C6"/>
    <w:rsid w:val="000644D6"/>
    <w:rsid w:val="0007081D"/>
    <w:rsid w:val="00070C4C"/>
    <w:rsid w:val="000721F9"/>
    <w:rsid w:val="00073B1E"/>
    <w:rsid w:val="00074127"/>
    <w:rsid w:val="00075146"/>
    <w:rsid w:val="00075B3B"/>
    <w:rsid w:val="000761B8"/>
    <w:rsid w:val="00076D35"/>
    <w:rsid w:val="00080E79"/>
    <w:rsid w:val="000835DE"/>
    <w:rsid w:val="00084E5D"/>
    <w:rsid w:val="00085F4C"/>
    <w:rsid w:val="00087BFC"/>
    <w:rsid w:val="000939CE"/>
    <w:rsid w:val="00095220"/>
    <w:rsid w:val="00097BBC"/>
    <w:rsid w:val="00097EC5"/>
    <w:rsid w:val="000A04FD"/>
    <w:rsid w:val="000A145E"/>
    <w:rsid w:val="000A2F40"/>
    <w:rsid w:val="000A407E"/>
    <w:rsid w:val="000A46A6"/>
    <w:rsid w:val="000A4EDC"/>
    <w:rsid w:val="000A69BF"/>
    <w:rsid w:val="000A6C4D"/>
    <w:rsid w:val="000A70BE"/>
    <w:rsid w:val="000B396E"/>
    <w:rsid w:val="000B39FF"/>
    <w:rsid w:val="000B4071"/>
    <w:rsid w:val="000C5D98"/>
    <w:rsid w:val="000C6028"/>
    <w:rsid w:val="000D61D1"/>
    <w:rsid w:val="000D786C"/>
    <w:rsid w:val="000D78E8"/>
    <w:rsid w:val="000E1C40"/>
    <w:rsid w:val="000E5736"/>
    <w:rsid w:val="000E675E"/>
    <w:rsid w:val="000E7761"/>
    <w:rsid w:val="000F17CA"/>
    <w:rsid w:val="00100C7F"/>
    <w:rsid w:val="001014F0"/>
    <w:rsid w:val="0010350E"/>
    <w:rsid w:val="00103A39"/>
    <w:rsid w:val="00103EB0"/>
    <w:rsid w:val="00104596"/>
    <w:rsid w:val="00105039"/>
    <w:rsid w:val="00105880"/>
    <w:rsid w:val="00105A3F"/>
    <w:rsid w:val="00106E34"/>
    <w:rsid w:val="00110798"/>
    <w:rsid w:val="00117086"/>
    <w:rsid w:val="00121C60"/>
    <w:rsid w:val="00121EAE"/>
    <w:rsid w:val="0012405D"/>
    <w:rsid w:val="00124490"/>
    <w:rsid w:val="0012733A"/>
    <w:rsid w:val="00127FD7"/>
    <w:rsid w:val="00130BE1"/>
    <w:rsid w:val="001365F9"/>
    <w:rsid w:val="0014108C"/>
    <w:rsid w:val="00143327"/>
    <w:rsid w:val="001436F2"/>
    <w:rsid w:val="00153AAF"/>
    <w:rsid w:val="00155D62"/>
    <w:rsid w:val="001577CE"/>
    <w:rsid w:val="00157C2E"/>
    <w:rsid w:val="0016026C"/>
    <w:rsid w:val="001602B6"/>
    <w:rsid w:val="00160DED"/>
    <w:rsid w:val="00160EFF"/>
    <w:rsid w:val="00162DFA"/>
    <w:rsid w:val="00164D7A"/>
    <w:rsid w:val="00164EE2"/>
    <w:rsid w:val="0016572F"/>
    <w:rsid w:val="00166008"/>
    <w:rsid w:val="0016682E"/>
    <w:rsid w:val="00166E24"/>
    <w:rsid w:val="0016768D"/>
    <w:rsid w:val="00170C9B"/>
    <w:rsid w:val="00172022"/>
    <w:rsid w:val="001723ED"/>
    <w:rsid w:val="001724D8"/>
    <w:rsid w:val="00172620"/>
    <w:rsid w:val="00175010"/>
    <w:rsid w:val="0017536F"/>
    <w:rsid w:val="0017657E"/>
    <w:rsid w:val="00182518"/>
    <w:rsid w:val="00190E1A"/>
    <w:rsid w:val="00192110"/>
    <w:rsid w:val="00194555"/>
    <w:rsid w:val="00194A9E"/>
    <w:rsid w:val="00195BEA"/>
    <w:rsid w:val="001A5E0C"/>
    <w:rsid w:val="001B3BBA"/>
    <w:rsid w:val="001B3CA7"/>
    <w:rsid w:val="001B598C"/>
    <w:rsid w:val="001C0195"/>
    <w:rsid w:val="001C47CB"/>
    <w:rsid w:val="001D1796"/>
    <w:rsid w:val="001D28E3"/>
    <w:rsid w:val="001D4464"/>
    <w:rsid w:val="001E310E"/>
    <w:rsid w:val="001E5054"/>
    <w:rsid w:val="001E69AE"/>
    <w:rsid w:val="001E7217"/>
    <w:rsid w:val="001E7BC8"/>
    <w:rsid w:val="001F137E"/>
    <w:rsid w:val="001F3736"/>
    <w:rsid w:val="001F3770"/>
    <w:rsid w:val="001F54D9"/>
    <w:rsid w:val="001F6228"/>
    <w:rsid w:val="00200D7B"/>
    <w:rsid w:val="00201476"/>
    <w:rsid w:val="0020173D"/>
    <w:rsid w:val="00202AAB"/>
    <w:rsid w:val="0020335E"/>
    <w:rsid w:val="00203FD3"/>
    <w:rsid w:val="002119BF"/>
    <w:rsid w:val="00212B09"/>
    <w:rsid w:val="002139A6"/>
    <w:rsid w:val="00215E7E"/>
    <w:rsid w:val="002160E5"/>
    <w:rsid w:val="0021770F"/>
    <w:rsid w:val="00217814"/>
    <w:rsid w:val="0022223C"/>
    <w:rsid w:val="002227B1"/>
    <w:rsid w:val="00222DA8"/>
    <w:rsid w:val="00223F72"/>
    <w:rsid w:val="00225574"/>
    <w:rsid w:val="002258A8"/>
    <w:rsid w:val="002267AE"/>
    <w:rsid w:val="002306DA"/>
    <w:rsid w:val="00230BFF"/>
    <w:rsid w:val="00230ED5"/>
    <w:rsid w:val="002329B6"/>
    <w:rsid w:val="00233E15"/>
    <w:rsid w:val="00234782"/>
    <w:rsid w:val="002430AB"/>
    <w:rsid w:val="00244E8C"/>
    <w:rsid w:val="00245A71"/>
    <w:rsid w:val="0025010A"/>
    <w:rsid w:val="00251C2E"/>
    <w:rsid w:val="0025551D"/>
    <w:rsid w:val="002578B8"/>
    <w:rsid w:val="00260105"/>
    <w:rsid w:val="00261869"/>
    <w:rsid w:val="00263B9A"/>
    <w:rsid w:val="00264371"/>
    <w:rsid w:val="002646E3"/>
    <w:rsid w:val="0026507B"/>
    <w:rsid w:val="00274B29"/>
    <w:rsid w:val="00276577"/>
    <w:rsid w:val="00281A5B"/>
    <w:rsid w:val="002901E4"/>
    <w:rsid w:val="00293FCA"/>
    <w:rsid w:val="00295341"/>
    <w:rsid w:val="002A03A5"/>
    <w:rsid w:val="002A3781"/>
    <w:rsid w:val="002A43A7"/>
    <w:rsid w:val="002A5022"/>
    <w:rsid w:val="002A6B70"/>
    <w:rsid w:val="002A72B8"/>
    <w:rsid w:val="002B169E"/>
    <w:rsid w:val="002B2853"/>
    <w:rsid w:val="002B6218"/>
    <w:rsid w:val="002B668F"/>
    <w:rsid w:val="002B79B0"/>
    <w:rsid w:val="002C23A7"/>
    <w:rsid w:val="002C2529"/>
    <w:rsid w:val="002C2CD3"/>
    <w:rsid w:val="002C45A9"/>
    <w:rsid w:val="002C6910"/>
    <w:rsid w:val="002C7521"/>
    <w:rsid w:val="002C773D"/>
    <w:rsid w:val="002D5BC0"/>
    <w:rsid w:val="002D5FA8"/>
    <w:rsid w:val="002E48C9"/>
    <w:rsid w:val="002E4C11"/>
    <w:rsid w:val="002E73FA"/>
    <w:rsid w:val="002F2CD1"/>
    <w:rsid w:val="002F633E"/>
    <w:rsid w:val="002F7C44"/>
    <w:rsid w:val="0030034A"/>
    <w:rsid w:val="00302F66"/>
    <w:rsid w:val="003048B7"/>
    <w:rsid w:val="00305BD9"/>
    <w:rsid w:val="00306E8E"/>
    <w:rsid w:val="00307047"/>
    <w:rsid w:val="00307097"/>
    <w:rsid w:val="00311536"/>
    <w:rsid w:val="003116CD"/>
    <w:rsid w:val="00313D53"/>
    <w:rsid w:val="003206F1"/>
    <w:rsid w:val="003217D7"/>
    <w:rsid w:val="00321994"/>
    <w:rsid w:val="00323300"/>
    <w:rsid w:val="00323D4D"/>
    <w:rsid w:val="0032417A"/>
    <w:rsid w:val="0032606B"/>
    <w:rsid w:val="00330810"/>
    <w:rsid w:val="00331214"/>
    <w:rsid w:val="00337233"/>
    <w:rsid w:val="003409B3"/>
    <w:rsid w:val="00341436"/>
    <w:rsid w:val="003428EC"/>
    <w:rsid w:val="0034652D"/>
    <w:rsid w:val="003527F7"/>
    <w:rsid w:val="003545C8"/>
    <w:rsid w:val="00356503"/>
    <w:rsid w:val="00357AD6"/>
    <w:rsid w:val="003605DF"/>
    <w:rsid w:val="0036105B"/>
    <w:rsid w:val="003638D1"/>
    <w:rsid w:val="00364BC9"/>
    <w:rsid w:val="00365D5B"/>
    <w:rsid w:val="003668D4"/>
    <w:rsid w:val="00370619"/>
    <w:rsid w:val="00372FC2"/>
    <w:rsid w:val="00375942"/>
    <w:rsid w:val="0038110E"/>
    <w:rsid w:val="00381C20"/>
    <w:rsid w:val="00391061"/>
    <w:rsid w:val="003957DE"/>
    <w:rsid w:val="00397501"/>
    <w:rsid w:val="003A004E"/>
    <w:rsid w:val="003A3D25"/>
    <w:rsid w:val="003A3F64"/>
    <w:rsid w:val="003A588A"/>
    <w:rsid w:val="003A76D7"/>
    <w:rsid w:val="003B37EA"/>
    <w:rsid w:val="003B3F2B"/>
    <w:rsid w:val="003B69AE"/>
    <w:rsid w:val="003B6E21"/>
    <w:rsid w:val="003C02C5"/>
    <w:rsid w:val="003C0734"/>
    <w:rsid w:val="003C2C97"/>
    <w:rsid w:val="003C347F"/>
    <w:rsid w:val="003C6C3E"/>
    <w:rsid w:val="003C749E"/>
    <w:rsid w:val="003D017A"/>
    <w:rsid w:val="003D16CB"/>
    <w:rsid w:val="003D2071"/>
    <w:rsid w:val="003D6EF6"/>
    <w:rsid w:val="003D723A"/>
    <w:rsid w:val="003D75AB"/>
    <w:rsid w:val="003D7783"/>
    <w:rsid w:val="003E0EA2"/>
    <w:rsid w:val="003E13DC"/>
    <w:rsid w:val="003E4A60"/>
    <w:rsid w:val="003E5273"/>
    <w:rsid w:val="003E6819"/>
    <w:rsid w:val="003E7693"/>
    <w:rsid w:val="003F09CA"/>
    <w:rsid w:val="003F0C8D"/>
    <w:rsid w:val="003F1B09"/>
    <w:rsid w:val="003F59F8"/>
    <w:rsid w:val="003F62CA"/>
    <w:rsid w:val="003F66E0"/>
    <w:rsid w:val="004006E9"/>
    <w:rsid w:val="00403356"/>
    <w:rsid w:val="004033D5"/>
    <w:rsid w:val="004106BD"/>
    <w:rsid w:val="00412624"/>
    <w:rsid w:val="00416D94"/>
    <w:rsid w:val="004177E9"/>
    <w:rsid w:val="00420BD7"/>
    <w:rsid w:val="0042133B"/>
    <w:rsid w:val="0042340C"/>
    <w:rsid w:val="00425704"/>
    <w:rsid w:val="00427ACE"/>
    <w:rsid w:val="00430AA4"/>
    <w:rsid w:val="00432492"/>
    <w:rsid w:val="004359D8"/>
    <w:rsid w:val="004375FF"/>
    <w:rsid w:val="004433D1"/>
    <w:rsid w:val="00443ED0"/>
    <w:rsid w:val="004478E1"/>
    <w:rsid w:val="00447C8E"/>
    <w:rsid w:val="00455473"/>
    <w:rsid w:val="00460C6F"/>
    <w:rsid w:val="00461270"/>
    <w:rsid w:val="00462A06"/>
    <w:rsid w:val="00463F53"/>
    <w:rsid w:val="00470B56"/>
    <w:rsid w:val="004714C9"/>
    <w:rsid w:val="00474734"/>
    <w:rsid w:val="004757A1"/>
    <w:rsid w:val="00475DF6"/>
    <w:rsid w:val="00476133"/>
    <w:rsid w:val="004856AC"/>
    <w:rsid w:val="00486B1D"/>
    <w:rsid w:val="00493335"/>
    <w:rsid w:val="00496855"/>
    <w:rsid w:val="0049742C"/>
    <w:rsid w:val="004A0EB5"/>
    <w:rsid w:val="004A12EB"/>
    <w:rsid w:val="004A2907"/>
    <w:rsid w:val="004A3D05"/>
    <w:rsid w:val="004A712B"/>
    <w:rsid w:val="004B03B6"/>
    <w:rsid w:val="004B1799"/>
    <w:rsid w:val="004B2741"/>
    <w:rsid w:val="004B4681"/>
    <w:rsid w:val="004B506B"/>
    <w:rsid w:val="004B6799"/>
    <w:rsid w:val="004D0F19"/>
    <w:rsid w:val="004D22A8"/>
    <w:rsid w:val="004D2C9A"/>
    <w:rsid w:val="004D3D2A"/>
    <w:rsid w:val="004D4971"/>
    <w:rsid w:val="004D611C"/>
    <w:rsid w:val="004D7209"/>
    <w:rsid w:val="004E1704"/>
    <w:rsid w:val="004E2643"/>
    <w:rsid w:val="004E30B9"/>
    <w:rsid w:val="004E547F"/>
    <w:rsid w:val="004E57F0"/>
    <w:rsid w:val="004E6C0B"/>
    <w:rsid w:val="004E7357"/>
    <w:rsid w:val="004F1A8C"/>
    <w:rsid w:val="004F430E"/>
    <w:rsid w:val="004F693D"/>
    <w:rsid w:val="00501A93"/>
    <w:rsid w:val="00506689"/>
    <w:rsid w:val="00506B99"/>
    <w:rsid w:val="005108B5"/>
    <w:rsid w:val="00512113"/>
    <w:rsid w:val="00515651"/>
    <w:rsid w:val="00517E03"/>
    <w:rsid w:val="005251F3"/>
    <w:rsid w:val="005256D6"/>
    <w:rsid w:val="00526984"/>
    <w:rsid w:val="00533423"/>
    <w:rsid w:val="00540DD3"/>
    <w:rsid w:val="00542A77"/>
    <w:rsid w:val="005430BC"/>
    <w:rsid w:val="00543BD7"/>
    <w:rsid w:val="00545A0D"/>
    <w:rsid w:val="00546193"/>
    <w:rsid w:val="005477DB"/>
    <w:rsid w:val="005516D0"/>
    <w:rsid w:val="00552CA5"/>
    <w:rsid w:val="0055678F"/>
    <w:rsid w:val="00557F85"/>
    <w:rsid w:val="0056396A"/>
    <w:rsid w:val="00566112"/>
    <w:rsid w:val="00567862"/>
    <w:rsid w:val="00570006"/>
    <w:rsid w:val="005706DA"/>
    <w:rsid w:val="00570B12"/>
    <w:rsid w:val="005713BB"/>
    <w:rsid w:val="00575139"/>
    <w:rsid w:val="00576CC8"/>
    <w:rsid w:val="00577622"/>
    <w:rsid w:val="00580E24"/>
    <w:rsid w:val="00583368"/>
    <w:rsid w:val="0058388E"/>
    <w:rsid w:val="00583891"/>
    <w:rsid w:val="00583993"/>
    <w:rsid w:val="00585EC5"/>
    <w:rsid w:val="0058615D"/>
    <w:rsid w:val="0058636E"/>
    <w:rsid w:val="005867B7"/>
    <w:rsid w:val="00591701"/>
    <w:rsid w:val="005921DF"/>
    <w:rsid w:val="0059255A"/>
    <w:rsid w:val="00594966"/>
    <w:rsid w:val="00596514"/>
    <w:rsid w:val="00597C49"/>
    <w:rsid w:val="005A27D4"/>
    <w:rsid w:val="005A46E1"/>
    <w:rsid w:val="005A4D1F"/>
    <w:rsid w:val="005A681E"/>
    <w:rsid w:val="005A7A34"/>
    <w:rsid w:val="005B1310"/>
    <w:rsid w:val="005B276D"/>
    <w:rsid w:val="005B31DA"/>
    <w:rsid w:val="005B719C"/>
    <w:rsid w:val="005C057A"/>
    <w:rsid w:val="005C2991"/>
    <w:rsid w:val="005D54AD"/>
    <w:rsid w:val="005E0B03"/>
    <w:rsid w:val="005E1E31"/>
    <w:rsid w:val="005E39D9"/>
    <w:rsid w:val="005E49B1"/>
    <w:rsid w:val="005E5245"/>
    <w:rsid w:val="005E583D"/>
    <w:rsid w:val="005E752D"/>
    <w:rsid w:val="005E7806"/>
    <w:rsid w:val="005F16C2"/>
    <w:rsid w:val="005F24D8"/>
    <w:rsid w:val="005F5809"/>
    <w:rsid w:val="00602484"/>
    <w:rsid w:val="00612163"/>
    <w:rsid w:val="0061221C"/>
    <w:rsid w:val="00613119"/>
    <w:rsid w:val="006143B2"/>
    <w:rsid w:val="00614A9D"/>
    <w:rsid w:val="0061741E"/>
    <w:rsid w:val="00620422"/>
    <w:rsid w:val="006253E7"/>
    <w:rsid w:val="00627E60"/>
    <w:rsid w:val="00631553"/>
    <w:rsid w:val="0063588D"/>
    <w:rsid w:val="00635B44"/>
    <w:rsid w:val="00636672"/>
    <w:rsid w:val="00644426"/>
    <w:rsid w:val="00646D78"/>
    <w:rsid w:val="0065118E"/>
    <w:rsid w:val="00653359"/>
    <w:rsid w:val="00653B2B"/>
    <w:rsid w:val="00660DD3"/>
    <w:rsid w:val="0066202F"/>
    <w:rsid w:val="0066424E"/>
    <w:rsid w:val="0066467C"/>
    <w:rsid w:val="00666ABE"/>
    <w:rsid w:val="006703A9"/>
    <w:rsid w:val="00670A35"/>
    <w:rsid w:val="00674F6A"/>
    <w:rsid w:val="006769FB"/>
    <w:rsid w:val="00682340"/>
    <w:rsid w:val="00687950"/>
    <w:rsid w:val="00695150"/>
    <w:rsid w:val="0069669F"/>
    <w:rsid w:val="00697523"/>
    <w:rsid w:val="0069799D"/>
    <w:rsid w:val="006A10ED"/>
    <w:rsid w:val="006A4AF0"/>
    <w:rsid w:val="006B0DAB"/>
    <w:rsid w:val="006B2B3D"/>
    <w:rsid w:val="006B2F88"/>
    <w:rsid w:val="006B42B8"/>
    <w:rsid w:val="006B4E75"/>
    <w:rsid w:val="006B634F"/>
    <w:rsid w:val="006C6F79"/>
    <w:rsid w:val="006C7B86"/>
    <w:rsid w:val="006D0106"/>
    <w:rsid w:val="006D0DB4"/>
    <w:rsid w:val="006D48D6"/>
    <w:rsid w:val="006D4ACF"/>
    <w:rsid w:val="006D508B"/>
    <w:rsid w:val="006D5E91"/>
    <w:rsid w:val="006E2143"/>
    <w:rsid w:val="006E28A9"/>
    <w:rsid w:val="006E33A8"/>
    <w:rsid w:val="006F2543"/>
    <w:rsid w:val="006F2BF0"/>
    <w:rsid w:val="006F31D0"/>
    <w:rsid w:val="006F36D5"/>
    <w:rsid w:val="006F648F"/>
    <w:rsid w:val="006F75ED"/>
    <w:rsid w:val="00700CAA"/>
    <w:rsid w:val="007033C1"/>
    <w:rsid w:val="0070792D"/>
    <w:rsid w:val="0071149D"/>
    <w:rsid w:val="007127DD"/>
    <w:rsid w:val="00713030"/>
    <w:rsid w:val="00714BE9"/>
    <w:rsid w:val="00717376"/>
    <w:rsid w:val="0072003C"/>
    <w:rsid w:val="00720E4B"/>
    <w:rsid w:val="007258A2"/>
    <w:rsid w:val="00730401"/>
    <w:rsid w:val="00730A85"/>
    <w:rsid w:val="00733DEA"/>
    <w:rsid w:val="00740547"/>
    <w:rsid w:val="00740594"/>
    <w:rsid w:val="00740CE9"/>
    <w:rsid w:val="00741903"/>
    <w:rsid w:val="00743054"/>
    <w:rsid w:val="00744C34"/>
    <w:rsid w:val="00750503"/>
    <w:rsid w:val="00751B8F"/>
    <w:rsid w:val="00752BEC"/>
    <w:rsid w:val="00753610"/>
    <w:rsid w:val="0075393D"/>
    <w:rsid w:val="0076753F"/>
    <w:rsid w:val="00770A02"/>
    <w:rsid w:val="00771902"/>
    <w:rsid w:val="0077259D"/>
    <w:rsid w:val="007725B4"/>
    <w:rsid w:val="00775C7C"/>
    <w:rsid w:val="0077687F"/>
    <w:rsid w:val="007806AD"/>
    <w:rsid w:val="00783C76"/>
    <w:rsid w:val="0078502B"/>
    <w:rsid w:val="00786FD7"/>
    <w:rsid w:val="00792970"/>
    <w:rsid w:val="00796221"/>
    <w:rsid w:val="00796F9E"/>
    <w:rsid w:val="007A0343"/>
    <w:rsid w:val="007A6DF7"/>
    <w:rsid w:val="007A72DA"/>
    <w:rsid w:val="007A7874"/>
    <w:rsid w:val="007A7B35"/>
    <w:rsid w:val="007B163D"/>
    <w:rsid w:val="007B322A"/>
    <w:rsid w:val="007B4D8D"/>
    <w:rsid w:val="007B68A3"/>
    <w:rsid w:val="007B7227"/>
    <w:rsid w:val="007C1DAB"/>
    <w:rsid w:val="007D24A1"/>
    <w:rsid w:val="007D38F4"/>
    <w:rsid w:val="007D3FA4"/>
    <w:rsid w:val="007D53C4"/>
    <w:rsid w:val="007D754D"/>
    <w:rsid w:val="007E12EC"/>
    <w:rsid w:val="007E7E99"/>
    <w:rsid w:val="007F09D3"/>
    <w:rsid w:val="007F69B2"/>
    <w:rsid w:val="00801E4F"/>
    <w:rsid w:val="008038B0"/>
    <w:rsid w:val="008067F4"/>
    <w:rsid w:val="00807FF3"/>
    <w:rsid w:val="008119D9"/>
    <w:rsid w:val="00812969"/>
    <w:rsid w:val="00814A5E"/>
    <w:rsid w:val="00822F76"/>
    <w:rsid w:val="00824F2E"/>
    <w:rsid w:val="0082571A"/>
    <w:rsid w:val="00826EC8"/>
    <w:rsid w:val="00827CFD"/>
    <w:rsid w:val="00830708"/>
    <w:rsid w:val="0083398E"/>
    <w:rsid w:val="0083587B"/>
    <w:rsid w:val="008364CD"/>
    <w:rsid w:val="00842045"/>
    <w:rsid w:val="0084291E"/>
    <w:rsid w:val="00844862"/>
    <w:rsid w:val="008448E8"/>
    <w:rsid w:val="00844937"/>
    <w:rsid w:val="00847103"/>
    <w:rsid w:val="00847A21"/>
    <w:rsid w:val="00847EDF"/>
    <w:rsid w:val="0085727B"/>
    <w:rsid w:val="008601CC"/>
    <w:rsid w:val="00864B88"/>
    <w:rsid w:val="00865BB3"/>
    <w:rsid w:val="00866AB8"/>
    <w:rsid w:val="00873DB3"/>
    <w:rsid w:val="0088049D"/>
    <w:rsid w:val="008841B9"/>
    <w:rsid w:val="00887056"/>
    <w:rsid w:val="0089125C"/>
    <w:rsid w:val="008A3559"/>
    <w:rsid w:val="008A462F"/>
    <w:rsid w:val="008A5C01"/>
    <w:rsid w:val="008A5CCC"/>
    <w:rsid w:val="008A6B09"/>
    <w:rsid w:val="008A70DA"/>
    <w:rsid w:val="008A72BB"/>
    <w:rsid w:val="008B0C60"/>
    <w:rsid w:val="008B0CB3"/>
    <w:rsid w:val="008B1963"/>
    <w:rsid w:val="008B20DB"/>
    <w:rsid w:val="008B2B93"/>
    <w:rsid w:val="008B40DC"/>
    <w:rsid w:val="008B462D"/>
    <w:rsid w:val="008B5610"/>
    <w:rsid w:val="008B61C1"/>
    <w:rsid w:val="008B73E6"/>
    <w:rsid w:val="008C0AA4"/>
    <w:rsid w:val="008C34F8"/>
    <w:rsid w:val="008C3CAF"/>
    <w:rsid w:val="008C499F"/>
    <w:rsid w:val="008D042F"/>
    <w:rsid w:val="008D09C6"/>
    <w:rsid w:val="008D550C"/>
    <w:rsid w:val="008D6E9C"/>
    <w:rsid w:val="008D6F29"/>
    <w:rsid w:val="008E00B5"/>
    <w:rsid w:val="008E3EFB"/>
    <w:rsid w:val="008E7027"/>
    <w:rsid w:val="008E7626"/>
    <w:rsid w:val="008F2337"/>
    <w:rsid w:val="008F3596"/>
    <w:rsid w:val="008F5AAE"/>
    <w:rsid w:val="008F659A"/>
    <w:rsid w:val="008F723E"/>
    <w:rsid w:val="00900308"/>
    <w:rsid w:val="00900FB9"/>
    <w:rsid w:val="00901C6E"/>
    <w:rsid w:val="00902F61"/>
    <w:rsid w:val="00903378"/>
    <w:rsid w:val="00903A0E"/>
    <w:rsid w:val="00907BA0"/>
    <w:rsid w:val="00912405"/>
    <w:rsid w:val="00915173"/>
    <w:rsid w:val="0091642A"/>
    <w:rsid w:val="00917A04"/>
    <w:rsid w:val="00923B7C"/>
    <w:rsid w:val="009241C2"/>
    <w:rsid w:val="0093112E"/>
    <w:rsid w:val="00934220"/>
    <w:rsid w:val="0094141F"/>
    <w:rsid w:val="009435E4"/>
    <w:rsid w:val="009449E8"/>
    <w:rsid w:val="009465B1"/>
    <w:rsid w:val="00950301"/>
    <w:rsid w:val="009508BD"/>
    <w:rsid w:val="00952FE4"/>
    <w:rsid w:val="00955696"/>
    <w:rsid w:val="0096312B"/>
    <w:rsid w:val="00963EC0"/>
    <w:rsid w:val="00965F3D"/>
    <w:rsid w:val="00966853"/>
    <w:rsid w:val="009714A4"/>
    <w:rsid w:val="0097156B"/>
    <w:rsid w:val="00971CB5"/>
    <w:rsid w:val="00977418"/>
    <w:rsid w:val="00981781"/>
    <w:rsid w:val="00986DF2"/>
    <w:rsid w:val="00995523"/>
    <w:rsid w:val="0099568A"/>
    <w:rsid w:val="009A331C"/>
    <w:rsid w:val="009A3987"/>
    <w:rsid w:val="009A6C01"/>
    <w:rsid w:val="009A7205"/>
    <w:rsid w:val="009B0091"/>
    <w:rsid w:val="009B1C57"/>
    <w:rsid w:val="009B5CC2"/>
    <w:rsid w:val="009B6CA6"/>
    <w:rsid w:val="009B6D65"/>
    <w:rsid w:val="009B7FB7"/>
    <w:rsid w:val="009C03D0"/>
    <w:rsid w:val="009C4DB7"/>
    <w:rsid w:val="009C5303"/>
    <w:rsid w:val="009C7911"/>
    <w:rsid w:val="009D1657"/>
    <w:rsid w:val="009D2A0B"/>
    <w:rsid w:val="009D3469"/>
    <w:rsid w:val="009D3864"/>
    <w:rsid w:val="009D3E90"/>
    <w:rsid w:val="009D49A3"/>
    <w:rsid w:val="009D4E1B"/>
    <w:rsid w:val="009D579E"/>
    <w:rsid w:val="009D6AF4"/>
    <w:rsid w:val="009D7395"/>
    <w:rsid w:val="009E0C1B"/>
    <w:rsid w:val="009E224F"/>
    <w:rsid w:val="009E6C65"/>
    <w:rsid w:val="009E712C"/>
    <w:rsid w:val="009F037D"/>
    <w:rsid w:val="009F0817"/>
    <w:rsid w:val="009F213B"/>
    <w:rsid w:val="009F534A"/>
    <w:rsid w:val="009F5BAC"/>
    <w:rsid w:val="009F5C0E"/>
    <w:rsid w:val="00A02668"/>
    <w:rsid w:val="00A076FF"/>
    <w:rsid w:val="00A16578"/>
    <w:rsid w:val="00A16CFB"/>
    <w:rsid w:val="00A2025E"/>
    <w:rsid w:val="00A22865"/>
    <w:rsid w:val="00A22BD3"/>
    <w:rsid w:val="00A273A9"/>
    <w:rsid w:val="00A3217F"/>
    <w:rsid w:val="00A33526"/>
    <w:rsid w:val="00A33728"/>
    <w:rsid w:val="00A3384A"/>
    <w:rsid w:val="00A35956"/>
    <w:rsid w:val="00A35E9C"/>
    <w:rsid w:val="00A41A0B"/>
    <w:rsid w:val="00A448C8"/>
    <w:rsid w:val="00A45B60"/>
    <w:rsid w:val="00A47AB9"/>
    <w:rsid w:val="00A5111E"/>
    <w:rsid w:val="00A51EA5"/>
    <w:rsid w:val="00A53ACC"/>
    <w:rsid w:val="00A53E80"/>
    <w:rsid w:val="00A54FA5"/>
    <w:rsid w:val="00A55E53"/>
    <w:rsid w:val="00A642CE"/>
    <w:rsid w:val="00A64648"/>
    <w:rsid w:val="00A66B72"/>
    <w:rsid w:val="00A75876"/>
    <w:rsid w:val="00A778B6"/>
    <w:rsid w:val="00A815AB"/>
    <w:rsid w:val="00A82A8B"/>
    <w:rsid w:val="00A84A22"/>
    <w:rsid w:val="00A859C3"/>
    <w:rsid w:val="00A85ABD"/>
    <w:rsid w:val="00A877E9"/>
    <w:rsid w:val="00A87861"/>
    <w:rsid w:val="00A91376"/>
    <w:rsid w:val="00A93721"/>
    <w:rsid w:val="00A94431"/>
    <w:rsid w:val="00A94517"/>
    <w:rsid w:val="00A95623"/>
    <w:rsid w:val="00A96222"/>
    <w:rsid w:val="00A96F1D"/>
    <w:rsid w:val="00AA4786"/>
    <w:rsid w:val="00AA6080"/>
    <w:rsid w:val="00AB0364"/>
    <w:rsid w:val="00AB1519"/>
    <w:rsid w:val="00AB29E4"/>
    <w:rsid w:val="00AB3CD4"/>
    <w:rsid w:val="00AB40F2"/>
    <w:rsid w:val="00AC0F35"/>
    <w:rsid w:val="00AC327A"/>
    <w:rsid w:val="00AC36B2"/>
    <w:rsid w:val="00AC5BB4"/>
    <w:rsid w:val="00AC74A9"/>
    <w:rsid w:val="00AC7726"/>
    <w:rsid w:val="00AD622D"/>
    <w:rsid w:val="00AD64EE"/>
    <w:rsid w:val="00AE09E3"/>
    <w:rsid w:val="00AE1B1A"/>
    <w:rsid w:val="00AE4BDB"/>
    <w:rsid w:val="00AE6EF7"/>
    <w:rsid w:val="00AF181B"/>
    <w:rsid w:val="00AF46FB"/>
    <w:rsid w:val="00AF4F5C"/>
    <w:rsid w:val="00AF57D9"/>
    <w:rsid w:val="00B00EE7"/>
    <w:rsid w:val="00B02A7F"/>
    <w:rsid w:val="00B03438"/>
    <w:rsid w:val="00B051A4"/>
    <w:rsid w:val="00B0654A"/>
    <w:rsid w:val="00B065EA"/>
    <w:rsid w:val="00B07D94"/>
    <w:rsid w:val="00B11675"/>
    <w:rsid w:val="00B16726"/>
    <w:rsid w:val="00B16B52"/>
    <w:rsid w:val="00B214CF"/>
    <w:rsid w:val="00B21C48"/>
    <w:rsid w:val="00B22B3E"/>
    <w:rsid w:val="00B300A4"/>
    <w:rsid w:val="00B34D56"/>
    <w:rsid w:val="00B354C1"/>
    <w:rsid w:val="00B35C7E"/>
    <w:rsid w:val="00B3779D"/>
    <w:rsid w:val="00B4180E"/>
    <w:rsid w:val="00B41A54"/>
    <w:rsid w:val="00B41BEE"/>
    <w:rsid w:val="00B446D2"/>
    <w:rsid w:val="00B5276B"/>
    <w:rsid w:val="00B535C0"/>
    <w:rsid w:val="00B57999"/>
    <w:rsid w:val="00B6042B"/>
    <w:rsid w:val="00B604F6"/>
    <w:rsid w:val="00B612D7"/>
    <w:rsid w:val="00B61E97"/>
    <w:rsid w:val="00B67521"/>
    <w:rsid w:val="00B73951"/>
    <w:rsid w:val="00B76F3D"/>
    <w:rsid w:val="00B804AB"/>
    <w:rsid w:val="00B80CA5"/>
    <w:rsid w:val="00B93ABC"/>
    <w:rsid w:val="00B9542E"/>
    <w:rsid w:val="00B95BA9"/>
    <w:rsid w:val="00BA278A"/>
    <w:rsid w:val="00BA3574"/>
    <w:rsid w:val="00BA54BC"/>
    <w:rsid w:val="00BA5B38"/>
    <w:rsid w:val="00BB327A"/>
    <w:rsid w:val="00BB396F"/>
    <w:rsid w:val="00BB43E5"/>
    <w:rsid w:val="00BB57D0"/>
    <w:rsid w:val="00BC03DA"/>
    <w:rsid w:val="00BC067E"/>
    <w:rsid w:val="00BC64EC"/>
    <w:rsid w:val="00BC6541"/>
    <w:rsid w:val="00BC6AE7"/>
    <w:rsid w:val="00BC6FC8"/>
    <w:rsid w:val="00BC79E6"/>
    <w:rsid w:val="00BD30E2"/>
    <w:rsid w:val="00BD36B6"/>
    <w:rsid w:val="00BD3BDE"/>
    <w:rsid w:val="00BD711B"/>
    <w:rsid w:val="00BE1208"/>
    <w:rsid w:val="00BE2A8F"/>
    <w:rsid w:val="00BE4694"/>
    <w:rsid w:val="00BE55E2"/>
    <w:rsid w:val="00BE6A58"/>
    <w:rsid w:val="00BE726E"/>
    <w:rsid w:val="00BE7DBB"/>
    <w:rsid w:val="00BF02DE"/>
    <w:rsid w:val="00BF0675"/>
    <w:rsid w:val="00BF1CD2"/>
    <w:rsid w:val="00BF59D4"/>
    <w:rsid w:val="00BF73AA"/>
    <w:rsid w:val="00C00EFF"/>
    <w:rsid w:val="00C014CE"/>
    <w:rsid w:val="00C06107"/>
    <w:rsid w:val="00C11274"/>
    <w:rsid w:val="00C158C9"/>
    <w:rsid w:val="00C16009"/>
    <w:rsid w:val="00C16659"/>
    <w:rsid w:val="00C17C8E"/>
    <w:rsid w:val="00C2180D"/>
    <w:rsid w:val="00C229D7"/>
    <w:rsid w:val="00C23BC9"/>
    <w:rsid w:val="00C240C4"/>
    <w:rsid w:val="00C2498F"/>
    <w:rsid w:val="00C24E90"/>
    <w:rsid w:val="00C25760"/>
    <w:rsid w:val="00C31C96"/>
    <w:rsid w:val="00C32CE3"/>
    <w:rsid w:val="00C33796"/>
    <w:rsid w:val="00C3509D"/>
    <w:rsid w:val="00C3583A"/>
    <w:rsid w:val="00C35A32"/>
    <w:rsid w:val="00C375D8"/>
    <w:rsid w:val="00C42BA9"/>
    <w:rsid w:val="00C44435"/>
    <w:rsid w:val="00C477E8"/>
    <w:rsid w:val="00C54DF8"/>
    <w:rsid w:val="00C60E37"/>
    <w:rsid w:val="00C61EF7"/>
    <w:rsid w:val="00C62048"/>
    <w:rsid w:val="00C627E2"/>
    <w:rsid w:val="00C70DCA"/>
    <w:rsid w:val="00C71722"/>
    <w:rsid w:val="00C72407"/>
    <w:rsid w:val="00C73AB0"/>
    <w:rsid w:val="00C7534F"/>
    <w:rsid w:val="00C769E6"/>
    <w:rsid w:val="00C803CA"/>
    <w:rsid w:val="00C8231A"/>
    <w:rsid w:val="00C84363"/>
    <w:rsid w:val="00C85F0A"/>
    <w:rsid w:val="00CA0ED4"/>
    <w:rsid w:val="00CA6138"/>
    <w:rsid w:val="00CA6389"/>
    <w:rsid w:val="00CA6BE3"/>
    <w:rsid w:val="00CB13A7"/>
    <w:rsid w:val="00CB1AB7"/>
    <w:rsid w:val="00CB2E8E"/>
    <w:rsid w:val="00CB3BCC"/>
    <w:rsid w:val="00CB4ABF"/>
    <w:rsid w:val="00CB605A"/>
    <w:rsid w:val="00CC0670"/>
    <w:rsid w:val="00CC0B0A"/>
    <w:rsid w:val="00CC121B"/>
    <w:rsid w:val="00CC2A24"/>
    <w:rsid w:val="00CC36A6"/>
    <w:rsid w:val="00CC3B05"/>
    <w:rsid w:val="00CC6A33"/>
    <w:rsid w:val="00CD1B9D"/>
    <w:rsid w:val="00CD25B9"/>
    <w:rsid w:val="00CD3EFC"/>
    <w:rsid w:val="00CE224C"/>
    <w:rsid w:val="00CE5430"/>
    <w:rsid w:val="00CF1126"/>
    <w:rsid w:val="00CF3E6C"/>
    <w:rsid w:val="00CF408F"/>
    <w:rsid w:val="00CF4531"/>
    <w:rsid w:val="00CF605B"/>
    <w:rsid w:val="00D005F4"/>
    <w:rsid w:val="00D02522"/>
    <w:rsid w:val="00D02861"/>
    <w:rsid w:val="00D0422B"/>
    <w:rsid w:val="00D04B94"/>
    <w:rsid w:val="00D056C3"/>
    <w:rsid w:val="00D07162"/>
    <w:rsid w:val="00D122D3"/>
    <w:rsid w:val="00D176B1"/>
    <w:rsid w:val="00D2003E"/>
    <w:rsid w:val="00D22861"/>
    <w:rsid w:val="00D24128"/>
    <w:rsid w:val="00D2470E"/>
    <w:rsid w:val="00D260A5"/>
    <w:rsid w:val="00D27837"/>
    <w:rsid w:val="00D300BD"/>
    <w:rsid w:val="00D317DD"/>
    <w:rsid w:val="00D323F2"/>
    <w:rsid w:val="00D335F3"/>
    <w:rsid w:val="00D40CBA"/>
    <w:rsid w:val="00D4247A"/>
    <w:rsid w:val="00D4478C"/>
    <w:rsid w:val="00D45E0C"/>
    <w:rsid w:val="00D46CE9"/>
    <w:rsid w:val="00D50733"/>
    <w:rsid w:val="00D5172F"/>
    <w:rsid w:val="00D51809"/>
    <w:rsid w:val="00D51F6A"/>
    <w:rsid w:val="00D5296D"/>
    <w:rsid w:val="00D5300B"/>
    <w:rsid w:val="00D55795"/>
    <w:rsid w:val="00D55FBB"/>
    <w:rsid w:val="00D5602F"/>
    <w:rsid w:val="00D57A49"/>
    <w:rsid w:val="00D6001B"/>
    <w:rsid w:val="00D61585"/>
    <w:rsid w:val="00D6210D"/>
    <w:rsid w:val="00D63CB6"/>
    <w:rsid w:val="00D65F0E"/>
    <w:rsid w:val="00D676AA"/>
    <w:rsid w:val="00D72490"/>
    <w:rsid w:val="00D74607"/>
    <w:rsid w:val="00D755F8"/>
    <w:rsid w:val="00D75A75"/>
    <w:rsid w:val="00D75B88"/>
    <w:rsid w:val="00D80678"/>
    <w:rsid w:val="00D86C2C"/>
    <w:rsid w:val="00D91779"/>
    <w:rsid w:val="00D93E11"/>
    <w:rsid w:val="00D978EF"/>
    <w:rsid w:val="00DA32CD"/>
    <w:rsid w:val="00DA366A"/>
    <w:rsid w:val="00DA5FA1"/>
    <w:rsid w:val="00DA67E6"/>
    <w:rsid w:val="00DA7839"/>
    <w:rsid w:val="00DB1095"/>
    <w:rsid w:val="00DB1FE7"/>
    <w:rsid w:val="00DB3CFC"/>
    <w:rsid w:val="00DB7662"/>
    <w:rsid w:val="00DC240C"/>
    <w:rsid w:val="00DC2BDD"/>
    <w:rsid w:val="00DC3927"/>
    <w:rsid w:val="00DC50EC"/>
    <w:rsid w:val="00DC7099"/>
    <w:rsid w:val="00DD2224"/>
    <w:rsid w:val="00DD4052"/>
    <w:rsid w:val="00DD56B8"/>
    <w:rsid w:val="00DD6624"/>
    <w:rsid w:val="00DE0233"/>
    <w:rsid w:val="00DE4401"/>
    <w:rsid w:val="00DE56AD"/>
    <w:rsid w:val="00DE61F0"/>
    <w:rsid w:val="00DF4458"/>
    <w:rsid w:val="00DF67B5"/>
    <w:rsid w:val="00DF7BF7"/>
    <w:rsid w:val="00E006B3"/>
    <w:rsid w:val="00E00FE9"/>
    <w:rsid w:val="00E017E2"/>
    <w:rsid w:val="00E02A04"/>
    <w:rsid w:val="00E03146"/>
    <w:rsid w:val="00E0369E"/>
    <w:rsid w:val="00E052E4"/>
    <w:rsid w:val="00E10C3D"/>
    <w:rsid w:val="00E11E3B"/>
    <w:rsid w:val="00E11F8F"/>
    <w:rsid w:val="00E137D0"/>
    <w:rsid w:val="00E20760"/>
    <w:rsid w:val="00E21877"/>
    <w:rsid w:val="00E218FB"/>
    <w:rsid w:val="00E21FB2"/>
    <w:rsid w:val="00E233FB"/>
    <w:rsid w:val="00E241DA"/>
    <w:rsid w:val="00E24FFB"/>
    <w:rsid w:val="00E2513B"/>
    <w:rsid w:val="00E256B3"/>
    <w:rsid w:val="00E2582F"/>
    <w:rsid w:val="00E269C0"/>
    <w:rsid w:val="00E27F11"/>
    <w:rsid w:val="00E308C0"/>
    <w:rsid w:val="00E34031"/>
    <w:rsid w:val="00E34657"/>
    <w:rsid w:val="00E37CA9"/>
    <w:rsid w:val="00E4063C"/>
    <w:rsid w:val="00E419BC"/>
    <w:rsid w:val="00E42CEE"/>
    <w:rsid w:val="00E43652"/>
    <w:rsid w:val="00E47C50"/>
    <w:rsid w:val="00E500CD"/>
    <w:rsid w:val="00E5159F"/>
    <w:rsid w:val="00E525A5"/>
    <w:rsid w:val="00E52B78"/>
    <w:rsid w:val="00E52BF6"/>
    <w:rsid w:val="00E54656"/>
    <w:rsid w:val="00E54B87"/>
    <w:rsid w:val="00E564AD"/>
    <w:rsid w:val="00E57873"/>
    <w:rsid w:val="00E60C2B"/>
    <w:rsid w:val="00E60EB7"/>
    <w:rsid w:val="00E61E72"/>
    <w:rsid w:val="00E627C2"/>
    <w:rsid w:val="00E636F6"/>
    <w:rsid w:val="00E64045"/>
    <w:rsid w:val="00E64571"/>
    <w:rsid w:val="00E74EA3"/>
    <w:rsid w:val="00E849A7"/>
    <w:rsid w:val="00E866B0"/>
    <w:rsid w:val="00E9258B"/>
    <w:rsid w:val="00E93D5A"/>
    <w:rsid w:val="00E94939"/>
    <w:rsid w:val="00E94E50"/>
    <w:rsid w:val="00E955CF"/>
    <w:rsid w:val="00EA0350"/>
    <w:rsid w:val="00EA10C5"/>
    <w:rsid w:val="00EA12DB"/>
    <w:rsid w:val="00EA1809"/>
    <w:rsid w:val="00EA2141"/>
    <w:rsid w:val="00EA2BED"/>
    <w:rsid w:val="00EA4A29"/>
    <w:rsid w:val="00EA67C3"/>
    <w:rsid w:val="00EB06A2"/>
    <w:rsid w:val="00EB0E85"/>
    <w:rsid w:val="00EB1C71"/>
    <w:rsid w:val="00EB2E8D"/>
    <w:rsid w:val="00EB3CF8"/>
    <w:rsid w:val="00EB5866"/>
    <w:rsid w:val="00EB6130"/>
    <w:rsid w:val="00EB6B04"/>
    <w:rsid w:val="00EC5877"/>
    <w:rsid w:val="00EC5B70"/>
    <w:rsid w:val="00EC627F"/>
    <w:rsid w:val="00ED3D05"/>
    <w:rsid w:val="00ED510C"/>
    <w:rsid w:val="00ED5C4D"/>
    <w:rsid w:val="00ED7E27"/>
    <w:rsid w:val="00EE0C7A"/>
    <w:rsid w:val="00EE37C6"/>
    <w:rsid w:val="00EE3E63"/>
    <w:rsid w:val="00EE7B72"/>
    <w:rsid w:val="00EF1936"/>
    <w:rsid w:val="00EF3187"/>
    <w:rsid w:val="00EF339D"/>
    <w:rsid w:val="00EF7FE2"/>
    <w:rsid w:val="00F02E32"/>
    <w:rsid w:val="00F038E3"/>
    <w:rsid w:val="00F0517C"/>
    <w:rsid w:val="00F06367"/>
    <w:rsid w:val="00F075FA"/>
    <w:rsid w:val="00F10A60"/>
    <w:rsid w:val="00F13DD8"/>
    <w:rsid w:val="00F15EAD"/>
    <w:rsid w:val="00F22DAB"/>
    <w:rsid w:val="00F22FC0"/>
    <w:rsid w:val="00F27726"/>
    <w:rsid w:val="00F31587"/>
    <w:rsid w:val="00F32514"/>
    <w:rsid w:val="00F32B7C"/>
    <w:rsid w:val="00F32E04"/>
    <w:rsid w:val="00F3777A"/>
    <w:rsid w:val="00F42A75"/>
    <w:rsid w:val="00F44786"/>
    <w:rsid w:val="00F44855"/>
    <w:rsid w:val="00F46496"/>
    <w:rsid w:val="00F52124"/>
    <w:rsid w:val="00F55C6E"/>
    <w:rsid w:val="00F60E2A"/>
    <w:rsid w:val="00F61D3E"/>
    <w:rsid w:val="00F6277E"/>
    <w:rsid w:val="00F6448D"/>
    <w:rsid w:val="00F64851"/>
    <w:rsid w:val="00F649B5"/>
    <w:rsid w:val="00F660FB"/>
    <w:rsid w:val="00F669F5"/>
    <w:rsid w:val="00F67982"/>
    <w:rsid w:val="00F67DCE"/>
    <w:rsid w:val="00F734D3"/>
    <w:rsid w:val="00F73D3D"/>
    <w:rsid w:val="00F74159"/>
    <w:rsid w:val="00F74E8F"/>
    <w:rsid w:val="00F76DBE"/>
    <w:rsid w:val="00F76EA4"/>
    <w:rsid w:val="00F844BB"/>
    <w:rsid w:val="00F86C7E"/>
    <w:rsid w:val="00F9081C"/>
    <w:rsid w:val="00F91588"/>
    <w:rsid w:val="00F93F2A"/>
    <w:rsid w:val="00F954E9"/>
    <w:rsid w:val="00F968CF"/>
    <w:rsid w:val="00FA2F70"/>
    <w:rsid w:val="00FA4D88"/>
    <w:rsid w:val="00FA5BFE"/>
    <w:rsid w:val="00FA5F6B"/>
    <w:rsid w:val="00FA663C"/>
    <w:rsid w:val="00FA6AE3"/>
    <w:rsid w:val="00FA7D9A"/>
    <w:rsid w:val="00FB1091"/>
    <w:rsid w:val="00FC02FE"/>
    <w:rsid w:val="00FC5D45"/>
    <w:rsid w:val="00FC5E89"/>
    <w:rsid w:val="00FD4368"/>
    <w:rsid w:val="00FE0AEC"/>
    <w:rsid w:val="00FE0DE5"/>
    <w:rsid w:val="00FE1E7D"/>
    <w:rsid w:val="00FE3E96"/>
    <w:rsid w:val="00FF121F"/>
    <w:rsid w:val="00FF46D9"/>
    <w:rsid w:val="00FF558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3F"/>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C50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iPriority w:val="99"/>
    <w:unhideWhenUsed/>
    <w:rsid w:val="002C2CD3"/>
    <w:pPr>
      <w:tabs>
        <w:tab w:val="center" w:pos="4513"/>
        <w:tab w:val="right" w:pos="9026"/>
      </w:tabs>
    </w:pPr>
  </w:style>
  <w:style w:type="character" w:customStyle="1" w:styleId="FooterChar">
    <w:name w:val="Footer Char"/>
    <w:basedOn w:val="DefaultParagraphFont"/>
    <w:link w:val="Footer"/>
    <w:uiPriority w:val="99"/>
    <w:rsid w:val="002C2CD3"/>
  </w:style>
  <w:style w:type="character" w:styleId="PageNumber">
    <w:name w:val="page number"/>
    <w:basedOn w:val="DefaultParagraphFont"/>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076D35"/>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076D35"/>
    <w:rPr>
      <w:rFonts w:ascii="Courier New" w:eastAsia="Times New Roman" w:hAnsi="Courier New" w:cs="Courier New"/>
      <w:sz w:val="20"/>
      <w:szCs w:val="20"/>
    </w:rPr>
  </w:style>
  <w:style w:type="paragraph" w:styleId="Caption">
    <w:name w:val="caption"/>
    <w:basedOn w:val="Normal"/>
    <w:next w:val="Normal"/>
    <w:uiPriority w:val="35"/>
    <w:unhideWhenUsed/>
    <w:qFormat/>
    <w:rsid w:val="00076D35"/>
    <w:pPr>
      <w:spacing w:after="200"/>
    </w:pPr>
    <w:rPr>
      <w:i/>
      <w:iCs/>
      <w:color w:val="44546A" w:themeColor="text2"/>
      <w:sz w:val="18"/>
      <w:szCs w:val="18"/>
    </w:rPr>
  </w:style>
  <w:style w:type="paragraph" w:customStyle="1" w:styleId="Default">
    <w:name w:val="Default"/>
    <w:rsid w:val="00076D35"/>
    <w:pPr>
      <w:autoSpaceDE w:val="0"/>
      <w:autoSpaceDN w:val="0"/>
      <w:adjustRightInd w:val="0"/>
    </w:pPr>
    <w:rPr>
      <w:rFonts w:ascii="Times New Roman" w:hAnsi="Times New Roman" w:cs="Times New Roman"/>
      <w:color w:val="000000"/>
      <w:lang w:val="en-GB"/>
    </w:rPr>
  </w:style>
  <w:style w:type="character" w:customStyle="1" w:styleId="crayon-v">
    <w:name w:val="crayon-v"/>
    <w:basedOn w:val="DefaultParagraphFont"/>
    <w:rsid w:val="00076D35"/>
  </w:style>
  <w:style w:type="character" w:customStyle="1" w:styleId="crayon-h">
    <w:name w:val="crayon-h"/>
    <w:basedOn w:val="DefaultParagraphFont"/>
    <w:rsid w:val="00076D35"/>
  </w:style>
  <w:style w:type="character" w:customStyle="1" w:styleId="crayon-o">
    <w:name w:val="crayon-o"/>
    <w:basedOn w:val="DefaultParagraphFont"/>
    <w:rsid w:val="00076D35"/>
  </w:style>
  <w:style w:type="character" w:customStyle="1" w:styleId="crayon-sy">
    <w:name w:val="crayon-sy"/>
    <w:basedOn w:val="DefaultParagraphFont"/>
    <w:rsid w:val="00076D35"/>
  </w:style>
  <w:style w:type="character" w:customStyle="1" w:styleId="crayon-e">
    <w:name w:val="crayon-e"/>
    <w:basedOn w:val="DefaultParagraphFont"/>
    <w:rsid w:val="00076D35"/>
  </w:style>
  <w:style w:type="character" w:customStyle="1" w:styleId="crayon-cn">
    <w:name w:val="crayon-cn"/>
    <w:basedOn w:val="DefaultParagraphFont"/>
    <w:rsid w:val="00076D35"/>
  </w:style>
  <w:style w:type="character" w:customStyle="1" w:styleId="mi">
    <w:name w:val="mi"/>
    <w:basedOn w:val="DefaultParagraphFont"/>
    <w:rsid w:val="00076D35"/>
  </w:style>
  <w:style w:type="paragraph" w:styleId="BalloonText">
    <w:name w:val="Balloon Text"/>
    <w:basedOn w:val="Normal"/>
    <w:link w:val="BalloonTextChar"/>
    <w:semiHidden/>
    <w:rsid w:val="00076D35"/>
    <w:pPr>
      <w:spacing w:after="100" w:line="276" w:lineRule="auto"/>
    </w:pPr>
    <w:rPr>
      <w:rFonts w:ascii="Tahoma" w:hAnsi="Tahoma" w:cs="Tahoma"/>
      <w:sz w:val="16"/>
      <w:szCs w:val="16"/>
      <w:lang w:val="en-US" w:eastAsia="en-US"/>
    </w:rPr>
  </w:style>
  <w:style w:type="character" w:customStyle="1" w:styleId="BalloonTextChar">
    <w:name w:val="Balloon Text Char"/>
    <w:basedOn w:val="DefaultParagraphFont"/>
    <w:link w:val="BalloonText"/>
    <w:semiHidden/>
    <w:rsid w:val="00076D35"/>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076D35"/>
    <w:pPr>
      <w:spacing w:after="100" w:line="276" w:lineRule="auto"/>
    </w:pPr>
    <w:rPr>
      <w:rFonts w:ascii="Tahoma" w:hAnsi="Tahoma"/>
      <w:sz w:val="16"/>
      <w:szCs w:val="16"/>
      <w:lang w:val="en-US" w:eastAsia="en-US"/>
    </w:rPr>
  </w:style>
  <w:style w:type="character" w:customStyle="1" w:styleId="DocumentMapChar">
    <w:name w:val="Document Map Char"/>
    <w:basedOn w:val="DefaultParagraphFont"/>
    <w:link w:val="DocumentMap"/>
    <w:uiPriority w:val="99"/>
    <w:semiHidden/>
    <w:rsid w:val="00076D35"/>
    <w:rPr>
      <w:rFonts w:ascii="Tahoma" w:eastAsia="Times New Roman" w:hAnsi="Tahoma" w:cs="Times New Roman"/>
      <w:sz w:val="16"/>
      <w:szCs w:val="16"/>
      <w:lang w:val="en-US"/>
    </w:rPr>
  </w:style>
  <w:style w:type="paragraph" w:customStyle="1" w:styleId="Level1">
    <w:name w:val="Level 1"/>
    <w:rsid w:val="00076D35"/>
    <w:pPr>
      <w:widowControl w:val="0"/>
      <w:autoSpaceDE w:val="0"/>
      <w:autoSpaceDN w:val="0"/>
      <w:adjustRightInd w:val="0"/>
      <w:ind w:left="720"/>
      <w:jc w:val="both"/>
    </w:pPr>
    <w:rPr>
      <w:rFonts w:ascii="Times New Roman" w:eastAsia="Times New Roman" w:hAnsi="Times New Roman" w:cs="Times New Roman"/>
      <w:lang w:val="en-US"/>
    </w:rPr>
  </w:style>
  <w:style w:type="character" w:styleId="CommentReference">
    <w:name w:val="annotation reference"/>
    <w:uiPriority w:val="99"/>
    <w:semiHidden/>
    <w:unhideWhenUsed/>
    <w:rsid w:val="00076D35"/>
    <w:rPr>
      <w:sz w:val="16"/>
      <w:szCs w:val="16"/>
    </w:rPr>
  </w:style>
  <w:style w:type="paragraph" w:styleId="CommentText">
    <w:name w:val="annotation text"/>
    <w:basedOn w:val="Normal"/>
    <w:link w:val="CommentTextChar"/>
    <w:uiPriority w:val="99"/>
    <w:semiHidden/>
    <w:unhideWhenUsed/>
    <w:rsid w:val="00076D35"/>
    <w:pPr>
      <w:spacing w:after="100" w:line="276" w:lineRule="auto"/>
    </w:pPr>
    <w:rPr>
      <w:rFonts w:asciiTheme="minorHAnsi" w:hAnsiTheme="minorHAnsi"/>
      <w:sz w:val="20"/>
      <w:szCs w:val="20"/>
      <w:lang w:val="en-US" w:eastAsia="en-US"/>
    </w:rPr>
  </w:style>
  <w:style w:type="character" w:customStyle="1" w:styleId="CommentTextChar">
    <w:name w:val="Comment Text Char"/>
    <w:basedOn w:val="DefaultParagraphFont"/>
    <w:link w:val="CommentText"/>
    <w:uiPriority w:val="99"/>
    <w:semiHidden/>
    <w:rsid w:val="00076D35"/>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76D35"/>
    <w:rPr>
      <w:b/>
      <w:bCs/>
    </w:rPr>
  </w:style>
  <w:style w:type="character" w:customStyle="1" w:styleId="CommentSubjectChar">
    <w:name w:val="Comment Subject Char"/>
    <w:basedOn w:val="CommentTextChar"/>
    <w:link w:val="CommentSubject"/>
    <w:uiPriority w:val="99"/>
    <w:semiHidden/>
    <w:rsid w:val="00076D35"/>
    <w:rPr>
      <w:rFonts w:eastAsia="Times New Roman" w:cs="Times New Roman"/>
      <w:b/>
      <w:bCs/>
      <w:sz w:val="20"/>
      <w:szCs w:val="20"/>
      <w:lang w:val="en-US"/>
    </w:rPr>
  </w:style>
  <w:style w:type="paragraph" w:customStyle="1" w:styleId="xmsonormal">
    <w:name w:val="x_msonormal"/>
    <w:basedOn w:val="Normal"/>
    <w:rsid w:val="00076D35"/>
    <w:pPr>
      <w:spacing w:before="100" w:beforeAutospacing="1" w:after="100" w:afterAutospacing="1"/>
    </w:pPr>
  </w:style>
  <w:style w:type="character" w:customStyle="1" w:styleId="object-value-number">
    <w:name w:val="object-value-number"/>
    <w:basedOn w:val="DefaultParagraphFont"/>
    <w:rsid w:val="00076D35"/>
  </w:style>
  <w:style w:type="character" w:customStyle="1" w:styleId="object-properties-preview">
    <w:name w:val="object-properties-preview"/>
    <w:basedOn w:val="DefaultParagraphFont"/>
    <w:rsid w:val="00076D35"/>
  </w:style>
  <w:style w:type="paragraph" w:customStyle="1" w:styleId="parent">
    <w:name w:val="parent"/>
    <w:basedOn w:val="Normal"/>
    <w:rsid w:val="00076D35"/>
    <w:pPr>
      <w:spacing w:before="100" w:beforeAutospacing="1" w:after="100" w:afterAutospacing="1"/>
    </w:pPr>
  </w:style>
  <w:style w:type="character" w:customStyle="1" w:styleId="object-value-boolean">
    <w:name w:val="object-value-boolean"/>
    <w:basedOn w:val="DefaultParagraphFont"/>
    <w:rsid w:val="00076D35"/>
  </w:style>
  <w:style w:type="paragraph" w:customStyle="1" w:styleId="bodytext">
    <w:name w:val="bodytext"/>
    <w:basedOn w:val="Normal"/>
    <w:rsid w:val="00F0517C"/>
    <w:pPr>
      <w:spacing w:before="100" w:beforeAutospacing="1" w:after="100" w:afterAutospacing="1"/>
    </w:pPr>
  </w:style>
  <w:style w:type="paragraph" w:customStyle="1" w:styleId="listbullet">
    <w:name w:val="listbullet"/>
    <w:basedOn w:val="Normal"/>
    <w:rsid w:val="00F0517C"/>
    <w:pPr>
      <w:spacing w:before="100" w:beforeAutospacing="1" w:after="100" w:afterAutospacing="1"/>
    </w:pPr>
  </w:style>
  <w:style w:type="character" w:customStyle="1" w:styleId="numcol">
    <w:name w:val="num_col"/>
    <w:basedOn w:val="DefaultParagraphFont"/>
    <w:rsid w:val="005D54AD"/>
  </w:style>
  <w:style w:type="character" w:customStyle="1" w:styleId="notbold">
    <w:name w:val="notbold"/>
    <w:basedOn w:val="DefaultParagraphFont"/>
    <w:rsid w:val="005D54AD"/>
  </w:style>
  <w:style w:type="character" w:customStyle="1" w:styleId="numcol2">
    <w:name w:val="num_col2"/>
    <w:basedOn w:val="DefaultParagraphFont"/>
    <w:rsid w:val="005D54AD"/>
  </w:style>
  <w:style w:type="character" w:customStyle="1" w:styleId="katex-mathml">
    <w:name w:val="katex-mathml"/>
    <w:basedOn w:val="DefaultParagraphFont"/>
    <w:rsid w:val="00FF46D9"/>
  </w:style>
  <w:style w:type="character" w:customStyle="1" w:styleId="mord">
    <w:name w:val="mord"/>
    <w:basedOn w:val="DefaultParagraphFont"/>
    <w:rsid w:val="00FF46D9"/>
  </w:style>
  <w:style w:type="character" w:customStyle="1" w:styleId="vlist-s">
    <w:name w:val="vlist-s"/>
    <w:basedOn w:val="DefaultParagraphFont"/>
    <w:rsid w:val="00FF46D9"/>
  </w:style>
  <w:style w:type="character" w:customStyle="1" w:styleId="mrel">
    <w:name w:val="mrel"/>
    <w:basedOn w:val="DefaultParagraphFont"/>
    <w:rsid w:val="00FF46D9"/>
  </w:style>
  <w:style w:type="character" w:customStyle="1" w:styleId="mopen">
    <w:name w:val="mopen"/>
    <w:basedOn w:val="DefaultParagraphFont"/>
    <w:rsid w:val="00FF46D9"/>
  </w:style>
  <w:style w:type="character" w:customStyle="1" w:styleId="mclose">
    <w:name w:val="mclose"/>
    <w:basedOn w:val="DefaultParagraphFont"/>
    <w:rsid w:val="00FF46D9"/>
  </w:style>
  <w:style w:type="character" w:customStyle="1" w:styleId="mbin">
    <w:name w:val="mbin"/>
    <w:basedOn w:val="DefaultParagraphFont"/>
    <w:rsid w:val="008B1963"/>
  </w:style>
  <w:style w:type="character" w:customStyle="1" w:styleId="Heading4Char">
    <w:name w:val="Heading 4 Char"/>
    <w:basedOn w:val="DefaultParagraphFont"/>
    <w:link w:val="Heading4"/>
    <w:uiPriority w:val="9"/>
    <w:semiHidden/>
    <w:rsid w:val="00DC50EC"/>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50">
      <w:bodyDiv w:val="1"/>
      <w:marLeft w:val="0"/>
      <w:marRight w:val="0"/>
      <w:marTop w:val="0"/>
      <w:marBottom w:val="0"/>
      <w:divBdr>
        <w:top w:val="none" w:sz="0" w:space="0" w:color="auto"/>
        <w:left w:val="none" w:sz="0" w:space="0" w:color="auto"/>
        <w:bottom w:val="none" w:sz="0" w:space="0" w:color="auto"/>
        <w:right w:val="none" w:sz="0" w:space="0" w:color="auto"/>
      </w:divBdr>
    </w:div>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5520822">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28646542">
      <w:bodyDiv w:val="1"/>
      <w:marLeft w:val="0"/>
      <w:marRight w:val="0"/>
      <w:marTop w:val="0"/>
      <w:marBottom w:val="0"/>
      <w:divBdr>
        <w:top w:val="none" w:sz="0" w:space="0" w:color="auto"/>
        <w:left w:val="none" w:sz="0" w:space="0" w:color="auto"/>
        <w:bottom w:val="none" w:sz="0" w:space="0" w:color="auto"/>
        <w:right w:val="none" w:sz="0" w:space="0" w:color="auto"/>
      </w:divBdr>
    </w:div>
    <w:div w:id="32660984">
      <w:bodyDiv w:val="1"/>
      <w:marLeft w:val="0"/>
      <w:marRight w:val="0"/>
      <w:marTop w:val="0"/>
      <w:marBottom w:val="0"/>
      <w:divBdr>
        <w:top w:val="none" w:sz="0" w:space="0" w:color="auto"/>
        <w:left w:val="none" w:sz="0" w:space="0" w:color="auto"/>
        <w:bottom w:val="none" w:sz="0" w:space="0" w:color="auto"/>
        <w:right w:val="none" w:sz="0" w:space="0" w:color="auto"/>
      </w:divBdr>
    </w:div>
    <w:div w:id="35131915">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6827235">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78715749">
      <w:bodyDiv w:val="1"/>
      <w:marLeft w:val="0"/>
      <w:marRight w:val="0"/>
      <w:marTop w:val="0"/>
      <w:marBottom w:val="0"/>
      <w:divBdr>
        <w:top w:val="none" w:sz="0" w:space="0" w:color="auto"/>
        <w:left w:val="none" w:sz="0" w:space="0" w:color="auto"/>
        <w:bottom w:val="none" w:sz="0" w:space="0" w:color="auto"/>
        <w:right w:val="none" w:sz="0" w:space="0" w:color="auto"/>
      </w:divBdr>
    </w:div>
    <w:div w:id="81032763">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2839973">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83504042">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6310">
      <w:bodyDiv w:val="1"/>
      <w:marLeft w:val="0"/>
      <w:marRight w:val="0"/>
      <w:marTop w:val="0"/>
      <w:marBottom w:val="0"/>
      <w:divBdr>
        <w:top w:val="none" w:sz="0" w:space="0" w:color="auto"/>
        <w:left w:val="none" w:sz="0" w:space="0" w:color="auto"/>
        <w:bottom w:val="none" w:sz="0" w:space="0" w:color="auto"/>
        <w:right w:val="none" w:sz="0" w:space="0" w:color="auto"/>
      </w:divBdr>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43620479">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5953">
      <w:bodyDiv w:val="1"/>
      <w:marLeft w:val="0"/>
      <w:marRight w:val="0"/>
      <w:marTop w:val="0"/>
      <w:marBottom w:val="0"/>
      <w:divBdr>
        <w:top w:val="none" w:sz="0" w:space="0" w:color="auto"/>
        <w:left w:val="none" w:sz="0" w:space="0" w:color="auto"/>
        <w:bottom w:val="none" w:sz="0" w:space="0" w:color="auto"/>
        <w:right w:val="none" w:sz="0" w:space="0" w:color="auto"/>
      </w:divBdr>
    </w:div>
    <w:div w:id="168375829">
      <w:bodyDiv w:val="1"/>
      <w:marLeft w:val="0"/>
      <w:marRight w:val="0"/>
      <w:marTop w:val="0"/>
      <w:marBottom w:val="0"/>
      <w:divBdr>
        <w:top w:val="none" w:sz="0" w:space="0" w:color="auto"/>
        <w:left w:val="none" w:sz="0" w:space="0" w:color="auto"/>
        <w:bottom w:val="none" w:sz="0" w:space="0" w:color="auto"/>
        <w:right w:val="none" w:sz="0" w:space="0" w:color="auto"/>
      </w:divBdr>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74226382">
      <w:bodyDiv w:val="1"/>
      <w:marLeft w:val="0"/>
      <w:marRight w:val="0"/>
      <w:marTop w:val="0"/>
      <w:marBottom w:val="0"/>
      <w:divBdr>
        <w:top w:val="none" w:sz="0" w:space="0" w:color="auto"/>
        <w:left w:val="none" w:sz="0" w:space="0" w:color="auto"/>
        <w:bottom w:val="none" w:sz="0" w:space="0" w:color="auto"/>
        <w:right w:val="none" w:sz="0" w:space="0" w:color="auto"/>
      </w:divBdr>
    </w:div>
    <w:div w:id="195891099">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07887204">
      <w:bodyDiv w:val="1"/>
      <w:marLeft w:val="0"/>
      <w:marRight w:val="0"/>
      <w:marTop w:val="0"/>
      <w:marBottom w:val="0"/>
      <w:divBdr>
        <w:top w:val="none" w:sz="0" w:space="0" w:color="auto"/>
        <w:left w:val="none" w:sz="0" w:space="0" w:color="auto"/>
        <w:bottom w:val="none" w:sz="0" w:space="0" w:color="auto"/>
        <w:right w:val="none" w:sz="0" w:space="0" w:color="auto"/>
      </w:divBdr>
    </w:div>
    <w:div w:id="210458868">
      <w:bodyDiv w:val="1"/>
      <w:marLeft w:val="0"/>
      <w:marRight w:val="0"/>
      <w:marTop w:val="0"/>
      <w:marBottom w:val="0"/>
      <w:divBdr>
        <w:top w:val="none" w:sz="0" w:space="0" w:color="auto"/>
        <w:left w:val="none" w:sz="0" w:space="0" w:color="auto"/>
        <w:bottom w:val="none" w:sz="0" w:space="0" w:color="auto"/>
        <w:right w:val="none" w:sz="0" w:space="0" w:color="auto"/>
      </w:divBdr>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6395">
      <w:bodyDiv w:val="1"/>
      <w:marLeft w:val="0"/>
      <w:marRight w:val="0"/>
      <w:marTop w:val="0"/>
      <w:marBottom w:val="0"/>
      <w:divBdr>
        <w:top w:val="none" w:sz="0" w:space="0" w:color="auto"/>
        <w:left w:val="none" w:sz="0" w:space="0" w:color="auto"/>
        <w:bottom w:val="none" w:sz="0" w:space="0" w:color="auto"/>
        <w:right w:val="none" w:sz="0" w:space="0" w:color="auto"/>
      </w:divBdr>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29847430">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1003">
      <w:bodyDiv w:val="1"/>
      <w:marLeft w:val="0"/>
      <w:marRight w:val="0"/>
      <w:marTop w:val="0"/>
      <w:marBottom w:val="0"/>
      <w:divBdr>
        <w:top w:val="none" w:sz="0" w:space="0" w:color="auto"/>
        <w:left w:val="none" w:sz="0" w:space="0" w:color="auto"/>
        <w:bottom w:val="none" w:sz="0" w:space="0" w:color="auto"/>
        <w:right w:val="none" w:sz="0" w:space="0" w:color="auto"/>
      </w:divBdr>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0509">
      <w:bodyDiv w:val="1"/>
      <w:marLeft w:val="0"/>
      <w:marRight w:val="0"/>
      <w:marTop w:val="0"/>
      <w:marBottom w:val="0"/>
      <w:divBdr>
        <w:top w:val="none" w:sz="0" w:space="0" w:color="auto"/>
        <w:left w:val="none" w:sz="0" w:space="0" w:color="auto"/>
        <w:bottom w:val="none" w:sz="0" w:space="0" w:color="auto"/>
        <w:right w:val="none" w:sz="0" w:space="0" w:color="auto"/>
      </w:divBdr>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5210">
      <w:bodyDiv w:val="1"/>
      <w:marLeft w:val="0"/>
      <w:marRight w:val="0"/>
      <w:marTop w:val="0"/>
      <w:marBottom w:val="0"/>
      <w:divBdr>
        <w:top w:val="none" w:sz="0" w:space="0" w:color="auto"/>
        <w:left w:val="none" w:sz="0" w:space="0" w:color="auto"/>
        <w:bottom w:val="none" w:sz="0" w:space="0" w:color="auto"/>
        <w:right w:val="none" w:sz="0" w:space="0" w:color="auto"/>
      </w:divBdr>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45910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0591">
      <w:bodyDiv w:val="1"/>
      <w:marLeft w:val="0"/>
      <w:marRight w:val="0"/>
      <w:marTop w:val="0"/>
      <w:marBottom w:val="0"/>
      <w:divBdr>
        <w:top w:val="none" w:sz="0" w:space="0" w:color="auto"/>
        <w:left w:val="none" w:sz="0" w:space="0" w:color="auto"/>
        <w:bottom w:val="none" w:sz="0" w:space="0" w:color="auto"/>
        <w:right w:val="none" w:sz="0" w:space="0" w:color="auto"/>
      </w:divBdr>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4747714">
      <w:bodyDiv w:val="1"/>
      <w:marLeft w:val="0"/>
      <w:marRight w:val="0"/>
      <w:marTop w:val="0"/>
      <w:marBottom w:val="0"/>
      <w:divBdr>
        <w:top w:val="none" w:sz="0" w:space="0" w:color="auto"/>
        <w:left w:val="none" w:sz="0" w:space="0" w:color="auto"/>
        <w:bottom w:val="none" w:sz="0" w:space="0" w:color="auto"/>
        <w:right w:val="none" w:sz="0" w:space="0" w:color="auto"/>
      </w:divBdr>
    </w:div>
    <w:div w:id="328290251">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32799005">
      <w:bodyDiv w:val="1"/>
      <w:marLeft w:val="0"/>
      <w:marRight w:val="0"/>
      <w:marTop w:val="0"/>
      <w:marBottom w:val="0"/>
      <w:divBdr>
        <w:top w:val="none" w:sz="0" w:space="0" w:color="auto"/>
        <w:left w:val="none" w:sz="0" w:space="0" w:color="auto"/>
        <w:bottom w:val="none" w:sz="0" w:space="0" w:color="auto"/>
        <w:right w:val="none" w:sz="0" w:space="0" w:color="auto"/>
      </w:divBdr>
    </w:div>
    <w:div w:id="335614239">
      <w:bodyDiv w:val="1"/>
      <w:marLeft w:val="0"/>
      <w:marRight w:val="0"/>
      <w:marTop w:val="0"/>
      <w:marBottom w:val="0"/>
      <w:divBdr>
        <w:top w:val="none" w:sz="0" w:space="0" w:color="auto"/>
        <w:left w:val="none" w:sz="0" w:space="0" w:color="auto"/>
        <w:bottom w:val="none" w:sz="0" w:space="0" w:color="auto"/>
        <w:right w:val="none" w:sz="0" w:space="0" w:color="auto"/>
      </w:divBdr>
    </w:div>
    <w:div w:id="34047661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0379127">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4114">
      <w:bodyDiv w:val="1"/>
      <w:marLeft w:val="0"/>
      <w:marRight w:val="0"/>
      <w:marTop w:val="0"/>
      <w:marBottom w:val="0"/>
      <w:divBdr>
        <w:top w:val="none" w:sz="0" w:space="0" w:color="auto"/>
        <w:left w:val="none" w:sz="0" w:space="0" w:color="auto"/>
        <w:bottom w:val="none" w:sz="0" w:space="0" w:color="auto"/>
        <w:right w:val="none" w:sz="0" w:space="0" w:color="auto"/>
      </w:divBdr>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97392">
      <w:bodyDiv w:val="1"/>
      <w:marLeft w:val="0"/>
      <w:marRight w:val="0"/>
      <w:marTop w:val="0"/>
      <w:marBottom w:val="0"/>
      <w:divBdr>
        <w:top w:val="none" w:sz="0" w:space="0" w:color="auto"/>
        <w:left w:val="none" w:sz="0" w:space="0" w:color="auto"/>
        <w:bottom w:val="none" w:sz="0" w:space="0" w:color="auto"/>
        <w:right w:val="none" w:sz="0" w:space="0" w:color="auto"/>
      </w:divBdr>
    </w:div>
    <w:div w:id="380326754">
      <w:bodyDiv w:val="1"/>
      <w:marLeft w:val="0"/>
      <w:marRight w:val="0"/>
      <w:marTop w:val="0"/>
      <w:marBottom w:val="0"/>
      <w:divBdr>
        <w:top w:val="none" w:sz="0" w:space="0" w:color="auto"/>
        <w:left w:val="none" w:sz="0" w:space="0" w:color="auto"/>
        <w:bottom w:val="none" w:sz="0" w:space="0" w:color="auto"/>
        <w:right w:val="none" w:sz="0" w:space="0" w:color="auto"/>
      </w:divBdr>
    </w:div>
    <w:div w:id="383795109">
      <w:bodyDiv w:val="1"/>
      <w:marLeft w:val="0"/>
      <w:marRight w:val="0"/>
      <w:marTop w:val="0"/>
      <w:marBottom w:val="0"/>
      <w:divBdr>
        <w:top w:val="none" w:sz="0" w:space="0" w:color="auto"/>
        <w:left w:val="none" w:sz="0" w:space="0" w:color="auto"/>
        <w:bottom w:val="none" w:sz="0" w:space="0" w:color="auto"/>
        <w:right w:val="none" w:sz="0" w:space="0" w:color="auto"/>
      </w:divBdr>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4788">
      <w:bodyDiv w:val="1"/>
      <w:marLeft w:val="0"/>
      <w:marRight w:val="0"/>
      <w:marTop w:val="0"/>
      <w:marBottom w:val="0"/>
      <w:divBdr>
        <w:top w:val="none" w:sz="0" w:space="0" w:color="auto"/>
        <w:left w:val="none" w:sz="0" w:space="0" w:color="auto"/>
        <w:bottom w:val="none" w:sz="0" w:space="0" w:color="auto"/>
        <w:right w:val="none" w:sz="0" w:space="0" w:color="auto"/>
      </w:divBdr>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543990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4429">
      <w:bodyDiv w:val="1"/>
      <w:marLeft w:val="0"/>
      <w:marRight w:val="0"/>
      <w:marTop w:val="0"/>
      <w:marBottom w:val="0"/>
      <w:divBdr>
        <w:top w:val="none" w:sz="0" w:space="0" w:color="auto"/>
        <w:left w:val="none" w:sz="0" w:space="0" w:color="auto"/>
        <w:bottom w:val="none" w:sz="0" w:space="0" w:color="auto"/>
        <w:right w:val="none" w:sz="0" w:space="0" w:color="auto"/>
      </w:divBdr>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9397654">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7802">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3841339">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5465">
      <w:bodyDiv w:val="1"/>
      <w:marLeft w:val="0"/>
      <w:marRight w:val="0"/>
      <w:marTop w:val="0"/>
      <w:marBottom w:val="0"/>
      <w:divBdr>
        <w:top w:val="none" w:sz="0" w:space="0" w:color="auto"/>
        <w:left w:val="none" w:sz="0" w:space="0" w:color="auto"/>
        <w:bottom w:val="none" w:sz="0" w:space="0" w:color="auto"/>
        <w:right w:val="none" w:sz="0" w:space="0" w:color="auto"/>
      </w:divBdr>
    </w:div>
    <w:div w:id="488835058">
      <w:bodyDiv w:val="1"/>
      <w:marLeft w:val="0"/>
      <w:marRight w:val="0"/>
      <w:marTop w:val="0"/>
      <w:marBottom w:val="0"/>
      <w:divBdr>
        <w:top w:val="none" w:sz="0" w:space="0" w:color="auto"/>
        <w:left w:val="none" w:sz="0" w:space="0" w:color="auto"/>
        <w:bottom w:val="none" w:sz="0" w:space="0" w:color="auto"/>
        <w:right w:val="none" w:sz="0" w:space="0" w:color="auto"/>
      </w:divBdr>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6384455">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939172526">
          <w:marLeft w:val="0"/>
          <w:marRight w:val="0"/>
          <w:marTop w:val="0"/>
          <w:marBottom w:val="0"/>
          <w:divBdr>
            <w:top w:val="none" w:sz="0" w:space="0" w:color="auto"/>
            <w:left w:val="none" w:sz="0" w:space="0" w:color="auto"/>
            <w:bottom w:val="none" w:sz="0" w:space="0" w:color="auto"/>
            <w:right w:val="none" w:sz="0" w:space="0" w:color="auto"/>
          </w:divBdr>
        </w:div>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357640">
      <w:bodyDiv w:val="1"/>
      <w:marLeft w:val="0"/>
      <w:marRight w:val="0"/>
      <w:marTop w:val="0"/>
      <w:marBottom w:val="0"/>
      <w:divBdr>
        <w:top w:val="none" w:sz="0" w:space="0" w:color="auto"/>
        <w:left w:val="none" w:sz="0" w:space="0" w:color="auto"/>
        <w:bottom w:val="none" w:sz="0" w:space="0" w:color="auto"/>
        <w:right w:val="none" w:sz="0" w:space="0" w:color="auto"/>
      </w:divBdr>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4680">
      <w:bodyDiv w:val="1"/>
      <w:marLeft w:val="0"/>
      <w:marRight w:val="0"/>
      <w:marTop w:val="0"/>
      <w:marBottom w:val="0"/>
      <w:divBdr>
        <w:top w:val="none" w:sz="0" w:space="0" w:color="auto"/>
        <w:left w:val="none" w:sz="0" w:space="0" w:color="auto"/>
        <w:bottom w:val="none" w:sz="0" w:space="0" w:color="auto"/>
        <w:right w:val="none" w:sz="0" w:space="0" w:color="auto"/>
      </w:divBdr>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54389593">
      <w:bodyDiv w:val="1"/>
      <w:marLeft w:val="0"/>
      <w:marRight w:val="0"/>
      <w:marTop w:val="0"/>
      <w:marBottom w:val="0"/>
      <w:divBdr>
        <w:top w:val="none" w:sz="0" w:space="0" w:color="auto"/>
        <w:left w:val="none" w:sz="0" w:space="0" w:color="auto"/>
        <w:bottom w:val="none" w:sz="0" w:space="0" w:color="auto"/>
        <w:right w:val="none" w:sz="0" w:space="0" w:color="auto"/>
      </w:divBdr>
    </w:div>
    <w:div w:id="559025531">
      <w:bodyDiv w:val="1"/>
      <w:marLeft w:val="0"/>
      <w:marRight w:val="0"/>
      <w:marTop w:val="0"/>
      <w:marBottom w:val="0"/>
      <w:divBdr>
        <w:top w:val="none" w:sz="0" w:space="0" w:color="auto"/>
        <w:left w:val="none" w:sz="0" w:space="0" w:color="auto"/>
        <w:bottom w:val="none" w:sz="0" w:space="0" w:color="auto"/>
        <w:right w:val="none" w:sz="0" w:space="0" w:color="auto"/>
      </w:divBdr>
    </w:div>
    <w:div w:id="564801521">
      <w:bodyDiv w:val="1"/>
      <w:marLeft w:val="0"/>
      <w:marRight w:val="0"/>
      <w:marTop w:val="0"/>
      <w:marBottom w:val="0"/>
      <w:divBdr>
        <w:top w:val="none" w:sz="0" w:space="0" w:color="auto"/>
        <w:left w:val="none" w:sz="0" w:space="0" w:color="auto"/>
        <w:bottom w:val="none" w:sz="0" w:space="0" w:color="auto"/>
        <w:right w:val="none" w:sz="0" w:space="0" w:color="auto"/>
      </w:divBdr>
      <w:divsChild>
        <w:div w:id="2048410543">
          <w:marLeft w:val="0"/>
          <w:marRight w:val="0"/>
          <w:marTop w:val="0"/>
          <w:marBottom w:val="0"/>
          <w:divBdr>
            <w:top w:val="none" w:sz="0" w:space="0" w:color="auto"/>
            <w:left w:val="none" w:sz="0" w:space="0" w:color="auto"/>
            <w:bottom w:val="none" w:sz="0" w:space="0" w:color="auto"/>
            <w:right w:val="none" w:sz="0" w:space="0" w:color="auto"/>
          </w:divBdr>
          <w:divsChild>
            <w:div w:id="693844369">
              <w:marLeft w:val="0"/>
              <w:marRight w:val="0"/>
              <w:marTop w:val="0"/>
              <w:marBottom w:val="0"/>
              <w:divBdr>
                <w:top w:val="none" w:sz="0" w:space="0" w:color="auto"/>
                <w:left w:val="none" w:sz="0" w:space="0" w:color="auto"/>
                <w:bottom w:val="none" w:sz="0" w:space="0" w:color="auto"/>
                <w:right w:val="none" w:sz="0" w:space="0" w:color="auto"/>
              </w:divBdr>
              <w:divsChild>
                <w:div w:id="580215879">
                  <w:marLeft w:val="0"/>
                  <w:marRight w:val="0"/>
                  <w:marTop w:val="0"/>
                  <w:marBottom w:val="0"/>
                  <w:divBdr>
                    <w:top w:val="none" w:sz="0" w:space="0" w:color="auto"/>
                    <w:left w:val="none" w:sz="0" w:space="0" w:color="auto"/>
                    <w:bottom w:val="none" w:sz="0" w:space="0" w:color="auto"/>
                    <w:right w:val="none" w:sz="0" w:space="0" w:color="auto"/>
                  </w:divBdr>
                  <w:divsChild>
                    <w:div w:id="19759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597762217">
      <w:bodyDiv w:val="1"/>
      <w:marLeft w:val="0"/>
      <w:marRight w:val="0"/>
      <w:marTop w:val="0"/>
      <w:marBottom w:val="0"/>
      <w:divBdr>
        <w:top w:val="none" w:sz="0" w:space="0" w:color="auto"/>
        <w:left w:val="none" w:sz="0" w:space="0" w:color="auto"/>
        <w:bottom w:val="none" w:sz="0" w:space="0" w:color="auto"/>
        <w:right w:val="none" w:sz="0" w:space="0" w:color="auto"/>
      </w:divBdr>
    </w:div>
    <w:div w:id="599216300">
      <w:bodyDiv w:val="1"/>
      <w:marLeft w:val="0"/>
      <w:marRight w:val="0"/>
      <w:marTop w:val="0"/>
      <w:marBottom w:val="0"/>
      <w:divBdr>
        <w:top w:val="none" w:sz="0" w:space="0" w:color="auto"/>
        <w:left w:val="none" w:sz="0" w:space="0" w:color="auto"/>
        <w:bottom w:val="none" w:sz="0" w:space="0" w:color="auto"/>
        <w:right w:val="none" w:sz="0" w:space="0" w:color="auto"/>
      </w:divBdr>
    </w:div>
    <w:div w:id="600181226">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327439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77454">
      <w:bodyDiv w:val="1"/>
      <w:marLeft w:val="0"/>
      <w:marRight w:val="0"/>
      <w:marTop w:val="0"/>
      <w:marBottom w:val="0"/>
      <w:divBdr>
        <w:top w:val="none" w:sz="0" w:space="0" w:color="auto"/>
        <w:left w:val="none" w:sz="0" w:space="0" w:color="auto"/>
        <w:bottom w:val="none" w:sz="0" w:space="0" w:color="auto"/>
        <w:right w:val="none" w:sz="0" w:space="0" w:color="auto"/>
      </w:divBdr>
    </w:div>
    <w:div w:id="640813641">
      <w:bodyDiv w:val="1"/>
      <w:marLeft w:val="0"/>
      <w:marRight w:val="0"/>
      <w:marTop w:val="0"/>
      <w:marBottom w:val="0"/>
      <w:divBdr>
        <w:top w:val="none" w:sz="0" w:space="0" w:color="auto"/>
        <w:left w:val="none" w:sz="0" w:space="0" w:color="auto"/>
        <w:bottom w:val="none" w:sz="0" w:space="0" w:color="auto"/>
        <w:right w:val="none" w:sz="0" w:space="0" w:color="auto"/>
      </w:divBdr>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47323652">
      <w:bodyDiv w:val="1"/>
      <w:marLeft w:val="0"/>
      <w:marRight w:val="0"/>
      <w:marTop w:val="0"/>
      <w:marBottom w:val="0"/>
      <w:divBdr>
        <w:top w:val="none" w:sz="0" w:space="0" w:color="auto"/>
        <w:left w:val="none" w:sz="0" w:space="0" w:color="auto"/>
        <w:bottom w:val="none" w:sz="0" w:space="0" w:color="auto"/>
        <w:right w:val="none" w:sz="0" w:space="0" w:color="auto"/>
      </w:divBdr>
    </w:div>
    <w:div w:id="648021061">
      <w:bodyDiv w:val="1"/>
      <w:marLeft w:val="0"/>
      <w:marRight w:val="0"/>
      <w:marTop w:val="0"/>
      <w:marBottom w:val="0"/>
      <w:divBdr>
        <w:top w:val="none" w:sz="0" w:space="0" w:color="auto"/>
        <w:left w:val="none" w:sz="0" w:space="0" w:color="auto"/>
        <w:bottom w:val="none" w:sz="0" w:space="0" w:color="auto"/>
        <w:right w:val="none" w:sz="0" w:space="0" w:color="auto"/>
      </w:divBdr>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63313897">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2243385">
      <w:bodyDiv w:val="1"/>
      <w:marLeft w:val="0"/>
      <w:marRight w:val="0"/>
      <w:marTop w:val="0"/>
      <w:marBottom w:val="0"/>
      <w:divBdr>
        <w:top w:val="none" w:sz="0" w:space="0" w:color="auto"/>
        <w:left w:val="none" w:sz="0" w:space="0" w:color="auto"/>
        <w:bottom w:val="none" w:sz="0" w:space="0" w:color="auto"/>
        <w:right w:val="none" w:sz="0" w:space="0" w:color="auto"/>
      </w:divBdr>
    </w:div>
    <w:div w:id="68617430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87801719">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0691853">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8774443">
      <w:bodyDiv w:val="1"/>
      <w:marLeft w:val="0"/>
      <w:marRight w:val="0"/>
      <w:marTop w:val="0"/>
      <w:marBottom w:val="0"/>
      <w:divBdr>
        <w:top w:val="none" w:sz="0" w:space="0" w:color="auto"/>
        <w:left w:val="none" w:sz="0" w:space="0" w:color="auto"/>
        <w:bottom w:val="none" w:sz="0" w:space="0" w:color="auto"/>
        <w:right w:val="none" w:sz="0" w:space="0" w:color="auto"/>
      </w:divBdr>
      <w:divsChild>
        <w:div w:id="924190108">
          <w:marLeft w:val="-75"/>
          <w:marRight w:val="-75"/>
          <w:marTop w:val="0"/>
          <w:marBottom w:val="0"/>
          <w:divBdr>
            <w:top w:val="single" w:sz="6" w:space="0" w:color="C4D6E8"/>
            <w:left w:val="single" w:sz="6" w:space="0" w:color="C4D6E8"/>
            <w:bottom w:val="single" w:sz="6" w:space="0" w:color="C4D6E8"/>
            <w:right w:val="single" w:sz="6" w:space="0" w:color="C4D6E8"/>
          </w:divBdr>
          <w:divsChild>
            <w:div w:id="19280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2752937">
      <w:bodyDiv w:val="1"/>
      <w:marLeft w:val="0"/>
      <w:marRight w:val="0"/>
      <w:marTop w:val="0"/>
      <w:marBottom w:val="0"/>
      <w:divBdr>
        <w:top w:val="none" w:sz="0" w:space="0" w:color="auto"/>
        <w:left w:val="none" w:sz="0" w:space="0" w:color="auto"/>
        <w:bottom w:val="none" w:sz="0" w:space="0" w:color="auto"/>
        <w:right w:val="none" w:sz="0" w:space="0" w:color="auto"/>
      </w:divBdr>
      <w:divsChild>
        <w:div w:id="1005672104">
          <w:marLeft w:val="0"/>
          <w:marRight w:val="0"/>
          <w:marTop w:val="0"/>
          <w:marBottom w:val="0"/>
          <w:divBdr>
            <w:top w:val="none" w:sz="0" w:space="0" w:color="auto"/>
            <w:left w:val="none" w:sz="0" w:space="0" w:color="auto"/>
            <w:bottom w:val="none" w:sz="0" w:space="0" w:color="auto"/>
            <w:right w:val="none" w:sz="0" w:space="0" w:color="auto"/>
          </w:divBdr>
        </w:div>
        <w:div w:id="350841481">
          <w:marLeft w:val="0"/>
          <w:marRight w:val="0"/>
          <w:marTop w:val="0"/>
          <w:marBottom w:val="0"/>
          <w:divBdr>
            <w:top w:val="none" w:sz="0" w:space="0" w:color="auto"/>
            <w:left w:val="none" w:sz="0" w:space="0" w:color="auto"/>
            <w:bottom w:val="none" w:sz="0" w:space="0" w:color="auto"/>
            <w:right w:val="none" w:sz="0" w:space="0" w:color="auto"/>
          </w:divBdr>
        </w:div>
      </w:divsChild>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4647861">
      <w:bodyDiv w:val="1"/>
      <w:marLeft w:val="0"/>
      <w:marRight w:val="0"/>
      <w:marTop w:val="0"/>
      <w:marBottom w:val="0"/>
      <w:divBdr>
        <w:top w:val="none" w:sz="0" w:space="0" w:color="auto"/>
        <w:left w:val="none" w:sz="0" w:space="0" w:color="auto"/>
        <w:bottom w:val="none" w:sz="0" w:space="0" w:color="auto"/>
        <w:right w:val="none" w:sz="0" w:space="0" w:color="auto"/>
      </w:divBdr>
    </w:div>
    <w:div w:id="726535806">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2210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797912830">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68350">
      <w:bodyDiv w:val="1"/>
      <w:marLeft w:val="0"/>
      <w:marRight w:val="0"/>
      <w:marTop w:val="0"/>
      <w:marBottom w:val="0"/>
      <w:divBdr>
        <w:top w:val="none" w:sz="0" w:space="0" w:color="auto"/>
        <w:left w:val="none" w:sz="0" w:space="0" w:color="auto"/>
        <w:bottom w:val="none" w:sz="0" w:space="0" w:color="auto"/>
        <w:right w:val="none" w:sz="0" w:space="0" w:color="auto"/>
      </w:divBdr>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66673053">
      <w:bodyDiv w:val="1"/>
      <w:marLeft w:val="0"/>
      <w:marRight w:val="0"/>
      <w:marTop w:val="0"/>
      <w:marBottom w:val="0"/>
      <w:divBdr>
        <w:top w:val="none" w:sz="0" w:space="0" w:color="auto"/>
        <w:left w:val="none" w:sz="0" w:space="0" w:color="auto"/>
        <w:bottom w:val="none" w:sz="0" w:space="0" w:color="auto"/>
        <w:right w:val="none" w:sz="0" w:space="0" w:color="auto"/>
      </w:divBdr>
    </w:div>
    <w:div w:id="870920216">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2595041">
      <w:bodyDiv w:val="1"/>
      <w:marLeft w:val="0"/>
      <w:marRight w:val="0"/>
      <w:marTop w:val="0"/>
      <w:marBottom w:val="0"/>
      <w:divBdr>
        <w:top w:val="none" w:sz="0" w:space="0" w:color="auto"/>
        <w:left w:val="none" w:sz="0" w:space="0" w:color="auto"/>
        <w:bottom w:val="none" w:sz="0" w:space="0" w:color="auto"/>
        <w:right w:val="none" w:sz="0" w:space="0" w:color="auto"/>
      </w:divBdr>
    </w:div>
    <w:div w:id="888153579">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5896785">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6143">
      <w:bodyDiv w:val="1"/>
      <w:marLeft w:val="0"/>
      <w:marRight w:val="0"/>
      <w:marTop w:val="0"/>
      <w:marBottom w:val="0"/>
      <w:divBdr>
        <w:top w:val="none" w:sz="0" w:space="0" w:color="auto"/>
        <w:left w:val="none" w:sz="0" w:space="0" w:color="auto"/>
        <w:bottom w:val="none" w:sz="0" w:space="0" w:color="auto"/>
        <w:right w:val="none" w:sz="0" w:space="0" w:color="auto"/>
      </w:divBdr>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161">
      <w:bodyDiv w:val="1"/>
      <w:marLeft w:val="0"/>
      <w:marRight w:val="0"/>
      <w:marTop w:val="0"/>
      <w:marBottom w:val="0"/>
      <w:divBdr>
        <w:top w:val="none" w:sz="0" w:space="0" w:color="auto"/>
        <w:left w:val="none" w:sz="0" w:space="0" w:color="auto"/>
        <w:bottom w:val="none" w:sz="0" w:space="0" w:color="auto"/>
        <w:right w:val="none" w:sz="0" w:space="0" w:color="auto"/>
      </w:divBdr>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30989">
      <w:bodyDiv w:val="1"/>
      <w:marLeft w:val="0"/>
      <w:marRight w:val="0"/>
      <w:marTop w:val="0"/>
      <w:marBottom w:val="0"/>
      <w:divBdr>
        <w:top w:val="none" w:sz="0" w:space="0" w:color="auto"/>
        <w:left w:val="none" w:sz="0" w:space="0" w:color="auto"/>
        <w:bottom w:val="none" w:sz="0" w:space="0" w:color="auto"/>
        <w:right w:val="none" w:sz="0" w:space="0" w:color="auto"/>
      </w:divBdr>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1412192576">
          <w:marLeft w:val="0"/>
          <w:marRight w:val="0"/>
          <w:marTop w:val="0"/>
          <w:marBottom w:val="0"/>
          <w:divBdr>
            <w:top w:val="none" w:sz="0" w:space="0" w:color="auto"/>
            <w:left w:val="none" w:sz="0" w:space="0" w:color="auto"/>
            <w:bottom w:val="none" w:sz="0" w:space="0" w:color="auto"/>
            <w:right w:val="none" w:sz="0" w:space="0" w:color="auto"/>
          </w:divBdr>
        </w:div>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440535">
      <w:bodyDiv w:val="1"/>
      <w:marLeft w:val="0"/>
      <w:marRight w:val="0"/>
      <w:marTop w:val="0"/>
      <w:marBottom w:val="0"/>
      <w:divBdr>
        <w:top w:val="none" w:sz="0" w:space="0" w:color="auto"/>
        <w:left w:val="none" w:sz="0" w:space="0" w:color="auto"/>
        <w:bottom w:val="none" w:sz="0" w:space="0" w:color="auto"/>
        <w:right w:val="none" w:sz="0" w:space="0" w:color="auto"/>
      </w:divBdr>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05115">
      <w:bodyDiv w:val="1"/>
      <w:marLeft w:val="0"/>
      <w:marRight w:val="0"/>
      <w:marTop w:val="0"/>
      <w:marBottom w:val="0"/>
      <w:divBdr>
        <w:top w:val="none" w:sz="0" w:space="0" w:color="auto"/>
        <w:left w:val="none" w:sz="0" w:space="0" w:color="auto"/>
        <w:bottom w:val="none" w:sz="0" w:space="0" w:color="auto"/>
        <w:right w:val="none" w:sz="0" w:space="0" w:color="auto"/>
      </w:divBdr>
      <w:divsChild>
        <w:div w:id="688025843">
          <w:marLeft w:val="0"/>
          <w:marRight w:val="0"/>
          <w:marTop w:val="0"/>
          <w:marBottom w:val="0"/>
          <w:divBdr>
            <w:top w:val="none" w:sz="0" w:space="0" w:color="auto"/>
            <w:left w:val="none" w:sz="0" w:space="0" w:color="auto"/>
            <w:bottom w:val="none" w:sz="0" w:space="0" w:color="auto"/>
            <w:right w:val="none" w:sz="0" w:space="0" w:color="auto"/>
          </w:divBdr>
        </w:div>
        <w:div w:id="1250196570">
          <w:marLeft w:val="0"/>
          <w:marRight w:val="0"/>
          <w:marTop w:val="0"/>
          <w:marBottom w:val="0"/>
          <w:divBdr>
            <w:top w:val="none" w:sz="0" w:space="0" w:color="auto"/>
            <w:left w:val="none" w:sz="0" w:space="0" w:color="auto"/>
            <w:bottom w:val="none" w:sz="0" w:space="0" w:color="auto"/>
            <w:right w:val="none" w:sz="0" w:space="0" w:color="auto"/>
          </w:divBdr>
        </w:div>
        <w:div w:id="889077174">
          <w:marLeft w:val="0"/>
          <w:marRight w:val="0"/>
          <w:marTop w:val="0"/>
          <w:marBottom w:val="0"/>
          <w:divBdr>
            <w:top w:val="none" w:sz="0" w:space="0" w:color="auto"/>
            <w:left w:val="none" w:sz="0" w:space="0" w:color="auto"/>
            <w:bottom w:val="none" w:sz="0" w:space="0" w:color="auto"/>
            <w:right w:val="none" w:sz="0" w:space="0" w:color="auto"/>
          </w:divBdr>
        </w:div>
        <w:div w:id="94785799">
          <w:marLeft w:val="0"/>
          <w:marRight w:val="0"/>
          <w:marTop w:val="0"/>
          <w:marBottom w:val="0"/>
          <w:divBdr>
            <w:top w:val="none" w:sz="0" w:space="0" w:color="auto"/>
            <w:left w:val="none" w:sz="0" w:space="0" w:color="auto"/>
            <w:bottom w:val="none" w:sz="0" w:space="0" w:color="auto"/>
            <w:right w:val="none" w:sz="0" w:space="0" w:color="auto"/>
          </w:divBdr>
        </w:div>
        <w:div w:id="669987281">
          <w:marLeft w:val="0"/>
          <w:marRight w:val="0"/>
          <w:marTop w:val="0"/>
          <w:marBottom w:val="0"/>
          <w:divBdr>
            <w:top w:val="none" w:sz="0" w:space="0" w:color="auto"/>
            <w:left w:val="none" w:sz="0" w:space="0" w:color="auto"/>
            <w:bottom w:val="none" w:sz="0" w:space="0" w:color="auto"/>
            <w:right w:val="none" w:sz="0" w:space="0" w:color="auto"/>
          </w:divBdr>
        </w:div>
        <w:div w:id="890919460">
          <w:marLeft w:val="0"/>
          <w:marRight w:val="0"/>
          <w:marTop w:val="0"/>
          <w:marBottom w:val="0"/>
          <w:divBdr>
            <w:top w:val="none" w:sz="0" w:space="0" w:color="auto"/>
            <w:left w:val="none" w:sz="0" w:space="0" w:color="auto"/>
            <w:bottom w:val="none" w:sz="0" w:space="0" w:color="auto"/>
            <w:right w:val="none" w:sz="0" w:space="0" w:color="auto"/>
          </w:divBdr>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8487033">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60720804">
      <w:bodyDiv w:val="1"/>
      <w:marLeft w:val="0"/>
      <w:marRight w:val="0"/>
      <w:marTop w:val="0"/>
      <w:marBottom w:val="0"/>
      <w:divBdr>
        <w:top w:val="none" w:sz="0" w:space="0" w:color="auto"/>
        <w:left w:val="none" w:sz="0" w:space="0" w:color="auto"/>
        <w:bottom w:val="none" w:sz="0" w:space="0" w:color="auto"/>
        <w:right w:val="none" w:sz="0" w:space="0" w:color="auto"/>
      </w:divBdr>
    </w:div>
    <w:div w:id="963072879">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2193">
      <w:bodyDiv w:val="1"/>
      <w:marLeft w:val="0"/>
      <w:marRight w:val="0"/>
      <w:marTop w:val="0"/>
      <w:marBottom w:val="0"/>
      <w:divBdr>
        <w:top w:val="none" w:sz="0" w:space="0" w:color="auto"/>
        <w:left w:val="none" w:sz="0" w:space="0" w:color="auto"/>
        <w:bottom w:val="none" w:sz="0" w:space="0" w:color="auto"/>
        <w:right w:val="none" w:sz="0" w:space="0" w:color="auto"/>
      </w:divBdr>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04673824">
      <w:bodyDiv w:val="1"/>
      <w:marLeft w:val="0"/>
      <w:marRight w:val="0"/>
      <w:marTop w:val="0"/>
      <w:marBottom w:val="0"/>
      <w:divBdr>
        <w:top w:val="none" w:sz="0" w:space="0" w:color="auto"/>
        <w:left w:val="none" w:sz="0" w:space="0" w:color="auto"/>
        <w:bottom w:val="none" w:sz="0" w:space="0" w:color="auto"/>
        <w:right w:val="none" w:sz="0" w:space="0" w:color="auto"/>
      </w:divBdr>
    </w:div>
    <w:div w:id="1010377041">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2482077">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094863950">
      <w:bodyDiv w:val="1"/>
      <w:marLeft w:val="0"/>
      <w:marRight w:val="0"/>
      <w:marTop w:val="0"/>
      <w:marBottom w:val="0"/>
      <w:divBdr>
        <w:top w:val="none" w:sz="0" w:space="0" w:color="auto"/>
        <w:left w:val="none" w:sz="0" w:space="0" w:color="auto"/>
        <w:bottom w:val="none" w:sz="0" w:space="0" w:color="auto"/>
        <w:right w:val="none" w:sz="0" w:space="0" w:color="auto"/>
      </w:divBdr>
    </w:div>
    <w:div w:id="1101070844">
      <w:bodyDiv w:val="1"/>
      <w:marLeft w:val="0"/>
      <w:marRight w:val="0"/>
      <w:marTop w:val="0"/>
      <w:marBottom w:val="0"/>
      <w:divBdr>
        <w:top w:val="none" w:sz="0" w:space="0" w:color="auto"/>
        <w:left w:val="none" w:sz="0" w:space="0" w:color="auto"/>
        <w:bottom w:val="none" w:sz="0" w:space="0" w:color="auto"/>
        <w:right w:val="none" w:sz="0" w:space="0" w:color="auto"/>
      </w:divBdr>
    </w:div>
    <w:div w:id="1109664585">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13942429">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2594744">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4375008">
      <w:bodyDiv w:val="1"/>
      <w:marLeft w:val="0"/>
      <w:marRight w:val="0"/>
      <w:marTop w:val="0"/>
      <w:marBottom w:val="0"/>
      <w:divBdr>
        <w:top w:val="none" w:sz="0" w:space="0" w:color="auto"/>
        <w:left w:val="none" w:sz="0" w:space="0" w:color="auto"/>
        <w:bottom w:val="none" w:sz="0" w:space="0" w:color="auto"/>
        <w:right w:val="none" w:sz="0" w:space="0" w:color="auto"/>
      </w:divBdr>
    </w:div>
    <w:div w:id="115626582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347047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050643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7868336">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50363">
      <w:bodyDiv w:val="1"/>
      <w:marLeft w:val="0"/>
      <w:marRight w:val="0"/>
      <w:marTop w:val="0"/>
      <w:marBottom w:val="0"/>
      <w:divBdr>
        <w:top w:val="none" w:sz="0" w:space="0" w:color="auto"/>
        <w:left w:val="none" w:sz="0" w:space="0" w:color="auto"/>
        <w:bottom w:val="none" w:sz="0" w:space="0" w:color="auto"/>
        <w:right w:val="none" w:sz="0" w:space="0" w:color="auto"/>
      </w:divBdr>
    </w:div>
    <w:div w:id="1223563297">
      <w:bodyDiv w:val="1"/>
      <w:marLeft w:val="0"/>
      <w:marRight w:val="0"/>
      <w:marTop w:val="0"/>
      <w:marBottom w:val="0"/>
      <w:divBdr>
        <w:top w:val="none" w:sz="0" w:space="0" w:color="auto"/>
        <w:left w:val="none" w:sz="0" w:space="0" w:color="auto"/>
        <w:bottom w:val="none" w:sz="0" w:space="0" w:color="auto"/>
        <w:right w:val="none" w:sz="0" w:space="0" w:color="auto"/>
      </w:divBdr>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0142434">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8528">
      <w:bodyDiv w:val="1"/>
      <w:marLeft w:val="0"/>
      <w:marRight w:val="0"/>
      <w:marTop w:val="0"/>
      <w:marBottom w:val="0"/>
      <w:divBdr>
        <w:top w:val="none" w:sz="0" w:space="0" w:color="auto"/>
        <w:left w:val="none" w:sz="0" w:space="0" w:color="auto"/>
        <w:bottom w:val="none" w:sz="0" w:space="0" w:color="auto"/>
        <w:right w:val="none" w:sz="0" w:space="0" w:color="auto"/>
      </w:divBdr>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59173999">
      <w:bodyDiv w:val="1"/>
      <w:marLeft w:val="0"/>
      <w:marRight w:val="0"/>
      <w:marTop w:val="0"/>
      <w:marBottom w:val="0"/>
      <w:divBdr>
        <w:top w:val="none" w:sz="0" w:space="0" w:color="auto"/>
        <w:left w:val="none" w:sz="0" w:space="0" w:color="auto"/>
        <w:bottom w:val="none" w:sz="0" w:space="0" w:color="auto"/>
        <w:right w:val="none" w:sz="0" w:space="0" w:color="auto"/>
      </w:divBdr>
      <w:divsChild>
        <w:div w:id="489103464">
          <w:marLeft w:val="0"/>
          <w:marRight w:val="0"/>
          <w:marTop w:val="0"/>
          <w:marBottom w:val="0"/>
          <w:divBdr>
            <w:top w:val="none" w:sz="0" w:space="0" w:color="auto"/>
            <w:left w:val="none" w:sz="0" w:space="0" w:color="auto"/>
            <w:bottom w:val="none" w:sz="0" w:space="0" w:color="auto"/>
            <w:right w:val="none" w:sz="0" w:space="0" w:color="auto"/>
          </w:divBdr>
        </w:div>
        <w:div w:id="1185437115">
          <w:marLeft w:val="0"/>
          <w:marRight w:val="0"/>
          <w:marTop w:val="0"/>
          <w:marBottom w:val="0"/>
          <w:divBdr>
            <w:top w:val="none" w:sz="0" w:space="0" w:color="auto"/>
            <w:left w:val="none" w:sz="0" w:space="0" w:color="auto"/>
            <w:bottom w:val="none" w:sz="0" w:space="0" w:color="auto"/>
            <w:right w:val="none" w:sz="0" w:space="0" w:color="auto"/>
          </w:divBdr>
        </w:div>
        <w:div w:id="2120685766">
          <w:marLeft w:val="0"/>
          <w:marRight w:val="0"/>
          <w:marTop w:val="0"/>
          <w:marBottom w:val="0"/>
          <w:divBdr>
            <w:top w:val="none" w:sz="0" w:space="0" w:color="auto"/>
            <w:left w:val="none" w:sz="0" w:space="0" w:color="auto"/>
            <w:bottom w:val="none" w:sz="0" w:space="0" w:color="auto"/>
            <w:right w:val="none" w:sz="0" w:space="0" w:color="auto"/>
          </w:divBdr>
        </w:div>
        <w:div w:id="1710452119">
          <w:marLeft w:val="0"/>
          <w:marRight w:val="0"/>
          <w:marTop w:val="0"/>
          <w:marBottom w:val="0"/>
          <w:divBdr>
            <w:top w:val="none" w:sz="0" w:space="0" w:color="auto"/>
            <w:left w:val="none" w:sz="0" w:space="0" w:color="auto"/>
            <w:bottom w:val="none" w:sz="0" w:space="0" w:color="auto"/>
            <w:right w:val="none" w:sz="0" w:space="0" w:color="auto"/>
          </w:divBdr>
        </w:div>
        <w:div w:id="1620450835">
          <w:marLeft w:val="0"/>
          <w:marRight w:val="0"/>
          <w:marTop w:val="0"/>
          <w:marBottom w:val="0"/>
          <w:divBdr>
            <w:top w:val="none" w:sz="0" w:space="0" w:color="auto"/>
            <w:left w:val="none" w:sz="0" w:space="0" w:color="auto"/>
            <w:bottom w:val="none" w:sz="0" w:space="0" w:color="auto"/>
            <w:right w:val="none" w:sz="0" w:space="0" w:color="auto"/>
          </w:divBdr>
        </w:div>
        <w:div w:id="1389186496">
          <w:marLeft w:val="0"/>
          <w:marRight w:val="0"/>
          <w:marTop w:val="0"/>
          <w:marBottom w:val="0"/>
          <w:divBdr>
            <w:top w:val="none" w:sz="0" w:space="0" w:color="auto"/>
            <w:left w:val="none" w:sz="0" w:space="0" w:color="auto"/>
            <w:bottom w:val="none" w:sz="0" w:space="0" w:color="auto"/>
            <w:right w:val="none" w:sz="0" w:space="0" w:color="auto"/>
          </w:divBdr>
        </w:div>
      </w:divsChild>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4221043">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60990">
      <w:bodyDiv w:val="1"/>
      <w:marLeft w:val="0"/>
      <w:marRight w:val="0"/>
      <w:marTop w:val="0"/>
      <w:marBottom w:val="0"/>
      <w:divBdr>
        <w:top w:val="none" w:sz="0" w:space="0" w:color="auto"/>
        <w:left w:val="none" w:sz="0" w:space="0" w:color="auto"/>
        <w:bottom w:val="none" w:sz="0" w:space="0" w:color="auto"/>
        <w:right w:val="none" w:sz="0" w:space="0" w:color="auto"/>
      </w:divBdr>
    </w:div>
    <w:div w:id="1272007663">
      <w:bodyDiv w:val="1"/>
      <w:marLeft w:val="0"/>
      <w:marRight w:val="0"/>
      <w:marTop w:val="0"/>
      <w:marBottom w:val="0"/>
      <w:divBdr>
        <w:top w:val="none" w:sz="0" w:space="0" w:color="auto"/>
        <w:left w:val="none" w:sz="0" w:space="0" w:color="auto"/>
        <w:bottom w:val="none" w:sz="0" w:space="0" w:color="auto"/>
        <w:right w:val="none" w:sz="0" w:space="0" w:color="auto"/>
      </w:divBdr>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92746">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6123">
      <w:bodyDiv w:val="1"/>
      <w:marLeft w:val="0"/>
      <w:marRight w:val="0"/>
      <w:marTop w:val="0"/>
      <w:marBottom w:val="0"/>
      <w:divBdr>
        <w:top w:val="none" w:sz="0" w:space="0" w:color="auto"/>
        <w:left w:val="none" w:sz="0" w:space="0" w:color="auto"/>
        <w:bottom w:val="none" w:sz="0" w:space="0" w:color="auto"/>
        <w:right w:val="none" w:sz="0" w:space="0" w:color="auto"/>
      </w:divBdr>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290819477">
      <w:bodyDiv w:val="1"/>
      <w:marLeft w:val="0"/>
      <w:marRight w:val="0"/>
      <w:marTop w:val="0"/>
      <w:marBottom w:val="0"/>
      <w:divBdr>
        <w:top w:val="none" w:sz="0" w:space="0" w:color="auto"/>
        <w:left w:val="none" w:sz="0" w:space="0" w:color="auto"/>
        <w:bottom w:val="none" w:sz="0" w:space="0" w:color="auto"/>
        <w:right w:val="none" w:sz="0" w:space="0" w:color="auto"/>
      </w:divBdr>
    </w:div>
    <w:div w:id="1295139929">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4336162">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6418654">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5906581">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8413">
      <w:bodyDiv w:val="1"/>
      <w:marLeft w:val="0"/>
      <w:marRight w:val="0"/>
      <w:marTop w:val="0"/>
      <w:marBottom w:val="0"/>
      <w:divBdr>
        <w:top w:val="none" w:sz="0" w:space="0" w:color="auto"/>
        <w:left w:val="none" w:sz="0" w:space="0" w:color="auto"/>
        <w:bottom w:val="none" w:sz="0" w:space="0" w:color="auto"/>
        <w:right w:val="none" w:sz="0" w:space="0" w:color="auto"/>
      </w:divBdr>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4931656">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79608799">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7740821">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8692312">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0391756">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6355835">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3164">
      <w:bodyDiv w:val="1"/>
      <w:marLeft w:val="0"/>
      <w:marRight w:val="0"/>
      <w:marTop w:val="0"/>
      <w:marBottom w:val="0"/>
      <w:divBdr>
        <w:top w:val="none" w:sz="0" w:space="0" w:color="auto"/>
        <w:left w:val="none" w:sz="0" w:space="0" w:color="auto"/>
        <w:bottom w:val="none" w:sz="0" w:space="0" w:color="auto"/>
        <w:right w:val="none" w:sz="0" w:space="0" w:color="auto"/>
      </w:divBdr>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1868">
      <w:bodyDiv w:val="1"/>
      <w:marLeft w:val="0"/>
      <w:marRight w:val="0"/>
      <w:marTop w:val="0"/>
      <w:marBottom w:val="0"/>
      <w:divBdr>
        <w:top w:val="none" w:sz="0" w:space="0" w:color="auto"/>
        <w:left w:val="none" w:sz="0" w:space="0" w:color="auto"/>
        <w:bottom w:val="none" w:sz="0" w:space="0" w:color="auto"/>
        <w:right w:val="none" w:sz="0" w:space="0" w:color="auto"/>
      </w:divBdr>
    </w:div>
    <w:div w:id="1523670429">
      <w:bodyDiv w:val="1"/>
      <w:marLeft w:val="0"/>
      <w:marRight w:val="0"/>
      <w:marTop w:val="0"/>
      <w:marBottom w:val="0"/>
      <w:divBdr>
        <w:top w:val="none" w:sz="0" w:space="0" w:color="auto"/>
        <w:left w:val="none" w:sz="0" w:space="0" w:color="auto"/>
        <w:bottom w:val="none" w:sz="0" w:space="0" w:color="auto"/>
        <w:right w:val="none" w:sz="0" w:space="0" w:color="auto"/>
      </w:divBdr>
    </w:div>
    <w:div w:id="1525054977">
      <w:bodyDiv w:val="1"/>
      <w:marLeft w:val="0"/>
      <w:marRight w:val="0"/>
      <w:marTop w:val="0"/>
      <w:marBottom w:val="0"/>
      <w:divBdr>
        <w:top w:val="none" w:sz="0" w:space="0" w:color="auto"/>
        <w:left w:val="none" w:sz="0" w:space="0" w:color="auto"/>
        <w:bottom w:val="none" w:sz="0" w:space="0" w:color="auto"/>
        <w:right w:val="none" w:sz="0" w:space="0" w:color="auto"/>
      </w:divBdr>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0897037">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6330358">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80218">
      <w:bodyDiv w:val="1"/>
      <w:marLeft w:val="0"/>
      <w:marRight w:val="0"/>
      <w:marTop w:val="0"/>
      <w:marBottom w:val="0"/>
      <w:divBdr>
        <w:top w:val="none" w:sz="0" w:space="0" w:color="auto"/>
        <w:left w:val="none" w:sz="0" w:space="0" w:color="auto"/>
        <w:bottom w:val="none" w:sz="0" w:space="0" w:color="auto"/>
        <w:right w:val="none" w:sz="0" w:space="0" w:color="auto"/>
      </w:divBdr>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586039581">
      <w:bodyDiv w:val="1"/>
      <w:marLeft w:val="0"/>
      <w:marRight w:val="0"/>
      <w:marTop w:val="0"/>
      <w:marBottom w:val="0"/>
      <w:divBdr>
        <w:top w:val="none" w:sz="0" w:space="0" w:color="auto"/>
        <w:left w:val="none" w:sz="0" w:space="0" w:color="auto"/>
        <w:bottom w:val="none" w:sz="0" w:space="0" w:color="auto"/>
        <w:right w:val="none" w:sz="0" w:space="0" w:color="auto"/>
      </w:divBdr>
    </w:div>
    <w:div w:id="160052544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5724942">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22541234">
      <w:bodyDiv w:val="1"/>
      <w:marLeft w:val="0"/>
      <w:marRight w:val="0"/>
      <w:marTop w:val="0"/>
      <w:marBottom w:val="0"/>
      <w:divBdr>
        <w:top w:val="none" w:sz="0" w:space="0" w:color="auto"/>
        <w:left w:val="none" w:sz="0" w:space="0" w:color="auto"/>
        <w:bottom w:val="none" w:sz="0" w:space="0" w:color="auto"/>
        <w:right w:val="none" w:sz="0" w:space="0" w:color="auto"/>
      </w:divBdr>
      <w:divsChild>
        <w:div w:id="952714491">
          <w:marLeft w:val="0"/>
          <w:marRight w:val="0"/>
          <w:marTop w:val="0"/>
          <w:marBottom w:val="0"/>
          <w:divBdr>
            <w:top w:val="none" w:sz="0" w:space="0" w:color="auto"/>
            <w:left w:val="none" w:sz="0" w:space="0" w:color="auto"/>
            <w:bottom w:val="none" w:sz="0" w:space="0" w:color="auto"/>
            <w:right w:val="none" w:sz="0" w:space="0" w:color="auto"/>
          </w:divBdr>
        </w:div>
      </w:divsChild>
    </w:div>
    <w:div w:id="1629433106">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97441">
      <w:bodyDiv w:val="1"/>
      <w:marLeft w:val="0"/>
      <w:marRight w:val="0"/>
      <w:marTop w:val="0"/>
      <w:marBottom w:val="0"/>
      <w:divBdr>
        <w:top w:val="none" w:sz="0" w:space="0" w:color="auto"/>
        <w:left w:val="none" w:sz="0" w:space="0" w:color="auto"/>
        <w:bottom w:val="none" w:sz="0" w:space="0" w:color="auto"/>
        <w:right w:val="none" w:sz="0" w:space="0" w:color="auto"/>
      </w:divBdr>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2612">
      <w:bodyDiv w:val="1"/>
      <w:marLeft w:val="0"/>
      <w:marRight w:val="0"/>
      <w:marTop w:val="0"/>
      <w:marBottom w:val="0"/>
      <w:divBdr>
        <w:top w:val="none" w:sz="0" w:space="0" w:color="auto"/>
        <w:left w:val="none" w:sz="0" w:space="0" w:color="auto"/>
        <w:bottom w:val="none" w:sz="0" w:space="0" w:color="auto"/>
        <w:right w:val="none" w:sz="0" w:space="0" w:color="auto"/>
      </w:divBdr>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83693">
      <w:bodyDiv w:val="1"/>
      <w:marLeft w:val="0"/>
      <w:marRight w:val="0"/>
      <w:marTop w:val="0"/>
      <w:marBottom w:val="0"/>
      <w:divBdr>
        <w:top w:val="none" w:sz="0" w:space="0" w:color="auto"/>
        <w:left w:val="none" w:sz="0" w:space="0" w:color="auto"/>
        <w:bottom w:val="none" w:sz="0" w:space="0" w:color="auto"/>
        <w:right w:val="none" w:sz="0" w:space="0" w:color="auto"/>
      </w:divBdr>
    </w:div>
    <w:div w:id="1742634966">
      <w:bodyDiv w:val="1"/>
      <w:marLeft w:val="0"/>
      <w:marRight w:val="0"/>
      <w:marTop w:val="0"/>
      <w:marBottom w:val="0"/>
      <w:divBdr>
        <w:top w:val="none" w:sz="0" w:space="0" w:color="auto"/>
        <w:left w:val="none" w:sz="0" w:space="0" w:color="auto"/>
        <w:bottom w:val="none" w:sz="0" w:space="0" w:color="auto"/>
        <w:right w:val="none" w:sz="0" w:space="0" w:color="auto"/>
      </w:divBdr>
    </w:div>
    <w:div w:id="1745256120">
      <w:bodyDiv w:val="1"/>
      <w:marLeft w:val="0"/>
      <w:marRight w:val="0"/>
      <w:marTop w:val="0"/>
      <w:marBottom w:val="0"/>
      <w:divBdr>
        <w:top w:val="none" w:sz="0" w:space="0" w:color="auto"/>
        <w:left w:val="none" w:sz="0" w:space="0" w:color="auto"/>
        <w:bottom w:val="none" w:sz="0" w:space="0" w:color="auto"/>
        <w:right w:val="none" w:sz="0" w:space="0" w:color="auto"/>
      </w:divBdr>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5495702">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3195">
      <w:bodyDiv w:val="1"/>
      <w:marLeft w:val="0"/>
      <w:marRight w:val="0"/>
      <w:marTop w:val="0"/>
      <w:marBottom w:val="0"/>
      <w:divBdr>
        <w:top w:val="none" w:sz="0" w:space="0" w:color="auto"/>
        <w:left w:val="none" w:sz="0" w:space="0" w:color="auto"/>
        <w:bottom w:val="none" w:sz="0" w:space="0" w:color="auto"/>
        <w:right w:val="none" w:sz="0" w:space="0" w:color="auto"/>
      </w:divBdr>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88310220">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5273631">
      <w:bodyDiv w:val="1"/>
      <w:marLeft w:val="0"/>
      <w:marRight w:val="0"/>
      <w:marTop w:val="0"/>
      <w:marBottom w:val="0"/>
      <w:divBdr>
        <w:top w:val="none" w:sz="0" w:space="0" w:color="auto"/>
        <w:left w:val="none" w:sz="0" w:space="0" w:color="auto"/>
        <w:bottom w:val="none" w:sz="0" w:space="0" w:color="auto"/>
        <w:right w:val="none" w:sz="0" w:space="0" w:color="auto"/>
      </w:divBdr>
    </w:div>
    <w:div w:id="1805388523">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65014">
      <w:bodyDiv w:val="1"/>
      <w:marLeft w:val="0"/>
      <w:marRight w:val="0"/>
      <w:marTop w:val="0"/>
      <w:marBottom w:val="0"/>
      <w:divBdr>
        <w:top w:val="none" w:sz="0" w:space="0" w:color="auto"/>
        <w:left w:val="none" w:sz="0" w:space="0" w:color="auto"/>
        <w:bottom w:val="none" w:sz="0" w:space="0" w:color="auto"/>
        <w:right w:val="none" w:sz="0" w:space="0" w:color="auto"/>
      </w:divBdr>
      <w:divsChild>
        <w:div w:id="726533076">
          <w:marLeft w:val="0"/>
          <w:marRight w:val="0"/>
          <w:marTop w:val="0"/>
          <w:marBottom w:val="0"/>
          <w:divBdr>
            <w:top w:val="none" w:sz="0" w:space="0" w:color="auto"/>
            <w:left w:val="none" w:sz="0" w:space="0" w:color="auto"/>
            <w:bottom w:val="none" w:sz="0" w:space="0" w:color="auto"/>
            <w:right w:val="none" w:sz="0" w:space="0" w:color="auto"/>
          </w:divBdr>
          <w:divsChild>
            <w:div w:id="879828158">
              <w:marLeft w:val="0"/>
              <w:marRight w:val="0"/>
              <w:marTop w:val="0"/>
              <w:marBottom w:val="0"/>
              <w:divBdr>
                <w:top w:val="none" w:sz="0" w:space="0" w:color="auto"/>
                <w:left w:val="none" w:sz="0" w:space="0" w:color="auto"/>
                <w:bottom w:val="none" w:sz="0" w:space="0" w:color="auto"/>
                <w:right w:val="none" w:sz="0" w:space="0" w:color="auto"/>
              </w:divBdr>
              <w:divsChild>
                <w:div w:id="1520582004">
                  <w:marLeft w:val="0"/>
                  <w:marRight w:val="0"/>
                  <w:marTop w:val="0"/>
                  <w:marBottom w:val="0"/>
                  <w:divBdr>
                    <w:top w:val="none" w:sz="0" w:space="0" w:color="auto"/>
                    <w:left w:val="none" w:sz="0" w:space="0" w:color="auto"/>
                    <w:bottom w:val="none" w:sz="0" w:space="0" w:color="auto"/>
                    <w:right w:val="none" w:sz="0" w:space="0" w:color="auto"/>
                  </w:divBdr>
                  <w:divsChild>
                    <w:div w:id="1615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88089">
      <w:bodyDiv w:val="1"/>
      <w:marLeft w:val="0"/>
      <w:marRight w:val="0"/>
      <w:marTop w:val="0"/>
      <w:marBottom w:val="0"/>
      <w:divBdr>
        <w:top w:val="none" w:sz="0" w:space="0" w:color="auto"/>
        <w:left w:val="none" w:sz="0" w:space="0" w:color="auto"/>
        <w:bottom w:val="none" w:sz="0" w:space="0" w:color="auto"/>
        <w:right w:val="none" w:sz="0" w:space="0" w:color="auto"/>
      </w:divBdr>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1281380">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89149592">
      <w:bodyDiv w:val="1"/>
      <w:marLeft w:val="0"/>
      <w:marRight w:val="0"/>
      <w:marTop w:val="0"/>
      <w:marBottom w:val="0"/>
      <w:divBdr>
        <w:top w:val="none" w:sz="0" w:space="0" w:color="auto"/>
        <w:left w:val="none" w:sz="0" w:space="0" w:color="auto"/>
        <w:bottom w:val="none" w:sz="0" w:space="0" w:color="auto"/>
        <w:right w:val="none" w:sz="0" w:space="0" w:color="auto"/>
      </w:divBdr>
    </w:div>
    <w:div w:id="1893691979">
      <w:bodyDiv w:val="1"/>
      <w:marLeft w:val="0"/>
      <w:marRight w:val="0"/>
      <w:marTop w:val="0"/>
      <w:marBottom w:val="0"/>
      <w:divBdr>
        <w:top w:val="none" w:sz="0" w:space="0" w:color="auto"/>
        <w:left w:val="none" w:sz="0" w:space="0" w:color="auto"/>
        <w:bottom w:val="none" w:sz="0" w:space="0" w:color="auto"/>
        <w:right w:val="none" w:sz="0" w:space="0" w:color="auto"/>
      </w:divBdr>
      <w:divsChild>
        <w:div w:id="248661126">
          <w:marLeft w:val="0"/>
          <w:marRight w:val="0"/>
          <w:marTop w:val="0"/>
          <w:marBottom w:val="0"/>
          <w:divBdr>
            <w:top w:val="none" w:sz="0" w:space="0" w:color="auto"/>
            <w:left w:val="none" w:sz="0" w:space="0" w:color="auto"/>
            <w:bottom w:val="none" w:sz="0" w:space="0" w:color="auto"/>
            <w:right w:val="none" w:sz="0" w:space="0" w:color="auto"/>
          </w:divBdr>
          <w:divsChild>
            <w:div w:id="311641273">
              <w:marLeft w:val="0"/>
              <w:marRight w:val="0"/>
              <w:marTop w:val="0"/>
              <w:marBottom w:val="0"/>
              <w:divBdr>
                <w:top w:val="none" w:sz="0" w:space="0" w:color="auto"/>
                <w:left w:val="none" w:sz="0" w:space="0" w:color="auto"/>
                <w:bottom w:val="none" w:sz="0" w:space="0" w:color="auto"/>
                <w:right w:val="none" w:sz="0" w:space="0" w:color="auto"/>
              </w:divBdr>
              <w:divsChild>
                <w:div w:id="65961773">
                  <w:marLeft w:val="0"/>
                  <w:marRight w:val="0"/>
                  <w:marTop w:val="0"/>
                  <w:marBottom w:val="0"/>
                  <w:divBdr>
                    <w:top w:val="none" w:sz="0" w:space="0" w:color="auto"/>
                    <w:left w:val="none" w:sz="0" w:space="0" w:color="auto"/>
                    <w:bottom w:val="none" w:sz="0" w:space="0" w:color="auto"/>
                    <w:right w:val="none" w:sz="0" w:space="0" w:color="auto"/>
                  </w:divBdr>
                  <w:divsChild>
                    <w:div w:id="1864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23879">
      <w:bodyDiv w:val="1"/>
      <w:marLeft w:val="0"/>
      <w:marRight w:val="0"/>
      <w:marTop w:val="0"/>
      <w:marBottom w:val="0"/>
      <w:divBdr>
        <w:top w:val="none" w:sz="0" w:space="0" w:color="auto"/>
        <w:left w:val="none" w:sz="0" w:space="0" w:color="auto"/>
        <w:bottom w:val="none" w:sz="0" w:space="0" w:color="auto"/>
        <w:right w:val="none" w:sz="0" w:space="0" w:color="auto"/>
      </w:divBdr>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55557659">
      <w:bodyDiv w:val="1"/>
      <w:marLeft w:val="0"/>
      <w:marRight w:val="0"/>
      <w:marTop w:val="0"/>
      <w:marBottom w:val="0"/>
      <w:divBdr>
        <w:top w:val="none" w:sz="0" w:space="0" w:color="auto"/>
        <w:left w:val="none" w:sz="0" w:space="0" w:color="auto"/>
        <w:bottom w:val="none" w:sz="0" w:space="0" w:color="auto"/>
        <w:right w:val="none" w:sz="0" w:space="0" w:color="auto"/>
      </w:divBdr>
      <w:divsChild>
        <w:div w:id="1793936112">
          <w:marLeft w:val="0"/>
          <w:marRight w:val="0"/>
          <w:marTop w:val="0"/>
          <w:marBottom w:val="0"/>
          <w:divBdr>
            <w:top w:val="none" w:sz="0" w:space="0" w:color="auto"/>
            <w:left w:val="none" w:sz="0" w:space="0" w:color="auto"/>
            <w:bottom w:val="none" w:sz="0" w:space="0" w:color="auto"/>
            <w:right w:val="none" w:sz="0" w:space="0" w:color="auto"/>
          </w:divBdr>
          <w:divsChild>
            <w:div w:id="1306201792">
              <w:marLeft w:val="0"/>
              <w:marRight w:val="0"/>
              <w:marTop w:val="0"/>
              <w:marBottom w:val="0"/>
              <w:divBdr>
                <w:top w:val="none" w:sz="0" w:space="0" w:color="auto"/>
                <w:left w:val="none" w:sz="0" w:space="0" w:color="auto"/>
                <w:bottom w:val="none" w:sz="0" w:space="0" w:color="auto"/>
                <w:right w:val="none" w:sz="0" w:space="0" w:color="auto"/>
              </w:divBdr>
              <w:divsChild>
                <w:div w:id="1959146485">
                  <w:marLeft w:val="0"/>
                  <w:marRight w:val="0"/>
                  <w:marTop w:val="0"/>
                  <w:marBottom w:val="0"/>
                  <w:divBdr>
                    <w:top w:val="none" w:sz="0" w:space="0" w:color="auto"/>
                    <w:left w:val="none" w:sz="0" w:space="0" w:color="auto"/>
                    <w:bottom w:val="none" w:sz="0" w:space="0" w:color="auto"/>
                    <w:right w:val="none" w:sz="0" w:space="0" w:color="auto"/>
                  </w:divBdr>
                  <w:divsChild>
                    <w:div w:id="9655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1974214473">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0062">
      <w:bodyDiv w:val="1"/>
      <w:marLeft w:val="0"/>
      <w:marRight w:val="0"/>
      <w:marTop w:val="0"/>
      <w:marBottom w:val="0"/>
      <w:divBdr>
        <w:top w:val="none" w:sz="0" w:space="0" w:color="auto"/>
        <w:left w:val="none" w:sz="0" w:space="0" w:color="auto"/>
        <w:bottom w:val="none" w:sz="0" w:space="0" w:color="auto"/>
        <w:right w:val="none" w:sz="0" w:space="0" w:color="auto"/>
      </w:divBdr>
    </w:div>
    <w:div w:id="2019771394">
      <w:bodyDiv w:val="1"/>
      <w:marLeft w:val="0"/>
      <w:marRight w:val="0"/>
      <w:marTop w:val="0"/>
      <w:marBottom w:val="0"/>
      <w:divBdr>
        <w:top w:val="none" w:sz="0" w:space="0" w:color="auto"/>
        <w:left w:val="none" w:sz="0" w:space="0" w:color="auto"/>
        <w:bottom w:val="none" w:sz="0" w:space="0" w:color="auto"/>
        <w:right w:val="none" w:sz="0" w:space="0" w:color="auto"/>
      </w:divBdr>
      <w:divsChild>
        <w:div w:id="1539929437">
          <w:marLeft w:val="0"/>
          <w:marRight w:val="0"/>
          <w:marTop w:val="0"/>
          <w:marBottom w:val="0"/>
          <w:divBdr>
            <w:top w:val="none" w:sz="0" w:space="0" w:color="auto"/>
            <w:left w:val="none" w:sz="0" w:space="0" w:color="auto"/>
            <w:bottom w:val="none" w:sz="0" w:space="0" w:color="auto"/>
            <w:right w:val="none" w:sz="0" w:space="0" w:color="auto"/>
          </w:divBdr>
        </w:div>
        <w:div w:id="555363405">
          <w:marLeft w:val="0"/>
          <w:marRight w:val="0"/>
          <w:marTop w:val="480"/>
          <w:marBottom w:val="0"/>
          <w:divBdr>
            <w:top w:val="none" w:sz="0" w:space="0" w:color="auto"/>
            <w:left w:val="none" w:sz="0" w:space="0" w:color="auto"/>
            <w:bottom w:val="none" w:sz="0" w:space="0" w:color="auto"/>
            <w:right w:val="none" w:sz="0" w:space="0" w:color="auto"/>
          </w:divBdr>
        </w:div>
        <w:div w:id="514660303">
          <w:marLeft w:val="0"/>
          <w:marRight w:val="0"/>
          <w:marTop w:val="240"/>
          <w:marBottom w:val="0"/>
          <w:divBdr>
            <w:top w:val="none" w:sz="0" w:space="0" w:color="auto"/>
            <w:left w:val="none" w:sz="0" w:space="0" w:color="auto"/>
            <w:bottom w:val="none" w:sz="0" w:space="0" w:color="auto"/>
            <w:right w:val="none" w:sz="0" w:space="0" w:color="auto"/>
          </w:divBdr>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25742852">
      <w:bodyDiv w:val="1"/>
      <w:marLeft w:val="0"/>
      <w:marRight w:val="0"/>
      <w:marTop w:val="0"/>
      <w:marBottom w:val="0"/>
      <w:divBdr>
        <w:top w:val="none" w:sz="0" w:space="0" w:color="auto"/>
        <w:left w:val="none" w:sz="0" w:space="0" w:color="auto"/>
        <w:bottom w:val="none" w:sz="0" w:space="0" w:color="auto"/>
        <w:right w:val="none" w:sz="0" w:space="0" w:color="auto"/>
      </w:divBdr>
    </w:div>
    <w:div w:id="2027055853">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4181">
      <w:bodyDiv w:val="1"/>
      <w:marLeft w:val="0"/>
      <w:marRight w:val="0"/>
      <w:marTop w:val="0"/>
      <w:marBottom w:val="0"/>
      <w:divBdr>
        <w:top w:val="none" w:sz="0" w:space="0" w:color="auto"/>
        <w:left w:val="none" w:sz="0" w:space="0" w:color="auto"/>
        <w:bottom w:val="none" w:sz="0" w:space="0" w:color="auto"/>
        <w:right w:val="none" w:sz="0" w:space="0" w:color="auto"/>
      </w:divBdr>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39890394">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47875945">
      <w:bodyDiv w:val="1"/>
      <w:marLeft w:val="0"/>
      <w:marRight w:val="0"/>
      <w:marTop w:val="0"/>
      <w:marBottom w:val="0"/>
      <w:divBdr>
        <w:top w:val="none" w:sz="0" w:space="0" w:color="auto"/>
        <w:left w:val="none" w:sz="0" w:space="0" w:color="auto"/>
        <w:bottom w:val="none" w:sz="0" w:space="0" w:color="auto"/>
        <w:right w:val="none" w:sz="0" w:space="0" w:color="auto"/>
      </w:divBdr>
    </w:div>
    <w:div w:id="2050176578">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59937700">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0936353">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320682">
      <w:bodyDiv w:val="1"/>
      <w:marLeft w:val="0"/>
      <w:marRight w:val="0"/>
      <w:marTop w:val="0"/>
      <w:marBottom w:val="0"/>
      <w:divBdr>
        <w:top w:val="none" w:sz="0" w:space="0" w:color="auto"/>
        <w:left w:val="none" w:sz="0" w:space="0" w:color="auto"/>
        <w:bottom w:val="none" w:sz="0" w:space="0" w:color="auto"/>
        <w:right w:val="none" w:sz="0" w:space="0" w:color="auto"/>
      </w:divBdr>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061217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04645084">
      <w:bodyDiv w:val="1"/>
      <w:marLeft w:val="0"/>
      <w:marRight w:val="0"/>
      <w:marTop w:val="0"/>
      <w:marBottom w:val="0"/>
      <w:divBdr>
        <w:top w:val="none" w:sz="0" w:space="0" w:color="auto"/>
        <w:left w:val="none" w:sz="0" w:space="0" w:color="auto"/>
        <w:bottom w:val="none" w:sz="0" w:space="0" w:color="auto"/>
        <w:right w:val="none" w:sz="0" w:space="0" w:color="auto"/>
      </w:divBdr>
    </w:div>
    <w:div w:id="2115861061">
      <w:bodyDiv w:val="1"/>
      <w:marLeft w:val="0"/>
      <w:marRight w:val="0"/>
      <w:marTop w:val="0"/>
      <w:marBottom w:val="0"/>
      <w:divBdr>
        <w:top w:val="none" w:sz="0" w:space="0" w:color="auto"/>
        <w:left w:val="none" w:sz="0" w:space="0" w:color="auto"/>
        <w:bottom w:val="none" w:sz="0" w:space="0" w:color="auto"/>
        <w:right w:val="none" w:sz="0" w:space="0" w:color="auto"/>
      </w:divBdr>
    </w:div>
    <w:div w:id="2120876288">
      <w:bodyDiv w:val="1"/>
      <w:marLeft w:val="0"/>
      <w:marRight w:val="0"/>
      <w:marTop w:val="0"/>
      <w:marBottom w:val="0"/>
      <w:divBdr>
        <w:top w:val="none" w:sz="0" w:space="0" w:color="auto"/>
        <w:left w:val="none" w:sz="0" w:space="0" w:color="auto"/>
        <w:bottom w:val="none" w:sz="0" w:space="0" w:color="auto"/>
        <w:right w:val="none" w:sz="0" w:space="0" w:color="auto"/>
      </w:divBdr>
    </w:div>
    <w:div w:id="2130276575">
      <w:bodyDiv w:val="1"/>
      <w:marLeft w:val="0"/>
      <w:marRight w:val="0"/>
      <w:marTop w:val="0"/>
      <w:marBottom w:val="0"/>
      <w:divBdr>
        <w:top w:val="none" w:sz="0" w:space="0" w:color="auto"/>
        <w:left w:val="none" w:sz="0" w:space="0" w:color="auto"/>
        <w:bottom w:val="none" w:sz="0" w:space="0" w:color="auto"/>
        <w:right w:val="none" w:sz="0" w:space="0" w:color="auto"/>
      </w:divBdr>
    </w:div>
    <w:div w:id="2136949750">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11</cp:revision>
  <cp:lastPrinted>2022-01-14T04:30:00Z</cp:lastPrinted>
  <dcterms:created xsi:type="dcterms:W3CDTF">2022-04-20T12:47:00Z</dcterms:created>
  <dcterms:modified xsi:type="dcterms:W3CDTF">2022-04-20T18:09:00Z</dcterms:modified>
</cp:coreProperties>
</file>