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0" style="width:567.000000pt;height:31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1" style="width:567.000000pt;height:31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2" style="width:567.000000pt;height:31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3" style="width:567.000000pt;height:31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4" style="width:567.000000pt;height:31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5" style="width:567.000000pt;height:318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6" style="width:567.000000pt;height:31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7" style="width:567.000000pt;height:318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8" style="width:567.000000pt;height:318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9" style="width:567.000000pt;height:318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0" style="width:567.000000pt;height:318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1" style="width:567.000000pt;height:318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2" style="width:567.000000pt;height:318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3" style="width:567.000000pt;height:318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4" style="width:567.000000pt;height:318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5" style="width:567.000000pt;height:318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6" style="width:567.000000pt;height:318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7" style="width:567.000000pt;height:318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18" style="width:567.000000pt;height:318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17.wmf" Id="docRId3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numbering.xml" Id="docRId38" Type="http://schemas.openxmlformats.org/officeDocument/2006/relationships/numbering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styles.xml" Id="docRId39" Type="http://schemas.openxmlformats.org/officeDocument/2006/relationships/styles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