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14082C">
      <w:pPr>
        <w:jc w:val="center"/>
      </w:pPr>
      <w:r>
        <w:rPr>
          <w:b/>
          <w:sz w:val="32"/>
        </w:rPr>
        <w:t>Project Design Phase-II</w:t>
      </w:r>
      <w:r>
        <w:rPr>
          <w:b/>
          <w:sz w:val="32"/>
        </w:rPr>
        <w:br w:type="textWrapping"/>
      </w:r>
      <w:r>
        <w:rPr>
          <w:b/>
          <w:sz w:val="32"/>
        </w:rPr>
        <w:t>Data Flow Diagram &amp; User Stories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84"/>
        <w:gridCol w:w="5184"/>
      </w:tblGrid>
      <w:tr w14:paraId="2B115E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3640E8AB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1E71AD14">
            <w:pPr>
              <w:spacing w:after="0" w:line="240" w:lineRule="auto"/>
            </w:pPr>
            <w:r>
              <w:t>08 October 2026</w:t>
            </w:r>
          </w:p>
        </w:tc>
      </w:tr>
      <w:tr w14:paraId="13C56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9EE1C85">
            <w:pPr>
              <w:spacing w:after="0" w:line="240" w:lineRule="auto"/>
            </w:pPr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713976E6">
            <w:pPr>
              <w:spacing w:after="0" w:line="240" w:lineRule="auto"/>
            </w:pPr>
            <w:r>
              <w:t>Implement Client Script &amp; UI Policy (Incident)</w:t>
            </w:r>
          </w:p>
        </w:tc>
      </w:tr>
      <w:tr w14:paraId="035373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7CF4191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b/>
                <w:bCs/>
                <w:lang w:val="en-IN"/>
              </w:rPr>
              <w:t>Team Id</w:t>
            </w:r>
          </w:p>
        </w:tc>
        <w:tc>
          <w:tcPr>
            <w:tcW w:w="5184" w:type="dxa"/>
          </w:tcPr>
          <w:p w14:paraId="18363489">
            <w:pPr>
              <w:spacing w:after="0" w:line="240" w:lineRule="auto"/>
            </w:pPr>
            <w:r>
              <w:t>9100Byte</w:t>
            </w:r>
          </w:p>
        </w:tc>
      </w:tr>
      <w:tr w14:paraId="6299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184" w:type="dxa"/>
          </w:tcPr>
          <w:p w14:paraId="23C1DE4D">
            <w:pPr>
              <w:spacing w:after="0" w:line="240" w:lineRule="auto"/>
            </w:pPr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3BBC9366">
            <w:pPr>
              <w:spacing w:after="0" w:line="240" w:lineRule="auto"/>
            </w:pPr>
            <w:r>
              <w:t>4 Marks</w:t>
            </w:r>
          </w:p>
        </w:tc>
      </w:tr>
    </w:tbl>
    <w:p w14:paraId="2C4EBF24"/>
    <w:p w14:paraId="2D83DFE8">
      <w:pPr>
        <w:pStyle w:val="2"/>
      </w:pPr>
      <w:r>
        <w:t>Data Flow Diagrams</w:t>
      </w:r>
    </w:p>
    <w:p w14:paraId="06CFC287">
      <w:r>
        <w:t>The Data Flow Diagram for this solution shows how an Incident record moves from user input through Impact-based UI Policy and Client Script controls. When Impact is High, the configured rules make Assignment group mandatory, set Urgency automatically, make Urgency read-only, and validate Assigned To before the record is saved. Direct State editing from the Incident list is also restricted.</w:t>
      </w:r>
    </w:p>
    <w:p w14:paraId="6CCB2573">
      <w:pPr>
        <w:jc w:val="center"/>
      </w:pPr>
      <w:bookmarkStart w:id="0" w:name="_GoBack"/>
      <w:bookmarkEnd w:id="0"/>
      <w:r>
        <w:rPr>
          <w:b/>
        </w:rPr>
        <w:t>DFD Level 0 – Incident Form Control Flow</w:t>
      </w:r>
    </w:p>
    <w:p w14:paraId="325AE8D0">
      <w:pPr>
        <w:jc w:val="center"/>
      </w:pPr>
      <w:r>
        <w:drawing>
          <wp:inline distT="0" distB="0" distL="114300" distR="114300">
            <wp:extent cx="6400800" cy="241998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B1F1B">
      <w:r>
        <w:t>DFD Flow: Support Agent → Incident Form → Impact = High → UI Policy / Client Script Controls → Field Update, Read-only/Mandatory Behavior or Validation Error → Incident Record.</w:t>
      </w:r>
    </w:p>
    <w:p w14:paraId="2592A02F">
      <w:pPr>
        <w:jc w:val="center"/>
      </w:pPr>
      <w:r>
        <w:rPr>
          <w:b/>
        </w:rPr>
        <w:t>Detailed Control Flow</w:t>
      </w:r>
    </w:p>
    <w:p w14:paraId="5B415D02">
      <w:pPr>
        <w:jc w:val="center"/>
      </w:pPr>
      <w:r>
        <w:drawing>
          <wp:inline distT="0" distB="0" distL="114300" distR="114300">
            <wp:extent cx="6400800" cy="287845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7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51ED">
      <w:r>
        <w:br w:type="page"/>
      </w:r>
    </w:p>
    <w:p w14:paraId="3E1F7F97">
      <w:pPr>
        <w:pStyle w:val="2"/>
      </w:pPr>
      <w:r>
        <w:t>User Stories</w:t>
      </w:r>
    </w:p>
    <w:p w14:paraId="60DE28BC">
      <w:r>
        <w:t>Use the below template to list the user stories for the product.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9"/>
        <w:gridCol w:w="1539"/>
        <w:gridCol w:w="957"/>
        <w:gridCol w:w="2580"/>
        <w:gridCol w:w="2512"/>
        <w:gridCol w:w="844"/>
        <w:gridCol w:w="893"/>
      </w:tblGrid>
      <w:tr w14:paraId="66A77D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</w:tcPr>
          <w:p w14:paraId="56BDD7D5">
            <w:pPr>
              <w:spacing w:after="0" w:line="240" w:lineRule="auto"/>
            </w:pPr>
            <w:r>
              <w:rPr>
                <w:b/>
                <w:sz w:val="16"/>
              </w:rPr>
              <w:t>User Type</w:t>
            </w:r>
          </w:p>
        </w:tc>
        <w:tc>
          <w:tcPr>
            <w:tcW w:w="1656" w:type="dxa"/>
          </w:tcPr>
          <w:p w14:paraId="01F7ED27">
            <w:pPr>
              <w:spacing w:after="0" w:line="240" w:lineRule="auto"/>
            </w:pPr>
            <w:r>
              <w:rPr>
                <w:b/>
                <w:sz w:val="16"/>
              </w:rPr>
              <w:t>Functional Requirement (Epic)</w:t>
            </w:r>
          </w:p>
        </w:tc>
        <w:tc>
          <w:tcPr>
            <w:tcW w:w="1008" w:type="dxa"/>
          </w:tcPr>
          <w:p w14:paraId="30BE4FAE">
            <w:pPr>
              <w:spacing w:after="0" w:line="240" w:lineRule="auto"/>
            </w:pPr>
            <w:r>
              <w:rPr>
                <w:b/>
                <w:sz w:val="16"/>
              </w:rPr>
              <w:t>User Story Number</w:t>
            </w:r>
          </w:p>
        </w:tc>
        <w:tc>
          <w:tcPr>
            <w:tcW w:w="2952" w:type="dxa"/>
          </w:tcPr>
          <w:p w14:paraId="3ED10188">
            <w:pPr>
              <w:spacing w:after="0" w:line="240" w:lineRule="auto"/>
            </w:pPr>
            <w:r>
              <w:rPr>
                <w:b/>
                <w:sz w:val="16"/>
              </w:rPr>
              <w:t>User Story / Task</w:t>
            </w:r>
          </w:p>
        </w:tc>
        <w:tc>
          <w:tcPr>
            <w:tcW w:w="2880" w:type="dxa"/>
          </w:tcPr>
          <w:p w14:paraId="53CDEBA8">
            <w:pPr>
              <w:spacing w:after="0" w:line="240" w:lineRule="auto"/>
            </w:pPr>
            <w:r>
              <w:rPr>
                <w:b/>
                <w:sz w:val="16"/>
              </w:rPr>
              <w:t>Acceptance Criteria</w:t>
            </w:r>
          </w:p>
        </w:tc>
        <w:tc>
          <w:tcPr>
            <w:tcW w:w="864" w:type="dxa"/>
          </w:tcPr>
          <w:p w14:paraId="7DB31595">
            <w:pPr>
              <w:spacing w:after="0" w:line="240" w:lineRule="auto"/>
            </w:pPr>
            <w:r>
              <w:rPr>
                <w:b/>
                <w:sz w:val="16"/>
              </w:rPr>
              <w:t>Priority</w:t>
            </w:r>
          </w:p>
        </w:tc>
        <w:tc>
          <w:tcPr>
            <w:tcW w:w="936" w:type="dxa"/>
          </w:tcPr>
          <w:p w14:paraId="4ECF1882">
            <w:pPr>
              <w:spacing w:after="0" w:line="240" w:lineRule="auto"/>
            </w:pPr>
            <w:r>
              <w:rPr>
                <w:b/>
                <w:sz w:val="16"/>
              </w:rPr>
              <w:t>Release</w:t>
            </w:r>
          </w:p>
        </w:tc>
      </w:tr>
      <w:tr w14:paraId="7EAC6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4B8FC625">
            <w:pPr>
              <w:spacing w:after="0" w:line="240" w:lineRule="auto"/>
            </w:pPr>
            <w:r>
              <w:rPr>
                <w:sz w:val="16"/>
              </w:rPr>
              <w:t>Support Agent</w:t>
            </w:r>
          </w:p>
        </w:tc>
        <w:tc>
          <w:tcPr>
            <w:tcW w:w="1656" w:type="dxa"/>
            <w:vAlign w:val="center"/>
          </w:tcPr>
          <w:p w14:paraId="3C76B1FD">
            <w:pPr>
              <w:spacing w:after="0" w:line="240" w:lineRule="auto"/>
            </w:pPr>
            <w:r>
              <w:rPr>
                <w:sz w:val="16"/>
              </w:rPr>
              <w:t>Incident UI Policy</w:t>
            </w:r>
          </w:p>
        </w:tc>
        <w:tc>
          <w:tcPr>
            <w:tcW w:w="1008" w:type="dxa"/>
            <w:vAlign w:val="center"/>
          </w:tcPr>
          <w:p w14:paraId="550364B9">
            <w:pPr>
              <w:spacing w:after="0" w:line="240" w:lineRule="auto"/>
            </w:pPr>
            <w:r>
              <w:rPr>
                <w:sz w:val="16"/>
              </w:rPr>
              <w:t>USN-1</w:t>
            </w:r>
          </w:p>
        </w:tc>
        <w:tc>
          <w:tcPr>
            <w:tcW w:w="2952" w:type="dxa"/>
            <w:vAlign w:val="center"/>
          </w:tcPr>
          <w:p w14:paraId="39B1A8C5">
            <w:pPr>
              <w:spacing w:after="0" w:line="240" w:lineRule="auto"/>
            </w:pPr>
            <w:r>
              <w:rPr>
                <w:sz w:val="16"/>
              </w:rPr>
              <w:t>As a support agent, I can create/update an Incident so that UI Policy rules are applied when Impact is High.</w:t>
            </w:r>
          </w:p>
        </w:tc>
        <w:tc>
          <w:tcPr>
            <w:tcW w:w="2880" w:type="dxa"/>
            <w:vAlign w:val="center"/>
          </w:tcPr>
          <w:p w14:paraId="0E8F9DDA">
            <w:pPr>
              <w:spacing w:after="0" w:line="240" w:lineRule="auto"/>
            </w:pPr>
            <w:r>
              <w:rPr>
                <w:sz w:val="16"/>
              </w:rPr>
              <w:t>When Impact = High, Assignment group becomes mandatory and Urgency becomes read-only.</w:t>
            </w:r>
          </w:p>
        </w:tc>
        <w:tc>
          <w:tcPr>
            <w:tcW w:w="864" w:type="dxa"/>
            <w:vAlign w:val="center"/>
          </w:tcPr>
          <w:p w14:paraId="5320FF4E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vAlign w:val="center"/>
          </w:tcPr>
          <w:p w14:paraId="4881946A">
            <w:pPr>
              <w:spacing w:after="0" w:line="240" w:lineRule="auto"/>
            </w:pPr>
            <w:r>
              <w:rPr>
                <w:sz w:val="16"/>
              </w:rPr>
              <w:t>Sprint-1</w:t>
            </w:r>
          </w:p>
        </w:tc>
      </w:tr>
      <w:tr w14:paraId="4CF00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8478448">
            <w:pPr>
              <w:spacing w:after="0" w:line="240" w:lineRule="auto"/>
            </w:pPr>
            <w:r>
              <w:rPr>
                <w:sz w:val="16"/>
              </w:rPr>
              <w:t>Support Agent</w:t>
            </w:r>
          </w:p>
        </w:tc>
        <w:tc>
          <w:tcPr>
            <w:tcW w:w="1656" w:type="dxa"/>
            <w:vAlign w:val="center"/>
          </w:tcPr>
          <w:p w14:paraId="6B7BA71F">
            <w:pPr>
              <w:spacing w:after="0" w:line="240" w:lineRule="auto"/>
            </w:pPr>
            <w:r>
              <w:rPr>
                <w:sz w:val="16"/>
              </w:rPr>
              <w:t>Automatic Urgency</w:t>
            </w:r>
          </w:p>
        </w:tc>
        <w:tc>
          <w:tcPr>
            <w:tcW w:w="1008" w:type="dxa"/>
            <w:vAlign w:val="center"/>
          </w:tcPr>
          <w:p w14:paraId="59E8D9A3">
            <w:pPr>
              <w:spacing w:after="0" w:line="240" w:lineRule="auto"/>
            </w:pPr>
            <w:r>
              <w:rPr>
                <w:sz w:val="16"/>
              </w:rPr>
              <w:t>USN-2</w:t>
            </w:r>
          </w:p>
        </w:tc>
        <w:tc>
          <w:tcPr>
            <w:tcW w:w="2952" w:type="dxa"/>
            <w:vAlign w:val="center"/>
          </w:tcPr>
          <w:p w14:paraId="041AA6AC">
            <w:pPr>
              <w:spacing w:after="0" w:line="240" w:lineRule="auto"/>
            </w:pPr>
            <w:r>
              <w:rPr>
                <w:sz w:val="16"/>
              </w:rPr>
              <w:t>As a support agent, I want Urgency to be set automatically when Impact changes to High.</w:t>
            </w:r>
          </w:p>
        </w:tc>
        <w:tc>
          <w:tcPr>
            <w:tcW w:w="2880" w:type="dxa"/>
            <w:vAlign w:val="center"/>
          </w:tcPr>
          <w:p w14:paraId="70DCC3C1">
            <w:pPr>
              <w:spacing w:after="0" w:line="240" w:lineRule="auto"/>
            </w:pPr>
            <w:r>
              <w:rPr>
                <w:sz w:val="16"/>
              </w:rPr>
              <w:t>Urgency is automatically set to High and an information message is displayed.</w:t>
            </w:r>
          </w:p>
        </w:tc>
        <w:tc>
          <w:tcPr>
            <w:tcW w:w="864" w:type="dxa"/>
            <w:vAlign w:val="center"/>
          </w:tcPr>
          <w:p w14:paraId="268EA5A3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vAlign w:val="center"/>
          </w:tcPr>
          <w:p w14:paraId="3553FB96">
            <w:pPr>
              <w:spacing w:after="0" w:line="240" w:lineRule="auto"/>
            </w:pPr>
            <w:r>
              <w:rPr>
                <w:sz w:val="16"/>
              </w:rPr>
              <w:t>Sprint-1</w:t>
            </w:r>
          </w:p>
        </w:tc>
      </w:tr>
      <w:tr w14:paraId="69E56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4DFF180">
            <w:pPr>
              <w:spacing w:after="0" w:line="240" w:lineRule="auto"/>
            </w:pPr>
            <w:r>
              <w:rPr>
                <w:sz w:val="16"/>
              </w:rPr>
              <w:t>Support Agent</w:t>
            </w:r>
          </w:p>
        </w:tc>
        <w:tc>
          <w:tcPr>
            <w:tcW w:w="1656" w:type="dxa"/>
            <w:vAlign w:val="center"/>
          </w:tcPr>
          <w:p w14:paraId="7EB0BA93">
            <w:pPr>
              <w:spacing w:after="0" w:line="240" w:lineRule="auto"/>
            </w:pPr>
            <w:r>
              <w:rPr>
                <w:sz w:val="16"/>
              </w:rPr>
              <w:t>Save Validation</w:t>
            </w:r>
          </w:p>
        </w:tc>
        <w:tc>
          <w:tcPr>
            <w:tcW w:w="1008" w:type="dxa"/>
            <w:vAlign w:val="center"/>
          </w:tcPr>
          <w:p w14:paraId="08C82C16">
            <w:pPr>
              <w:spacing w:after="0" w:line="240" w:lineRule="auto"/>
            </w:pPr>
            <w:r>
              <w:rPr>
                <w:sz w:val="16"/>
              </w:rPr>
              <w:t>USN-3</w:t>
            </w:r>
          </w:p>
        </w:tc>
        <w:tc>
          <w:tcPr>
            <w:tcW w:w="2952" w:type="dxa"/>
            <w:vAlign w:val="center"/>
          </w:tcPr>
          <w:p w14:paraId="5DFFB012">
            <w:pPr>
              <w:spacing w:after="0" w:line="240" w:lineRule="auto"/>
            </w:pPr>
            <w:r>
              <w:rPr>
                <w:sz w:val="16"/>
              </w:rPr>
              <w:t>As a support agent, I cannot save a High-impact Incident when Assigned To is empty.</w:t>
            </w:r>
          </w:p>
        </w:tc>
        <w:tc>
          <w:tcPr>
            <w:tcW w:w="2880" w:type="dxa"/>
            <w:vAlign w:val="center"/>
          </w:tcPr>
          <w:p w14:paraId="3369C9ED">
            <w:pPr>
              <w:spacing w:after="0" w:line="240" w:lineRule="auto"/>
            </w:pPr>
            <w:r>
              <w:rPr>
                <w:sz w:val="16"/>
              </w:rPr>
              <w:t>Save is blocked and an error is shown for Assigned To.</w:t>
            </w:r>
          </w:p>
        </w:tc>
        <w:tc>
          <w:tcPr>
            <w:tcW w:w="864" w:type="dxa"/>
            <w:vAlign w:val="center"/>
          </w:tcPr>
          <w:p w14:paraId="14953320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vAlign w:val="center"/>
          </w:tcPr>
          <w:p w14:paraId="42DD5411">
            <w:pPr>
              <w:spacing w:after="0" w:line="240" w:lineRule="auto"/>
            </w:pPr>
            <w:r>
              <w:rPr>
                <w:sz w:val="16"/>
              </w:rPr>
              <w:t>Sprint-1</w:t>
            </w:r>
          </w:p>
        </w:tc>
      </w:tr>
      <w:tr w14:paraId="7297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5ECB7D05">
            <w:pPr>
              <w:spacing w:after="0" w:line="240" w:lineRule="auto"/>
            </w:pPr>
            <w:r>
              <w:rPr>
                <w:sz w:val="16"/>
              </w:rPr>
              <w:t>Support Agent</w:t>
            </w:r>
          </w:p>
        </w:tc>
        <w:tc>
          <w:tcPr>
            <w:tcW w:w="1656" w:type="dxa"/>
            <w:vAlign w:val="center"/>
          </w:tcPr>
          <w:p w14:paraId="79063E71">
            <w:pPr>
              <w:spacing w:after="0" w:line="240" w:lineRule="auto"/>
            </w:pPr>
            <w:r>
              <w:rPr>
                <w:sz w:val="16"/>
              </w:rPr>
              <w:t>List Edit Restriction</w:t>
            </w:r>
          </w:p>
        </w:tc>
        <w:tc>
          <w:tcPr>
            <w:tcW w:w="1008" w:type="dxa"/>
            <w:vAlign w:val="center"/>
          </w:tcPr>
          <w:p w14:paraId="53F50735">
            <w:pPr>
              <w:spacing w:after="0" w:line="240" w:lineRule="auto"/>
            </w:pPr>
            <w:r>
              <w:rPr>
                <w:sz w:val="16"/>
              </w:rPr>
              <w:t>USN-4</w:t>
            </w:r>
          </w:p>
        </w:tc>
        <w:tc>
          <w:tcPr>
            <w:tcW w:w="2952" w:type="dxa"/>
            <w:vAlign w:val="center"/>
          </w:tcPr>
          <w:p w14:paraId="2B92161B">
            <w:pPr>
              <w:spacing w:after="0" w:line="240" w:lineRule="auto"/>
            </w:pPr>
            <w:r>
              <w:rPr>
                <w:sz w:val="16"/>
              </w:rPr>
              <w:t>As a support agent, I cannot change State directly from the Incident list.</w:t>
            </w:r>
          </w:p>
        </w:tc>
        <w:tc>
          <w:tcPr>
            <w:tcW w:w="2880" w:type="dxa"/>
            <w:vAlign w:val="center"/>
          </w:tcPr>
          <w:p w14:paraId="0E537A8A">
            <w:pPr>
              <w:spacing w:after="0" w:line="240" w:lineRule="auto"/>
            </w:pPr>
            <w:r>
              <w:rPr>
                <w:sz w:val="16"/>
              </w:rPr>
              <w:t>An alert is displayed and the original State remains unchanged.</w:t>
            </w:r>
          </w:p>
        </w:tc>
        <w:tc>
          <w:tcPr>
            <w:tcW w:w="864" w:type="dxa"/>
            <w:vAlign w:val="center"/>
          </w:tcPr>
          <w:p w14:paraId="5384A9EB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vAlign w:val="center"/>
          </w:tcPr>
          <w:p w14:paraId="168E0D5A">
            <w:pPr>
              <w:spacing w:after="0" w:line="240" w:lineRule="auto"/>
            </w:pPr>
            <w:r>
              <w:rPr>
                <w:sz w:val="16"/>
              </w:rPr>
              <w:t>Sprint-1</w:t>
            </w:r>
          </w:p>
        </w:tc>
      </w:tr>
      <w:tr w14:paraId="17B36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759E98F9">
            <w:pPr>
              <w:spacing w:after="0" w:line="240" w:lineRule="auto"/>
            </w:pPr>
            <w:r>
              <w:rPr>
                <w:sz w:val="16"/>
              </w:rPr>
              <w:t>Administrator</w:t>
            </w:r>
          </w:p>
        </w:tc>
        <w:tc>
          <w:tcPr>
            <w:tcW w:w="1656" w:type="dxa"/>
            <w:vAlign w:val="center"/>
          </w:tcPr>
          <w:p w14:paraId="668A7874">
            <w:pPr>
              <w:spacing w:after="0" w:line="240" w:lineRule="auto"/>
            </w:pPr>
            <w:r>
              <w:rPr>
                <w:sz w:val="16"/>
              </w:rPr>
              <w:t>Condition Reversal</w:t>
            </w:r>
          </w:p>
        </w:tc>
        <w:tc>
          <w:tcPr>
            <w:tcW w:w="1008" w:type="dxa"/>
            <w:vAlign w:val="center"/>
          </w:tcPr>
          <w:p w14:paraId="2818C2CA">
            <w:pPr>
              <w:spacing w:after="0" w:line="240" w:lineRule="auto"/>
            </w:pPr>
            <w:r>
              <w:rPr>
                <w:sz w:val="16"/>
              </w:rPr>
              <w:t>USN-5</w:t>
            </w:r>
          </w:p>
        </w:tc>
        <w:tc>
          <w:tcPr>
            <w:tcW w:w="2952" w:type="dxa"/>
            <w:vAlign w:val="center"/>
          </w:tcPr>
          <w:p w14:paraId="739EECAF">
            <w:pPr>
              <w:spacing w:after="0" w:line="240" w:lineRule="auto"/>
            </w:pPr>
            <w:r>
              <w:rPr>
                <w:sz w:val="16"/>
              </w:rPr>
              <w:t>As an administrator, I can verify that normal field behavior returns when Impact changes from High to another value.</w:t>
            </w:r>
          </w:p>
        </w:tc>
        <w:tc>
          <w:tcPr>
            <w:tcW w:w="2880" w:type="dxa"/>
            <w:vAlign w:val="center"/>
          </w:tcPr>
          <w:p w14:paraId="6BBAFC29">
            <w:pPr>
              <w:spacing w:after="0" w:line="240" w:lineRule="auto"/>
            </w:pPr>
            <w:r>
              <w:rPr>
                <w:sz w:val="16"/>
              </w:rPr>
              <w:t>Assignment group is no longer mandatory and Urgency becomes editable.</w:t>
            </w:r>
          </w:p>
        </w:tc>
        <w:tc>
          <w:tcPr>
            <w:tcW w:w="864" w:type="dxa"/>
            <w:vAlign w:val="center"/>
          </w:tcPr>
          <w:p w14:paraId="6E5EB883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936" w:type="dxa"/>
            <w:vAlign w:val="center"/>
          </w:tcPr>
          <w:p w14:paraId="64E6FCE1">
            <w:pPr>
              <w:spacing w:after="0" w:line="240" w:lineRule="auto"/>
            </w:pPr>
            <w:r>
              <w:rPr>
                <w:sz w:val="16"/>
              </w:rPr>
              <w:t>Sprint-1</w:t>
            </w:r>
          </w:p>
        </w:tc>
      </w:tr>
      <w:tr w14:paraId="6298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3831E78A">
            <w:pPr>
              <w:spacing w:after="0" w:line="240" w:lineRule="auto"/>
            </w:pPr>
            <w:r>
              <w:rPr>
                <w:sz w:val="16"/>
              </w:rPr>
              <w:t>Administrator</w:t>
            </w:r>
          </w:p>
        </w:tc>
        <w:tc>
          <w:tcPr>
            <w:tcW w:w="1656" w:type="dxa"/>
            <w:vAlign w:val="center"/>
          </w:tcPr>
          <w:p w14:paraId="3E4A10EF">
            <w:pPr>
              <w:spacing w:after="0" w:line="240" w:lineRule="auto"/>
            </w:pPr>
            <w:r>
              <w:rPr>
                <w:sz w:val="16"/>
              </w:rPr>
              <w:t>Functional Verification</w:t>
            </w:r>
          </w:p>
        </w:tc>
        <w:tc>
          <w:tcPr>
            <w:tcW w:w="1008" w:type="dxa"/>
            <w:vAlign w:val="center"/>
          </w:tcPr>
          <w:p w14:paraId="5B378EED">
            <w:pPr>
              <w:spacing w:after="0" w:line="240" w:lineRule="auto"/>
            </w:pPr>
            <w:r>
              <w:rPr>
                <w:sz w:val="16"/>
              </w:rPr>
              <w:t>USN-6</w:t>
            </w:r>
          </w:p>
        </w:tc>
        <w:tc>
          <w:tcPr>
            <w:tcW w:w="2952" w:type="dxa"/>
            <w:vAlign w:val="center"/>
          </w:tcPr>
          <w:p w14:paraId="75078E28">
            <w:pPr>
              <w:spacing w:after="0" w:line="240" w:lineRule="auto"/>
            </w:pPr>
            <w:r>
              <w:rPr>
                <w:sz w:val="16"/>
              </w:rPr>
              <w:t>As an administrator, I can test all configured UI Policy and Client Script behaviors.</w:t>
            </w:r>
          </w:p>
        </w:tc>
        <w:tc>
          <w:tcPr>
            <w:tcW w:w="2880" w:type="dxa"/>
            <w:vAlign w:val="center"/>
          </w:tcPr>
          <w:p w14:paraId="695BBC54">
            <w:pPr>
              <w:spacing w:after="0" w:line="240" w:lineRule="auto"/>
            </w:pPr>
            <w:r>
              <w:rPr>
                <w:sz w:val="16"/>
              </w:rPr>
              <w:t>Mandatory, read-only, automatic update, validation, and list-edit rules work as configured.</w:t>
            </w:r>
          </w:p>
        </w:tc>
        <w:tc>
          <w:tcPr>
            <w:tcW w:w="864" w:type="dxa"/>
            <w:vAlign w:val="center"/>
          </w:tcPr>
          <w:p w14:paraId="60E428B7">
            <w:pPr>
              <w:spacing w:after="0" w:line="240" w:lineRule="auto"/>
            </w:pPr>
            <w:r>
              <w:rPr>
                <w:sz w:val="16"/>
              </w:rPr>
              <w:t>High</w:t>
            </w:r>
          </w:p>
        </w:tc>
        <w:tc>
          <w:tcPr>
            <w:tcW w:w="936" w:type="dxa"/>
            <w:vAlign w:val="center"/>
          </w:tcPr>
          <w:p w14:paraId="4245C6B6">
            <w:pPr>
              <w:spacing w:after="0" w:line="240" w:lineRule="auto"/>
            </w:pPr>
            <w:r>
              <w:rPr>
                <w:sz w:val="16"/>
              </w:rPr>
              <w:t>Sprint-2</w:t>
            </w:r>
          </w:p>
        </w:tc>
      </w:tr>
      <w:tr w14:paraId="7440AD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96" w:type="dxa"/>
            <w:vAlign w:val="center"/>
          </w:tcPr>
          <w:p w14:paraId="11FC149A">
            <w:pPr>
              <w:spacing w:after="0" w:line="240" w:lineRule="auto"/>
            </w:pPr>
            <w:r>
              <w:rPr>
                <w:sz w:val="16"/>
              </w:rPr>
              <w:t>Support Agent</w:t>
            </w:r>
          </w:p>
        </w:tc>
        <w:tc>
          <w:tcPr>
            <w:tcW w:w="1656" w:type="dxa"/>
            <w:vAlign w:val="center"/>
          </w:tcPr>
          <w:p w14:paraId="2B1E43E1">
            <w:pPr>
              <w:spacing w:after="0" w:line="240" w:lineRule="auto"/>
            </w:pPr>
            <w:r>
              <w:rPr>
                <w:sz w:val="16"/>
              </w:rPr>
              <w:t>Normal Form Update</w:t>
            </w:r>
          </w:p>
        </w:tc>
        <w:tc>
          <w:tcPr>
            <w:tcW w:w="1008" w:type="dxa"/>
            <w:vAlign w:val="center"/>
          </w:tcPr>
          <w:p w14:paraId="773CCF34">
            <w:pPr>
              <w:spacing w:after="0" w:line="240" w:lineRule="auto"/>
            </w:pPr>
            <w:r>
              <w:rPr>
                <w:sz w:val="16"/>
              </w:rPr>
              <w:t>USN-7</w:t>
            </w:r>
          </w:p>
        </w:tc>
        <w:tc>
          <w:tcPr>
            <w:tcW w:w="2952" w:type="dxa"/>
            <w:vAlign w:val="center"/>
          </w:tcPr>
          <w:p w14:paraId="5CD8C9ED">
            <w:pPr>
              <w:spacing w:after="0" w:line="240" w:lineRule="auto"/>
            </w:pPr>
            <w:r>
              <w:rPr>
                <w:sz w:val="16"/>
              </w:rPr>
              <w:t>As a support agent, I can update State from the Incident form.</w:t>
            </w:r>
          </w:p>
        </w:tc>
        <w:tc>
          <w:tcPr>
            <w:tcW w:w="2880" w:type="dxa"/>
            <w:vAlign w:val="center"/>
          </w:tcPr>
          <w:p w14:paraId="7244989C">
            <w:pPr>
              <w:spacing w:after="0" w:line="240" w:lineRule="auto"/>
            </w:pPr>
            <w:r>
              <w:rPr>
                <w:sz w:val="16"/>
              </w:rPr>
              <w:t>State changes made from the form are saved successfully.</w:t>
            </w:r>
          </w:p>
        </w:tc>
        <w:tc>
          <w:tcPr>
            <w:tcW w:w="864" w:type="dxa"/>
            <w:vAlign w:val="center"/>
          </w:tcPr>
          <w:p w14:paraId="02CC4387">
            <w:pPr>
              <w:spacing w:after="0" w:line="240" w:lineRule="auto"/>
            </w:pPr>
            <w:r>
              <w:rPr>
                <w:sz w:val="16"/>
              </w:rPr>
              <w:t>Medium</w:t>
            </w:r>
          </w:p>
        </w:tc>
        <w:tc>
          <w:tcPr>
            <w:tcW w:w="936" w:type="dxa"/>
            <w:vAlign w:val="center"/>
          </w:tcPr>
          <w:p w14:paraId="6B871F81">
            <w:pPr>
              <w:spacing w:after="0" w:line="240" w:lineRule="auto"/>
            </w:pPr>
            <w:r>
              <w:rPr>
                <w:sz w:val="16"/>
              </w:rPr>
              <w:t>Sprint-2</w:t>
            </w:r>
          </w:p>
        </w:tc>
      </w:tr>
    </w:tbl>
    <w:p w14:paraId="76917FC7">
      <w:pPr>
        <w:pStyle w:val="2"/>
      </w:pPr>
      <w:r>
        <w:t>Configuration Summary</w:t>
      </w:r>
    </w:p>
    <w:p w14:paraId="717C9D13">
      <w:r>
        <w:rPr>
          <w:b/>
        </w:rPr>
        <w:t xml:space="preserve">UI Policy: </w:t>
      </w:r>
      <w:r>
        <w:t>High Impact Control – condition Impact is 1 (High); Assignment group mandatory; Urgency read-only; Reverse if false enabled.</w:t>
      </w:r>
      <w:r>
        <w:br w:type="textWrapping"/>
      </w:r>
      <w:r>
        <w:rPr>
          <w:b/>
        </w:rPr>
        <w:t xml:space="preserve">Client Scripts: </w:t>
      </w:r>
      <w:r>
        <w:t>onChange sets Urgency to High; onSubmit blocks save when Assigned To is empty for High impact; onCellEdit prevents direct State changes from the list.</w:t>
      </w:r>
      <w:r>
        <w:br w:type="textWrapping"/>
      </w:r>
      <w:r>
        <w:rPr>
          <w:b/>
        </w:rPr>
        <w:t xml:space="preserve">Verification: </w:t>
      </w:r>
      <w:r>
        <w:t>High-impact validation, successful submission, condition reversal, list-view protection, and normal form State updates are tested.</w:t>
      </w:r>
    </w:p>
    <w:sectPr>
      <w:pgSz w:w="12240" w:h="15840"/>
      <w:pgMar w:top="792" w:right="936" w:bottom="792" w:left="93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6C3D89"/>
    <w:rsid w:val="30E10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6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3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460</Words>
  <Characters>2533</Characters>
  <Lines>0</Lines>
  <Paragraphs>0</Paragraphs>
  <TotalTime>0</TotalTime>
  <ScaleCrop>false</ScaleCrop>
  <LinksUpToDate>false</LinksUpToDate>
  <CharactersWithSpaces>2916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 Abitha</cp:lastModifiedBy>
  <dcterms:modified xsi:type="dcterms:W3CDTF">2026-10-08T11:57:06Z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eyJoZGlkIjoiODkzYjA3MzJiYTRhZWY0YjljYTkzNzY0YjhmM2MyMjkiLCJ1c2VySWQiOiI1Njc1NjUwODc5ODQifQ==</vt:lpwstr>
  </property>
  <property fmtid="{D5CDD505-2E9C-101B-9397-08002B2CF9AE}" pid="3" name="KSOProductBuildVer">
    <vt:lpwstr>1033-12.1.0.28032</vt:lpwstr>
  </property>
  <property fmtid="{D5CDD505-2E9C-101B-9397-08002B2CF9AE}" pid="4" name="ICV">
    <vt:lpwstr>DF1CFE5147934E04B2F161081D64DB4D_12</vt:lpwstr>
  </property>
</Properties>
</file>