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76F032" w14:textId="77777777" w:rsidR="000E22B2" w:rsidRPr="00660A90" w:rsidRDefault="000E22B2" w:rsidP="000E22B2">
      <w:pPr>
        <w:spacing w:after="0"/>
        <w:jc w:val="center"/>
        <w:rPr>
          <w:b/>
          <w:bCs/>
          <w:sz w:val="24"/>
          <w:szCs w:val="24"/>
          <w:u w:val="single"/>
        </w:rPr>
      </w:pPr>
      <w:r w:rsidRPr="00660A90">
        <w:rPr>
          <w:b/>
          <w:bCs/>
          <w:sz w:val="24"/>
          <w:szCs w:val="24"/>
          <w:u w:val="single"/>
        </w:rPr>
        <w:t>Topics: Descriptive Statistics and Probability</w:t>
      </w:r>
    </w:p>
    <w:p w14:paraId="63E9ADEA" w14:textId="77777777" w:rsidR="000E22B2" w:rsidRPr="00660A90" w:rsidRDefault="000E22B2" w:rsidP="000E22B2">
      <w:pPr>
        <w:spacing w:after="0"/>
        <w:rPr>
          <w:b/>
          <w:bCs/>
          <w:sz w:val="24"/>
          <w:szCs w:val="24"/>
        </w:rPr>
      </w:pPr>
    </w:p>
    <w:p w14:paraId="16C1DEAD" w14:textId="77777777" w:rsidR="000E22B2" w:rsidRPr="00660A90" w:rsidRDefault="000E22B2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26883F35" w14:textId="77777777" w:rsidR="000E22B2" w:rsidRPr="00660A90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660A90">
        <w:rPr>
          <w:sz w:val="24"/>
          <w:szCs w:val="24"/>
        </w:rPr>
        <w:t xml:space="preserve">Look at the data given below. Plot the data, find the outliers and find out  </w:t>
      </w:r>
      <m:oMath>
        <m:r>
          <w:rPr>
            <w:rFonts w:ascii="Cambria Math" w:hAnsi="Cambria Math"/>
            <w:sz w:val="24"/>
            <w:szCs w:val="24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53ED9C1C" w14:textId="77777777" w:rsidR="000E22B2" w:rsidRPr="00660A90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660A90" w14:paraId="3011316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ABF6D" w14:textId="77777777" w:rsidR="000E22B2" w:rsidRPr="00660A9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660A90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EAFF6" w14:textId="77777777" w:rsidR="000E22B2" w:rsidRPr="00660A9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660A90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Measure X</w:t>
            </w:r>
          </w:p>
        </w:tc>
      </w:tr>
      <w:tr w:rsidR="000E22B2" w:rsidRPr="00660A90" w14:paraId="2A80638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12FBC" w14:textId="77777777" w:rsidR="000E22B2" w:rsidRPr="00660A90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60A90">
              <w:rPr>
                <w:rFonts w:eastAsia="Times New Roman" w:cs="Times New Roman"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107AE" w14:textId="77777777" w:rsidR="000E22B2" w:rsidRPr="00660A9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60A90">
              <w:rPr>
                <w:rFonts w:eastAsia="Times New Roman" w:cs="Times New Roman"/>
                <w:color w:val="000000"/>
                <w:sz w:val="24"/>
                <w:szCs w:val="24"/>
              </w:rPr>
              <w:t>24.23%</w:t>
            </w:r>
          </w:p>
        </w:tc>
      </w:tr>
      <w:tr w:rsidR="000E22B2" w:rsidRPr="00660A90" w14:paraId="0F82E44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6BFD5" w14:textId="77777777" w:rsidR="000E22B2" w:rsidRPr="00660A90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60A90">
              <w:rPr>
                <w:rFonts w:eastAsia="Times New Roman" w:cs="Times New Roman"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A120A" w14:textId="77777777" w:rsidR="000E22B2" w:rsidRPr="00660A9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60A90">
              <w:rPr>
                <w:rFonts w:eastAsia="Times New Roman" w:cs="Times New Roman"/>
                <w:color w:val="000000"/>
                <w:sz w:val="24"/>
                <w:szCs w:val="24"/>
              </w:rPr>
              <w:t>25.53%</w:t>
            </w:r>
          </w:p>
        </w:tc>
      </w:tr>
      <w:tr w:rsidR="000E22B2" w:rsidRPr="00660A90" w14:paraId="3274A73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D0935" w14:textId="77777777" w:rsidR="000E22B2" w:rsidRPr="00660A90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60A90">
              <w:rPr>
                <w:rFonts w:eastAsia="Times New Roman" w:cs="Times New Roman"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708AC" w14:textId="77777777" w:rsidR="000E22B2" w:rsidRPr="00660A9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60A90">
              <w:rPr>
                <w:rFonts w:eastAsia="Times New Roman" w:cs="Times New Roman"/>
                <w:color w:val="000000"/>
                <w:sz w:val="24"/>
                <w:szCs w:val="24"/>
              </w:rPr>
              <w:t>25.41%</w:t>
            </w:r>
          </w:p>
        </w:tc>
      </w:tr>
      <w:tr w:rsidR="000E22B2" w:rsidRPr="00660A90" w14:paraId="5A753AA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EF49E" w14:textId="77777777" w:rsidR="000E22B2" w:rsidRPr="00660A90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60A90">
              <w:rPr>
                <w:rFonts w:eastAsia="Times New Roman" w:cs="Times New Roman"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B27DE" w14:textId="77777777" w:rsidR="000E22B2" w:rsidRPr="00660A9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60A90">
              <w:rPr>
                <w:rFonts w:eastAsia="Times New Roman" w:cs="Times New Roman"/>
                <w:color w:val="000000"/>
                <w:sz w:val="24"/>
                <w:szCs w:val="24"/>
              </w:rPr>
              <w:t>24.14%</w:t>
            </w:r>
          </w:p>
        </w:tc>
      </w:tr>
      <w:tr w:rsidR="000E22B2" w:rsidRPr="00660A90" w14:paraId="1CE24AE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7EBB0" w14:textId="77777777" w:rsidR="000E22B2" w:rsidRPr="00660A90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660A90">
              <w:rPr>
                <w:rFonts w:eastAsia="Times New Roman" w:cs="Times New Roman"/>
                <w:color w:val="000000"/>
                <w:sz w:val="24"/>
                <w:szCs w:val="24"/>
              </w:rPr>
              <w:t>J.P.Morgan</w:t>
            </w:r>
            <w:proofErr w:type="spellEnd"/>
            <w:r w:rsidRPr="00660A90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9A2AA" w14:textId="77777777" w:rsidR="000E22B2" w:rsidRPr="00660A9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60A90">
              <w:rPr>
                <w:rFonts w:eastAsia="Times New Roman" w:cs="Times New Roman"/>
                <w:color w:val="000000"/>
                <w:sz w:val="24"/>
                <w:szCs w:val="24"/>
              </w:rPr>
              <w:t>29.62%</w:t>
            </w:r>
          </w:p>
        </w:tc>
      </w:tr>
      <w:tr w:rsidR="000E22B2" w:rsidRPr="00660A90" w14:paraId="416DFAA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005D7" w14:textId="77777777" w:rsidR="000E22B2" w:rsidRPr="00660A90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60A90">
              <w:rPr>
                <w:rFonts w:eastAsia="Times New Roman" w:cs="Times New Roman"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CC9FE" w14:textId="77777777" w:rsidR="000E22B2" w:rsidRPr="00660A9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60A90">
              <w:rPr>
                <w:rFonts w:eastAsia="Times New Roman" w:cs="Times New Roman"/>
                <w:color w:val="000000"/>
                <w:sz w:val="24"/>
                <w:szCs w:val="24"/>
              </w:rPr>
              <w:t>28.25%</w:t>
            </w:r>
          </w:p>
        </w:tc>
      </w:tr>
      <w:tr w:rsidR="000E22B2" w:rsidRPr="00660A90" w14:paraId="5B37384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5A95E" w14:textId="77777777" w:rsidR="000E22B2" w:rsidRPr="00660A90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60A90">
              <w:rPr>
                <w:rFonts w:eastAsia="Times New Roman" w:cs="Times New Roman"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F46AD" w14:textId="77777777" w:rsidR="000E22B2" w:rsidRPr="00660A9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60A90">
              <w:rPr>
                <w:rFonts w:eastAsia="Times New Roman" w:cs="Times New Roman"/>
                <w:color w:val="000000"/>
                <w:sz w:val="24"/>
                <w:szCs w:val="24"/>
              </w:rPr>
              <w:t>25.81%</w:t>
            </w:r>
          </w:p>
        </w:tc>
      </w:tr>
      <w:tr w:rsidR="000E22B2" w:rsidRPr="00660A90" w14:paraId="0AC9CCD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70F66" w14:textId="77777777" w:rsidR="000E22B2" w:rsidRPr="00660A90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60A90">
              <w:rPr>
                <w:rFonts w:eastAsia="Times New Roman" w:cs="Times New Roman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6B5D1" w14:textId="77777777" w:rsidR="000E22B2" w:rsidRPr="00660A9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60A90">
              <w:rPr>
                <w:rFonts w:eastAsia="Times New Roman" w:cs="Times New Roman"/>
                <w:color w:val="000000"/>
                <w:sz w:val="24"/>
                <w:szCs w:val="24"/>
              </w:rPr>
              <w:t>24.39%</w:t>
            </w:r>
          </w:p>
        </w:tc>
      </w:tr>
      <w:tr w:rsidR="000E22B2" w:rsidRPr="00660A90" w14:paraId="25A6852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463F7" w14:textId="77777777" w:rsidR="000E22B2" w:rsidRPr="00660A90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60A90">
              <w:rPr>
                <w:rFonts w:eastAsia="Times New Roman" w:cs="Times New Roman"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BF157" w14:textId="77777777" w:rsidR="000E22B2" w:rsidRPr="00660A9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60A90">
              <w:rPr>
                <w:rFonts w:eastAsia="Times New Roman" w:cs="Times New Roman"/>
                <w:color w:val="000000"/>
                <w:sz w:val="24"/>
                <w:szCs w:val="24"/>
              </w:rPr>
              <w:t>40.26%</w:t>
            </w:r>
          </w:p>
        </w:tc>
      </w:tr>
      <w:tr w:rsidR="000E22B2" w:rsidRPr="00660A90" w14:paraId="2E82F5C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DF365" w14:textId="77777777" w:rsidR="000E22B2" w:rsidRPr="00660A90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60A90">
              <w:rPr>
                <w:rFonts w:eastAsia="Times New Roman" w:cs="Times New Roman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F2A34" w14:textId="77777777" w:rsidR="000E22B2" w:rsidRPr="00660A9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60A90">
              <w:rPr>
                <w:rFonts w:eastAsia="Times New Roman" w:cs="Times New Roman"/>
                <w:color w:val="000000"/>
                <w:sz w:val="24"/>
                <w:szCs w:val="24"/>
              </w:rPr>
              <w:t>32.95%</w:t>
            </w:r>
          </w:p>
        </w:tc>
      </w:tr>
      <w:tr w:rsidR="000E22B2" w:rsidRPr="00660A90" w14:paraId="3ED9392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C39FF" w14:textId="77777777" w:rsidR="000E22B2" w:rsidRPr="00660A90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60A90">
              <w:rPr>
                <w:rFonts w:eastAsia="Times New Roman" w:cs="Times New Roman"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9CFE4" w14:textId="77777777" w:rsidR="000E22B2" w:rsidRPr="00660A9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60A90">
              <w:rPr>
                <w:rFonts w:eastAsia="Times New Roman" w:cs="Times New Roman"/>
                <w:color w:val="000000"/>
                <w:sz w:val="24"/>
                <w:szCs w:val="24"/>
              </w:rPr>
              <w:t>91.36%</w:t>
            </w:r>
          </w:p>
        </w:tc>
      </w:tr>
      <w:tr w:rsidR="000E22B2" w:rsidRPr="00660A90" w14:paraId="6BD02DF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2EA35" w14:textId="77777777" w:rsidR="000E22B2" w:rsidRPr="00660A90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60A90">
              <w:rPr>
                <w:rFonts w:eastAsia="Times New Roman" w:cs="Times New Roman"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FC6F4" w14:textId="77777777" w:rsidR="000E22B2" w:rsidRPr="00660A9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60A90">
              <w:rPr>
                <w:rFonts w:eastAsia="Times New Roman" w:cs="Times New Roman"/>
                <w:color w:val="000000"/>
                <w:sz w:val="24"/>
                <w:szCs w:val="24"/>
              </w:rPr>
              <w:t>25.99%</w:t>
            </w:r>
          </w:p>
        </w:tc>
      </w:tr>
      <w:tr w:rsidR="000E22B2" w:rsidRPr="00660A90" w14:paraId="19BD4AE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161AF" w14:textId="77777777" w:rsidR="000E22B2" w:rsidRPr="00660A90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60A90">
              <w:rPr>
                <w:rFonts w:eastAsia="Times New Roman" w:cs="Times New Roman"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4C84" w14:textId="77777777" w:rsidR="000E22B2" w:rsidRPr="00660A9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60A90">
              <w:rPr>
                <w:rFonts w:eastAsia="Times New Roman" w:cs="Times New Roman"/>
                <w:color w:val="000000"/>
                <w:sz w:val="24"/>
                <w:szCs w:val="24"/>
              </w:rPr>
              <w:t>39.42%</w:t>
            </w:r>
          </w:p>
        </w:tc>
      </w:tr>
      <w:tr w:rsidR="000E22B2" w:rsidRPr="00660A90" w14:paraId="3F2EAFD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F6FF0" w14:textId="77777777" w:rsidR="000E22B2" w:rsidRPr="00660A90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60A90">
              <w:rPr>
                <w:rFonts w:eastAsia="Times New Roman" w:cs="Times New Roman"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612DE" w14:textId="77777777" w:rsidR="000E22B2" w:rsidRPr="00660A9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60A90">
              <w:rPr>
                <w:rFonts w:eastAsia="Times New Roman" w:cs="Times New Roman"/>
                <w:color w:val="000000"/>
                <w:sz w:val="24"/>
                <w:szCs w:val="24"/>
              </w:rPr>
              <w:t>26.71%</w:t>
            </w:r>
          </w:p>
        </w:tc>
      </w:tr>
      <w:tr w:rsidR="000E22B2" w:rsidRPr="00660A90" w14:paraId="03F5E1F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C4868" w14:textId="77777777" w:rsidR="000E22B2" w:rsidRPr="00660A90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60A90">
              <w:rPr>
                <w:rFonts w:eastAsia="Times New Roman" w:cs="Times New Roman"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2A94E" w14:textId="77777777" w:rsidR="000E22B2" w:rsidRPr="00660A9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60A90">
              <w:rPr>
                <w:rFonts w:eastAsia="Times New Roman" w:cs="Times New Roman"/>
                <w:color w:val="000000"/>
                <w:sz w:val="24"/>
                <w:szCs w:val="24"/>
              </w:rPr>
              <w:t>35.00%</w:t>
            </w:r>
          </w:p>
        </w:tc>
      </w:tr>
    </w:tbl>
    <w:p w14:paraId="1450BC82" w14:textId="77777777" w:rsidR="0004026C" w:rsidRPr="00660A90" w:rsidRDefault="0004026C" w:rsidP="0004026C">
      <w:pPr>
        <w:rPr>
          <w:color w:val="1F497D" w:themeColor="text2"/>
          <w:sz w:val="24"/>
          <w:szCs w:val="24"/>
        </w:rPr>
      </w:pPr>
      <w:r w:rsidRPr="00660A90">
        <w:rPr>
          <w:color w:val="1F497D" w:themeColor="text2"/>
          <w:sz w:val="24"/>
          <w:szCs w:val="24"/>
        </w:rPr>
        <w:t>Ans:</w:t>
      </w:r>
    </w:p>
    <w:p w14:paraId="37EAD989" w14:textId="77777777" w:rsidR="0004026C" w:rsidRPr="00660A90" w:rsidRDefault="0004026C" w:rsidP="0004026C">
      <w:pPr>
        <w:rPr>
          <w:color w:val="1F497D" w:themeColor="text2"/>
          <w:sz w:val="24"/>
          <w:szCs w:val="24"/>
        </w:rPr>
      </w:pPr>
      <w:r w:rsidRPr="00660A90">
        <w:rPr>
          <w:color w:val="1F497D" w:themeColor="text2"/>
          <w:sz w:val="24"/>
          <w:szCs w:val="24"/>
        </w:rPr>
        <w:t>Mean = 0.3327133</w:t>
      </w:r>
    </w:p>
    <w:p w14:paraId="0F4C3806" w14:textId="1FAFD77F" w:rsidR="0004026C" w:rsidRPr="00660A90" w:rsidRDefault="0004026C" w:rsidP="0004026C">
      <w:pPr>
        <w:rPr>
          <w:color w:val="1F497D" w:themeColor="text2"/>
          <w:sz w:val="24"/>
          <w:szCs w:val="24"/>
        </w:rPr>
      </w:pPr>
      <w:r w:rsidRPr="00660A90">
        <w:rPr>
          <w:color w:val="1F497D" w:themeColor="text2"/>
          <w:sz w:val="24"/>
          <w:szCs w:val="24"/>
          <w:lang w:val="en-IN"/>
        </w:rPr>
        <w:t>Variance = 0.02871466</w:t>
      </w:r>
    </w:p>
    <w:p w14:paraId="7A0DEA02" w14:textId="77777777" w:rsidR="0004026C" w:rsidRPr="00660A90" w:rsidRDefault="0004026C" w:rsidP="0004026C">
      <w:pPr>
        <w:rPr>
          <w:color w:val="1F497D" w:themeColor="text2"/>
          <w:sz w:val="24"/>
          <w:szCs w:val="24"/>
          <w:lang w:val="en-IN"/>
        </w:rPr>
      </w:pPr>
      <w:r w:rsidRPr="00660A90">
        <w:rPr>
          <w:color w:val="1F497D" w:themeColor="text2"/>
          <w:sz w:val="24"/>
          <w:szCs w:val="24"/>
          <w:lang w:val="en-IN"/>
        </w:rPr>
        <w:t>Standard Deviation = 0.169454</w:t>
      </w:r>
    </w:p>
    <w:p w14:paraId="1A7A20EF" w14:textId="77777777" w:rsidR="0004026C" w:rsidRPr="00660A90" w:rsidRDefault="0004026C" w:rsidP="0004026C">
      <w:pPr>
        <w:rPr>
          <w:color w:val="1F497D" w:themeColor="text2"/>
          <w:sz w:val="24"/>
          <w:szCs w:val="24"/>
          <w:lang w:val="en-IN"/>
        </w:rPr>
      </w:pPr>
      <w:r w:rsidRPr="00660A90">
        <w:rPr>
          <w:noProof/>
          <w:color w:val="1F497D" w:themeColor="text2"/>
          <w:sz w:val="24"/>
          <w:szCs w:val="24"/>
          <w:lang w:val="en-IN" w:eastAsia="en-IN"/>
        </w:rPr>
        <w:drawing>
          <wp:inline distT="0" distB="0" distL="0" distR="0" wp14:anchorId="06DB7839" wp14:editId="25360C3E">
            <wp:extent cx="5242560" cy="2585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3F33" w14:textId="77777777" w:rsidR="0004026C" w:rsidRPr="00660A90" w:rsidRDefault="0004026C" w:rsidP="0004026C">
      <w:pPr>
        <w:rPr>
          <w:color w:val="1F497D" w:themeColor="text2"/>
          <w:sz w:val="24"/>
          <w:szCs w:val="24"/>
          <w:lang w:val="en-IN"/>
        </w:rPr>
      </w:pPr>
      <w:r w:rsidRPr="00660A90">
        <w:rPr>
          <w:color w:val="1F497D" w:themeColor="text2"/>
          <w:sz w:val="24"/>
          <w:szCs w:val="24"/>
          <w:lang w:val="en-IN"/>
        </w:rPr>
        <w:t xml:space="preserve">So, here outlier is 0.9. </w:t>
      </w:r>
      <w:r w:rsidRPr="00660A90">
        <w:rPr>
          <w:rFonts w:eastAsia="Times New Roman" w:cs="Times New Roman"/>
          <w:color w:val="1F497D" w:themeColor="text2"/>
          <w:sz w:val="24"/>
          <w:szCs w:val="24"/>
        </w:rPr>
        <w:t>Morgan Stanley is outlier.</w:t>
      </w:r>
    </w:p>
    <w:p w14:paraId="499BAD4E" w14:textId="77777777" w:rsidR="000E22B2" w:rsidRPr="00660A90" w:rsidRDefault="000E22B2" w:rsidP="0004026C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74546592" w14:textId="77777777" w:rsidR="000E22B2" w:rsidRPr="00660A90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64C982E1" w14:textId="77777777" w:rsidR="000E22B2" w:rsidRPr="00660A90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sz w:val="24"/>
          <w:szCs w:val="24"/>
        </w:rPr>
      </w:pPr>
      <w:r w:rsidRPr="00660A90">
        <w:rPr>
          <w:noProof/>
          <w:sz w:val="24"/>
          <w:szCs w:val="24"/>
          <w:lang w:val="en-IN" w:eastAsia="en-IN"/>
        </w:rPr>
        <w:drawing>
          <wp:inline distT="0" distB="0" distL="0" distR="0" wp14:anchorId="5F9BA82F" wp14:editId="71900ACF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AEE0DC" w14:textId="77777777" w:rsidR="000E22B2" w:rsidRPr="00660A90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660A90">
        <w:rPr>
          <w:sz w:val="24"/>
          <w:szCs w:val="24"/>
        </w:rPr>
        <w:t>Answer the following three questions based on the box-plot above.</w:t>
      </w:r>
    </w:p>
    <w:p w14:paraId="5D6F02D5" w14:textId="394EC67A" w:rsidR="00095942" w:rsidRPr="00660A90" w:rsidRDefault="000E22B2" w:rsidP="0009594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660A90">
        <w:rPr>
          <w:sz w:val="24"/>
          <w:szCs w:val="24"/>
        </w:rPr>
        <w:t>What is inter-quartile range of this dataset? (please approximate the numbers) In one line, explain what this value implies.</w:t>
      </w:r>
    </w:p>
    <w:p w14:paraId="09ACF0D6" w14:textId="77777777" w:rsidR="00095942" w:rsidRPr="00660A90" w:rsidRDefault="00095942" w:rsidP="00095942">
      <w:pPr>
        <w:autoSpaceDE w:val="0"/>
        <w:autoSpaceDN w:val="0"/>
        <w:adjustRightInd w:val="0"/>
        <w:spacing w:after="0"/>
        <w:ind w:firstLine="720"/>
        <w:rPr>
          <w:color w:val="1F497D" w:themeColor="text2"/>
          <w:sz w:val="24"/>
          <w:szCs w:val="24"/>
        </w:rPr>
      </w:pPr>
      <w:r w:rsidRPr="00660A90">
        <w:rPr>
          <w:color w:val="1F497D" w:themeColor="text2"/>
          <w:sz w:val="24"/>
          <w:szCs w:val="24"/>
        </w:rPr>
        <w:t>Ans: Range of IQR = (5, 12.5). It says that 50% of values lie in the range.</w:t>
      </w:r>
    </w:p>
    <w:p w14:paraId="5B64E9C5" w14:textId="4A9FE6D5" w:rsidR="00095942" w:rsidRPr="00660A90" w:rsidRDefault="00095942" w:rsidP="00095942">
      <w:pPr>
        <w:autoSpaceDE w:val="0"/>
        <w:autoSpaceDN w:val="0"/>
        <w:adjustRightInd w:val="0"/>
        <w:spacing w:after="0"/>
        <w:ind w:left="720"/>
        <w:rPr>
          <w:color w:val="1F497D" w:themeColor="text2"/>
          <w:sz w:val="24"/>
          <w:szCs w:val="24"/>
        </w:rPr>
      </w:pPr>
    </w:p>
    <w:p w14:paraId="71E82106" w14:textId="1E20FD0E" w:rsidR="000E22B2" w:rsidRPr="00660A90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660A90">
        <w:rPr>
          <w:sz w:val="24"/>
          <w:szCs w:val="24"/>
        </w:rPr>
        <w:t>What can we say about the skewness of this dataset?</w:t>
      </w:r>
    </w:p>
    <w:p w14:paraId="7298C78B" w14:textId="12D08D72" w:rsidR="00095942" w:rsidRPr="00660A90" w:rsidRDefault="00095942" w:rsidP="00095942">
      <w:pPr>
        <w:autoSpaceDE w:val="0"/>
        <w:autoSpaceDN w:val="0"/>
        <w:adjustRightInd w:val="0"/>
        <w:spacing w:after="0"/>
        <w:ind w:left="720"/>
        <w:rPr>
          <w:color w:val="1F497D" w:themeColor="text2"/>
          <w:sz w:val="24"/>
          <w:szCs w:val="24"/>
        </w:rPr>
      </w:pPr>
      <w:r w:rsidRPr="00660A90">
        <w:rPr>
          <w:color w:val="1F497D" w:themeColor="text2"/>
          <w:sz w:val="24"/>
          <w:szCs w:val="24"/>
        </w:rPr>
        <w:t>Ans: It slightly positive skewed.</w:t>
      </w:r>
    </w:p>
    <w:p w14:paraId="65CF0B7B" w14:textId="77777777" w:rsidR="00095942" w:rsidRPr="00660A90" w:rsidRDefault="00095942" w:rsidP="00095942">
      <w:pPr>
        <w:autoSpaceDE w:val="0"/>
        <w:autoSpaceDN w:val="0"/>
        <w:adjustRightInd w:val="0"/>
        <w:spacing w:after="0"/>
        <w:ind w:left="720"/>
        <w:rPr>
          <w:color w:val="1F497D" w:themeColor="text2"/>
          <w:sz w:val="24"/>
          <w:szCs w:val="24"/>
        </w:rPr>
      </w:pPr>
    </w:p>
    <w:p w14:paraId="7147CF13" w14:textId="359A43B9" w:rsidR="000E22B2" w:rsidRPr="00660A90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660A90">
        <w:rPr>
          <w:sz w:val="24"/>
          <w:szCs w:val="24"/>
        </w:rPr>
        <w:t>If it was found that the data point with the value 25 is actually 2.5, how would the new box-plot be affected?</w:t>
      </w:r>
    </w:p>
    <w:p w14:paraId="5F69523D" w14:textId="0F60A0F1" w:rsidR="00095942" w:rsidRPr="00660A90" w:rsidRDefault="00095942" w:rsidP="00095942">
      <w:pPr>
        <w:autoSpaceDE w:val="0"/>
        <w:autoSpaceDN w:val="0"/>
        <w:adjustRightInd w:val="0"/>
        <w:spacing w:after="0"/>
        <w:ind w:firstLine="720"/>
        <w:rPr>
          <w:color w:val="1F497D" w:themeColor="text2"/>
          <w:sz w:val="24"/>
          <w:szCs w:val="24"/>
        </w:rPr>
      </w:pPr>
      <w:r w:rsidRPr="00660A90">
        <w:rPr>
          <w:color w:val="1F497D" w:themeColor="text2"/>
          <w:sz w:val="24"/>
          <w:szCs w:val="24"/>
        </w:rPr>
        <w:t>Ans: It will show a boxplot without outlier and will be more explainable.</w:t>
      </w:r>
    </w:p>
    <w:p w14:paraId="7A24D1B1" w14:textId="6684E19F" w:rsidR="00095942" w:rsidRPr="00660A90" w:rsidRDefault="00095942" w:rsidP="00095942">
      <w:pPr>
        <w:autoSpaceDE w:val="0"/>
        <w:autoSpaceDN w:val="0"/>
        <w:adjustRightInd w:val="0"/>
        <w:spacing w:after="0"/>
        <w:ind w:left="720"/>
        <w:rPr>
          <w:color w:val="1F497D" w:themeColor="text2"/>
          <w:sz w:val="24"/>
          <w:szCs w:val="24"/>
        </w:rPr>
      </w:pPr>
    </w:p>
    <w:p w14:paraId="2DB95687" w14:textId="77777777" w:rsidR="000E22B2" w:rsidRPr="00660A90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3A393583" w14:textId="77777777" w:rsidR="000E22B2" w:rsidRPr="00660A90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sz w:val="24"/>
          <w:szCs w:val="24"/>
        </w:rPr>
      </w:pPr>
      <w:r w:rsidRPr="00660A90">
        <w:rPr>
          <w:noProof/>
          <w:sz w:val="24"/>
          <w:szCs w:val="24"/>
          <w:lang w:val="en-IN" w:eastAsia="en-IN"/>
        </w:rPr>
        <w:drawing>
          <wp:inline distT="0" distB="0" distL="0" distR="0" wp14:anchorId="3DFB8B14" wp14:editId="1C215801">
            <wp:extent cx="5937250" cy="3078480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48" cy="3092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D3552E" w14:textId="77777777" w:rsidR="000E22B2" w:rsidRPr="00660A90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660A90">
        <w:rPr>
          <w:sz w:val="24"/>
          <w:szCs w:val="24"/>
        </w:rPr>
        <w:lastRenderedPageBreak/>
        <w:t>Answer the following three questions based on the histogram above.</w:t>
      </w:r>
    </w:p>
    <w:p w14:paraId="1D779A88" w14:textId="6505392C" w:rsidR="000E22B2" w:rsidRPr="00660A90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660A90">
        <w:rPr>
          <w:sz w:val="24"/>
          <w:szCs w:val="24"/>
        </w:rPr>
        <w:t>Where would the mode of this dataset lie?</w:t>
      </w:r>
    </w:p>
    <w:p w14:paraId="146F2F12" w14:textId="5059857D" w:rsidR="00095942" w:rsidRPr="00660A90" w:rsidRDefault="00095942" w:rsidP="00095942">
      <w:pPr>
        <w:autoSpaceDE w:val="0"/>
        <w:autoSpaceDN w:val="0"/>
        <w:adjustRightInd w:val="0"/>
        <w:spacing w:after="0"/>
        <w:ind w:left="720"/>
        <w:rPr>
          <w:color w:val="1F497D" w:themeColor="text2"/>
          <w:sz w:val="24"/>
          <w:szCs w:val="24"/>
        </w:rPr>
      </w:pPr>
      <w:r w:rsidRPr="00660A90">
        <w:rPr>
          <w:color w:val="1F497D" w:themeColor="text2"/>
          <w:sz w:val="24"/>
          <w:szCs w:val="24"/>
        </w:rPr>
        <w:t xml:space="preserve">Ans: The highest peak of the histogram represents the location of the mode. It is between 4 and </w:t>
      </w:r>
    </w:p>
    <w:p w14:paraId="1562E02F" w14:textId="77777777" w:rsidR="00095942" w:rsidRPr="00660A90" w:rsidRDefault="00095942" w:rsidP="00095942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</w:p>
    <w:p w14:paraId="10701E90" w14:textId="0D3F2167" w:rsidR="000E22B2" w:rsidRPr="00660A90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660A90">
        <w:rPr>
          <w:sz w:val="24"/>
          <w:szCs w:val="24"/>
        </w:rPr>
        <w:t>Comment on the skewness of the dataset.</w:t>
      </w:r>
      <w:r w:rsidRPr="00660A90">
        <w:rPr>
          <w:sz w:val="24"/>
          <w:szCs w:val="24"/>
        </w:rPr>
        <w:tab/>
      </w:r>
    </w:p>
    <w:p w14:paraId="49F113FB" w14:textId="3BFB9F01" w:rsidR="00095942" w:rsidRPr="00660A90" w:rsidRDefault="00095942" w:rsidP="00095942">
      <w:pPr>
        <w:autoSpaceDE w:val="0"/>
        <w:autoSpaceDN w:val="0"/>
        <w:adjustRightInd w:val="0"/>
        <w:spacing w:after="0"/>
        <w:ind w:left="720"/>
        <w:rPr>
          <w:color w:val="1F497D" w:themeColor="text2"/>
          <w:sz w:val="24"/>
          <w:szCs w:val="24"/>
        </w:rPr>
      </w:pPr>
      <w:r w:rsidRPr="00660A90">
        <w:rPr>
          <w:color w:val="1F497D" w:themeColor="text2"/>
          <w:sz w:val="24"/>
          <w:szCs w:val="24"/>
        </w:rPr>
        <w:t xml:space="preserve">Ans: It is right skewed histogram with </w:t>
      </w:r>
      <w:proofErr w:type="gramStart"/>
      <w:r w:rsidRPr="00660A90">
        <w:rPr>
          <w:color w:val="1F497D" w:themeColor="text2"/>
          <w:sz w:val="24"/>
          <w:szCs w:val="24"/>
        </w:rPr>
        <w:t>a</w:t>
      </w:r>
      <w:proofErr w:type="gramEnd"/>
      <w:r w:rsidRPr="00660A90">
        <w:rPr>
          <w:color w:val="1F497D" w:themeColor="text2"/>
          <w:sz w:val="24"/>
          <w:szCs w:val="24"/>
        </w:rPr>
        <w:t xml:space="preserve"> outlier.</w:t>
      </w:r>
    </w:p>
    <w:p w14:paraId="3F0FC72D" w14:textId="77777777" w:rsidR="00095942" w:rsidRPr="00660A90" w:rsidRDefault="00095942" w:rsidP="00095942">
      <w:pPr>
        <w:autoSpaceDE w:val="0"/>
        <w:autoSpaceDN w:val="0"/>
        <w:adjustRightInd w:val="0"/>
        <w:spacing w:after="0"/>
        <w:ind w:left="720"/>
        <w:rPr>
          <w:color w:val="1F497D" w:themeColor="text2"/>
          <w:sz w:val="24"/>
          <w:szCs w:val="24"/>
        </w:rPr>
      </w:pPr>
    </w:p>
    <w:p w14:paraId="385134E8" w14:textId="090AE87D" w:rsidR="000E22B2" w:rsidRPr="00660A90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660A90">
        <w:rPr>
          <w:sz w:val="24"/>
          <w:szCs w:val="24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571A5DBC" w14:textId="77777777" w:rsidR="000C2D15" w:rsidRPr="00660A90" w:rsidRDefault="000C2D15" w:rsidP="000C2D15">
      <w:pPr>
        <w:autoSpaceDE w:val="0"/>
        <w:autoSpaceDN w:val="0"/>
        <w:adjustRightInd w:val="0"/>
        <w:spacing w:after="0"/>
        <w:ind w:left="720"/>
        <w:rPr>
          <w:color w:val="1F497D" w:themeColor="text2"/>
          <w:sz w:val="24"/>
          <w:szCs w:val="24"/>
        </w:rPr>
      </w:pPr>
      <w:r w:rsidRPr="00660A90">
        <w:rPr>
          <w:color w:val="1F497D" w:themeColor="text2"/>
          <w:sz w:val="24"/>
          <w:szCs w:val="24"/>
        </w:rPr>
        <w:t xml:space="preserve">Ans: </w:t>
      </w:r>
    </w:p>
    <w:p w14:paraId="13BE7DBB" w14:textId="77777777" w:rsidR="000C2D15" w:rsidRPr="00660A90" w:rsidRDefault="000C2D15" w:rsidP="000C2D15">
      <w:pPr>
        <w:autoSpaceDE w:val="0"/>
        <w:autoSpaceDN w:val="0"/>
        <w:adjustRightInd w:val="0"/>
        <w:spacing w:after="0"/>
        <w:ind w:left="720"/>
        <w:rPr>
          <w:color w:val="1F497D" w:themeColor="text2"/>
          <w:sz w:val="24"/>
          <w:szCs w:val="24"/>
        </w:rPr>
      </w:pPr>
      <w:r w:rsidRPr="00660A90">
        <w:rPr>
          <w:color w:val="1F497D" w:themeColor="text2"/>
          <w:sz w:val="24"/>
          <w:szCs w:val="24"/>
        </w:rPr>
        <w:t xml:space="preserve">Box plot provide more of a summary of a distribution. </w:t>
      </w:r>
    </w:p>
    <w:p w14:paraId="02786B1A" w14:textId="6D488FB8" w:rsidR="000C2D15" w:rsidRPr="00660A90" w:rsidRDefault="000C2D15" w:rsidP="000C2D15">
      <w:pPr>
        <w:autoSpaceDE w:val="0"/>
        <w:autoSpaceDN w:val="0"/>
        <w:adjustRightInd w:val="0"/>
        <w:spacing w:after="0"/>
        <w:ind w:left="720"/>
        <w:rPr>
          <w:color w:val="1F497D" w:themeColor="text2"/>
          <w:sz w:val="24"/>
          <w:szCs w:val="24"/>
        </w:rPr>
      </w:pPr>
      <w:r w:rsidRPr="00660A90">
        <w:rPr>
          <w:color w:val="1F497D" w:themeColor="text2"/>
          <w:sz w:val="24"/>
          <w:szCs w:val="24"/>
        </w:rPr>
        <w:t xml:space="preserve">It typically provides the median, 25th and 75th percentile, min/max that is not an outlier and explicitly separates the points that are considered outliers. </w:t>
      </w:r>
    </w:p>
    <w:p w14:paraId="107B2B22" w14:textId="6FE49001" w:rsidR="000C2D15" w:rsidRPr="00660A90" w:rsidRDefault="000C2D15" w:rsidP="000C2D15">
      <w:pPr>
        <w:autoSpaceDE w:val="0"/>
        <w:autoSpaceDN w:val="0"/>
        <w:adjustRightInd w:val="0"/>
        <w:spacing w:after="0"/>
        <w:ind w:left="720"/>
        <w:rPr>
          <w:color w:val="1F497D" w:themeColor="text2"/>
          <w:sz w:val="24"/>
          <w:szCs w:val="24"/>
        </w:rPr>
      </w:pPr>
      <w:r w:rsidRPr="00660A90">
        <w:rPr>
          <w:color w:val="1F497D" w:themeColor="text2"/>
          <w:sz w:val="24"/>
          <w:szCs w:val="24"/>
        </w:rPr>
        <w:t>Histogram allows to visually and quickly assess the shape of the distribution,</w:t>
      </w:r>
      <w:r w:rsidR="00660A90" w:rsidRPr="00660A90">
        <w:rPr>
          <w:color w:val="1F497D" w:themeColor="text2"/>
          <w:sz w:val="24"/>
          <w:szCs w:val="24"/>
        </w:rPr>
        <w:t xml:space="preserve"> </w:t>
      </w:r>
      <w:r w:rsidRPr="00660A90">
        <w:rPr>
          <w:color w:val="1F497D" w:themeColor="text2"/>
          <w:sz w:val="24"/>
          <w:szCs w:val="24"/>
        </w:rPr>
        <w:t>the central tendency, the amount of variation in the data, and the presence of gaps, outliers or unusual data points.</w:t>
      </w:r>
    </w:p>
    <w:p w14:paraId="1F124798" w14:textId="07E02836" w:rsidR="00095942" w:rsidRPr="00660A90" w:rsidRDefault="00095942" w:rsidP="00095942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</w:p>
    <w:p w14:paraId="0436EE18" w14:textId="77777777" w:rsidR="000E22B2" w:rsidRPr="00660A90" w:rsidRDefault="000E22B2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4A58B3CF" w14:textId="70CD4110" w:rsidR="000E22B2" w:rsidRPr="00660A90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660A90">
        <w:rPr>
          <w:rFonts w:cs="BaskervilleBE-Regular"/>
          <w:sz w:val="24"/>
          <w:szCs w:val="24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D45E965" w14:textId="77777777" w:rsidR="000C2D15" w:rsidRPr="00660A90" w:rsidRDefault="000C2D15" w:rsidP="000C2D15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39DB3A9E" w14:textId="77777777" w:rsidR="00660A90" w:rsidRPr="00660A90" w:rsidRDefault="000C2D15" w:rsidP="000C2D15">
      <w:pPr>
        <w:autoSpaceDE w:val="0"/>
        <w:autoSpaceDN w:val="0"/>
        <w:adjustRightInd w:val="0"/>
        <w:spacing w:after="0"/>
        <w:ind w:left="360"/>
        <w:rPr>
          <w:color w:val="1F497D" w:themeColor="text2"/>
          <w:sz w:val="24"/>
          <w:szCs w:val="24"/>
        </w:rPr>
      </w:pPr>
      <w:r w:rsidRPr="00660A90">
        <w:rPr>
          <w:color w:val="1F497D" w:themeColor="text2"/>
          <w:sz w:val="24"/>
          <w:szCs w:val="24"/>
        </w:rPr>
        <w:t xml:space="preserve">Ans: </w:t>
      </w:r>
    </w:p>
    <w:p w14:paraId="26EE9386" w14:textId="6CEF77FE" w:rsidR="000C2D15" w:rsidRPr="00660A90" w:rsidRDefault="000C2D15" w:rsidP="000C2D15">
      <w:pPr>
        <w:autoSpaceDE w:val="0"/>
        <w:autoSpaceDN w:val="0"/>
        <w:adjustRightInd w:val="0"/>
        <w:spacing w:after="0"/>
        <w:ind w:left="360"/>
        <w:rPr>
          <w:color w:val="1F497D" w:themeColor="text2"/>
          <w:sz w:val="24"/>
          <w:szCs w:val="24"/>
        </w:rPr>
      </w:pPr>
      <w:r w:rsidRPr="00660A90">
        <w:rPr>
          <w:color w:val="1F497D" w:themeColor="text2"/>
          <w:sz w:val="24"/>
          <w:szCs w:val="24"/>
        </w:rPr>
        <w:t>Probability of at least one call reaching the wrong number is 0.025</w:t>
      </w:r>
    </w:p>
    <w:p w14:paraId="36610DBC" w14:textId="5E6E1FAB" w:rsidR="000C2D15" w:rsidRPr="00660A90" w:rsidRDefault="000C2D15" w:rsidP="000C2D15">
      <w:pPr>
        <w:autoSpaceDE w:val="0"/>
        <w:autoSpaceDN w:val="0"/>
        <w:adjustRightInd w:val="0"/>
        <w:spacing w:after="0"/>
        <w:ind w:left="360"/>
        <w:rPr>
          <w:color w:val="1F497D" w:themeColor="text2"/>
          <w:sz w:val="24"/>
          <w:szCs w:val="24"/>
        </w:rPr>
      </w:pPr>
      <w:r w:rsidRPr="00660A90">
        <w:rPr>
          <w:color w:val="1F497D" w:themeColor="text2"/>
          <w:sz w:val="24"/>
          <w:szCs w:val="24"/>
        </w:rPr>
        <w:t>P(E) = Probability of call being misdirected</w:t>
      </w:r>
    </w:p>
    <w:p w14:paraId="4458C521" w14:textId="41C1BD43" w:rsidR="000C2D15" w:rsidRPr="00660A90" w:rsidRDefault="000C2D15" w:rsidP="000C2D15">
      <w:pPr>
        <w:autoSpaceDE w:val="0"/>
        <w:autoSpaceDN w:val="0"/>
        <w:adjustRightInd w:val="0"/>
        <w:spacing w:after="0"/>
        <w:ind w:left="360"/>
        <w:rPr>
          <w:color w:val="1F497D" w:themeColor="text2"/>
          <w:sz w:val="24"/>
          <w:szCs w:val="24"/>
        </w:rPr>
      </w:pPr>
      <w:r w:rsidRPr="00660A90">
        <w:rPr>
          <w:color w:val="1F497D" w:themeColor="text2"/>
          <w:sz w:val="24"/>
          <w:szCs w:val="24"/>
        </w:rPr>
        <w:t>P(</w:t>
      </w:r>
      <w:proofErr w:type="spellStart"/>
      <w:r w:rsidRPr="00660A90">
        <w:rPr>
          <w:color w:val="1F497D" w:themeColor="text2"/>
          <w:sz w:val="24"/>
          <w:szCs w:val="24"/>
        </w:rPr>
        <w:t>Ebar</w:t>
      </w:r>
      <w:proofErr w:type="spellEnd"/>
      <w:r w:rsidRPr="00660A90">
        <w:rPr>
          <w:color w:val="1F497D" w:themeColor="text2"/>
          <w:sz w:val="24"/>
          <w:szCs w:val="24"/>
        </w:rPr>
        <w:t>) = Probability of call not being misdirected</w:t>
      </w:r>
    </w:p>
    <w:p w14:paraId="44BD8D9B" w14:textId="24D9D530" w:rsidR="000C2D15" w:rsidRPr="00660A90" w:rsidRDefault="000C2D15" w:rsidP="000C2D15">
      <w:pPr>
        <w:autoSpaceDE w:val="0"/>
        <w:autoSpaceDN w:val="0"/>
        <w:adjustRightInd w:val="0"/>
        <w:spacing w:after="0"/>
        <w:ind w:firstLine="360"/>
        <w:rPr>
          <w:color w:val="1F497D" w:themeColor="text2"/>
          <w:sz w:val="24"/>
          <w:szCs w:val="24"/>
        </w:rPr>
      </w:pPr>
      <w:r w:rsidRPr="00660A90">
        <w:rPr>
          <w:color w:val="1F497D" w:themeColor="text2"/>
          <w:sz w:val="24"/>
          <w:szCs w:val="24"/>
        </w:rPr>
        <w:t>P(</w:t>
      </w:r>
      <w:proofErr w:type="spellStart"/>
      <w:r w:rsidRPr="00660A90">
        <w:rPr>
          <w:color w:val="1F497D" w:themeColor="text2"/>
          <w:sz w:val="24"/>
          <w:szCs w:val="24"/>
        </w:rPr>
        <w:t>Ebar</w:t>
      </w:r>
      <w:proofErr w:type="spellEnd"/>
      <w:r w:rsidRPr="00660A90">
        <w:rPr>
          <w:color w:val="1F497D" w:themeColor="text2"/>
          <w:sz w:val="24"/>
          <w:szCs w:val="24"/>
        </w:rPr>
        <w:t>) (1-P(E)) = (1-(1/200)) = (199/200)</w:t>
      </w:r>
    </w:p>
    <w:p w14:paraId="71D2BCCA" w14:textId="53D447B6" w:rsidR="000C2D15" w:rsidRPr="00660A90" w:rsidRDefault="000C2D15" w:rsidP="000C2D15">
      <w:pPr>
        <w:autoSpaceDE w:val="0"/>
        <w:autoSpaceDN w:val="0"/>
        <w:adjustRightInd w:val="0"/>
        <w:spacing w:after="0"/>
        <w:ind w:firstLine="360"/>
        <w:rPr>
          <w:color w:val="1F497D" w:themeColor="text2"/>
          <w:sz w:val="24"/>
          <w:szCs w:val="24"/>
        </w:rPr>
      </w:pPr>
      <w:r w:rsidRPr="00660A90">
        <w:rPr>
          <w:color w:val="1F497D" w:themeColor="text2"/>
          <w:sz w:val="24"/>
          <w:szCs w:val="24"/>
        </w:rPr>
        <w:t>Probability that at least one in 5 attempted call reaches the wrong number</w:t>
      </w:r>
    </w:p>
    <w:p w14:paraId="3CA184EC" w14:textId="4E895D37" w:rsidR="000C2D15" w:rsidRPr="00660A90" w:rsidRDefault="000C2D15" w:rsidP="000C2D15">
      <w:pPr>
        <w:autoSpaceDE w:val="0"/>
        <w:autoSpaceDN w:val="0"/>
        <w:adjustRightInd w:val="0"/>
        <w:spacing w:after="0"/>
        <w:ind w:left="360" w:firstLine="360"/>
        <w:rPr>
          <w:color w:val="1F497D" w:themeColor="text2"/>
          <w:sz w:val="24"/>
          <w:szCs w:val="24"/>
        </w:rPr>
      </w:pPr>
      <w:r w:rsidRPr="00660A90">
        <w:rPr>
          <w:color w:val="1F497D" w:themeColor="text2"/>
          <w:sz w:val="24"/>
          <w:szCs w:val="24"/>
        </w:rPr>
        <w:t xml:space="preserve"> = 1 - Probability that no attempted call reaches the wrong number</w:t>
      </w:r>
    </w:p>
    <w:p w14:paraId="799F71DD" w14:textId="11CFF094" w:rsidR="000C2D15" w:rsidRPr="00660A90" w:rsidRDefault="000C2D15" w:rsidP="000C2D15">
      <w:pPr>
        <w:autoSpaceDE w:val="0"/>
        <w:autoSpaceDN w:val="0"/>
        <w:adjustRightInd w:val="0"/>
        <w:spacing w:after="0"/>
        <w:ind w:left="360"/>
        <w:rPr>
          <w:color w:val="1F497D" w:themeColor="text2"/>
          <w:sz w:val="24"/>
          <w:szCs w:val="24"/>
        </w:rPr>
      </w:pPr>
      <w:r w:rsidRPr="00660A90">
        <w:rPr>
          <w:color w:val="1F497D" w:themeColor="text2"/>
          <w:sz w:val="24"/>
          <w:szCs w:val="24"/>
        </w:rPr>
        <w:t xml:space="preserve">  </w:t>
      </w:r>
      <w:r w:rsidRPr="00660A90">
        <w:rPr>
          <w:color w:val="1F497D" w:themeColor="text2"/>
          <w:sz w:val="24"/>
          <w:szCs w:val="24"/>
        </w:rPr>
        <w:tab/>
        <w:t>= 1-((199/200</w:t>
      </w:r>
      <w:proofErr w:type="gramStart"/>
      <w:r w:rsidRPr="00660A90">
        <w:rPr>
          <w:color w:val="1F497D" w:themeColor="text2"/>
          <w:sz w:val="24"/>
          <w:szCs w:val="24"/>
        </w:rPr>
        <w:t>)^</w:t>
      </w:r>
      <w:proofErr w:type="gramEnd"/>
      <w:r w:rsidRPr="00660A90">
        <w:rPr>
          <w:color w:val="1F497D" w:themeColor="text2"/>
          <w:sz w:val="24"/>
          <w:szCs w:val="24"/>
        </w:rPr>
        <w:t>5)</w:t>
      </w:r>
    </w:p>
    <w:p w14:paraId="6DCEBE6E" w14:textId="0B49AF61" w:rsidR="000C2D15" w:rsidRPr="00660A90" w:rsidRDefault="000C2D15" w:rsidP="000C2D15">
      <w:pPr>
        <w:autoSpaceDE w:val="0"/>
        <w:autoSpaceDN w:val="0"/>
        <w:adjustRightInd w:val="0"/>
        <w:spacing w:after="0"/>
        <w:ind w:left="360" w:firstLine="360"/>
        <w:rPr>
          <w:color w:val="1F497D" w:themeColor="text2"/>
          <w:sz w:val="24"/>
          <w:szCs w:val="24"/>
        </w:rPr>
      </w:pPr>
      <w:r w:rsidRPr="00660A90">
        <w:rPr>
          <w:color w:val="1F497D" w:themeColor="text2"/>
          <w:sz w:val="24"/>
          <w:szCs w:val="24"/>
        </w:rPr>
        <w:t xml:space="preserve"> = 0.025</w:t>
      </w:r>
    </w:p>
    <w:p w14:paraId="47F6E2AB" w14:textId="77777777" w:rsidR="000E22B2" w:rsidRPr="00660A90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</w:p>
    <w:p w14:paraId="6562851F" w14:textId="77777777" w:rsidR="000E22B2" w:rsidRPr="00660A90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</w:p>
    <w:p w14:paraId="0F99EFA6" w14:textId="77777777" w:rsidR="000E22B2" w:rsidRPr="00660A90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660A90">
        <w:rPr>
          <w:sz w:val="24"/>
          <w:szCs w:val="24"/>
        </w:rP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660A90" w14:paraId="78B08178" w14:textId="77777777" w:rsidTr="00BB3C58">
        <w:trPr>
          <w:trHeight w:val="276"/>
          <w:jc w:val="center"/>
        </w:trPr>
        <w:tc>
          <w:tcPr>
            <w:tcW w:w="2078" w:type="dxa"/>
          </w:tcPr>
          <w:p w14:paraId="1F8B70AC" w14:textId="77777777" w:rsidR="000E22B2" w:rsidRPr="00660A9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60A90">
              <w:rPr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14:paraId="436E4742" w14:textId="77777777" w:rsidR="000E22B2" w:rsidRPr="00660A9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60A90">
              <w:rPr>
                <w:sz w:val="24"/>
                <w:szCs w:val="24"/>
              </w:rPr>
              <w:t>P(x)</w:t>
            </w:r>
          </w:p>
        </w:tc>
      </w:tr>
      <w:tr w:rsidR="000E22B2" w:rsidRPr="00660A90" w14:paraId="698F7BCF" w14:textId="77777777" w:rsidTr="00BB3C58">
        <w:trPr>
          <w:trHeight w:val="276"/>
          <w:jc w:val="center"/>
        </w:trPr>
        <w:tc>
          <w:tcPr>
            <w:tcW w:w="2078" w:type="dxa"/>
          </w:tcPr>
          <w:p w14:paraId="2663D846" w14:textId="77777777" w:rsidR="000E22B2" w:rsidRPr="00660A9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60A90">
              <w:rPr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14:paraId="5F6CBCAF" w14:textId="77777777" w:rsidR="000E22B2" w:rsidRPr="00660A9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60A90">
              <w:rPr>
                <w:sz w:val="24"/>
                <w:szCs w:val="24"/>
              </w:rPr>
              <w:t>0.1</w:t>
            </w:r>
          </w:p>
        </w:tc>
      </w:tr>
      <w:tr w:rsidR="000E22B2" w:rsidRPr="00660A90" w14:paraId="66DDA584" w14:textId="77777777" w:rsidTr="00BB3C58">
        <w:trPr>
          <w:trHeight w:val="276"/>
          <w:jc w:val="center"/>
        </w:trPr>
        <w:tc>
          <w:tcPr>
            <w:tcW w:w="2078" w:type="dxa"/>
          </w:tcPr>
          <w:p w14:paraId="408DA62A" w14:textId="77777777" w:rsidR="000E22B2" w:rsidRPr="00660A9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60A90">
              <w:rPr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14:paraId="152C7DAA" w14:textId="77777777" w:rsidR="000E22B2" w:rsidRPr="00660A9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60A90">
              <w:rPr>
                <w:sz w:val="24"/>
                <w:szCs w:val="24"/>
              </w:rPr>
              <w:t>0.1</w:t>
            </w:r>
          </w:p>
        </w:tc>
      </w:tr>
      <w:tr w:rsidR="000E22B2" w:rsidRPr="00660A90" w14:paraId="3A23F423" w14:textId="77777777" w:rsidTr="00BB3C58">
        <w:trPr>
          <w:trHeight w:val="276"/>
          <w:jc w:val="center"/>
        </w:trPr>
        <w:tc>
          <w:tcPr>
            <w:tcW w:w="2078" w:type="dxa"/>
          </w:tcPr>
          <w:p w14:paraId="6023B316" w14:textId="77777777" w:rsidR="000E22B2" w:rsidRPr="00660A9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60A90">
              <w:rPr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14:paraId="549A2FAD" w14:textId="77777777" w:rsidR="000E22B2" w:rsidRPr="00660A9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60A90">
              <w:rPr>
                <w:sz w:val="24"/>
                <w:szCs w:val="24"/>
              </w:rPr>
              <w:t>0.2</w:t>
            </w:r>
          </w:p>
        </w:tc>
      </w:tr>
      <w:tr w:rsidR="000E22B2" w:rsidRPr="00660A90" w14:paraId="333C939E" w14:textId="77777777" w:rsidTr="00BB3C58">
        <w:trPr>
          <w:trHeight w:val="276"/>
          <w:jc w:val="center"/>
        </w:trPr>
        <w:tc>
          <w:tcPr>
            <w:tcW w:w="2078" w:type="dxa"/>
          </w:tcPr>
          <w:p w14:paraId="1059B8F6" w14:textId="77777777" w:rsidR="000E22B2" w:rsidRPr="00660A9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60A90">
              <w:rPr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14:paraId="5D196B77" w14:textId="77777777" w:rsidR="000E22B2" w:rsidRPr="00660A9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60A90">
              <w:rPr>
                <w:sz w:val="24"/>
                <w:szCs w:val="24"/>
              </w:rPr>
              <w:t>0.2</w:t>
            </w:r>
          </w:p>
        </w:tc>
      </w:tr>
      <w:tr w:rsidR="000E22B2" w:rsidRPr="00660A90" w14:paraId="0A3F40F6" w14:textId="77777777" w:rsidTr="00BB3C58">
        <w:trPr>
          <w:trHeight w:val="276"/>
          <w:jc w:val="center"/>
        </w:trPr>
        <w:tc>
          <w:tcPr>
            <w:tcW w:w="2078" w:type="dxa"/>
          </w:tcPr>
          <w:p w14:paraId="35F7D0A4" w14:textId="77777777" w:rsidR="000E22B2" w:rsidRPr="00660A9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60A90">
              <w:rPr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14:paraId="7F0BFEEA" w14:textId="77777777" w:rsidR="000E22B2" w:rsidRPr="00660A9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60A90">
              <w:rPr>
                <w:sz w:val="24"/>
                <w:szCs w:val="24"/>
              </w:rPr>
              <w:t>0.3</w:t>
            </w:r>
          </w:p>
        </w:tc>
      </w:tr>
      <w:tr w:rsidR="000E22B2" w:rsidRPr="00660A90" w14:paraId="7811E736" w14:textId="77777777" w:rsidTr="00BB3C58">
        <w:trPr>
          <w:trHeight w:val="276"/>
          <w:jc w:val="center"/>
        </w:trPr>
        <w:tc>
          <w:tcPr>
            <w:tcW w:w="2078" w:type="dxa"/>
          </w:tcPr>
          <w:p w14:paraId="37ABCAD9" w14:textId="77777777" w:rsidR="000E22B2" w:rsidRPr="00660A9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60A90">
              <w:rPr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14:paraId="5491CA7C" w14:textId="77777777" w:rsidR="000E22B2" w:rsidRPr="00660A9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60A90">
              <w:rPr>
                <w:sz w:val="24"/>
                <w:szCs w:val="24"/>
              </w:rPr>
              <w:t>0.1</w:t>
            </w:r>
          </w:p>
        </w:tc>
      </w:tr>
    </w:tbl>
    <w:p w14:paraId="61DFFF99" w14:textId="77777777" w:rsidR="000E22B2" w:rsidRPr="00660A90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695D6985" w14:textId="7428BE90" w:rsidR="000E22B2" w:rsidRPr="00660A90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660A90">
        <w:rPr>
          <w:sz w:val="24"/>
          <w:szCs w:val="24"/>
        </w:rPr>
        <w:t>What is the most likely monetary outcome of the business venture?</w:t>
      </w:r>
    </w:p>
    <w:p w14:paraId="38FC6CB4" w14:textId="77777777" w:rsidR="000C2D15" w:rsidRPr="00660A90" w:rsidRDefault="000C2D15" w:rsidP="000C2D15">
      <w:pPr>
        <w:autoSpaceDE w:val="0"/>
        <w:autoSpaceDN w:val="0"/>
        <w:adjustRightInd w:val="0"/>
        <w:spacing w:after="0"/>
        <w:ind w:left="720" w:firstLine="720"/>
        <w:rPr>
          <w:sz w:val="24"/>
          <w:szCs w:val="24"/>
        </w:rPr>
      </w:pPr>
      <w:r w:rsidRPr="00660A90">
        <w:rPr>
          <w:sz w:val="24"/>
          <w:szCs w:val="24"/>
        </w:rPr>
        <w:t>Ans: $2000, with the probability of 0.3</w:t>
      </w:r>
    </w:p>
    <w:p w14:paraId="5A239AD0" w14:textId="46E31693" w:rsidR="000C2D15" w:rsidRPr="00660A90" w:rsidRDefault="000C2D15" w:rsidP="000C2D15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</w:p>
    <w:p w14:paraId="3FA60475" w14:textId="10E5CF6F" w:rsidR="000E22B2" w:rsidRPr="00660A90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660A90">
        <w:rPr>
          <w:sz w:val="24"/>
          <w:szCs w:val="24"/>
        </w:rPr>
        <w:t>Is the venture likely to be successful? Explain</w:t>
      </w:r>
    </w:p>
    <w:p w14:paraId="04CF0B5F" w14:textId="77777777" w:rsidR="000C2D15" w:rsidRPr="00660A90" w:rsidRDefault="000C2D15" w:rsidP="000C2D15">
      <w:pPr>
        <w:autoSpaceDE w:val="0"/>
        <w:autoSpaceDN w:val="0"/>
        <w:adjustRightInd w:val="0"/>
        <w:spacing w:after="0"/>
        <w:ind w:left="720"/>
        <w:rPr>
          <w:color w:val="1F497D" w:themeColor="text2"/>
          <w:sz w:val="24"/>
          <w:szCs w:val="24"/>
        </w:rPr>
      </w:pPr>
      <w:r w:rsidRPr="00660A90">
        <w:rPr>
          <w:color w:val="1F497D" w:themeColor="text2"/>
          <w:sz w:val="24"/>
          <w:szCs w:val="24"/>
        </w:rPr>
        <w:t>Ans: Yes, because while the business is having a loss of $300, it is having a profit of $1100.</w:t>
      </w:r>
    </w:p>
    <w:p w14:paraId="15F3F6DC" w14:textId="7FBA8BFD" w:rsidR="000C2D15" w:rsidRPr="00660A90" w:rsidRDefault="000C2D15" w:rsidP="000C2D15">
      <w:pPr>
        <w:autoSpaceDE w:val="0"/>
        <w:autoSpaceDN w:val="0"/>
        <w:adjustRightInd w:val="0"/>
        <w:spacing w:after="0"/>
        <w:ind w:left="720"/>
        <w:rPr>
          <w:color w:val="1F497D" w:themeColor="text2"/>
          <w:sz w:val="24"/>
          <w:szCs w:val="24"/>
        </w:rPr>
      </w:pPr>
      <w:r w:rsidRPr="00660A90">
        <w:rPr>
          <w:color w:val="1F497D" w:themeColor="text2"/>
          <w:sz w:val="24"/>
          <w:szCs w:val="24"/>
        </w:rPr>
        <w:t xml:space="preserve">So, the overall profit is of $800. So, the venture will be successful in the long term </w:t>
      </w:r>
    </w:p>
    <w:p w14:paraId="4B520401" w14:textId="32997268" w:rsidR="000C2D15" w:rsidRPr="00660A90" w:rsidRDefault="000C2D15" w:rsidP="000C2D15">
      <w:pPr>
        <w:autoSpaceDE w:val="0"/>
        <w:autoSpaceDN w:val="0"/>
        <w:adjustRightInd w:val="0"/>
        <w:spacing w:after="0"/>
        <w:ind w:left="720"/>
        <w:rPr>
          <w:color w:val="1F497D" w:themeColor="text2"/>
          <w:sz w:val="24"/>
          <w:szCs w:val="24"/>
        </w:rPr>
      </w:pPr>
      <w:r w:rsidRPr="00660A90">
        <w:rPr>
          <w:color w:val="1F497D" w:themeColor="text2"/>
          <w:sz w:val="24"/>
          <w:szCs w:val="24"/>
        </w:rPr>
        <w:t>since the probability of non-negative return is higher than 0.50.</w:t>
      </w:r>
    </w:p>
    <w:p w14:paraId="2470690A" w14:textId="77777777" w:rsidR="000C2D15" w:rsidRPr="00660A90" w:rsidRDefault="000C2D15" w:rsidP="000C2D15">
      <w:pPr>
        <w:autoSpaceDE w:val="0"/>
        <w:autoSpaceDN w:val="0"/>
        <w:adjustRightInd w:val="0"/>
        <w:spacing w:after="0"/>
        <w:ind w:left="720"/>
        <w:rPr>
          <w:color w:val="1F497D" w:themeColor="text2"/>
          <w:sz w:val="24"/>
          <w:szCs w:val="24"/>
        </w:rPr>
      </w:pPr>
    </w:p>
    <w:p w14:paraId="5F05E0FB" w14:textId="4C326C55" w:rsidR="000E22B2" w:rsidRPr="00660A90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660A90">
        <w:rPr>
          <w:sz w:val="24"/>
          <w:szCs w:val="24"/>
        </w:rPr>
        <w:t>What is the long-term average earning of business ventures of this kind? Explain</w:t>
      </w:r>
    </w:p>
    <w:p w14:paraId="1A77ED68" w14:textId="4FE76686" w:rsidR="000C2D15" w:rsidRPr="00660A90" w:rsidRDefault="000C2D15" w:rsidP="000C2D15">
      <w:pPr>
        <w:autoSpaceDE w:val="0"/>
        <w:autoSpaceDN w:val="0"/>
        <w:adjustRightInd w:val="0"/>
        <w:spacing w:after="0"/>
        <w:ind w:left="720"/>
        <w:rPr>
          <w:color w:val="1F497D" w:themeColor="text2"/>
          <w:sz w:val="24"/>
          <w:szCs w:val="24"/>
        </w:rPr>
      </w:pPr>
      <w:r w:rsidRPr="00660A90">
        <w:rPr>
          <w:color w:val="1F497D" w:themeColor="text2"/>
          <w:sz w:val="24"/>
          <w:szCs w:val="24"/>
        </w:rPr>
        <w:t>Ans: The long-term average earning of business venture of this kind:</w:t>
      </w:r>
    </w:p>
    <w:p w14:paraId="4572D09F" w14:textId="0FCD7A47" w:rsidR="000C2D15" w:rsidRPr="00660A90" w:rsidRDefault="000C2D15" w:rsidP="00660A90">
      <w:pPr>
        <w:autoSpaceDE w:val="0"/>
        <w:autoSpaceDN w:val="0"/>
        <w:adjustRightInd w:val="0"/>
        <w:spacing w:after="0"/>
        <w:ind w:left="720" w:firstLine="720"/>
        <w:rPr>
          <w:color w:val="1F497D" w:themeColor="text2"/>
          <w:sz w:val="24"/>
          <w:szCs w:val="24"/>
        </w:rPr>
      </w:pPr>
      <w:r w:rsidRPr="00660A90">
        <w:rPr>
          <w:color w:val="1F497D" w:themeColor="text2"/>
          <w:sz w:val="24"/>
          <w:szCs w:val="24"/>
        </w:rPr>
        <w:t>-2000*0.1-1000*0.1+0*0.2+1000*0.2+2000*0.3+3000*0.1 = $800</w:t>
      </w:r>
    </w:p>
    <w:p w14:paraId="056B575F" w14:textId="77777777" w:rsidR="000C2D15" w:rsidRPr="00660A90" w:rsidRDefault="000C2D15" w:rsidP="000C2D15">
      <w:pPr>
        <w:autoSpaceDE w:val="0"/>
        <w:autoSpaceDN w:val="0"/>
        <w:adjustRightInd w:val="0"/>
        <w:spacing w:after="0"/>
        <w:ind w:left="720"/>
        <w:rPr>
          <w:color w:val="1F497D" w:themeColor="text2"/>
          <w:sz w:val="24"/>
          <w:szCs w:val="24"/>
        </w:rPr>
      </w:pPr>
    </w:p>
    <w:p w14:paraId="7F94ED46" w14:textId="714D20F9" w:rsidR="000E22B2" w:rsidRPr="00660A90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660A90">
        <w:rPr>
          <w:sz w:val="24"/>
          <w:szCs w:val="24"/>
        </w:rPr>
        <w:t>What is the good measure of the risk involved in a venture of this kind? Compute this measure</w:t>
      </w:r>
    </w:p>
    <w:p w14:paraId="6C919E36" w14:textId="77777777" w:rsidR="000C2D15" w:rsidRPr="00660A90" w:rsidRDefault="000C2D15" w:rsidP="000C2D15">
      <w:pPr>
        <w:autoSpaceDE w:val="0"/>
        <w:autoSpaceDN w:val="0"/>
        <w:adjustRightInd w:val="0"/>
        <w:spacing w:after="0"/>
        <w:ind w:left="720"/>
        <w:rPr>
          <w:color w:val="1F497D" w:themeColor="text2"/>
          <w:sz w:val="24"/>
          <w:szCs w:val="24"/>
        </w:rPr>
      </w:pPr>
      <w:r w:rsidRPr="00660A90">
        <w:rPr>
          <w:color w:val="1F497D" w:themeColor="text2"/>
          <w:sz w:val="24"/>
          <w:szCs w:val="24"/>
        </w:rPr>
        <w:t xml:space="preserve">Ans: </w:t>
      </w:r>
    </w:p>
    <w:p w14:paraId="70740AC9" w14:textId="1057B528" w:rsidR="000C2D15" w:rsidRPr="00660A90" w:rsidRDefault="000C2D15" w:rsidP="000C2D15">
      <w:pPr>
        <w:autoSpaceDE w:val="0"/>
        <w:autoSpaceDN w:val="0"/>
        <w:adjustRightInd w:val="0"/>
        <w:spacing w:after="0"/>
        <w:ind w:left="720"/>
        <w:rPr>
          <w:color w:val="1F497D" w:themeColor="text2"/>
          <w:sz w:val="24"/>
          <w:szCs w:val="24"/>
        </w:rPr>
      </w:pPr>
      <w:r w:rsidRPr="00660A90">
        <w:rPr>
          <w:color w:val="1F497D" w:themeColor="text2"/>
          <w:sz w:val="24"/>
          <w:szCs w:val="24"/>
        </w:rPr>
        <w:t>A good measure of the risk involved in a venture of this kind is standard deviation.</w:t>
      </w:r>
    </w:p>
    <w:p w14:paraId="2ECEBDB4" w14:textId="30FC23EC" w:rsidR="000C2D15" w:rsidRPr="00660A90" w:rsidRDefault="000C2D15" w:rsidP="000C2D15">
      <w:pPr>
        <w:autoSpaceDE w:val="0"/>
        <w:autoSpaceDN w:val="0"/>
        <w:adjustRightInd w:val="0"/>
        <w:spacing w:after="0"/>
        <w:ind w:left="720"/>
        <w:rPr>
          <w:color w:val="1F497D" w:themeColor="text2"/>
          <w:sz w:val="24"/>
          <w:szCs w:val="24"/>
        </w:rPr>
      </w:pPr>
      <w:r w:rsidRPr="00660A90">
        <w:rPr>
          <w:color w:val="1F497D" w:themeColor="text2"/>
          <w:sz w:val="24"/>
          <w:szCs w:val="24"/>
        </w:rPr>
        <w:t>Mean = 500</w:t>
      </w:r>
    </w:p>
    <w:p w14:paraId="4C505F75" w14:textId="53FAE5F5" w:rsidR="000C2D15" w:rsidRPr="00660A90" w:rsidRDefault="000C2D15" w:rsidP="000C2D15">
      <w:pPr>
        <w:autoSpaceDE w:val="0"/>
        <w:autoSpaceDN w:val="0"/>
        <w:adjustRightInd w:val="0"/>
        <w:spacing w:after="0"/>
        <w:ind w:left="720"/>
        <w:rPr>
          <w:color w:val="1F497D" w:themeColor="text2"/>
          <w:sz w:val="24"/>
          <w:szCs w:val="24"/>
        </w:rPr>
      </w:pPr>
      <w:r w:rsidRPr="00660A90">
        <w:rPr>
          <w:color w:val="1F497D" w:themeColor="text2"/>
          <w:sz w:val="24"/>
          <w:szCs w:val="24"/>
        </w:rPr>
        <w:t>Std Deviation = sqrt((1/N)*(0.1*(-2000-500)^2)+ 0.1*(-1000-500)^2) + 0.2*(0-500)^2) + 0.2*(1000-500)^2) + 0.3*(2000-500)^2) + 0.1*(3000-500)^2))</w:t>
      </w:r>
    </w:p>
    <w:p w14:paraId="4F34B8AC" w14:textId="5B54BDF2" w:rsidR="000C2D15" w:rsidRPr="00660A90" w:rsidRDefault="000C2D15" w:rsidP="000C2D15">
      <w:pPr>
        <w:autoSpaceDE w:val="0"/>
        <w:autoSpaceDN w:val="0"/>
        <w:adjustRightInd w:val="0"/>
        <w:spacing w:after="0"/>
        <w:ind w:left="720"/>
        <w:rPr>
          <w:color w:val="1F497D" w:themeColor="text2"/>
          <w:sz w:val="24"/>
          <w:szCs w:val="24"/>
        </w:rPr>
      </w:pPr>
      <w:r w:rsidRPr="00660A90">
        <w:rPr>
          <w:color w:val="1F497D" w:themeColor="text2"/>
          <w:sz w:val="24"/>
          <w:szCs w:val="24"/>
        </w:rPr>
        <w:t xml:space="preserve"> Std Deviation = 612</w:t>
      </w:r>
    </w:p>
    <w:p w14:paraId="0F5F8C72" w14:textId="77777777" w:rsidR="00ED4082" w:rsidRPr="00660A90" w:rsidRDefault="00F9044D">
      <w:pPr>
        <w:rPr>
          <w:color w:val="1F497D" w:themeColor="text2"/>
          <w:sz w:val="24"/>
          <w:szCs w:val="24"/>
        </w:rPr>
      </w:pPr>
      <w:bookmarkStart w:id="0" w:name="_GoBack"/>
      <w:bookmarkEnd w:id="0"/>
    </w:p>
    <w:sectPr w:rsidR="00ED4082" w:rsidRPr="00660A90" w:rsidSect="000E22B2"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47B874" w14:textId="77777777" w:rsidR="00F9044D" w:rsidRDefault="00F9044D">
      <w:pPr>
        <w:spacing w:after="0" w:line="240" w:lineRule="auto"/>
      </w:pPr>
      <w:r>
        <w:separator/>
      </w:r>
    </w:p>
  </w:endnote>
  <w:endnote w:type="continuationSeparator" w:id="0">
    <w:p w14:paraId="10D8F241" w14:textId="77777777" w:rsidR="00F9044D" w:rsidRDefault="00F90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C17B39" w14:textId="77777777" w:rsidR="00F9044D" w:rsidRDefault="00F9044D">
      <w:pPr>
        <w:spacing w:after="0" w:line="240" w:lineRule="auto"/>
      </w:pPr>
      <w:r>
        <w:separator/>
      </w:r>
    </w:p>
  </w:footnote>
  <w:footnote w:type="continuationSeparator" w:id="0">
    <w:p w14:paraId="5D4FA0DA" w14:textId="77777777" w:rsidR="00F9044D" w:rsidRDefault="00F904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4026C"/>
    <w:rsid w:val="00050D17"/>
    <w:rsid w:val="00095942"/>
    <w:rsid w:val="000C2D15"/>
    <w:rsid w:val="000E22B2"/>
    <w:rsid w:val="00310065"/>
    <w:rsid w:val="00614CA4"/>
    <w:rsid w:val="00660A90"/>
    <w:rsid w:val="0068092B"/>
    <w:rsid w:val="008B5FFA"/>
    <w:rsid w:val="00A73F54"/>
    <w:rsid w:val="00AF65C6"/>
    <w:rsid w:val="00F9044D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82373"/>
  <w15:docId w15:val="{72113E7B-CA14-4851-9E3E-7EE9FEF73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0D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D1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Pradyumna Deshpande</cp:lastModifiedBy>
  <cp:revision>8</cp:revision>
  <dcterms:created xsi:type="dcterms:W3CDTF">2013-09-25T10:59:00Z</dcterms:created>
  <dcterms:modified xsi:type="dcterms:W3CDTF">2021-02-01T17:50:00Z</dcterms:modified>
</cp:coreProperties>
</file>