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27E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72B53C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3A0675" w14:textId="77777777" w:rsidR="004C7586" w:rsidRPr="00160A95" w:rsidRDefault="004C7586" w:rsidP="00160A95">
      <w:pPr>
        <w:spacing w:after="0"/>
        <w:jc w:val="center"/>
        <w:rPr>
          <w:b/>
          <w:bCs/>
        </w:rPr>
      </w:pPr>
    </w:p>
    <w:p w14:paraId="21169870" w14:textId="77777777" w:rsidR="004C7586" w:rsidRPr="00160A95" w:rsidRDefault="004C7586" w:rsidP="00160A95">
      <w:pPr>
        <w:spacing w:after="0"/>
        <w:rPr>
          <w:bCs/>
          <w:i/>
          <w:iCs/>
        </w:rPr>
      </w:pPr>
    </w:p>
    <w:p w14:paraId="7AE2C3AC"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BD75AD8" w14:textId="77777777" w:rsidR="007C5E4A" w:rsidRPr="007C5E4A" w:rsidRDefault="004C7586" w:rsidP="00160A95">
      <w:pPr>
        <w:numPr>
          <w:ilvl w:val="0"/>
          <w:numId w:val="2"/>
        </w:numPr>
        <w:spacing w:after="0"/>
        <w:rPr>
          <w:rFonts w:cs="BookAntiqua"/>
          <w:color w:val="1F497D" w:themeColor="text2"/>
        </w:rPr>
      </w:pPr>
      <w:r w:rsidRPr="00160A95">
        <w:rPr>
          <w:rFonts w:cs="BookAntiqua"/>
        </w:rPr>
        <w:t>Are nearly normal</w:t>
      </w:r>
      <w:r w:rsidRPr="007C5E4A">
        <w:rPr>
          <w:rFonts w:cs="BookAntiqua"/>
        </w:rPr>
        <w:t>?</w:t>
      </w:r>
      <w:r w:rsidR="007C5E4A">
        <w:rPr>
          <w:rFonts w:cs="BookAntiqua"/>
        </w:rPr>
        <w:t xml:space="preserve">  </w:t>
      </w:r>
    </w:p>
    <w:p w14:paraId="68798628" w14:textId="34299F77" w:rsidR="004C7586" w:rsidRPr="007C5E4A" w:rsidRDefault="007C5E4A" w:rsidP="007C5E4A">
      <w:pPr>
        <w:spacing w:after="0"/>
        <w:ind w:left="1080"/>
        <w:rPr>
          <w:rFonts w:cs="BookAntiqua"/>
          <w:color w:val="1F497D" w:themeColor="text2"/>
        </w:rPr>
      </w:pPr>
      <w:r w:rsidRPr="007C5E4A">
        <w:rPr>
          <w:rFonts w:cs="BookAntiqua"/>
          <w:color w:val="1F497D" w:themeColor="text2"/>
        </w:rPr>
        <w:t>C</w:t>
      </w:r>
    </w:p>
    <w:p w14:paraId="4D5E2CE7" w14:textId="77777777" w:rsidR="007C5E4A" w:rsidRDefault="004C7586" w:rsidP="007C5E4A">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C5E4A">
        <w:rPr>
          <w:rFonts w:cs="BookAntiqua"/>
        </w:rPr>
        <w:t xml:space="preserve"> </w:t>
      </w:r>
    </w:p>
    <w:p w14:paraId="036856C9" w14:textId="4FC4D64D" w:rsidR="007C5E4A" w:rsidRDefault="007C5E4A" w:rsidP="007C5E4A">
      <w:pPr>
        <w:spacing w:after="0"/>
        <w:ind w:left="1080"/>
        <w:rPr>
          <w:rFonts w:cs="BookAntiqua"/>
        </w:rPr>
      </w:pPr>
      <w:r w:rsidRPr="007C5E4A">
        <w:rPr>
          <w:rFonts w:cs="BookAntiqua"/>
          <w:color w:val="1F497D" w:themeColor="text2"/>
        </w:rPr>
        <w:t>B</w:t>
      </w:r>
    </w:p>
    <w:p w14:paraId="69FCC2AB" w14:textId="77777777" w:rsidR="007C5E4A" w:rsidRDefault="004C7586" w:rsidP="007C5E4A">
      <w:pPr>
        <w:numPr>
          <w:ilvl w:val="0"/>
          <w:numId w:val="2"/>
        </w:numPr>
        <w:spacing w:after="0"/>
        <w:rPr>
          <w:rFonts w:cs="BookAntiqua"/>
        </w:rPr>
      </w:pPr>
      <w:r w:rsidRPr="007C5E4A">
        <w:rPr>
          <w:rFonts w:cs="BookAntiqua"/>
        </w:rPr>
        <w:t>Are skewed (i.e. not symmetric)?</w:t>
      </w:r>
    </w:p>
    <w:p w14:paraId="7AB14A43" w14:textId="1E98E102" w:rsidR="004C7586" w:rsidRPr="007C5E4A" w:rsidRDefault="007C5E4A" w:rsidP="007C5E4A">
      <w:pPr>
        <w:spacing w:after="0"/>
        <w:ind w:left="1080"/>
        <w:rPr>
          <w:rFonts w:cs="BookAntiqua"/>
        </w:rPr>
      </w:pPr>
      <w:r w:rsidRPr="007C5E4A">
        <w:rPr>
          <w:rFonts w:cs="BookAntiqua"/>
          <w:color w:val="1F497D" w:themeColor="text2"/>
        </w:rPr>
        <w:t>A, C, D</w:t>
      </w:r>
    </w:p>
    <w:p w14:paraId="44D4B0B8" w14:textId="77777777" w:rsidR="007C5E4A" w:rsidRDefault="004C7586" w:rsidP="00160A95">
      <w:pPr>
        <w:numPr>
          <w:ilvl w:val="0"/>
          <w:numId w:val="2"/>
        </w:numPr>
        <w:spacing w:after="0"/>
        <w:rPr>
          <w:rFonts w:cs="BookAntiqua"/>
        </w:rPr>
      </w:pPr>
      <w:r w:rsidRPr="00160A95">
        <w:rPr>
          <w:rFonts w:cs="BookAntiqua"/>
        </w:rPr>
        <w:t>Have outliers on both sides of the center?</w:t>
      </w:r>
      <w:r w:rsidR="007C5E4A">
        <w:rPr>
          <w:rFonts w:cs="BookAntiqua"/>
        </w:rPr>
        <w:t xml:space="preserve"> </w:t>
      </w:r>
    </w:p>
    <w:p w14:paraId="7E7ADA42" w14:textId="20C51C20" w:rsidR="004C7586" w:rsidRDefault="007C5E4A" w:rsidP="007C5E4A">
      <w:pPr>
        <w:spacing w:after="0"/>
        <w:ind w:left="1080"/>
        <w:rPr>
          <w:rFonts w:cs="BookAntiqua"/>
        </w:rPr>
      </w:pPr>
      <w:r w:rsidRPr="007C5E4A">
        <w:rPr>
          <w:rFonts w:cs="BookAntiqua"/>
          <w:color w:val="1F497D" w:themeColor="text2"/>
        </w:rPr>
        <w:t>A</w:t>
      </w:r>
    </w:p>
    <w:p w14:paraId="4A1401CC" w14:textId="77777777" w:rsidR="004C7586" w:rsidRPr="00160A95" w:rsidRDefault="004C7586" w:rsidP="00160A95">
      <w:pPr>
        <w:spacing w:after="0"/>
        <w:ind w:left="1080"/>
        <w:rPr>
          <w:rFonts w:cs="BookAntiqua"/>
        </w:rPr>
      </w:pPr>
    </w:p>
    <w:p w14:paraId="7C95D7A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99917F9" wp14:editId="6139999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B7E4A9B" w14:textId="77777777" w:rsidR="004C7586" w:rsidRPr="00160A95" w:rsidRDefault="004C7586" w:rsidP="00160A95">
      <w:pPr>
        <w:autoSpaceDE w:val="0"/>
        <w:autoSpaceDN w:val="0"/>
        <w:adjustRightInd w:val="0"/>
        <w:spacing w:after="0"/>
        <w:rPr>
          <w:rFonts w:cs="BookAntiqua"/>
        </w:rPr>
      </w:pPr>
    </w:p>
    <w:p w14:paraId="5700CD63" w14:textId="77777777" w:rsidR="004C7586" w:rsidRPr="00160A95" w:rsidRDefault="004C7586" w:rsidP="00160A95">
      <w:pPr>
        <w:autoSpaceDE w:val="0"/>
        <w:autoSpaceDN w:val="0"/>
        <w:adjustRightInd w:val="0"/>
        <w:spacing w:after="0"/>
        <w:rPr>
          <w:rFonts w:cs="BookAntiqua"/>
        </w:rPr>
      </w:pPr>
    </w:p>
    <w:p w14:paraId="54D427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A08DA30" w14:textId="77777777" w:rsidR="004C7586" w:rsidRPr="00160A95" w:rsidRDefault="004C7586" w:rsidP="00160A95">
      <w:pPr>
        <w:autoSpaceDE w:val="0"/>
        <w:autoSpaceDN w:val="0"/>
        <w:adjustRightInd w:val="0"/>
        <w:spacing w:after="0"/>
        <w:rPr>
          <w:rFonts w:cs="BookAntiqua"/>
        </w:rPr>
      </w:pPr>
    </w:p>
    <w:p w14:paraId="70A74C0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930D7D3" w14:textId="77777777" w:rsidR="007C5E4A" w:rsidRPr="007C5E4A" w:rsidRDefault="007C5E4A" w:rsidP="007C5E4A">
      <w:pPr>
        <w:pStyle w:val="ListParagraph"/>
        <w:rPr>
          <w:rFonts w:cs="BookAntiqua"/>
        </w:rPr>
      </w:pPr>
    </w:p>
    <w:p w14:paraId="374115D9" w14:textId="77777777" w:rsidR="007C5E4A" w:rsidRDefault="007C5E4A" w:rsidP="007C5E4A">
      <w:pPr>
        <w:pStyle w:val="ListParagraph"/>
        <w:numPr>
          <w:ilvl w:val="0"/>
          <w:numId w:val="9"/>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4DC07738" w14:textId="459EE402" w:rsidR="007C5E4A" w:rsidRPr="007C5E4A" w:rsidRDefault="007C5E4A" w:rsidP="007C5E4A">
      <w:pPr>
        <w:pStyle w:val="ListParagraph"/>
        <w:autoSpaceDE w:val="0"/>
        <w:autoSpaceDN w:val="0"/>
        <w:adjustRightInd w:val="0"/>
        <w:spacing w:after="0"/>
        <w:ind w:left="900"/>
        <w:rPr>
          <w:rFonts w:cs="BookAntiqua"/>
          <w:color w:val="1F497D" w:themeColor="text2"/>
        </w:rPr>
      </w:pPr>
      <w:r w:rsidRPr="007C5E4A">
        <w:rPr>
          <w:rFonts w:cs="BookAntiqua"/>
          <w:color w:val="1F497D" w:themeColor="text2"/>
        </w:rPr>
        <w:t>True</w:t>
      </w:r>
    </w:p>
    <w:p w14:paraId="6BAA84A5" w14:textId="77777777" w:rsidR="007C5E4A" w:rsidRDefault="007C5E4A" w:rsidP="007C5E4A">
      <w:pPr>
        <w:pStyle w:val="ListParagraph"/>
        <w:numPr>
          <w:ilvl w:val="0"/>
          <w:numId w:val="9"/>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07AF9DF7" w14:textId="77777777" w:rsidR="007C5E4A" w:rsidRPr="007C5E4A" w:rsidRDefault="007C5E4A" w:rsidP="007C5E4A">
      <w:pPr>
        <w:pStyle w:val="ListParagraph"/>
        <w:autoSpaceDE w:val="0"/>
        <w:autoSpaceDN w:val="0"/>
        <w:adjustRightInd w:val="0"/>
        <w:spacing w:after="0"/>
        <w:ind w:left="900"/>
        <w:rPr>
          <w:rFonts w:cs="BookAntiqua"/>
          <w:color w:val="1F497D" w:themeColor="text2"/>
        </w:rPr>
      </w:pPr>
      <w:r w:rsidRPr="007C5E4A">
        <w:rPr>
          <w:rFonts w:cs="BookAntiqua"/>
          <w:color w:val="1F497D" w:themeColor="text2"/>
        </w:rPr>
        <w:t>True</w:t>
      </w:r>
    </w:p>
    <w:p w14:paraId="774BAF1F" w14:textId="77777777" w:rsidR="007C5E4A" w:rsidRPr="007C5E4A" w:rsidRDefault="007C5E4A" w:rsidP="007C5E4A">
      <w:pPr>
        <w:pStyle w:val="ListParagraph"/>
        <w:autoSpaceDE w:val="0"/>
        <w:autoSpaceDN w:val="0"/>
        <w:adjustRightInd w:val="0"/>
        <w:spacing w:after="0"/>
        <w:ind w:left="900"/>
        <w:rPr>
          <w:rFonts w:cs="Symbol"/>
          <w:i/>
          <w:color w:val="1F497D" w:themeColor="text2"/>
        </w:rPr>
      </w:pPr>
      <w:r w:rsidRPr="007C5E4A">
        <w:rPr>
          <w:rFonts w:cs="BookAntiqua"/>
          <w:color w:val="1F497D" w:themeColor="text2"/>
        </w:rPr>
        <w:t xml:space="preserve">SE= </w:t>
      </w:r>
      <w:r w:rsidRPr="007C5E4A">
        <w:rPr>
          <w:rFonts w:cs="Symbol"/>
          <w:color w:val="1F497D" w:themeColor="text2"/>
        </w:rPr>
        <w:t>σ/(sqrt(n</w:t>
      </w:r>
      <w:r w:rsidRPr="007C5E4A">
        <w:rPr>
          <w:rFonts w:cs="Symbol"/>
          <w:i/>
          <w:color w:val="1F497D" w:themeColor="text2"/>
        </w:rPr>
        <w:t>)</w:t>
      </w:r>
    </w:p>
    <w:p w14:paraId="2D8A206A" w14:textId="77777777" w:rsidR="007C5E4A" w:rsidRPr="007C5E4A" w:rsidRDefault="007C5E4A" w:rsidP="007C5E4A">
      <w:pPr>
        <w:pStyle w:val="ListParagraph"/>
        <w:autoSpaceDE w:val="0"/>
        <w:autoSpaceDN w:val="0"/>
        <w:adjustRightInd w:val="0"/>
        <w:spacing w:after="0"/>
        <w:ind w:left="900"/>
        <w:rPr>
          <w:rFonts w:cs="BookAntiqua"/>
          <w:color w:val="1F497D" w:themeColor="text2"/>
        </w:rPr>
      </w:pPr>
      <w:r w:rsidRPr="007C5E4A">
        <w:rPr>
          <w:rFonts w:cs="BookAntiqua"/>
          <w:color w:val="1F497D" w:themeColor="text2"/>
        </w:rPr>
        <w:t>SE = 5/</w:t>
      </w:r>
      <w:proofErr w:type="gramStart"/>
      <w:r w:rsidRPr="007C5E4A">
        <w:rPr>
          <w:rFonts w:cs="BookAntiqua"/>
          <w:color w:val="1F497D" w:themeColor="text2"/>
        </w:rPr>
        <w:t>sqrt(</w:t>
      </w:r>
      <w:proofErr w:type="gramEnd"/>
      <w:r w:rsidRPr="007C5E4A">
        <w:rPr>
          <w:rFonts w:cs="BookAntiqua"/>
          <w:color w:val="1F497D" w:themeColor="text2"/>
        </w:rPr>
        <w:t>25)</w:t>
      </w:r>
    </w:p>
    <w:p w14:paraId="270A4891" w14:textId="77777777" w:rsidR="007C5E4A" w:rsidRPr="007C5E4A" w:rsidRDefault="007C5E4A" w:rsidP="007C5E4A">
      <w:pPr>
        <w:pStyle w:val="ListParagraph"/>
        <w:autoSpaceDE w:val="0"/>
        <w:autoSpaceDN w:val="0"/>
        <w:adjustRightInd w:val="0"/>
        <w:spacing w:after="0"/>
        <w:ind w:left="900"/>
        <w:rPr>
          <w:rFonts w:cs="BookAntiqua"/>
          <w:color w:val="1F497D" w:themeColor="text2"/>
        </w:rPr>
      </w:pPr>
      <w:r w:rsidRPr="007C5E4A">
        <w:rPr>
          <w:rFonts w:cs="BookAntiqua"/>
          <w:color w:val="1F497D" w:themeColor="text2"/>
        </w:rPr>
        <w:t>SE = 5/5 = 1</w:t>
      </w:r>
    </w:p>
    <w:p w14:paraId="087730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7B0E2E" w14:textId="77777777" w:rsidR="004C7586" w:rsidRPr="00160A95" w:rsidRDefault="004C7586" w:rsidP="00160A95">
      <w:pPr>
        <w:autoSpaceDE w:val="0"/>
        <w:autoSpaceDN w:val="0"/>
        <w:adjustRightInd w:val="0"/>
        <w:spacing w:after="0"/>
        <w:ind w:left="360"/>
        <w:rPr>
          <w:rFonts w:cs="BookAntiqua"/>
        </w:rPr>
      </w:pPr>
    </w:p>
    <w:p w14:paraId="0EDBE2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47B5F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C0FFC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65EE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D88FF3A" w14:textId="75EA669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A791B46" w14:textId="77777777" w:rsidR="007C5E4A" w:rsidRPr="007C5E4A" w:rsidRDefault="007C5E4A" w:rsidP="007C5E4A">
      <w:pPr>
        <w:autoSpaceDE w:val="0"/>
        <w:autoSpaceDN w:val="0"/>
        <w:adjustRightInd w:val="0"/>
        <w:spacing w:after="0"/>
        <w:rPr>
          <w:rFonts w:cs="BookAntiqua"/>
          <w:color w:val="1F497D" w:themeColor="text2"/>
        </w:rPr>
      </w:pPr>
      <w:r w:rsidRPr="007C5E4A">
        <w:rPr>
          <w:rFonts w:cs="BookAntiqua"/>
          <w:color w:val="1F497D" w:themeColor="text2"/>
        </w:rPr>
        <w:t>Ans) D. 21.1 %</w:t>
      </w:r>
    </w:p>
    <w:p w14:paraId="3C6FDCDF" w14:textId="77777777" w:rsidR="007C5E4A" w:rsidRPr="00160A95" w:rsidRDefault="007C5E4A" w:rsidP="007C5E4A">
      <w:pPr>
        <w:autoSpaceDE w:val="0"/>
        <w:autoSpaceDN w:val="0"/>
        <w:adjustRightInd w:val="0"/>
        <w:spacing w:after="0"/>
        <w:rPr>
          <w:rFonts w:cs="BookAntiqua"/>
        </w:rPr>
      </w:pPr>
    </w:p>
    <w:p w14:paraId="0FD855C4" w14:textId="77777777" w:rsidR="00160A95" w:rsidRPr="00160A95" w:rsidRDefault="00160A95" w:rsidP="00160A95">
      <w:pPr>
        <w:autoSpaceDE w:val="0"/>
        <w:autoSpaceDN w:val="0"/>
        <w:adjustRightInd w:val="0"/>
        <w:spacing w:after="0"/>
        <w:rPr>
          <w:rFonts w:cs="BookAntiqua"/>
        </w:rPr>
      </w:pPr>
    </w:p>
    <w:p w14:paraId="795EFFE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C8BB6CD" w14:textId="77777777" w:rsidR="004C7586" w:rsidRPr="00160A95" w:rsidRDefault="004C7586" w:rsidP="00160A95">
      <w:pPr>
        <w:autoSpaceDE w:val="0"/>
        <w:autoSpaceDN w:val="0"/>
        <w:adjustRightInd w:val="0"/>
        <w:spacing w:after="0"/>
        <w:rPr>
          <w:rFonts w:cs="BookAntiqua"/>
        </w:rPr>
      </w:pPr>
    </w:p>
    <w:p w14:paraId="26F0C2B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D6BDEE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E53CC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FE43F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25644A7" w14:textId="5524F04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F0104E1" w14:textId="77777777" w:rsidR="007C5E4A" w:rsidRDefault="007C5E4A" w:rsidP="007C5E4A">
      <w:pPr>
        <w:autoSpaceDE w:val="0"/>
        <w:autoSpaceDN w:val="0"/>
        <w:adjustRightInd w:val="0"/>
        <w:spacing w:after="0"/>
        <w:rPr>
          <w:rFonts w:cs="BookAntiqua"/>
        </w:rPr>
      </w:pPr>
    </w:p>
    <w:p w14:paraId="0BDD2600" w14:textId="77777777" w:rsidR="007C5E4A" w:rsidRPr="007C5E4A" w:rsidRDefault="007C5E4A" w:rsidP="007C5E4A">
      <w:pPr>
        <w:autoSpaceDE w:val="0"/>
        <w:autoSpaceDN w:val="0"/>
        <w:adjustRightInd w:val="0"/>
        <w:spacing w:after="0"/>
        <w:rPr>
          <w:rFonts w:cs="BookAntiqua"/>
          <w:color w:val="1F497D" w:themeColor="text2"/>
        </w:rPr>
      </w:pPr>
      <w:r w:rsidRPr="007C5E4A">
        <w:rPr>
          <w:rFonts w:cs="BookAntiqua"/>
          <w:color w:val="1F497D" w:themeColor="text2"/>
        </w:rPr>
        <w:t>Ans) D. 250</w:t>
      </w:r>
    </w:p>
    <w:p w14:paraId="2B623642" w14:textId="77777777" w:rsidR="00160A95" w:rsidRPr="00160A95" w:rsidRDefault="00160A95" w:rsidP="00160A95">
      <w:pPr>
        <w:autoSpaceDE w:val="0"/>
        <w:autoSpaceDN w:val="0"/>
        <w:adjustRightInd w:val="0"/>
        <w:spacing w:after="0"/>
        <w:rPr>
          <w:rFonts w:cs="BookAntiqua"/>
        </w:rPr>
      </w:pPr>
    </w:p>
    <w:p w14:paraId="71C8566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w:t>
      </w:r>
      <w:proofErr w:type="gramStart"/>
      <w:r w:rsidRPr="00160A95">
        <w:rPr>
          <w:rFonts w:cs="BookAntiqua"/>
        </w:rPr>
        <w:t>a very long</w:t>
      </w:r>
      <w:proofErr w:type="gramEnd"/>
      <w:r w:rsidRPr="00160A95">
        <w:rPr>
          <w:rFonts w:cs="BookAntiqua"/>
        </w:rPr>
        <w:t xml:space="preserve"> and thin tail towards the higher end resulting in substantial skewness. Which of the following is likely to be true for randomly chosen samples of aspirants?</w:t>
      </w:r>
    </w:p>
    <w:p w14:paraId="2DA83BE9" w14:textId="77777777" w:rsidR="004C7586" w:rsidRPr="00160A95" w:rsidRDefault="004C7586" w:rsidP="00160A95">
      <w:pPr>
        <w:autoSpaceDE w:val="0"/>
        <w:autoSpaceDN w:val="0"/>
        <w:adjustRightInd w:val="0"/>
        <w:spacing w:after="0"/>
        <w:ind w:left="720"/>
        <w:rPr>
          <w:rFonts w:cs="BookAntiqua"/>
        </w:rPr>
      </w:pPr>
    </w:p>
    <w:p w14:paraId="2A0F28F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2A47FD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C89C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A2A40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1FE7346" w14:textId="2D6D34F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1955BE4" w14:textId="77777777" w:rsidR="007C5E4A" w:rsidRDefault="007C5E4A" w:rsidP="007C5E4A">
      <w:pPr>
        <w:autoSpaceDE w:val="0"/>
        <w:autoSpaceDN w:val="0"/>
        <w:adjustRightInd w:val="0"/>
        <w:spacing w:after="0"/>
        <w:ind w:left="1080"/>
        <w:rPr>
          <w:rFonts w:cs="BookAntiqua"/>
        </w:rPr>
      </w:pPr>
    </w:p>
    <w:p w14:paraId="5871E854" w14:textId="3C52B921" w:rsidR="007C5E4A" w:rsidRPr="007C5E4A" w:rsidRDefault="007C5E4A" w:rsidP="007C5E4A">
      <w:pPr>
        <w:autoSpaceDE w:val="0"/>
        <w:autoSpaceDN w:val="0"/>
        <w:adjustRightInd w:val="0"/>
        <w:spacing w:after="0"/>
        <w:rPr>
          <w:rFonts w:cs="BookAntiqua"/>
          <w:color w:val="1F497D" w:themeColor="text2"/>
        </w:rPr>
      </w:pPr>
      <w:r w:rsidRPr="007C5E4A">
        <w:rPr>
          <w:rFonts w:cs="BookAntiqua"/>
          <w:color w:val="1F497D" w:themeColor="text2"/>
        </w:rPr>
        <w:t>Ans) D. The average of the mean across several samples will be 720</w:t>
      </w:r>
    </w:p>
    <w:sectPr w:rsidR="007C5E4A" w:rsidRPr="007C5E4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C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69EA"/>
  <w15:docId w15:val="{861F4C43-2A7A-4486-83B0-7B67DFA1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43178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Rashmi Kulkarni</cp:lastModifiedBy>
  <cp:revision>5</cp:revision>
  <dcterms:created xsi:type="dcterms:W3CDTF">2013-09-23T10:20:00Z</dcterms:created>
  <dcterms:modified xsi:type="dcterms:W3CDTF">2020-07-18T14:54:00Z</dcterms:modified>
</cp:coreProperties>
</file>