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57C2F" w14:textId="7028C32A" w:rsidR="006F303F" w:rsidRPr="001A0939" w:rsidRDefault="00E820E1" w:rsidP="00392DE9">
      <w:pPr>
        <w:pStyle w:val="Heading1"/>
        <w:jc w:val="center"/>
        <w:rPr>
          <w:rFonts w:asciiTheme="minorHAnsi" w:hAnsiTheme="minorHAnsi" w:cstheme="minorHAnsi"/>
          <w:b/>
          <w:bCs/>
        </w:rPr>
      </w:pPr>
      <w:r w:rsidRPr="001A0939">
        <w:rPr>
          <w:rFonts w:asciiTheme="minorHAnsi" w:hAnsiTheme="minorHAnsi" w:cstheme="minorHAnsi"/>
          <w:b/>
          <w:bCs/>
        </w:rPr>
        <w:t xml:space="preserve">TASK No. </w:t>
      </w:r>
      <w:r w:rsidR="00EA0BDF" w:rsidRPr="001A0939">
        <w:rPr>
          <w:rFonts w:asciiTheme="minorHAnsi" w:hAnsiTheme="minorHAnsi" w:cstheme="minorHAnsi"/>
          <w:b/>
          <w:bCs/>
        </w:rPr>
        <w:t>–</w:t>
      </w:r>
      <w:r w:rsidRPr="001A0939">
        <w:rPr>
          <w:rFonts w:asciiTheme="minorHAnsi" w:hAnsiTheme="minorHAnsi" w:cstheme="minorHAnsi"/>
          <w:b/>
          <w:bCs/>
        </w:rPr>
        <w:t xml:space="preserve"> 01</w:t>
      </w:r>
    </w:p>
    <w:p w14:paraId="2914A970" w14:textId="22EEF876" w:rsidR="00EA0BDF" w:rsidRPr="001A0939" w:rsidRDefault="00EA0BDF" w:rsidP="0011214C">
      <w:pPr>
        <w:spacing w:line="240" w:lineRule="auto"/>
        <w:jc w:val="both"/>
        <w:rPr>
          <w:rFonts w:cstheme="minorHAnsi"/>
        </w:rPr>
      </w:pPr>
      <w:r w:rsidRPr="001A0939">
        <w:rPr>
          <w:rFonts w:cstheme="minorHAnsi"/>
          <w:b/>
          <w:bCs/>
        </w:rPr>
        <w:t>Date:</w:t>
      </w:r>
      <w:r w:rsidRPr="001A0939">
        <w:rPr>
          <w:rFonts w:cstheme="minorHAnsi"/>
        </w:rPr>
        <w:t xml:space="preserve"> 15-07-2024</w:t>
      </w:r>
    </w:p>
    <w:p w14:paraId="722BA25E" w14:textId="50B77932" w:rsidR="00E820E1" w:rsidRDefault="00E820E1" w:rsidP="0011214C">
      <w:pPr>
        <w:spacing w:line="240" w:lineRule="auto"/>
        <w:jc w:val="both"/>
        <w:rPr>
          <w:rFonts w:cstheme="minorHAnsi"/>
        </w:rPr>
      </w:pPr>
      <w:r w:rsidRPr="001A0939">
        <w:rPr>
          <w:rFonts w:cstheme="minorHAnsi"/>
          <w:b/>
          <w:bCs/>
        </w:rPr>
        <w:t>Team Members:</w:t>
      </w:r>
      <w:r w:rsidRPr="001A0939">
        <w:rPr>
          <w:rFonts w:cstheme="minorHAnsi"/>
        </w:rPr>
        <w:t xml:space="preserve"> Nichenametla Yadhu Vamsi, Rashmi Singh, Chandan Kumar, Vishesh Chhaperwal, Kush Thakur, Ranga Sudharani, Khushi Prajapati</w:t>
      </w:r>
    </w:p>
    <w:p w14:paraId="73655DF9" w14:textId="354ECE0E" w:rsidR="007E3FBF" w:rsidRPr="00060A43" w:rsidRDefault="000B4CA9" w:rsidP="007E3FBF">
      <w:pPr>
        <w:pStyle w:val="Heading1"/>
        <w:rPr>
          <w:b/>
          <w:bCs/>
        </w:rPr>
      </w:pPr>
      <w:r>
        <w:rPr>
          <w:b/>
          <w:bCs/>
        </w:rPr>
        <w:t xml:space="preserve"> </w:t>
      </w:r>
      <w:r w:rsidR="007E3FBF" w:rsidRPr="00060A43">
        <w:rPr>
          <w:b/>
          <w:bCs/>
        </w:rPr>
        <w:t>AD9650</w:t>
      </w:r>
    </w:p>
    <w:p w14:paraId="4524717D" w14:textId="77777777" w:rsidR="000A6B6D" w:rsidRDefault="007E3FBF" w:rsidP="000A6B6D">
      <w:pPr>
        <w:spacing w:line="240" w:lineRule="auto"/>
        <w:jc w:val="both"/>
      </w:pPr>
      <w:r>
        <w:t xml:space="preserve">The AD9650 is a </w:t>
      </w:r>
      <w:r w:rsidRPr="007E3FBF">
        <w:rPr>
          <w:b/>
          <w:bCs/>
        </w:rPr>
        <w:t>high-performance</w:t>
      </w:r>
      <w:r>
        <w:t xml:space="preserve"> Analog-to-Digital Converter (ADC) designed by Analog Devices, </w:t>
      </w:r>
      <w:r>
        <w:t>known</w:t>
      </w:r>
      <w:r>
        <w:t xml:space="preserve"> for its excellence in converting analog signals to digital data with precision and speed. Operating at sampling rates up to </w:t>
      </w:r>
      <w:r w:rsidRPr="007E3FBF">
        <w:rPr>
          <w:b/>
          <w:bCs/>
        </w:rPr>
        <w:t>125 MSPS</w:t>
      </w:r>
      <w:r>
        <w:t xml:space="preserve"> and offering </w:t>
      </w:r>
      <w:r w:rsidRPr="007E3FBF">
        <w:rPr>
          <w:b/>
          <w:bCs/>
        </w:rPr>
        <w:t>16-bit resolution</w:t>
      </w:r>
      <w:r>
        <w:t xml:space="preserve">, the AD9650 excels in applications requiring high dynamic range and accuracy. It features a </w:t>
      </w:r>
      <w:r w:rsidRPr="007E3FBF">
        <w:rPr>
          <w:b/>
          <w:bCs/>
        </w:rPr>
        <w:t>wide input bandwidth</w:t>
      </w:r>
      <w:r>
        <w:t xml:space="preserve"> suitable for capturing signals across various frequency ranges, making it ideal for demanding applications in communications, radar systems, and scientific instrumentation. </w:t>
      </w:r>
    </w:p>
    <w:p w14:paraId="187BE22F" w14:textId="592A41A0" w:rsidR="000A6B6D" w:rsidRPr="000A6B6D" w:rsidRDefault="007E3FBF" w:rsidP="000A6B6D">
      <w:pPr>
        <w:spacing w:line="240" w:lineRule="auto"/>
        <w:jc w:val="both"/>
      </w:pPr>
      <w:r>
        <w:t xml:space="preserve">With </w:t>
      </w:r>
      <w:r w:rsidRPr="007E3FBF">
        <w:rPr>
          <w:b/>
          <w:bCs/>
        </w:rPr>
        <w:t>low power consumption</w:t>
      </w:r>
      <w:r>
        <w:t xml:space="preserve"> and compact form factor, the AD9650 enables efficient integration into systems where space and power efficiency are critical considerations.</w:t>
      </w:r>
      <w:r>
        <w:t xml:space="preserve"> </w:t>
      </w:r>
      <w:r w:rsidR="000A6B6D" w:rsidRPr="000A6B6D">
        <w:rPr>
          <w:rFonts w:cstheme="minorHAnsi"/>
        </w:rPr>
        <w:t xml:space="preserve">Its reliability and capability make it a preferred choice in industries requiring robust signal conversion and </w:t>
      </w:r>
      <w:r w:rsidR="000A6B6D" w:rsidRPr="004D1CBB">
        <w:rPr>
          <w:rFonts w:cstheme="minorHAnsi"/>
          <w:b/>
          <w:bCs/>
        </w:rPr>
        <w:t>high-performance</w:t>
      </w:r>
      <w:r w:rsidR="000A6B6D" w:rsidRPr="000A6B6D">
        <w:rPr>
          <w:rFonts w:cstheme="minorHAnsi"/>
        </w:rPr>
        <w:t xml:space="preserve"> digital data processing.</w:t>
      </w:r>
    </w:p>
    <w:p w14:paraId="22E7D3DC" w14:textId="77777777" w:rsidR="00A6757D" w:rsidRPr="001A0939" w:rsidRDefault="00A6757D" w:rsidP="00A6757D">
      <w:pPr>
        <w:pStyle w:val="Heading1"/>
        <w:rPr>
          <w:rFonts w:asciiTheme="minorHAnsi" w:eastAsia="Times New Roman" w:hAnsiTheme="minorHAnsi" w:cstheme="minorHAnsi"/>
          <w:lang w:eastAsia="en-IN"/>
        </w:rPr>
      </w:pPr>
      <w:r w:rsidRPr="001A0939">
        <w:rPr>
          <w:rFonts w:asciiTheme="minorHAnsi" w:eastAsia="Times New Roman" w:hAnsiTheme="minorHAnsi" w:cstheme="minorHAnsi"/>
          <w:lang w:eastAsia="en-IN"/>
        </w:rPr>
        <w:t>Advanced Bipolar-CMOS-DMOS (BCD) Process</w:t>
      </w:r>
    </w:p>
    <w:p w14:paraId="32B75399" w14:textId="77454528" w:rsidR="00A6757D" w:rsidRPr="00B668A4" w:rsidRDefault="00A6757D" w:rsidP="00A6757D">
      <w:pPr>
        <w:shd w:val="clear" w:color="auto" w:fill="FFFFFF"/>
        <w:spacing w:line="240" w:lineRule="auto"/>
        <w:textAlignment w:val="baseline"/>
        <w:rPr>
          <w:rFonts w:eastAsia="Times New Roman" w:cstheme="minorHAnsi"/>
          <w:color w:val="000000"/>
          <w:kern w:val="0"/>
          <w:lang w:eastAsia="en-IN"/>
          <w14:ligatures w14:val="none"/>
        </w:rPr>
      </w:pPr>
      <w:r w:rsidRPr="00B668A4">
        <w:rPr>
          <w:rFonts w:eastAsia="Times New Roman" w:cstheme="minorHAnsi"/>
          <w:color w:val="000000"/>
          <w:kern w:val="0"/>
          <w:lang w:eastAsia="en-IN"/>
          <w14:ligatures w14:val="none"/>
        </w:rPr>
        <w:t>The AD9650 is manufactured using an </w:t>
      </w:r>
      <w:r w:rsidRPr="00B668A4">
        <w:rPr>
          <w:rFonts w:eastAsia="Times New Roman" w:cstheme="minorHAnsi"/>
          <w:b/>
          <w:bCs/>
          <w:color w:val="000000"/>
          <w:kern w:val="0"/>
          <w:lang w:eastAsia="en-IN"/>
          <w14:ligatures w14:val="none"/>
        </w:rPr>
        <w:t xml:space="preserve">Advanced Bipolar-CMOS-DMOS </w:t>
      </w:r>
      <w:r w:rsidRPr="001A0939">
        <w:rPr>
          <w:rFonts w:eastAsia="Times New Roman" w:cstheme="minorHAnsi"/>
          <w:b/>
          <w:bCs/>
          <w:color w:val="000000"/>
          <w:kern w:val="0"/>
          <w:lang w:eastAsia="en-IN"/>
          <w14:ligatures w14:val="none"/>
        </w:rPr>
        <w:t>(</w:t>
      </w:r>
      <w:r w:rsidRPr="00B668A4">
        <w:rPr>
          <w:rFonts w:eastAsia="Times New Roman" w:cstheme="minorHAnsi"/>
          <w:b/>
          <w:bCs/>
          <w:color w:val="000000"/>
          <w:kern w:val="0"/>
          <w:lang w:eastAsia="en-IN"/>
          <w14:ligatures w14:val="none"/>
        </w:rPr>
        <w:t>BCD)</w:t>
      </w:r>
      <w:r w:rsidRPr="00B668A4">
        <w:rPr>
          <w:rFonts w:eastAsia="Times New Roman" w:cstheme="minorHAnsi"/>
          <w:color w:val="000000"/>
          <w:kern w:val="0"/>
          <w:lang w:eastAsia="en-IN"/>
          <w14:ligatures w14:val="none"/>
        </w:rPr>
        <w:t> technology. This process combines three types of transistors on a single chip:</w:t>
      </w:r>
    </w:p>
    <w:p w14:paraId="3E0EE2A8" w14:textId="77777777" w:rsidR="00A6757D" w:rsidRPr="001A0939" w:rsidRDefault="00A6757D" w:rsidP="00A6757D">
      <w:pPr>
        <w:pStyle w:val="ListParagraph"/>
        <w:numPr>
          <w:ilvl w:val="0"/>
          <w:numId w:val="15"/>
        </w:numPr>
        <w:rPr>
          <w:rFonts w:cstheme="minorHAnsi"/>
          <w:lang w:eastAsia="en-IN"/>
        </w:rPr>
      </w:pPr>
      <w:r w:rsidRPr="001A0939">
        <w:rPr>
          <w:rFonts w:cstheme="minorHAnsi"/>
          <w:b/>
          <w:bCs/>
          <w:lang w:eastAsia="en-IN"/>
        </w:rPr>
        <w:t>Bipolar Transistors</w:t>
      </w:r>
      <w:r w:rsidRPr="001A0939">
        <w:rPr>
          <w:rFonts w:cstheme="minorHAnsi"/>
          <w:lang w:eastAsia="en-IN"/>
        </w:rPr>
        <w:t>: Provide high-speed switching and high linearity for analog signal processing.</w:t>
      </w:r>
    </w:p>
    <w:p w14:paraId="5C1A2B36" w14:textId="77777777" w:rsidR="00A6757D" w:rsidRPr="001A0939" w:rsidRDefault="00A6757D" w:rsidP="00A6757D">
      <w:pPr>
        <w:pStyle w:val="ListParagraph"/>
        <w:numPr>
          <w:ilvl w:val="0"/>
          <w:numId w:val="15"/>
        </w:numPr>
        <w:rPr>
          <w:rFonts w:cstheme="minorHAnsi"/>
          <w:lang w:eastAsia="en-IN"/>
        </w:rPr>
      </w:pPr>
      <w:r w:rsidRPr="001A0939">
        <w:rPr>
          <w:rFonts w:cstheme="minorHAnsi"/>
          <w:b/>
          <w:bCs/>
          <w:lang w:eastAsia="en-IN"/>
        </w:rPr>
        <w:t>CMOS Transistors</w:t>
      </w:r>
      <w:r w:rsidRPr="001A0939">
        <w:rPr>
          <w:rFonts w:cstheme="minorHAnsi"/>
          <w:lang w:eastAsia="en-IN"/>
        </w:rPr>
        <w:t>: Offer low power consumption for digital logic.</w:t>
      </w:r>
    </w:p>
    <w:p w14:paraId="72F88AD5" w14:textId="77777777" w:rsidR="00A6757D" w:rsidRPr="001A0939" w:rsidRDefault="00A6757D" w:rsidP="00A6757D">
      <w:pPr>
        <w:pStyle w:val="ListParagraph"/>
        <w:numPr>
          <w:ilvl w:val="0"/>
          <w:numId w:val="15"/>
        </w:numPr>
        <w:rPr>
          <w:rFonts w:cstheme="minorHAnsi"/>
          <w:lang w:eastAsia="en-IN"/>
        </w:rPr>
      </w:pPr>
      <w:r w:rsidRPr="001A0939">
        <w:rPr>
          <w:rFonts w:cstheme="minorHAnsi"/>
          <w:b/>
          <w:bCs/>
          <w:lang w:eastAsia="en-IN"/>
        </w:rPr>
        <w:t>DMOS Transistors</w:t>
      </w:r>
      <w:r w:rsidRPr="001A0939">
        <w:rPr>
          <w:rFonts w:cstheme="minorHAnsi"/>
          <w:lang w:eastAsia="en-IN"/>
        </w:rPr>
        <w:t>: Used for high-voltage or high-current applications, though not directly used in AD9650, it is part of the BCD process.</w:t>
      </w:r>
    </w:p>
    <w:p w14:paraId="43F313E0" w14:textId="77777777" w:rsidR="00A6757D" w:rsidRPr="001A0939" w:rsidRDefault="00A6757D" w:rsidP="00A6757D">
      <w:pPr>
        <w:rPr>
          <w:rFonts w:cstheme="minorHAnsi"/>
          <w:lang w:eastAsia="en-IN"/>
        </w:rPr>
      </w:pPr>
      <w:r w:rsidRPr="001A0939">
        <w:rPr>
          <w:rFonts w:cstheme="minorHAnsi"/>
          <w:b/>
          <w:bCs/>
          <w:lang w:eastAsia="en-IN"/>
        </w:rPr>
        <w:t>Benefits</w:t>
      </w:r>
      <w:r w:rsidRPr="001A0939">
        <w:rPr>
          <w:rFonts w:cstheme="minorHAnsi"/>
          <w:lang w:eastAsia="en-IN"/>
        </w:rPr>
        <w:t>:</w:t>
      </w:r>
    </w:p>
    <w:p w14:paraId="5F4E5403" w14:textId="77777777" w:rsidR="00A6757D" w:rsidRPr="001A0939" w:rsidRDefault="00A6757D" w:rsidP="00A6757D">
      <w:pPr>
        <w:pStyle w:val="ListParagraph"/>
        <w:numPr>
          <w:ilvl w:val="0"/>
          <w:numId w:val="16"/>
        </w:numPr>
        <w:rPr>
          <w:rFonts w:cstheme="minorHAnsi"/>
          <w:lang w:eastAsia="en-IN"/>
        </w:rPr>
      </w:pPr>
      <w:r w:rsidRPr="001A0939">
        <w:rPr>
          <w:rFonts w:cstheme="minorHAnsi"/>
          <w:b/>
          <w:bCs/>
          <w:lang w:eastAsia="en-IN"/>
        </w:rPr>
        <w:t>Performance</w:t>
      </w:r>
      <w:r w:rsidRPr="001A0939">
        <w:rPr>
          <w:rFonts w:cstheme="minorHAnsi"/>
          <w:lang w:eastAsia="en-IN"/>
        </w:rPr>
        <w:t>: Combines the strengths of bipolar and CMOS technologies to achieve high speed and high resolution.</w:t>
      </w:r>
    </w:p>
    <w:p w14:paraId="5AF9D68C" w14:textId="77777777" w:rsidR="00A6757D" w:rsidRPr="001A0939" w:rsidRDefault="00A6757D" w:rsidP="00A6757D">
      <w:pPr>
        <w:pStyle w:val="ListParagraph"/>
        <w:numPr>
          <w:ilvl w:val="0"/>
          <w:numId w:val="16"/>
        </w:numPr>
        <w:rPr>
          <w:rFonts w:cstheme="minorHAnsi"/>
          <w:lang w:eastAsia="en-IN"/>
        </w:rPr>
      </w:pPr>
      <w:r w:rsidRPr="001A0939">
        <w:rPr>
          <w:rFonts w:cstheme="minorHAnsi"/>
          <w:b/>
          <w:bCs/>
          <w:lang w:eastAsia="en-IN"/>
        </w:rPr>
        <w:t>Integration</w:t>
      </w:r>
      <w:r w:rsidRPr="001A0939">
        <w:rPr>
          <w:rFonts w:cstheme="minorHAnsi"/>
          <w:lang w:eastAsia="en-IN"/>
        </w:rPr>
        <w:t>: Allows for the integration of high-speed analog and complex digital circuits on the same chip.</w:t>
      </w:r>
    </w:p>
    <w:p w14:paraId="3DA8A26F" w14:textId="4DE886DB" w:rsidR="00A6757D" w:rsidRPr="001A0939" w:rsidRDefault="00A6757D" w:rsidP="00A6757D">
      <w:pPr>
        <w:pStyle w:val="Heading1"/>
        <w:rPr>
          <w:rFonts w:asciiTheme="minorHAnsi" w:eastAsia="Times New Roman" w:hAnsiTheme="minorHAnsi" w:cstheme="minorHAnsi"/>
          <w:lang w:eastAsia="en-IN"/>
        </w:rPr>
      </w:pPr>
      <w:r w:rsidRPr="001A0939">
        <w:rPr>
          <w:rFonts w:asciiTheme="minorHAnsi" w:eastAsia="Times New Roman" w:hAnsiTheme="minorHAnsi" w:cstheme="minorHAnsi"/>
          <w:lang w:eastAsia="en-IN"/>
        </w:rPr>
        <w:t>High-Speed CMOS Technology</w:t>
      </w:r>
    </w:p>
    <w:p w14:paraId="096C538B" w14:textId="77777777" w:rsidR="00A6757D" w:rsidRPr="00B668A4" w:rsidRDefault="00A6757D" w:rsidP="00A6757D">
      <w:pPr>
        <w:shd w:val="clear" w:color="auto" w:fill="FFFFFF"/>
        <w:spacing w:line="240" w:lineRule="auto"/>
        <w:textAlignment w:val="baseline"/>
        <w:rPr>
          <w:rFonts w:eastAsia="Times New Roman" w:cstheme="minorHAnsi"/>
          <w:color w:val="000000"/>
          <w:kern w:val="0"/>
          <w:lang w:eastAsia="en-IN"/>
          <w14:ligatures w14:val="none"/>
        </w:rPr>
      </w:pPr>
      <w:r w:rsidRPr="00B668A4">
        <w:rPr>
          <w:rFonts w:eastAsia="Times New Roman" w:cstheme="minorHAnsi"/>
          <w:color w:val="000000"/>
          <w:kern w:val="0"/>
          <w:lang w:eastAsia="en-IN"/>
          <w14:ligatures w14:val="none"/>
        </w:rPr>
        <w:t>The </w:t>
      </w:r>
      <w:r w:rsidRPr="00B668A4">
        <w:rPr>
          <w:rFonts w:eastAsia="Times New Roman" w:cstheme="minorHAnsi"/>
          <w:b/>
          <w:bCs/>
          <w:color w:val="000000"/>
          <w:kern w:val="0"/>
          <w:lang w:eastAsia="en-IN"/>
          <w14:ligatures w14:val="none"/>
        </w:rPr>
        <w:t>CMOS</w:t>
      </w:r>
      <w:r w:rsidRPr="00B668A4">
        <w:rPr>
          <w:rFonts w:eastAsia="Times New Roman" w:cstheme="minorHAnsi"/>
          <w:color w:val="000000"/>
          <w:kern w:val="0"/>
          <w:lang w:eastAsia="en-IN"/>
          <w14:ligatures w14:val="none"/>
        </w:rPr>
        <w:t> technology used in AD9650 is optimized for high-speed digital circuits.</w:t>
      </w:r>
    </w:p>
    <w:p w14:paraId="1BCDBF75" w14:textId="44B2844F" w:rsidR="00A6757D" w:rsidRPr="00B668A4" w:rsidRDefault="00A6757D" w:rsidP="00A6757D">
      <w:pPr>
        <w:shd w:val="clear" w:color="auto" w:fill="FFFFFF"/>
        <w:spacing w:line="240" w:lineRule="auto"/>
        <w:rPr>
          <w:rFonts w:eastAsia="Times New Roman" w:cstheme="minorHAnsi"/>
          <w:b/>
          <w:bCs/>
          <w:color w:val="000000"/>
          <w:kern w:val="0"/>
          <w:lang w:eastAsia="en-IN"/>
          <w14:ligatures w14:val="none"/>
        </w:rPr>
      </w:pPr>
      <w:r w:rsidRPr="001A0939">
        <w:rPr>
          <w:rFonts w:eastAsia="Times New Roman" w:cstheme="minorHAnsi"/>
          <w:b/>
          <w:bCs/>
          <w:color w:val="000000"/>
          <w:kern w:val="0"/>
          <w:lang w:eastAsia="en-IN"/>
          <w14:ligatures w14:val="none"/>
        </w:rPr>
        <w:t xml:space="preserve">Working: </w:t>
      </w:r>
    </w:p>
    <w:p w14:paraId="3F36BBAD" w14:textId="77777777" w:rsidR="00A6757D" w:rsidRPr="001A0939" w:rsidRDefault="00A6757D" w:rsidP="00A6757D">
      <w:pPr>
        <w:pStyle w:val="ListParagraph"/>
        <w:numPr>
          <w:ilvl w:val="0"/>
          <w:numId w:val="17"/>
        </w:numPr>
        <w:shd w:val="clear" w:color="auto" w:fill="FFFFFF"/>
        <w:spacing w:line="240" w:lineRule="auto"/>
        <w:rPr>
          <w:rFonts w:eastAsia="Times New Roman" w:cstheme="minorHAnsi"/>
          <w:color w:val="000000"/>
          <w:kern w:val="0"/>
          <w:lang w:eastAsia="en-IN"/>
          <w14:ligatures w14:val="none"/>
        </w:rPr>
      </w:pPr>
      <w:r w:rsidRPr="001A0939">
        <w:rPr>
          <w:rFonts w:eastAsia="Times New Roman" w:cstheme="minorHAnsi"/>
          <w:color w:val="000000"/>
          <w:kern w:val="0"/>
          <w:lang w:eastAsia="en-IN"/>
          <w14:ligatures w14:val="none"/>
        </w:rPr>
        <w:t>Uses </w:t>
      </w:r>
      <w:r w:rsidRPr="001A0939">
        <w:rPr>
          <w:rFonts w:eastAsia="Times New Roman" w:cstheme="minorHAnsi"/>
          <w:b/>
          <w:bCs/>
          <w:color w:val="000000"/>
          <w:kern w:val="0"/>
          <w:lang w:eastAsia="en-IN"/>
          <w14:ligatures w14:val="none"/>
        </w:rPr>
        <w:t>Complementary Metal-Oxide-Semiconductor</w:t>
      </w:r>
      <w:r w:rsidRPr="001A0939">
        <w:rPr>
          <w:rFonts w:eastAsia="Times New Roman" w:cstheme="minorHAnsi"/>
          <w:color w:val="000000"/>
          <w:kern w:val="0"/>
          <w:lang w:eastAsia="en-IN"/>
          <w14:ligatures w14:val="none"/>
        </w:rPr>
        <w:t> technology to implement the digital logic components of the ADC.</w:t>
      </w:r>
    </w:p>
    <w:p w14:paraId="31CAC353" w14:textId="77777777" w:rsidR="00A6757D" w:rsidRPr="00B668A4" w:rsidRDefault="00A6757D" w:rsidP="00A6757D">
      <w:pPr>
        <w:shd w:val="clear" w:color="auto" w:fill="FFFFFF"/>
        <w:spacing w:line="240" w:lineRule="auto"/>
        <w:rPr>
          <w:rFonts w:eastAsia="Times New Roman" w:cstheme="minorHAnsi"/>
          <w:color w:val="000000"/>
          <w:kern w:val="0"/>
          <w:lang w:eastAsia="en-IN"/>
          <w14:ligatures w14:val="none"/>
        </w:rPr>
      </w:pPr>
      <w:r w:rsidRPr="00B668A4">
        <w:rPr>
          <w:rFonts w:eastAsia="Times New Roman" w:cstheme="minorHAnsi"/>
          <w:b/>
          <w:bCs/>
          <w:color w:val="000000"/>
          <w:kern w:val="0"/>
          <w:lang w:eastAsia="en-IN"/>
          <w14:ligatures w14:val="none"/>
        </w:rPr>
        <w:t>Advantages</w:t>
      </w:r>
      <w:r w:rsidRPr="00B668A4">
        <w:rPr>
          <w:rFonts w:eastAsia="Times New Roman" w:cstheme="minorHAnsi"/>
          <w:color w:val="000000"/>
          <w:kern w:val="0"/>
          <w:lang w:eastAsia="en-IN"/>
          <w14:ligatures w14:val="none"/>
        </w:rPr>
        <w:t>:</w:t>
      </w:r>
    </w:p>
    <w:p w14:paraId="4AB41B12" w14:textId="77777777" w:rsidR="00A6757D" w:rsidRPr="001A0939" w:rsidRDefault="00A6757D" w:rsidP="00A6757D">
      <w:pPr>
        <w:pStyle w:val="ListParagraph"/>
        <w:numPr>
          <w:ilvl w:val="0"/>
          <w:numId w:val="17"/>
        </w:numPr>
        <w:shd w:val="clear" w:color="auto" w:fill="FFFFFF"/>
        <w:spacing w:line="240" w:lineRule="auto"/>
        <w:rPr>
          <w:rFonts w:eastAsia="Times New Roman" w:cstheme="minorHAnsi"/>
          <w:color w:val="000000"/>
          <w:kern w:val="0"/>
          <w:lang w:eastAsia="en-IN"/>
          <w14:ligatures w14:val="none"/>
        </w:rPr>
      </w:pPr>
      <w:r w:rsidRPr="001A0939">
        <w:rPr>
          <w:rFonts w:eastAsia="Times New Roman" w:cstheme="minorHAnsi"/>
          <w:b/>
          <w:bCs/>
          <w:color w:val="000000"/>
          <w:kern w:val="0"/>
          <w:lang w:eastAsia="en-IN"/>
          <w14:ligatures w14:val="none"/>
        </w:rPr>
        <w:t>Low Power Consumption</w:t>
      </w:r>
      <w:r w:rsidRPr="001A0939">
        <w:rPr>
          <w:rFonts w:eastAsia="Times New Roman" w:cstheme="minorHAnsi"/>
          <w:color w:val="000000"/>
          <w:kern w:val="0"/>
          <w:lang w:eastAsia="en-IN"/>
          <w14:ligatures w14:val="none"/>
        </w:rPr>
        <w:t>: CMOS technology ensures that the digital parts of the ADC consume minimal power.</w:t>
      </w:r>
    </w:p>
    <w:p w14:paraId="7A7F6C29" w14:textId="583E9002" w:rsidR="00A6757D" w:rsidRPr="001A0939" w:rsidRDefault="00A6757D" w:rsidP="00A6757D">
      <w:pPr>
        <w:pStyle w:val="ListParagraph"/>
        <w:numPr>
          <w:ilvl w:val="0"/>
          <w:numId w:val="17"/>
        </w:numPr>
        <w:shd w:val="clear" w:color="auto" w:fill="FFFFFF"/>
        <w:spacing w:line="240" w:lineRule="auto"/>
        <w:rPr>
          <w:rFonts w:eastAsia="Times New Roman" w:cstheme="minorHAnsi"/>
          <w:color w:val="000000"/>
          <w:kern w:val="0"/>
          <w:lang w:eastAsia="en-IN"/>
          <w14:ligatures w14:val="none"/>
        </w:rPr>
      </w:pPr>
      <w:r w:rsidRPr="001A0939">
        <w:rPr>
          <w:rFonts w:eastAsia="Times New Roman" w:cstheme="minorHAnsi"/>
          <w:b/>
          <w:bCs/>
          <w:color w:val="000000"/>
          <w:kern w:val="0"/>
          <w:lang w:eastAsia="en-IN"/>
          <w14:ligatures w14:val="none"/>
        </w:rPr>
        <w:t>High Integration Density</w:t>
      </w:r>
      <w:r w:rsidRPr="001A0939">
        <w:rPr>
          <w:rFonts w:eastAsia="Times New Roman" w:cstheme="minorHAnsi"/>
          <w:color w:val="000000"/>
          <w:kern w:val="0"/>
          <w:lang w:eastAsia="en-IN"/>
          <w14:ligatures w14:val="none"/>
        </w:rPr>
        <w:t>: Allows for the integration of complex digital circuits.</w:t>
      </w:r>
    </w:p>
    <w:p w14:paraId="05654CF2" w14:textId="77777777" w:rsidR="00A6757D" w:rsidRPr="001A0939" w:rsidRDefault="00A6757D" w:rsidP="00A6757D">
      <w:pPr>
        <w:shd w:val="clear" w:color="auto" w:fill="FFFFFF"/>
        <w:spacing w:line="240" w:lineRule="auto"/>
        <w:textAlignment w:val="baseline"/>
        <w:rPr>
          <w:rFonts w:eastAsia="Times New Roman" w:cstheme="minorHAnsi"/>
          <w:color w:val="000000"/>
          <w:kern w:val="0"/>
          <w:lang w:eastAsia="en-IN"/>
          <w14:ligatures w14:val="none"/>
        </w:rPr>
      </w:pPr>
      <w:r w:rsidRPr="001A0939">
        <w:rPr>
          <w:rFonts w:eastAsia="Times New Roman" w:cstheme="minorHAnsi"/>
          <w:color w:val="000000"/>
          <w:kern w:val="0"/>
          <w:lang w:eastAsia="en-IN"/>
          <w14:ligatures w14:val="none"/>
        </w:rPr>
        <w:t>Analog Input | V Sample-and-Hold Circuit | V ADC Core (SAR or Pipeline SAR) | V Digital Output</w:t>
      </w:r>
    </w:p>
    <w:p w14:paraId="1A4590B2" w14:textId="694B985E" w:rsidR="00A6757D" w:rsidRPr="001A0939" w:rsidRDefault="00A6757D" w:rsidP="00D1386C">
      <w:pPr>
        <w:pStyle w:val="Heading1"/>
        <w:rPr>
          <w:rFonts w:asciiTheme="minorHAnsi" w:eastAsia="Times New Roman" w:hAnsiTheme="minorHAnsi" w:cstheme="minorHAnsi"/>
          <w:lang w:eastAsia="en-IN"/>
        </w:rPr>
      </w:pPr>
      <w:r w:rsidRPr="001A0939">
        <w:rPr>
          <w:rFonts w:asciiTheme="minorHAnsi" w:eastAsia="Times New Roman" w:hAnsiTheme="minorHAnsi" w:cstheme="minorHAnsi"/>
          <w:lang w:eastAsia="en-IN"/>
        </w:rPr>
        <w:lastRenderedPageBreak/>
        <w:t>Analog Signal Processing Technologies</w:t>
      </w:r>
    </w:p>
    <w:p w14:paraId="79CCB9A7" w14:textId="259C3F79" w:rsidR="00A6757D" w:rsidRPr="001A0939" w:rsidRDefault="00A6757D" w:rsidP="00D1386C">
      <w:pPr>
        <w:pStyle w:val="Heading2"/>
        <w:rPr>
          <w:rFonts w:asciiTheme="minorHAnsi" w:eastAsia="Times New Roman" w:hAnsiTheme="minorHAnsi" w:cstheme="minorHAnsi"/>
          <w:lang w:eastAsia="en-IN"/>
        </w:rPr>
      </w:pPr>
      <w:r w:rsidRPr="001A0939">
        <w:rPr>
          <w:rFonts w:asciiTheme="minorHAnsi" w:eastAsia="Times New Roman" w:hAnsiTheme="minorHAnsi" w:cstheme="minorHAnsi"/>
          <w:lang w:eastAsia="en-IN"/>
        </w:rPr>
        <w:t>Sample-and-Hold Circuit</w:t>
      </w:r>
    </w:p>
    <w:p w14:paraId="3DFB3653" w14:textId="77777777" w:rsidR="00A6757D" w:rsidRPr="00B668A4" w:rsidRDefault="00A6757D" w:rsidP="00A6757D">
      <w:pPr>
        <w:shd w:val="clear" w:color="auto" w:fill="FFFFFF"/>
        <w:spacing w:line="240" w:lineRule="auto"/>
        <w:textAlignment w:val="baseline"/>
        <w:rPr>
          <w:rFonts w:eastAsia="Times New Roman" w:cstheme="minorHAnsi"/>
          <w:color w:val="000000"/>
          <w:kern w:val="0"/>
          <w:lang w:eastAsia="en-IN"/>
          <w14:ligatures w14:val="none"/>
        </w:rPr>
      </w:pPr>
      <w:r w:rsidRPr="00B668A4">
        <w:rPr>
          <w:rFonts w:eastAsia="Times New Roman" w:cstheme="minorHAnsi"/>
          <w:color w:val="000000"/>
          <w:kern w:val="0"/>
          <w:lang w:eastAsia="en-IN"/>
          <w14:ligatures w14:val="none"/>
        </w:rPr>
        <w:t>The AD9650 features a </w:t>
      </w:r>
      <w:r w:rsidRPr="00B668A4">
        <w:rPr>
          <w:rFonts w:eastAsia="Times New Roman" w:cstheme="minorHAnsi"/>
          <w:b/>
          <w:bCs/>
          <w:color w:val="000000"/>
          <w:kern w:val="0"/>
          <w:lang w:eastAsia="en-IN"/>
          <w14:ligatures w14:val="none"/>
        </w:rPr>
        <w:t>Sample-and-Hold Circuit</w:t>
      </w:r>
      <w:r w:rsidRPr="00B668A4">
        <w:rPr>
          <w:rFonts w:eastAsia="Times New Roman" w:cstheme="minorHAnsi"/>
          <w:color w:val="000000"/>
          <w:kern w:val="0"/>
          <w:lang w:eastAsia="en-IN"/>
          <w14:ligatures w14:val="none"/>
        </w:rPr>
        <w:t> for capturing and stabilizing the input signal before conversion.</w:t>
      </w:r>
    </w:p>
    <w:p w14:paraId="695FF554" w14:textId="1AC5AA7A" w:rsidR="00A6757D" w:rsidRPr="00B668A4" w:rsidRDefault="009829D8" w:rsidP="009829D8">
      <w:pPr>
        <w:shd w:val="clear" w:color="auto" w:fill="FFFFFF"/>
        <w:spacing w:line="240" w:lineRule="auto"/>
        <w:rPr>
          <w:rFonts w:eastAsia="Times New Roman" w:cstheme="minorHAnsi"/>
          <w:color w:val="000000"/>
          <w:kern w:val="0"/>
          <w:lang w:eastAsia="en-IN"/>
          <w14:ligatures w14:val="none"/>
        </w:rPr>
      </w:pPr>
      <w:r w:rsidRPr="001A0939">
        <w:rPr>
          <w:rFonts w:eastAsia="Times New Roman" w:cstheme="minorHAnsi"/>
          <w:b/>
          <w:bCs/>
          <w:color w:val="000000"/>
          <w:kern w:val="0"/>
          <w:lang w:eastAsia="en-IN"/>
          <w14:ligatures w14:val="none"/>
        </w:rPr>
        <w:t>Working</w:t>
      </w:r>
      <w:r w:rsidR="00A6757D" w:rsidRPr="00B668A4">
        <w:rPr>
          <w:rFonts w:eastAsia="Times New Roman" w:cstheme="minorHAnsi"/>
          <w:color w:val="000000"/>
          <w:kern w:val="0"/>
          <w:lang w:eastAsia="en-IN"/>
          <w14:ligatures w14:val="none"/>
        </w:rPr>
        <w:t>:</w:t>
      </w:r>
    </w:p>
    <w:p w14:paraId="215375ED" w14:textId="77777777" w:rsidR="00A6757D" w:rsidRPr="001A0939" w:rsidRDefault="00A6757D" w:rsidP="009829D8">
      <w:pPr>
        <w:pStyle w:val="ListParagraph"/>
        <w:numPr>
          <w:ilvl w:val="0"/>
          <w:numId w:val="18"/>
        </w:numPr>
        <w:shd w:val="clear" w:color="auto" w:fill="FFFFFF"/>
        <w:spacing w:line="240" w:lineRule="auto"/>
        <w:rPr>
          <w:rFonts w:eastAsia="Times New Roman" w:cstheme="minorHAnsi"/>
          <w:color w:val="000000"/>
          <w:kern w:val="0"/>
          <w:lang w:eastAsia="en-IN"/>
          <w14:ligatures w14:val="none"/>
        </w:rPr>
      </w:pPr>
      <w:r w:rsidRPr="001A0939">
        <w:rPr>
          <w:rFonts w:eastAsia="Times New Roman" w:cstheme="minorHAnsi"/>
          <w:color w:val="000000"/>
          <w:kern w:val="0"/>
          <w:lang w:eastAsia="en-IN"/>
          <w14:ligatures w14:val="none"/>
        </w:rPr>
        <w:t>Samples the analog input signal and holds it steady during the ADC conversion process.</w:t>
      </w:r>
    </w:p>
    <w:p w14:paraId="19DFD9D8" w14:textId="77777777" w:rsidR="00A6757D" w:rsidRPr="00B668A4" w:rsidRDefault="00A6757D" w:rsidP="009829D8">
      <w:pPr>
        <w:shd w:val="clear" w:color="auto" w:fill="FFFFFF"/>
        <w:spacing w:line="240" w:lineRule="auto"/>
        <w:rPr>
          <w:rFonts w:eastAsia="Times New Roman" w:cstheme="minorHAnsi"/>
          <w:color w:val="000000"/>
          <w:kern w:val="0"/>
          <w:lang w:eastAsia="en-IN"/>
          <w14:ligatures w14:val="none"/>
        </w:rPr>
      </w:pPr>
      <w:r w:rsidRPr="00B668A4">
        <w:rPr>
          <w:rFonts w:eastAsia="Times New Roman" w:cstheme="minorHAnsi"/>
          <w:b/>
          <w:bCs/>
          <w:color w:val="000000"/>
          <w:kern w:val="0"/>
          <w:lang w:eastAsia="en-IN"/>
          <w14:ligatures w14:val="none"/>
        </w:rPr>
        <w:t>Advantages</w:t>
      </w:r>
      <w:r w:rsidRPr="00B668A4">
        <w:rPr>
          <w:rFonts w:eastAsia="Times New Roman" w:cstheme="minorHAnsi"/>
          <w:color w:val="000000"/>
          <w:kern w:val="0"/>
          <w:lang w:eastAsia="en-IN"/>
          <w14:ligatures w14:val="none"/>
        </w:rPr>
        <w:t>:</w:t>
      </w:r>
    </w:p>
    <w:p w14:paraId="5D42C880" w14:textId="119E23C4" w:rsidR="00A6757D" w:rsidRPr="001A0939" w:rsidRDefault="00A6757D" w:rsidP="009829D8">
      <w:pPr>
        <w:pStyle w:val="ListParagraph"/>
        <w:numPr>
          <w:ilvl w:val="0"/>
          <w:numId w:val="18"/>
        </w:numPr>
        <w:shd w:val="clear" w:color="auto" w:fill="FFFFFF"/>
        <w:spacing w:line="240" w:lineRule="auto"/>
        <w:rPr>
          <w:rFonts w:eastAsia="Times New Roman" w:cstheme="minorHAnsi"/>
          <w:color w:val="000000"/>
          <w:kern w:val="0"/>
          <w:lang w:eastAsia="en-IN"/>
          <w14:ligatures w14:val="none"/>
        </w:rPr>
      </w:pPr>
      <w:r w:rsidRPr="001A0939">
        <w:rPr>
          <w:rFonts w:eastAsia="Times New Roman" w:cstheme="minorHAnsi"/>
          <w:b/>
          <w:bCs/>
          <w:color w:val="000000"/>
          <w:kern w:val="0"/>
          <w:lang w:eastAsia="en-IN"/>
          <w14:ligatures w14:val="none"/>
        </w:rPr>
        <w:t>Signal Integrity</w:t>
      </w:r>
      <w:r w:rsidRPr="001A0939">
        <w:rPr>
          <w:rFonts w:eastAsia="Times New Roman" w:cstheme="minorHAnsi"/>
          <w:color w:val="000000"/>
          <w:kern w:val="0"/>
          <w:lang w:eastAsia="en-IN"/>
          <w14:ligatures w14:val="none"/>
        </w:rPr>
        <w:t>: Ensures that the analog signal remains constant during the conversion phase, which is crucial for high-speed ADCs.</w:t>
      </w:r>
    </w:p>
    <w:p w14:paraId="435D392D" w14:textId="57112574" w:rsidR="000048D1" w:rsidRDefault="009829D8" w:rsidP="009829D8">
      <w:pPr>
        <w:pStyle w:val="Heading1"/>
        <w:rPr>
          <w:rFonts w:asciiTheme="minorHAnsi" w:eastAsia="Times New Roman" w:hAnsiTheme="minorHAnsi" w:cstheme="minorHAnsi"/>
          <w:lang w:eastAsia="en-IN"/>
        </w:rPr>
      </w:pPr>
      <w:r w:rsidRPr="001A0939">
        <w:rPr>
          <w:rFonts w:asciiTheme="minorHAnsi" w:eastAsia="Times New Roman" w:hAnsiTheme="minorHAnsi" w:cstheme="minorHAnsi"/>
          <w:lang w:eastAsia="en-IN"/>
        </w:rPr>
        <w:t>APPLICATIONS:</w:t>
      </w:r>
    </w:p>
    <w:p w14:paraId="5F9D3F01" w14:textId="77777777" w:rsidR="000B4CA9" w:rsidRPr="000B4CA9" w:rsidRDefault="000B4CA9" w:rsidP="000B4CA9">
      <w:pPr>
        <w:rPr>
          <w:lang w:eastAsia="en-IN"/>
        </w:rPr>
      </w:pPr>
    </w:p>
    <w:p w14:paraId="46E7A655" w14:textId="5370F27D" w:rsidR="001F5170" w:rsidRPr="001A0939" w:rsidRDefault="00610C6C" w:rsidP="00392DE9">
      <w:pPr>
        <w:pStyle w:val="Heading2"/>
        <w:rPr>
          <w:rFonts w:asciiTheme="minorHAnsi" w:hAnsiTheme="minorHAnsi" w:cstheme="minorHAnsi"/>
        </w:rPr>
      </w:pPr>
      <w:r w:rsidRPr="001A0939">
        <w:rPr>
          <w:rFonts w:asciiTheme="minorHAnsi" w:hAnsiTheme="minorHAnsi" w:cstheme="minorHAnsi"/>
        </w:rPr>
        <w:t>1</w:t>
      </w:r>
      <w:r w:rsidR="00281BD6" w:rsidRPr="001A0939">
        <w:rPr>
          <w:rFonts w:asciiTheme="minorHAnsi" w:hAnsiTheme="minorHAnsi" w:cstheme="minorHAnsi"/>
        </w:rPr>
        <w:t>.</w:t>
      </w:r>
      <w:r w:rsidRPr="001A0939">
        <w:rPr>
          <w:rFonts w:asciiTheme="minorHAnsi" w:hAnsiTheme="minorHAnsi" w:cstheme="minorHAnsi"/>
        </w:rPr>
        <w:t xml:space="preserve"> </w:t>
      </w:r>
      <w:r w:rsidR="001F5170" w:rsidRPr="001A0939">
        <w:rPr>
          <w:rFonts w:asciiTheme="minorHAnsi" w:hAnsiTheme="minorHAnsi" w:cstheme="minorHAnsi"/>
        </w:rPr>
        <w:t>KEYSIGHT 90000 X SERIES:</w:t>
      </w:r>
    </w:p>
    <w:p w14:paraId="3FE4EE89" w14:textId="77777777" w:rsidR="001F5170" w:rsidRPr="001A0939" w:rsidRDefault="001F5170" w:rsidP="0011214C">
      <w:pPr>
        <w:spacing w:line="240" w:lineRule="auto"/>
        <w:jc w:val="both"/>
        <w:rPr>
          <w:rFonts w:cstheme="minorHAnsi"/>
        </w:rPr>
      </w:pPr>
      <w:r w:rsidRPr="001A0939">
        <w:rPr>
          <w:rFonts w:cstheme="minorHAnsi"/>
        </w:rPr>
        <w:t>The Keysight 90000 X-Series oscilloscope is a high-performance test and measurement instrument designed for advanced electronic signal analysis. Here’s an overview of its capabilities, purpose, and typical applications:</w:t>
      </w:r>
    </w:p>
    <w:p w14:paraId="4C9FC793" w14:textId="77777777" w:rsidR="001F5170" w:rsidRPr="001A0939" w:rsidRDefault="001F5170" w:rsidP="0011214C">
      <w:pPr>
        <w:pStyle w:val="Heading3"/>
        <w:spacing w:line="240" w:lineRule="auto"/>
        <w:jc w:val="both"/>
        <w:rPr>
          <w:rFonts w:asciiTheme="minorHAnsi" w:hAnsiTheme="minorHAnsi" w:cstheme="minorHAnsi"/>
        </w:rPr>
      </w:pPr>
      <w:r w:rsidRPr="001A0939">
        <w:rPr>
          <w:rFonts w:asciiTheme="minorHAnsi" w:hAnsiTheme="minorHAnsi" w:cstheme="minorHAnsi"/>
        </w:rPr>
        <w:t>TYPICAL APPLICATIONS:</w:t>
      </w:r>
    </w:p>
    <w:p w14:paraId="28B82905" w14:textId="360D3687" w:rsidR="001F5170" w:rsidRPr="001A0939" w:rsidRDefault="001F5170" w:rsidP="00DC1CE8">
      <w:pPr>
        <w:pStyle w:val="ListParagraph"/>
        <w:numPr>
          <w:ilvl w:val="0"/>
          <w:numId w:val="10"/>
        </w:numPr>
        <w:spacing w:line="240" w:lineRule="auto"/>
        <w:jc w:val="both"/>
        <w:rPr>
          <w:rFonts w:cstheme="minorHAnsi"/>
        </w:rPr>
      </w:pPr>
      <w:r w:rsidRPr="001A0939">
        <w:rPr>
          <w:rFonts w:cstheme="minorHAnsi"/>
          <w:b/>
          <w:bCs/>
        </w:rPr>
        <w:t>Telecommunications</w:t>
      </w:r>
      <w:r w:rsidRPr="001A0939">
        <w:rPr>
          <w:rFonts w:cstheme="minorHAnsi"/>
        </w:rPr>
        <w:t xml:space="preserve">: Used to </w:t>
      </w:r>
      <w:r w:rsidRPr="001A0939">
        <w:rPr>
          <w:rFonts w:cstheme="minorHAnsi"/>
        </w:rPr>
        <w:t>analyse</w:t>
      </w:r>
      <w:r w:rsidRPr="001A0939">
        <w:rPr>
          <w:rFonts w:cstheme="minorHAnsi"/>
        </w:rPr>
        <w:t xml:space="preserve"> and verify the performance of communication systems operating at high frequencies, such as wireless networks, satellite communications, and radar systems.</w:t>
      </w:r>
    </w:p>
    <w:p w14:paraId="3C0A7DC2" w14:textId="5976E4A3" w:rsidR="001F5170" w:rsidRPr="001A0939" w:rsidRDefault="001F5170" w:rsidP="00DC1CE8">
      <w:pPr>
        <w:pStyle w:val="ListParagraph"/>
        <w:numPr>
          <w:ilvl w:val="0"/>
          <w:numId w:val="10"/>
        </w:numPr>
        <w:spacing w:line="240" w:lineRule="auto"/>
        <w:jc w:val="both"/>
        <w:rPr>
          <w:rFonts w:cstheme="minorHAnsi"/>
        </w:rPr>
      </w:pPr>
      <w:r w:rsidRPr="001A0939">
        <w:rPr>
          <w:rFonts w:cstheme="minorHAnsi"/>
          <w:b/>
          <w:bCs/>
        </w:rPr>
        <w:t>Aerospace and Defense</w:t>
      </w:r>
      <w:r w:rsidRPr="001A0939">
        <w:rPr>
          <w:rFonts w:cstheme="minorHAnsi"/>
        </w:rPr>
        <w:t>: Critical for testing radar systems, electronic warfare systems, and avionics where high-frequency signal analysis and precise timing measurements are essential.</w:t>
      </w:r>
    </w:p>
    <w:p w14:paraId="79874640" w14:textId="20E1F8FC" w:rsidR="001F5170" w:rsidRPr="001A0939" w:rsidRDefault="001F5170" w:rsidP="00DC1CE8">
      <w:pPr>
        <w:pStyle w:val="ListParagraph"/>
        <w:numPr>
          <w:ilvl w:val="0"/>
          <w:numId w:val="10"/>
        </w:numPr>
        <w:spacing w:line="240" w:lineRule="auto"/>
        <w:jc w:val="both"/>
        <w:rPr>
          <w:rFonts w:cstheme="minorHAnsi"/>
        </w:rPr>
      </w:pPr>
      <w:r w:rsidRPr="001A0939">
        <w:rPr>
          <w:rFonts w:cstheme="minorHAnsi"/>
          <w:b/>
          <w:bCs/>
        </w:rPr>
        <w:t>Semiconductor Testing</w:t>
      </w:r>
      <w:r w:rsidRPr="001A0939">
        <w:rPr>
          <w:rFonts w:cstheme="minorHAnsi"/>
        </w:rPr>
        <w:t>: Enables characterization and validation of high-speed digital circuits, including memory interfaces, microprocessors, and FPGA designs.</w:t>
      </w:r>
    </w:p>
    <w:p w14:paraId="52393286" w14:textId="298A9418" w:rsidR="001F5170" w:rsidRPr="001A0939" w:rsidRDefault="001F5170" w:rsidP="00DC1CE8">
      <w:pPr>
        <w:pStyle w:val="ListParagraph"/>
        <w:numPr>
          <w:ilvl w:val="0"/>
          <w:numId w:val="10"/>
        </w:numPr>
        <w:spacing w:line="240" w:lineRule="auto"/>
        <w:jc w:val="both"/>
        <w:rPr>
          <w:rFonts w:cstheme="minorHAnsi"/>
        </w:rPr>
      </w:pPr>
      <w:r w:rsidRPr="001A0939">
        <w:rPr>
          <w:rFonts w:cstheme="minorHAnsi"/>
          <w:b/>
          <w:bCs/>
        </w:rPr>
        <w:t>Research Institutions</w:t>
      </w:r>
      <w:r w:rsidRPr="001A0939">
        <w:rPr>
          <w:rFonts w:cstheme="minorHAnsi"/>
        </w:rPr>
        <w:t>: Widely used in universities and research laboratories for studying electromagnetic phenomena, antenna design, and advanced signal processing algorithms.</w:t>
      </w:r>
    </w:p>
    <w:p w14:paraId="1CDB1F1B" w14:textId="77777777" w:rsidR="001F5170" w:rsidRPr="001A0939" w:rsidRDefault="001F5170" w:rsidP="0011214C">
      <w:pPr>
        <w:spacing w:line="240" w:lineRule="auto"/>
        <w:jc w:val="both"/>
        <w:rPr>
          <w:rFonts w:cstheme="minorHAnsi"/>
        </w:rPr>
      </w:pPr>
    </w:p>
    <w:tbl>
      <w:tblPr>
        <w:tblStyle w:val="TableGrid"/>
        <w:tblW w:w="0" w:type="auto"/>
        <w:tblLook w:val="04A0" w:firstRow="1" w:lastRow="0" w:firstColumn="1" w:lastColumn="0" w:noHBand="0" w:noVBand="1"/>
      </w:tblPr>
      <w:tblGrid>
        <w:gridCol w:w="2334"/>
        <w:gridCol w:w="2441"/>
        <w:gridCol w:w="4241"/>
      </w:tblGrid>
      <w:tr w:rsidR="001F5170" w:rsidRPr="001A0939" w14:paraId="41CA056D" w14:textId="77777777" w:rsidTr="001F5170">
        <w:tc>
          <w:tcPr>
            <w:tcW w:w="0" w:type="auto"/>
            <w:tcBorders>
              <w:top w:val="single" w:sz="4" w:space="0" w:color="auto"/>
              <w:left w:val="single" w:sz="4" w:space="0" w:color="auto"/>
              <w:bottom w:val="single" w:sz="4" w:space="0" w:color="auto"/>
              <w:right w:val="single" w:sz="4" w:space="0" w:color="auto"/>
            </w:tcBorders>
            <w:hideMark/>
          </w:tcPr>
          <w:p w14:paraId="7754154B" w14:textId="77777777" w:rsidR="001F5170" w:rsidRPr="001A0939" w:rsidRDefault="001F5170" w:rsidP="0011214C">
            <w:pPr>
              <w:jc w:val="both"/>
              <w:rPr>
                <w:rFonts w:cstheme="minorHAnsi"/>
                <w:b/>
                <w:bCs/>
              </w:rPr>
            </w:pPr>
            <w:r w:rsidRPr="001A0939">
              <w:rPr>
                <w:rFonts w:cstheme="minorHAnsi"/>
                <w:b/>
                <w:bCs/>
              </w:rPr>
              <w:t>Keysight 90000 X-Series Oscilloscope Requirement</w:t>
            </w:r>
          </w:p>
        </w:tc>
        <w:tc>
          <w:tcPr>
            <w:tcW w:w="0" w:type="auto"/>
            <w:tcBorders>
              <w:top w:val="single" w:sz="4" w:space="0" w:color="auto"/>
              <w:left w:val="single" w:sz="4" w:space="0" w:color="auto"/>
              <w:bottom w:val="single" w:sz="4" w:space="0" w:color="auto"/>
              <w:right w:val="single" w:sz="4" w:space="0" w:color="auto"/>
            </w:tcBorders>
            <w:hideMark/>
          </w:tcPr>
          <w:p w14:paraId="6FC1DD8C" w14:textId="77777777" w:rsidR="001F5170" w:rsidRPr="001A0939" w:rsidRDefault="001F5170" w:rsidP="0011214C">
            <w:pPr>
              <w:jc w:val="both"/>
              <w:rPr>
                <w:rFonts w:cstheme="minorHAnsi"/>
                <w:b/>
                <w:bCs/>
              </w:rPr>
            </w:pPr>
            <w:r w:rsidRPr="001A0939">
              <w:rPr>
                <w:rFonts w:cstheme="minorHAnsi"/>
                <w:b/>
                <w:bCs/>
              </w:rPr>
              <w:t>Resolution Requirement</w:t>
            </w:r>
          </w:p>
        </w:tc>
        <w:tc>
          <w:tcPr>
            <w:tcW w:w="0" w:type="auto"/>
            <w:tcBorders>
              <w:top w:val="single" w:sz="4" w:space="0" w:color="auto"/>
              <w:left w:val="single" w:sz="4" w:space="0" w:color="auto"/>
              <w:bottom w:val="single" w:sz="4" w:space="0" w:color="auto"/>
              <w:right w:val="single" w:sz="4" w:space="0" w:color="auto"/>
            </w:tcBorders>
            <w:hideMark/>
          </w:tcPr>
          <w:p w14:paraId="7B5D3513" w14:textId="77777777" w:rsidR="001F5170" w:rsidRPr="001A0939" w:rsidRDefault="001F5170" w:rsidP="0011214C">
            <w:pPr>
              <w:jc w:val="both"/>
              <w:rPr>
                <w:rFonts w:cstheme="minorHAnsi"/>
                <w:b/>
                <w:bCs/>
              </w:rPr>
            </w:pPr>
            <w:r w:rsidRPr="001A0939">
              <w:rPr>
                <w:rFonts w:cstheme="minorHAnsi"/>
                <w:b/>
                <w:bCs/>
              </w:rPr>
              <w:t>How AD9650 ADC Satisfies the Requirement</w:t>
            </w:r>
          </w:p>
        </w:tc>
      </w:tr>
      <w:tr w:rsidR="001F5170" w:rsidRPr="001A0939" w14:paraId="5D9E59D7" w14:textId="77777777" w:rsidTr="001F5170">
        <w:tc>
          <w:tcPr>
            <w:tcW w:w="0" w:type="auto"/>
            <w:tcBorders>
              <w:top w:val="single" w:sz="4" w:space="0" w:color="auto"/>
              <w:left w:val="single" w:sz="4" w:space="0" w:color="auto"/>
              <w:bottom w:val="single" w:sz="4" w:space="0" w:color="auto"/>
              <w:right w:val="single" w:sz="4" w:space="0" w:color="auto"/>
            </w:tcBorders>
            <w:hideMark/>
          </w:tcPr>
          <w:p w14:paraId="7E3EF33F" w14:textId="77777777" w:rsidR="001F5170" w:rsidRPr="001A0939" w:rsidRDefault="001F5170" w:rsidP="0011214C">
            <w:pPr>
              <w:jc w:val="both"/>
              <w:rPr>
                <w:rFonts w:cstheme="minorHAnsi"/>
              </w:rPr>
            </w:pPr>
            <w:r w:rsidRPr="001A0939">
              <w:rPr>
                <w:rFonts w:cstheme="minorHAnsi"/>
                <w:b/>
                <w:bCs/>
              </w:rPr>
              <w:t>High Sampling Rate</w:t>
            </w:r>
          </w:p>
        </w:tc>
        <w:tc>
          <w:tcPr>
            <w:tcW w:w="0" w:type="auto"/>
            <w:tcBorders>
              <w:top w:val="single" w:sz="4" w:space="0" w:color="auto"/>
              <w:left w:val="single" w:sz="4" w:space="0" w:color="auto"/>
              <w:bottom w:val="single" w:sz="4" w:space="0" w:color="auto"/>
              <w:right w:val="single" w:sz="4" w:space="0" w:color="auto"/>
            </w:tcBorders>
            <w:hideMark/>
          </w:tcPr>
          <w:p w14:paraId="5006B11F" w14:textId="77777777" w:rsidR="001F5170" w:rsidRPr="001A0939" w:rsidRDefault="001F5170" w:rsidP="0011214C">
            <w:pPr>
              <w:jc w:val="both"/>
              <w:rPr>
                <w:rFonts w:cstheme="minorHAnsi"/>
              </w:rPr>
            </w:pPr>
            <w:r w:rsidRPr="001A0939">
              <w:rPr>
                <w:rFonts w:cstheme="minorHAnsi"/>
              </w:rPr>
              <w:t>Up to 125 MSPS</w:t>
            </w:r>
          </w:p>
        </w:tc>
        <w:tc>
          <w:tcPr>
            <w:tcW w:w="0" w:type="auto"/>
            <w:tcBorders>
              <w:top w:val="single" w:sz="4" w:space="0" w:color="auto"/>
              <w:left w:val="single" w:sz="4" w:space="0" w:color="auto"/>
              <w:bottom w:val="single" w:sz="4" w:space="0" w:color="auto"/>
              <w:right w:val="single" w:sz="4" w:space="0" w:color="auto"/>
            </w:tcBorders>
            <w:hideMark/>
          </w:tcPr>
          <w:p w14:paraId="2BC5C835" w14:textId="77777777" w:rsidR="001F5170" w:rsidRPr="001A0939" w:rsidRDefault="001F5170" w:rsidP="0011214C">
            <w:pPr>
              <w:jc w:val="both"/>
              <w:rPr>
                <w:rFonts w:cstheme="minorHAnsi"/>
              </w:rPr>
            </w:pPr>
            <w:r w:rsidRPr="001A0939">
              <w:rPr>
                <w:rFonts w:cstheme="minorHAnsi"/>
              </w:rPr>
              <w:t>AD9650 offers up to 125 MSPS, meeting high-speed signal capture needs for oscilloscope applications.</w:t>
            </w:r>
          </w:p>
        </w:tc>
      </w:tr>
      <w:tr w:rsidR="001F5170" w:rsidRPr="001A0939" w14:paraId="44436A04" w14:textId="77777777" w:rsidTr="001F5170">
        <w:tc>
          <w:tcPr>
            <w:tcW w:w="0" w:type="auto"/>
            <w:tcBorders>
              <w:top w:val="single" w:sz="4" w:space="0" w:color="auto"/>
              <w:left w:val="single" w:sz="4" w:space="0" w:color="auto"/>
              <w:bottom w:val="single" w:sz="4" w:space="0" w:color="auto"/>
              <w:right w:val="single" w:sz="4" w:space="0" w:color="auto"/>
            </w:tcBorders>
            <w:hideMark/>
          </w:tcPr>
          <w:p w14:paraId="1EE97CFA" w14:textId="77777777" w:rsidR="001F5170" w:rsidRPr="001A0939" w:rsidRDefault="001F5170" w:rsidP="0011214C">
            <w:pPr>
              <w:jc w:val="both"/>
              <w:rPr>
                <w:rFonts w:cstheme="minorHAnsi"/>
              </w:rPr>
            </w:pPr>
            <w:r w:rsidRPr="001A0939">
              <w:rPr>
                <w:rFonts w:cstheme="minorHAnsi"/>
                <w:b/>
                <w:bCs/>
              </w:rPr>
              <w:t>Resolution</w:t>
            </w:r>
          </w:p>
        </w:tc>
        <w:tc>
          <w:tcPr>
            <w:tcW w:w="0" w:type="auto"/>
            <w:tcBorders>
              <w:top w:val="single" w:sz="4" w:space="0" w:color="auto"/>
              <w:left w:val="single" w:sz="4" w:space="0" w:color="auto"/>
              <w:bottom w:val="single" w:sz="4" w:space="0" w:color="auto"/>
              <w:right w:val="single" w:sz="4" w:space="0" w:color="auto"/>
            </w:tcBorders>
            <w:hideMark/>
          </w:tcPr>
          <w:p w14:paraId="7E6C3D90" w14:textId="77777777" w:rsidR="001F5170" w:rsidRPr="001A0939" w:rsidRDefault="001F5170" w:rsidP="0011214C">
            <w:pPr>
              <w:jc w:val="both"/>
              <w:rPr>
                <w:rFonts w:cstheme="minorHAnsi"/>
              </w:rPr>
            </w:pPr>
            <w:r w:rsidRPr="001A0939">
              <w:rPr>
                <w:rFonts w:cstheme="minorHAnsi"/>
              </w:rPr>
              <w:t>Requires at least 8-bit resolution</w:t>
            </w:r>
          </w:p>
        </w:tc>
        <w:tc>
          <w:tcPr>
            <w:tcW w:w="0" w:type="auto"/>
            <w:tcBorders>
              <w:top w:val="single" w:sz="4" w:space="0" w:color="auto"/>
              <w:left w:val="single" w:sz="4" w:space="0" w:color="auto"/>
              <w:bottom w:val="single" w:sz="4" w:space="0" w:color="auto"/>
              <w:right w:val="single" w:sz="4" w:space="0" w:color="auto"/>
            </w:tcBorders>
            <w:hideMark/>
          </w:tcPr>
          <w:p w14:paraId="1982A6BD" w14:textId="77777777" w:rsidR="001F5170" w:rsidRPr="001A0939" w:rsidRDefault="001F5170" w:rsidP="0011214C">
            <w:pPr>
              <w:jc w:val="both"/>
              <w:rPr>
                <w:rFonts w:cstheme="minorHAnsi"/>
              </w:rPr>
            </w:pPr>
            <w:r w:rsidRPr="001A0939">
              <w:rPr>
                <w:rFonts w:cstheme="minorHAnsi"/>
              </w:rPr>
              <w:t>Provides 16-bit resolution, ensuring accurate representation of analog signals with fine detail.</w:t>
            </w:r>
          </w:p>
        </w:tc>
      </w:tr>
      <w:tr w:rsidR="001F5170" w:rsidRPr="001A0939" w14:paraId="5F7BBC04" w14:textId="77777777" w:rsidTr="001F5170">
        <w:tc>
          <w:tcPr>
            <w:tcW w:w="0" w:type="auto"/>
            <w:tcBorders>
              <w:top w:val="single" w:sz="4" w:space="0" w:color="auto"/>
              <w:left w:val="single" w:sz="4" w:space="0" w:color="auto"/>
              <w:bottom w:val="single" w:sz="4" w:space="0" w:color="auto"/>
              <w:right w:val="single" w:sz="4" w:space="0" w:color="auto"/>
            </w:tcBorders>
            <w:hideMark/>
          </w:tcPr>
          <w:p w14:paraId="6946EE9F" w14:textId="77777777" w:rsidR="001F5170" w:rsidRPr="001A0939" w:rsidRDefault="001F5170" w:rsidP="0011214C">
            <w:pPr>
              <w:jc w:val="both"/>
              <w:rPr>
                <w:rFonts w:cstheme="minorHAnsi"/>
              </w:rPr>
            </w:pPr>
            <w:r w:rsidRPr="001A0939">
              <w:rPr>
                <w:rFonts w:cstheme="minorHAnsi"/>
                <w:b/>
                <w:bCs/>
              </w:rPr>
              <w:t>Low Noise and Distortion</w:t>
            </w:r>
          </w:p>
        </w:tc>
        <w:tc>
          <w:tcPr>
            <w:tcW w:w="0" w:type="auto"/>
            <w:tcBorders>
              <w:top w:val="single" w:sz="4" w:space="0" w:color="auto"/>
              <w:left w:val="single" w:sz="4" w:space="0" w:color="auto"/>
              <w:bottom w:val="single" w:sz="4" w:space="0" w:color="auto"/>
              <w:right w:val="single" w:sz="4" w:space="0" w:color="auto"/>
            </w:tcBorders>
            <w:hideMark/>
          </w:tcPr>
          <w:p w14:paraId="613D3B6D" w14:textId="77777777" w:rsidR="001F5170" w:rsidRPr="001A0939" w:rsidRDefault="001F5170" w:rsidP="0011214C">
            <w:pPr>
              <w:jc w:val="both"/>
              <w:rPr>
                <w:rFonts w:cstheme="minorHAnsi"/>
              </w:rPr>
            </w:pPr>
            <w:r w:rsidRPr="001A0939">
              <w:rPr>
                <w:rFonts w:cstheme="minorHAnsi"/>
              </w:rPr>
              <w:t>Low noise figure and minimal distortion</w:t>
            </w:r>
          </w:p>
        </w:tc>
        <w:tc>
          <w:tcPr>
            <w:tcW w:w="0" w:type="auto"/>
            <w:tcBorders>
              <w:top w:val="single" w:sz="4" w:space="0" w:color="auto"/>
              <w:left w:val="single" w:sz="4" w:space="0" w:color="auto"/>
              <w:bottom w:val="single" w:sz="4" w:space="0" w:color="auto"/>
              <w:right w:val="single" w:sz="4" w:space="0" w:color="auto"/>
            </w:tcBorders>
            <w:hideMark/>
          </w:tcPr>
          <w:p w14:paraId="051DB37F" w14:textId="77777777" w:rsidR="001F5170" w:rsidRPr="001A0939" w:rsidRDefault="001F5170" w:rsidP="0011214C">
            <w:pPr>
              <w:jc w:val="both"/>
              <w:rPr>
                <w:rFonts w:cstheme="minorHAnsi"/>
              </w:rPr>
            </w:pPr>
            <w:r w:rsidRPr="001A0939">
              <w:rPr>
                <w:rFonts w:cstheme="minorHAnsi"/>
              </w:rPr>
              <w:t>Low noise figure of AD9650 preserves signal fidelity, crucial for precise measurements in oscilloscope.</w:t>
            </w:r>
          </w:p>
        </w:tc>
      </w:tr>
      <w:tr w:rsidR="001F5170" w:rsidRPr="001A0939" w14:paraId="72815366" w14:textId="77777777" w:rsidTr="001F5170">
        <w:tc>
          <w:tcPr>
            <w:tcW w:w="0" w:type="auto"/>
            <w:tcBorders>
              <w:top w:val="single" w:sz="4" w:space="0" w:color="auto"/>
              <w:left w:val="single" w:sz="4" w:space="0" w:color="auto"/>
              <w:bottom w:val="single" w:sz="4" w:space="0" w:color="auto"/>
              <w:right w:val="single" w:sz="4" w:space="0" w:color="auto"/>
            </w:tcBorders>
            <w:hideMark/>
          </w:tcPr>
          <w:p w14:paraId="28E8DE17" w14:textId="77777777" w:rsidR="001F5170" w:rsidRPr="001A0939" w:rsidRDefault="001F5170" w:rsidP="0011214C">
            <w:pPr>
              <w:jc w:val="both"/>
              <w:rPr>
                <w:rFonts w:cstheme="minorHAnsi"/>
              </w:rPr>
            </w:pPr>
            <w:r w:rsidRPr="001A0939">
              <w:rPr>
                <w:rFonts w:cstheme="minorHAnsi"/>
                <w:b/>
                <w:bCs/>
              </w:rPr>
              <w:t>Integration with FPGA/DSP</w:t>
            </w:r>
          </w:p>
        </w:tc>
        <w:tc>
          <w:tcPr>
            <w:tcW w:w="0" w:type="auto"/>
            <w:tcBorders>
              <w:top w:val="single" w:sz="4" w:space="0" w:color="auto"/>
              <w:left w:val="single" w:sz="4" w:space="0" w:color="auto"/>
              <w:bottom w:val="single" w:sz="4" w:space="0" w:color="auto"/>
              <w:right w:val="single" w:sz="4" w:space="0" w:color="auto"/>
            </w:tcBorders>
            <w:hideMark/>
          </w:tcPr>
          <w:p w14:paraId="089CDCC5" w14:textId="77777777" w:rsidR="001F5170" w:rsidRPr="001A0939" w:rsidRDefault="001F5170" w:rsidP="0011214C">
            <w:pPr>
              <w:jc w:val="both"/>
              <w:rPr>
                <w:rFonts w:cstheme="minorHAnsi"/>
              </w:rPr>
            </w:pPr>
            <w:r w:rsidRPr="001A0939">
              <w:rPr>
                <w:rFonts w:cstheme="minorHAnsi"/>
              </w:rPr>
              <w:t>Compatibility with FPGA/DSP platforms</w:t>
            </w:r>
          </w:p>
        </w:tc>
        <w:tc>
          <w:tcPr>
            <w:tcW w:w="0" w:type="auto"/>
            <w:tcBorders>
              <w:top w:val="single" w:sz="4" w:space="0" w:color="auto"/>
              <w:left w:val="single" w:sz="4" w:space="0" w:color="auto"/>
              <w:bottom w:val="single" w:sz="4" w:space="0" w:color="auto"/>
              <w:right w:val="single" w:sz="4" w:space="0" w:color="auto"/>
            </w:tcBorders>
            <w:hideMark/>
          </w:tcPr>
          <w:p w14:paraId="04CE1ED4" w14:textId="77777777" w:rsidR="001F5170" w:rsidRPr="001A0939" w:rsidRDefault="001F5170" w:rsidP="0011214C">
            <w:pPr>
              <w:jc w:val="both"/>
              <w:rPr>
                <w:rFonts w:cstheme="minorHAnsi"/>
              </w:rPr>
            </w:pPr>
            <w:r w:rsidRPr="001A0939">
              <w:rPr>
                <w:rFonts w:cstheme="minorHAnsi"/>
              </w:rPr>
              <w:t>Compatible with FPGA/DSP platforms, facilitating real-time signal processing and advanced analysis capabilities.</w:t>
            </w:r>
          </w:p>
        </w:tc>
      </w:tr>
      <w:tr w:rsidR="001F5170" w:rsidRPr="001A0939" w14:paraId="0F4776E3" w14:textId="77777777" w:rsidTr="001F5170">
        <w:tc>
          <w:tcPr>
            <w:tcW w:w="0" w:type="auto"/>
            <w:tcBorders>
              <w:top w:val="single" w:sz="4" w:space="0" w:color="auto"/>
              <w:left w:val="single" w:sz="4" w:space="0" w:color="auto"/>
              <w:bottom w:val="single" w:sz="4" w:space="0" w:color="auto"/>
              <w:right w:val="single" w:sz="4" w:space="0" w:color="auto"/>
            </w:tcBorders>
            <w:hideMark/>
          </w:tcPr>
          <w:p w14:paraId="66696C95" w14:textId="77777777" w:rsidR="001F5170" w:rsidRPr="001A0939" w:rsidRDefault="001F5170" w:rsidP="0011214C">
            <w:pPr>
              <w:jc w:val="both"/>
              <w:rPr>
                <w:rFonts w:cstheme="minorHAnsi"/>
              </w:rPr>
            </w:pPr>
            <w:r w:rsidRPr="001A0939">
              <w:rPr>
                <w:rFonts w:cstheme="minorHAnsi"/>
                <w:b/>
                <w:bCs/>
              </w:rPr>
              <w:lastRenderedPageBreak/>
              <w:t>Suitability for High-Frequency Signals</w:t>
            </w:r>
          </w:p>
        </w:tc>
        <w:tc>
          <w:tcPr>
            <w:tcW w:w="0" w:type="auto"/>
            <w:tcBorders>
              <w:top w:val="single" w:sz="4" w:space="0" w:color="auto"/>
              <w:left w:val="single" w:sz="4" w:space="0" w:color="auto"/>
              <w:bottom w:val="single" w:sz="4" w:space="0" w:color="auto"/>
              <w:right w:val="single" w:sz="4" w:space="0" w:color="auto"/>
            </w:tcBorders>
            <w:hideMark/>
          </w:tcPr>
          <w:p w14:paraId="75778C22" w14:textId="77777777" w:rsidR="001F5170" w:rsidRPr="001A0939" w:rsidRDefault="001F5170" w:rsidP="0011214C">
            <w:pPr>
              <w:jc w:val="both"/>
              <w:rPr>
                <w:rFonts w:cstheme="minorHAnsi"/>
              </w:rPr>
            </w:pPr>
            <w:r w:rsidRPr="001A0939">
              <w:rPr>
                <w:rFonts w:cstheme="minorHAnsi"/>
              </w:rPr>
              <w:t>Requires sampling for high-frequency signals</w:t>
            </w:r>
          </w:p>
        </w:tc>
        <w:tc>
          <w:tcPr>
            <w:tcW w:w="0" w:type="auto"/>
            <w:tcBorders>
              <w:top w:val="single" w:sz="4" w:space="0" w:color="auto"/>
              <w:left w:val="single" w:sz="4" w:space="0" w:color="auto"/>
              <w:bottom w:val="single" w:sz="4" w:space="0" w:color="auto"/>
              <w:right w:val="single" w:sz="4" w:space="0" w:color="auto"/>
            </w:tcBorders>
            <w:hideMark/>
          </w:tcPr>
          <w:p w14:paraId="0647E5CC" w14:textId="77777777" w:rsidR="001F5170" w:rsidRPr="001A0939" w:rsidRDefault="001F5170" w:rsidP="0011214C">
            <w:pPr>
              <w:jc w:val="both"/>
              <w:rPr>
                <w:rFonts w:cstheme="minorHAnsi"/>
              </w:rPr>
            </w:pPr>
            <w:r w:rsidRPr="001A0939">
              <w:rPr>
                <w:rFonts w:cstheme="minorHAnsi"/>
              </w:rPr>
              <w:t>Designed for high-frequency applications, supporting oscilloscope’s high-speed sampling rate up to 125 MSPS.</w:t>
            </w:r>
          </w:p>
        </w:tc>
      </w:tr>
      <w:tr w:rsidR="001F5170" w:rsidRPr="001A0939" w14:paraId="22A5D6A3" w14:textId="77777777" w:rsidTr="001F5170">
        <w:tc>
          <w:tcPr>
            <w:tcW w:w="0" w:type="auto"/>
            <w:tcBorders>
              <w:top w:val="single" w:sz="4" w:space="0" w:color="auto"/>
              <w:left w:val="single" w:sz="4" w:space="0" w:color="auto"/>
              <w:bottom w:val="single" w:sz="4" w:space="0" w:color="auto"/>
              <w:right w:val="single" w:sz="4" w:space="0" w:color="auto"/>
            </w:tcBorders>
            <w:hideMark/>
          </w:tcPr>
          <w:p w14:paraId="43A8A9A6" w14:textId="77777777" w:rsidR="001F5170" w:rsidRPr="001A0939" w:rsidRDefault="001F5170" w:rsidP="0011214C">
            <w:pPr>
              <w:jc w:val="both"/>
              <w:rPr>
                <w:rFonts w:cstheme="minorHAnsi"/>
              </w:rPr>
            </w:pPr>
            <w:r w:rsidRPr="001A0939">
              <w:rPr>
                <w:rFonts w:cstheme="minorHAnsi"/>
                <w:b/>
                <w:bCs/>
              </w:rPr>
              <w:t>Robust Performance in Challenging Environments</w:t>
            </w:r>
          </w:p>
        </w:tc>
        <w:tc>
          <w:tcPr>
            <w:tcW w:w="0" w:type="auto"/>
            <w:tcBorders>
              <w:top w:val="single" w:sz="4" w:space="0" w:color="auto"/>
              <w:left w:val="single" w:sz="4" w:space="0" w:color="auto"/>
              <w:bottom w:val="single" w:sz="4" w:space="0" w:color="auto"/>
              <w:right w:val="single" w:sz="4" w:space="0" w:color="auto"/>
            </w:tcBorders>
            <w:hideMark/>
          </w:tcPr>
          <w:p w14:paraId="38810E36" w14:textId="77777777" w:rsidR="001F5170" w:rsidRPr="001A0939" w:rsidRDefault="001F5170" w:rsidP="0011214C">
            <w:pPr>
              <w:jc w:val="both"/>
              <w:rPr>
                <w:rFonts w:cstheme="minorHAnsi"/>
              </w:rPr>
            </w:pPr>
            <w:r w:rsidRPr="001A0939">
              <w:rPr>
                <w:rFonts w:cstheme="minorHAnsi"/>
              </w:rPr>
              <w:t>Reliable operation in varying environmental conditions</w:t>
            </w:r>
          </w:p>
        </w:tc>
        <w:tc>
          <w:tcPr>
            <w:tcW w:w="0" w:type="auto"/>
            <w:tcBorders>
              <w:top w:val="single" w:sz="4" w:space="0" w:color="auto"/>
              <w:left w:val="single" w:sz="4" w:space="0" w:color="auto"/>
              <w:bottom w:val="single" w:sz="4" w:space="0" w:color="auto"/>
              <w:right w:val="single" w:sz="4" w:space="0" w:color="auto"/>
            </w:tcBorders>
            <w:hideMark/>
          </w:tcPr>
          <w:p w14:paraId="4A0AFD57" w14:textId="77777777" w:rsidR="001F5170" w:rsidRPr="001A0939" w:rsidRDefault="001F5170" w:rsidP="0011214C">
            <w:pPr>
              <w:jc w:val="both"/>
              <w:rPr>
                <w:rFonts w:cstheme="minorHAnsi"/>
              </w:rPr>
            </w:pPr>
            <w:r w:rsidRPr="001A0939">
              <w:rPr>
                <w:rFonts w:cstheme="minorHAnsi"/>
              </w:rPr>
              <w:t>Offers reliable performance across various environmental conditions, ensuring stable operation in demanding testing environments.</w:t>
            </w:r>
          </w:p>
        </w:tc>
      </w:tr>
    </w:tbl>
    <w:p w14:paraId="001FF843" w14:textId="77777777" w:rsidR="00EA35C7" w:rsidRPr="001A0939" w:rsidRDefault="00EA35C7" w:rsidP="00EA35C7">
      <w:pPr>
        <w:rPr>
          <w:rFonts w:cstheme="minorHAnsi"/>
        </w:rPr>
      </w:pPr>
    </w:p>
    <w:p w14:paraId="739D8B05" w14:textId="6442807A" w:rsidR="00E030F3" w:rsidRPr="001A0939" w:rsidRDefault="00EA35C7" w:rsidP="0011214C">
      <w:pPr>
        <w:pStyle w:val="Heading2"/>
        <w:spacing w:line="240" w:lineRule="auto"/>
        <w:jc w:val="both"/>
        <w:rPr>
          <w:rFonts w:asciiTheme="minorHAnsi" w:hAnsiTheme="minorHAnsi" w:cstheme="minorHAnsi"/>
        </w:rPr>
      </w:pPr>
      <w:r w:rsidRPr="001A0939">
        <w:rPr>
          <w:rFonts w:asciiTheme="minorHAnsi" w:hAnsiTheme="minorHAnsi" w:cstheme="minorHAnsi"/>
        </w:rPr>
        <w:t xml:space="preserve">2. </w:t>
      </w:r>
      <w:r w:rsidR="000F5819" w:rsidRPr="001A0939">
        <w:rPr>
          <w:rFonts w:asciiTheme="minorHAnsi" w:hAnsiTheme="minorHAnsi" w:cstheme="minorHAnsi"/>
        </w:rPr>
        <w:t xml:space="preserve">5G Base Stations: </w:t>
      </w:r>
    </w:p>
    <w:p w14:paraId="37025739" w14:textId="3DD008BD" w:rsidR="00FC298D" w:rsidRPr="001A0939" w:rsidRDefault="00FC298D" w:rsidP="00DC1CE8">
      <w:pPr>
        <w:rPr>
          <w:rFonts w:cstheme="minorHAnsi"/>
        </w:rPr>
      </w:pPr>
      <w:r w:rsidRPr="001A0939">
        <w:rPr>
          <w:rFonts w:cstheme="minorHAnsi"/>
        </w:rPr>
        <w:t>5G base stations are integral to modern telecommunications, enabling ultra-fast, low-latency wireless services. They leverage high-frequency mmWave bands and advanced signal processing to enhance data rates and support numerous connected devices. Analog-to-Digital Converters (ADCs) are crucial in these stations, converting analog RF signals into digital data for precise signal manipulation and transmission. This ensures optimized network performance across diverse applications, from mobile broadband to critical IoT deployments, fostering seamless connectivity in today's digital landscape.</w:t>
      </w:r>
      <w:r w:rsidR="001B6F6B" w:rsidRPr="001A0939">
        <w:rPr>
          <w:rFonts w:cstheme="minorHAnsi"/>
        </w:rPr>
        <w:t xml:space="preserve"> </w:t>
      </w:r>
    </w:p>
    <w:p w14:paraId="67EECC11" w14:textId="6682BC4D" w:rsidR="00DC1CE8" w:rsidRPr="001A0939" w:rsidRDefault="00DC1CE8" w:rsidP="00DC1CE8">
      <w:pPr>
        <w:pStyle w:val="Heading3"/>
        <w:rPr>
          <w:rFonts w:asciiTheme="minorHAnsi" w:hAnsiTheme="minorHAnsi" w:cstheme="minorHAnsi"/>
        </w:rPr>
      </w:pPr>
      <w:r w:rsidRPr="001A0939">
        <w:rPr>
          <w:rFonts w:asciiTheme="minorHAnsi" w:hAnsiTheme="minorHAnsi" w:cstheme="minorHAnsi"/>
        </w:rPr>
        <w:t>APPLICATION:</w:t>
      </w:r>
    </w:p>
    <w:p w14:paraId="4B27A686" w14:textId="20299B9C" w:rsidR="00DC1CE8" w:rsidRPr="001A0939" w:rsidRDefault="00DC1CE8" w:rsidP="000048D1">
      <w:pPr>
        <w:pStyle w:val="ListParagraph"/>
        <w:numPr>
          <w:ilvl w:val="0"/>
          <w:numId w:val="11"/>
        </w:numPr>
        <w:rPr>
          <w:rFonts w:cstheme="minorHAnsi"/>
        </w:rPr>
      </w:pPr>
      <w:r w:rsidRPr="001A0939">
        <w:rPr>
          <w:rStyle w:val="Strong"/>
          <w:rFonts w:cstheme="minorHAnsi"/>
        </w:rPr>
        <w:t>Enhanced Mobile Broadband (eMBB):</w:t>
      </w:r>
      <w:r w:rsidRPr="001A0939">
        <w:rPr>
          <w:rFonts w:cstheme="minorHAnsi"/>
        </w:rPr>
        <w:t xml:space="preserve"> 5G base stations deliver significantly faster data speeds and lower latency, enhancing user experience for streaming high-definition content, online gaming, and video conferencing on mobile devices.</w:t>
      </w:r>
    </w:p>
    <w:p w14:paraId="4B2C4C8E" w14:textId="676AA824" w:rsidR="00DC1CE8" w:rsidRPr="001A0939" w:rsidRDefault="00DC1CE8" w:rsidP="000048D1">
      <w:pPr>
        <w:pStyle w:val="ListParagraph"/>
        <w:numPr>
          <w:ilvl w:val="0"/>
          <w:numId w:val="11"/>
        </w:numPr>
        <w:rPr>
          <w:rFonts w:cstheme="minorHAnsi"/>
        </w:rPr>
      </w:pPr>
      <w:r w:rsidRPr="001A0939">
        <w:rPr>
          <w:rStyle w:val="Strong"/>
          <w:rFonts w:cstheme="minorHAnsi"/>
        </w:rPr>
        <w:t>Internet of Things (IoT) Connectivity:</w:t>
      </w:r>
      <w:r w:rsidRPr="001A0939">
        <w:rPr>
          <w:rFonts w:cstheme="minorHAnsi"/>
        </w:rPr>
        <w:t xml:space="preserve"> They support the massive connectivity required for IoT devices, enabling smart city applications such as real-time traffic monitoring, smart grid management, and environmental monitoring systems.</w:t>
      </w:r>
    </w:p>
    <w:p w14:paraId="310219E1" w14:textId="7669E02F" w:rsidR="0001252B" w:rsidRPr="001A0939" w:rsidRDefault="00392DE9" w:rsidP="000048D1">
      <w:pPr>
        <w:pStyle w:val="ListParagraph"/>
        <w:numPr>
          <w:ilvl w:val="0"/>
          <w:numId w:val="11"/>
        </w:numPr>
        <w:rPr>
          <w:rFonts w:cstheme="minorHAnsi"/>
        </w:rPr>
      </w:pPr>
      <w:r w:rsidRPr="001A0939">
        <w:rPr>
          <w:rStyle w:val="Strong"/>
          <w:rFonts w:cstheme="minorHAnsi"/>
        </w:rPr>
        <w:t>Healthcare:</w:t>
      </w:r>
      <w:r w:rsidRPr="001A0939">
        <w:rPr>
          <w:rFonts w:cstheme="minorHAnsi"/>
        </w:rPr>
        <w:t xml:space="preserve"> Facilitates telemedicine and remote surgery by enabling high-definition video conferencing and real-time data transmission of medical records and diagnostic images.</w:t>
      </w:r>
    </w:p>
    <w:p w14:paraId="5795EB73" w14:textId="2686DE61" w:rsidR="00DC1CE8" w:rsidRPr="001A0939" w:rsidRDefault="00392DE9" w:rsidP="000048D1">
      <w:pPr>
        <w:pStyle w:val="ListParagraph"/>
        <w:numPr>
          <w:ilvl w:val="0"/>
          <w:numId w:val="11"/>
        </w:numPr>
        <w:rPr>
          <w:rFonts w:cstheme="minorHAnsi"/>
        </w:rPr>
      </w:pPr>
      <w:r w:rsidRPr="001A0939">
        <w:rPr>
          <w:rStyle w:val="Strong"/>
          <w:rFonts w:cstheme="minorHAnsi"/>
        </w:rPr>
        <w:t>Augmented Reality (AR) and Virtual Reality (VR):</w:t>
      </w:r>
      <w:r w:rsidRPr="001A0939">
        <w:rPr>
          <w:rFonts w:cstheme="minorHAnsi"/>
        </w:rPr>
        <w:t xml:space="preserve"> They support immersive AR/VR applications with seamless connectivity and high data throughput, offering realistic experiences in gaming, training, and remote collaboration scenarios.</w:t>
      </w:r>
    </w:p>
    <w:p w14:paraId="0694908D" w14:textId="54114EA1" w:rsidR="000F5819" w:rsidRPr="001A0939" w:rsidRDefault="000F5819" w:rsidP="00DC1CE8">
      <w:pPr>
        <w:rPr>
          <w:rFonts w:cstheme="minorHAnsi"/>
        </w:rPr>
      </w:pPr>
      <w:r w:rsidRPr="001A0939">
        <w:rPr>
          <w:rFonts w:cstheme="minorHAnsi"/>
        </w:rPr>
        <w:t>Th</w:t>
      </w:r>
      <w:r w:rsidRPr="001A0939">
        <w:rPr>
          <w:rFonts w:cstheme="minorHAnsi"/>
        </w:rPr>
        <w:t>e below</w:t>
      </w:r>
      <w:r w:rsidRPr="001A0939">
        <w:rPr>
          <w:rFonts w:cstheme="minorHAnsi"/>
        </w:rPr>
        <w:t xml:space="preserve"> table provides a comprehensive overview of how the AD9650 ADC meets the technical requirements of 5G base stations, including specific ranges for each requirement and how the ADC's capabilities align with these requirements:</w:t>
      </w:r>
      <w:r w:rsidRPr="001A0939">
        <w:rPr>
          <w:rFonts w:cstheme="minorHAnsi"/>
        </w:rPr>
        <w:t xml:space="preserve"> </w:t>
      </w:r>
    </w:p>
    <w:tbl>
      <w:tblPr>
        <w:tblStyle w:val="TableGrid"/>
        <w:tblW w:w="9665" w:type="dxa"/>
        <w:tblLook w:val="04A0" w:firstRow="1" w:lastRow="0" w:firstColumn="1" w:lastColumn="0" w:noHBand="0" w:noVBand="1"/>
      </w:tblPr>
      <w:tblGrid>
        <w:gridCol w:w="1878"/>
        <w:gridCol w:w="2570"/>
        <w:gridCol w:w="5217"/>
      </w:tblGrid>
      <w:tr w:rsidR="000F5819" w:rsidRPr="000F5819" w14:paraId="7AEF7BA9" w14:textId="77777777" w:rsidTr="000F5819">
        <w:trPr>
          <w:trHeight w:val="554"/>
        </w:trPr>
        <w:tc>
          <w:tcPr>
            <w:tcW w:w="0" w:type="auto"/>
            <w:hideMark/>
          </w:tcPr>
          <w:p w14:paraId="79D13C26" w14:textId="77777777" w:rsidR="000F5819" w:rsidRPr="000F5819" w:rsidRDefault="000F5819" w:rsidP="0011214C">
            <w:pPr>
              <w:jc w:val="both"/>
              <w:rPr>
                <w:rFonts w:eastAsia="Times New Roman" w:cstheme="minorHAnsi"/>
                <w:b/>
                <w:bCs/>
                <w:kern w:val="0"/>
                <w:lang w:eastAsia="en-IN"/>
                <w14:ligatures w14:val="none"/>
              </w:rPr>
            </w:pPr>
            <w:r w:rsidRPr="000F5819">
              <w:rPr>
                <w:rFonts w:eastAsia="Times New Roman" w:cstheme="minorHAnsi"/>
                <w:b/>
                <w:bCs/>
                <w:kern w:val="0"/>
                <w:lang w:eastAsia="en-IN"/>
                <w14:ligatures w14:val="none"/>
              </w:rPr>
              <w:t>Requirement</w:t>
            </w:r>
          </w:p>
        </w:tc>
        <w:tc>
          <w:tcPr>
            <w:tcW w:w="0" w:type="auto"/>
            <w:hideMark/>
          </w:tcPr>
          <w:p w14:paraId="6AFD722B" w14:textId="77777777" w:rsidR="000F5819" w:rsidRPr="000F5819" w:rsidRDefault="000F5819" w:rsidP="0011214C">
            <w:pPr>
              <w:jc w:val="both"/>
              <w:rPr>
                <w:rFonts w:eastAsia="Times New Roman" w:cstheme="minorHAnsi"/>
                <w:b/>
                <w:bCs/>
                <w:kern w:val="0"/>
                <w:lang w:eastAsia="en-IN"/>
                <w14:ligatures w14:val="none"/>
              </w:rPr>
            </w:pPr>
            <w:r w:rsidRPr="000F5819">
              <w:rPr>
                <w:rFonts w:eastAsia="Times New Roman" w:cstheme="minorHAnsi"/>
                <w:b/>
                <w:bCs/>
                <w:kern w:val="0"/>
                <w:lang w:eastAsia="en-IN"/>
                <w14:ligatures w14:val="none"/>
              </w:rPr>
              <w:t>Range in 5G Base Stations</w:t>
            </w:r>
          </w:p>
        </w:tc>
        <w:tc>
          <w:tcPr>
            <w:tcW w:w="0" w:type="auto"/>
            <w:hideMark/>
          </w:tcPr>
          <w:p w14:paraId="1811B8E9" w14:textId="77777777" w:rsidR="000F5819" w:rsidRPr="000F5819" w:rsidRDefault="000F5819" w:rsidP="0011214C">
            <w:pPr>
              <w:jc w:val="both"/>
              <w:rPr>
                <w:rFonts w:eastAsia="Times New Roman" w:cstheme="minorHAnsi"/>
                <w:b/>
                <w:bCs/>
                <w:kern w:val="0"/>
                <w:lang w:eastAsia="en-IN"/>
                <w14:ligatures w14:val="none"/>
              </w:rPr>
            </w:pPr>
            <w:r w:rsidRPr="000F5819">
              <w:rPr>
                <w:rFonts w:eastAsia="Times New Roman" w:cstheme="minorHAnsi"/>
                <w:b/>
                <w:bCs/>
                <w:kern w:val="0"/>
                <w:lang w:eastAsia="en-IN"/>
                <w14:ligatures w14:val="none"/>
              </w:rPr>
              <w:t>How AD9650 ADC Solves the Requirement</w:t>
            </w:r>
          </w:p>
        </w:tc>
      </w:tr>
      <w:tr w:rsidR="000F5819" w:rsidRPr="000F5819" w14:paraId="7C38784F" w14:textId="77777777" w:rsidTr="000F5819">
        <w:trPr>
          <w:trHeight w:val="1109"/>
        </w:trPr>
        <w:tc>
          <w:tcPr>
            <w:tcW w:w="0" w:type="auto"/>
            <w:hideMark/>
          </w:tcPr>
          <w:p w14:paraId="50680B5D"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b/>
                <w:bCs/>
                <w:kern w:val="0"/>
                <w:lang w:eastAsia="en-IN"/>
                <w14:ligatures w14:val="none"/>
              </w:rPr>
              <w:t>Wide Frequency Range</w:t>
            </w:r>
          </w:p>
        </w:tc>
        <w:tc>
          <w:tcPr>
            <w:tcW w:w="0" w:type="auto"/>
            <w:hideMark/>
          </w:tcPr>
          <w:p w14:paraId="4288CA1F"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mmWave (24 GHz and higher) to sub-6 GHz</w:t>
            </w:r>
          </w:p>
        </w:tc>
        <w:tc>
          <w:tcPr>
            <w:tcW w:w="0" w:type="auto"/>
            <w:hideMark/>
          </w:tcPr>
          <w:p w14:paraId="14BEF137"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AD9650 supports a wide frequency range from DC up to GHz frequencies, suitable for mmWave and sub-6 GHz bands used in 5G communications.</w:t>
            </w:r>
          </w:p>
        </w:tc>
      </w:tr>
      <w:tr w:rsidR="000F5819" w:rsidRPr="000F5819" w14:paraId="26EFA2F6" w14:textId="77777777" w:rsidTr="000F5819">
        <w:trPr>
          <w:trHeight w:val="831"/>
        </w:trPr>
        <w:tc>
          <w:tcPr>
            <w:tcW w:w="0" w:type="auto"/>
            <w:hideMark/>
          </w:tcPr>
          <w:p w14:paraId="1D6C6AC8"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b/>
                <w:bCs/>
                <w:kern w:val="0"/>
                <w:lang w:eastAsia="en-IN"/>
                <w14:ligatures w14:val="none"/>
              </w:rPr>
              <w:t>High Bandwidth Capability</w:t>
            </w:r>
          </w:p>
        </w:tc>
        <w:tc>
          <w:tcPr>
            <w:tcW w:w="0" w:type="auto"/>
            <w:hideMark/>
          </w:tcPr>
          <w:p w14:paraId="63494CB3" w14:textId="509E6778" w:rsidR="000F5819" w:rsidRPr="000F5819" w:rsidRDefault="000F5819" w:rsidP="0011214C">
            <w:pPr>
              <w:jc w:val="both"/>
              <w:rPr>
                <w:rFonts w:eastAsia="Times New Roman" w:cstheme="minorHAnsi"/>
                <w:kern w:val="0"/>
                <w:lang w:eastAsia="en-IN"/>
                <w14:ligatures w14:val="none"/>
              </w:rPr>
            </w:pPr>
            <w:r w:rsidRPr="001A0939">
              <w:rPr>
                <w:rFonts w:eastAsia="Times New Roman" w:cstheme="minorHAnsi"/>
                <w:kern w:val="0"/>
                <w:lang w:eastAsia="en-IN"/>
                <w14:ligatures w14:val="none"/>
              </w:rPr>
              <w:t>U</w:t>
            </w:r>
            <w:r w:rsidRPr="000F5819">
              <w:rPr>
                <w:rFonts w:eastAsia="Times New Roman" w:cstheme="minorHAnsi"/>
                <w:kern w:val="0"/>
                <w:lang w:eastAsia="en-IN"/>
                <w14:ligatures w14:val="none"/>
              </w:rPr>
              <w:t>p to 1 GHz or higher</w:t>
            </w:r>
          </w:p>
        </w:tc>
        <w:tc>
          <w:tcPr>
            <w:tcW w:w="0" w:type="auto"/>
            <w:hideMark/>
          </w:tcPr>
          <w:p w14:paraId="0E106B43"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Offers high bandwidth capabilities, suitable for digitizing signals with high data rates typical in 5G networks.</w:t>
            </w:r>
          </w:p>
        </w:tc>
      </w:tr>
      <w:tr w:rsidR="000F5819" w:rsidRPr="000F5819" w14:paraId="0C306896" w14:textId="77777777" w:rsidTr="000F5819">
        <w:trPr>
          <w:trHeight w:val="1109"/>
        </w:trPr>
        <w:tc>
          <w:tcPr>
            <w:tcW w:w="0" w:type="auto"/>
            <w:hideMark/>
          </w:tcPr>
          <w:p w14:paraId="524B84FE"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b/>
                <w:bCs/>
                <w:kern w:val="0"/>
                <w:lang w:eastAsia="en-IN"/>
                <w14:ligatures w14:val="none"/>
              </w:rPr>
              <w:t>High Dynamic Range</w:t>
            </w:r>
          </w:p>
        </w:tc>
        <w:tc>
          <w:tcPr>
            <w:tcW w:w="0" w:type="auto"/>
            <w:hideMark/>
          </w:tcPr>
          <w:p w14:paraId="3639E502" w14:textId="67F44933"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70 dB or higher</w:t>
            </w:r>
          </w:p>
        </w:tc>
        <w:tc>
          <w:tcPr>
            <w:tcW w:w="0" w:type="auto"/>
            <w:hideMark/>
          </w:tcPr>
          <w:p w14:paraId="6613444F"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Provides high dynamic range (82 dBFS typical), ensuring accurate conversion of weak and strong signals, crucial for maintaining signal integrity.</w:t>
            </w:r>
          </w:p>
        </w:tc>
      </w:tr>
      <w:tr w:rsidR="000F5819" w:rsidRPr="000F5819" w14:paraId="3877574A" w14:textId="77777777" w:rsidTr="000F5819">
        <w:trPr>
          <w:trHeight w:val="831"/>
        </w:trPr>
        <w:tc>
          <w:tcPr>
            <w:tcW w:w="0" w:type="auto"/>
            <w:hideMark/>
          </w:tcPr>
          <w:p w14:paraId="38290CD2"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b/>
                <w:bCs/>
                <w:kern w:val="0"/>
                <w:lang w:eastAsia="en-IN"/>
                <w14:ligatures w14:val="none"/>
              </w:rPr>
              <w:t>High Sampling Rate</w:t>
            </w:r>
          </w:p>
        </w:tc>
        <w:tc>
          <w:tcPr>
            <w:tcW w:w="0" w:type="auto"/>
            <w:hideMark/>
          </w:tcPr>
          <w:p w14:paraId="19DDB553" w14:textId="21A904DE"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1 GSPS (Giga Samples Per Second) or higher</w:t>
            </w:r>
          </w:p>
        </w:tc>
        <w:tc>
          <w:tcPr>
            <w:tcW w:w="0" w:type="auto"/>
            <w:hideMark/>
          </w:tcPr>
          <w:p w14:paraId="6981ED3E"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Up to 125 MSPS sampling rate enables real-time processing of fast-changing signals characteristic of 5G communications.</w:t>
            </w:r>
          </w:p>
        </w:tc>
      </w:tr>
      <w:tr w:rsidR="000F5819" w:rsidRPr="000F5819" w14:paraId="3AE0E84C" w14:textId="77777777" w:rsidTr="000F5819">
        <w:trPr>
          <w:trHeight w:val="1109"/>
        </w:trPr>
        <w:tc>
          <w:tcPr>
            <w:tcW w:w="0" w:type="auto"/>
            <w:hideMark/>
          </w:tcPr>
          <w:p w14:paraId="555C7DB6"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b/>
                <w:bCs/>
                <w:kern w:val="0"/>
                <w:lang w:eastAsia="en-IN"/>
                <w14:ligatures w14:val="none"/>
              </w:rPr>
              <w:lastRenderedPageBreak/>
              <w:t>High Resolution</w:t>
            </w:r>
          </w:p>
        </w:tc>
        <w:tc>
          <w:tcPr>
            <w:tcW w:w="0" w:type="auto"/>
            <w:hideMark/>
          </w:tcPr>
          <w:p w14:paraId="584F8210" w14:textId="6C2C7C3B"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12 bits or higher</w:t>
            </w:r>
          </w:p>
        </w:tc>
        <w:tc>
          <w:tcPr>
            <w:tcW w:w="0" w:type="auto"/>
            <w:hideMark/>
          </w:tcPr>
          <w:p w14:paraId="7D3D7C92"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16-bit resolution provides detailed signal representation necessary for decoding complex modulation schemes used in 5G systems.</w:t>
            </w:r>
          </w:p>
        </w:tc>
      </w:tr>
      <w:tr w:rsidR="000F5819" w:rsidRPr="000F5819" w14:paraId="15FEBA2B" w14:textId="77777777" w:rsidTr="000F5819">
        <w:trPr>
          <w:trHeight w:val="831"/>
        </w:trPr>
        <w:tc>
          <w:tcPr>
            <w:tcW w:w="0" w:type="auto"/>
            <w:hideMark/>
          </w:tcPr>
          <w:p w14:paraId="613C7DCE"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b/>
                <w:bCs/>
                <w:kern w:val="0"/>
                <w:lang w:eastAsia="en-IN"/>
                <w14:ligatures w14:val="none"/>
              </w:rPr>
              <w:t>Low Power Consumption</w:t>
            </w:r>
          </w:p>
        </w:tc>
        <w:tc>
          <w:tcPr>
            <w:tcW w:w="0" w:type="auto"/>
            <w:hideMark/>
          </w:tcPr>
          <w:p w14:paraId="68B32BA3" w14:textId="0AFE93B2" w:rsidR="000F5819" w:rsidRPr="000F5819" w:rsidRDefault="000F5819" w:rsidP="0011214C">
            <w:pPr>
              <w:jc w:val="both"/>
              <w:rPr>
                <w:rFonts w:eastAsia="Times New Roman" w:cstheme="minorHAnsi"/>
                <w:kern w:val="0"/>
                <w:lang w:eastAsia="en-IN"/>
                <w14:ligatures w14:val="none"/>
              </w:rPr>
            </w:pPr>
            <w:r w:rsidRPr="001A0939">
              <w:rPr>
                <w:rFonts w:eastAsia="Times New Roman" w:cstheme="minorHAnsi"/>
                <w:kern w:val="0"/>
                <w:lang w:eastAsia="en-IN"/>
                <w14:ligatures w14:val="none"/>
              </w:rPr>
              <w:t>L</w:t>
            </w:r>
            <w:r w:rsidRPr="000F5819">
              <w:rPr>
                <w:rFonts w:eastAsia="Times New Roman" w:cstheme="minorHAnsi"/>
                <w:kern w:val="0"/>
                <w:lang w:eastAsia="en-IN"/>
                <w14:ligatures w14:val="none"/>
              </w:rPr>
              <w:t>ess than 1 W per channel</w:t>
            </w:r>
          </w:p>
        </w:tc>
        <w:tc>
          <w:tcPr>
            <w:tcW w:w="0" w:type="auto"/>
            <w:hideMark/>
          </w:tcPr>
          <w:p w14:paraId="3C9E0A52" w14:textId="6374CA96"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Designed with low power consumption (710 mW at 125 MSPS), contributing to energy-efficient operation in base station equipment.</w:t>
            </w:r>
          </w:p>
        </w:tc>
      </w:tr>
      <w:tr w:rsidR="000F5819" w:rsidRPr="000F5819" w14:paraId="3D56B6AF" w14:textId="77777777" w:rsidTr="000F5819">
        <w:trPr>
          <w:trHeight w:val="819"/>
        </w:trPr>
        <w:tc>
          <w:tcPr>
            <w:tcW w:w="0" w:type="auto"/>
            <w:hideMark/>
          </w:tcPr>
          <w:p w14:paraId="6838B6F2"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b/>
                <w:bCs/>
                <w:kern w:val="0"/>
                <w:lang w:eastAsia="en-IN"/>
                <w14:ligatures w14:val="none"/>
              </w:rPr>
              <w:t>Compact Size and Integration</w:t>
            </w:r>
          </w:p>
        </w:tc>
        <w:tc>
          <w:tcPr>
            <w:tcW w:w="0" w:type="auto"/>
            <w:hideMark/>
          </w:tcPr>
          <w:p w14:paraId="62CF4C03"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Miniaturized components for dense packing in equipment</w:t>
            </w:r>
          </w:p>
        </w:tc>
        <w:tc>
          <w:tcPr>
            <w:tcW w:w="0" w:type="auto"/>
            <w:hideMark/>
          </w:tcPr>
          <w:p w14:paraId="45A3F0B9" w14:textId="77777777" w:rsidR="000F5819" w:rsidRPr="000F5819" w:rsidRDefault="000F5819" w:rsidP="0011214C">
            <w:pPr>
              <w:jc w:val="both"/>
              <w:rPr>
                <w:rFonts w:eastAsia="Times New Roman" w:cstheme="minorHAnsi"/>
                <w:kern w:val="0"/>
                <w:lang w:eastAsia="en-IN"/>
                <w14:ligatures w14:val="none"/>
              </w:rPr>
            </w:pPr>
            <w:r w:rsidRPr="000F5819">
              <w:rPr>
                <w:rFonts w:eastAsia="Times New Roman" w:cstheme="minorHAnsi"/>
                <w:kern w:val="0"/>
                <w:lang w:eastAsia="en-IN"/>
                <w14:ligatures w14:val="none"/>
              </w:rPr>
              <w:t>Compact package size and integration capabilities allow for efficient integration into space-constrained 5G base station designs.</w:t>
            </w:r>
          </w:p>
        </w:tc>
      </w:tr>
    </w:tbl>
    <w:p w14:paraId="40A784FC" w14:textId="597DE040" w:rsidR="00E030F3" w:rsidRPr="001A0939" w:rsidRDefault="00E030F3" w:rsidP="0011214C">
      <w:pPr>
        <w:pStyle w:val="NormalWeb"/>
        <w:jc w:val="both"/>
        <w:rPr>
          <w:rFonts w:asciiTheme="minorHAnsi" w:hAnsiTheme="minorHAnsi" w:cstheme="minorHAnsi"/>
        </w:rPr>
      </w:pPr>
    </w:p>
    <w:p w14:paraId="18B3E13E" w14:textId="00C06B94" w:rsidR="00E820E1" w:rsidRDefault="00281BD6" w:rsidP="0011214C">
      <w:pPr>
        <w:pStyle w:val="Heading2"/>
        <w:spacing w:line="240" w:lineRule="auto"/>
        <w:jc w:val="both"/>
        <w:rPr>
          <w:rFonts w:asciiTheme="minorHAnsi" w:hAnsiTheme="minorHAnsi" w:cstheme="minorHAnsi"/>
        </w:rPr>
      </w:pPr>
      <w:r w:rsidRPr="001A0939">
        <w:rPr>
          <w:rFonts w:asciiTheme="minorHAnsi" w:hAnsiTheme="minorHAnsi" w:cstheme="minorHAnsi"/>
        </w:rPr>
        <w:t xml:space="preserve">3. </w:t>
      </w:r>
      <w:r w:rsidR="00E820E1" w:rsidRPr="001A0939">
        <w:rPr>
          <w:rFonts w:asciiTheme="minorHAnsi" w:hAnsiTheme="minorHAnsi" w:cstheme="minorHAnsi"/>
        </w:rPr>
        <w:t>Radar:</w:t>
      </w:r>
    </w:p>
    <w:p w14:paraId="7967A612" w14:textId="77777777" w:rsidR="00C25B04" w:rsidRDefault="00C25B04" w:rsidP="0042429A">
      <w:r>
        <w:t xml:space="preserve">Radar systems rely on Analog-to-Digital Converters (ADCs) to convert incoming analog radio frequency (RF) signals, reflecting off objects, into digital data. This conversion is vital for precise detection, tracking, and analysis of targets in applications spanning military defense, weather monitoring, aviation, and automotive safety. ADCs used in radar systems must accurately capture high-frequency signals to discern minute variations in amplitude and phase, crucial for determining object distance, speed, and direction. </w:t>
      </w:r>
    </w:p>
    <w:p w14:paraId="68EE53EE" w14:textId="185B070A" w:rsidR="0042429A" w:rsidRDefault="00C25B04" w:rsidP="0042429A">
      <w:r>
        <w:t>Modern ADCs offer high sampling rates, wide dynamic range, and high resolution, enhancing sensitivity and accuracy in radar signal processing. Their integration enables real-time data analysis, facilitating swift and informed decision-making in critical operational scenarios.</w:t>
      </w:r>
      <w:r>
        <w:t xml:space="preserve"> </w:t>
      </w:r>
    </w:p>
    <w:p w14:paraId="17B406BE" w14:textId="41FCD1C0" w:rsidR="00C25B04" w:rsidRPr="00D6668A" w:rsidRDefault="00C25B04" w:rsidP="0042429A">
      <w:pPr>
        <w:rPr>
          <w:rFonts w:cstheme="minorHAnsi"/>
        </w:rPr>
      </w:pPr>
      <w:r>
        <w:t xml:space="preserve">The below table shows </w:t>
      </w:r>
      <w:r w:rsidR="00D6668A" w:rsidRPr="001A0939">
        <w:rPr>
          <w:rFonts w:cstheme="minorHAnsi"/>
        </w:rPr>
        <w:t>a</w:t>
      </w:r>
      <w:r w:rsidR="00D6668A">
        <w:rPr>
          <w:rFonts w:cstheme="minorHAnsi"/>
        </w:rPr>
        <w:t>n</w:t>
      </w:r>
      <w:r w:rsidR="00D6668A" w:rsidRPr="001A0939">
        <w:rPr>
          <w:rFonts w:cstheme="minorHAnsi"/>
        </w:rPr>
        <w:t xml:space="preserve"> overview of how the AD9650 ADC meets the technical requirements of</w:t>
      </w:r>
      <w:r w:rsidR="00D6668A">
        <w:rPr>
          <w:rFonts w:cstheme="minorHAnsi"/>
        </w:rPr>
        <w:t xml:space="preserve"> Radar</w:t>
      </w:r>
      <w:r w:rsidR="00D6668A" w:rsidRPr="001A0939">
        <w:rPr>
          <w:rFonts w:cstheme="minorHAnsi"/>
        </w:rPr>
        <w:t xml:space="preserve">: </w:t>
      </w:r>
    </w:p>
    <w:tbl>
      <w:tblPr>
        <w:tblStyle w:val="TableGrid"/>
        <w:tblW w:w="0" w:type="auto"/>
        <w:tblLook w:val="04A0" w:firstRow="1" w:lastRow="0" w:firstColumn="1" w:lastColumn="0" w:noHBand="0" w:noVBand="1"/>
      </w:tblPr>
      <w:tblGrid>
        <w:gridCol w:w="3005"/>
        <w:gridCol w:w="3005"/>
        <w:gridCol w:w="3006"/>
      </w:tblGrid>
      <w:tr w:rsidR="00E820E1" w:rsidRPr="001A0939" w14:paraId="5515032D" w14:textId="77777777" w:rsidTr="00E820E1">
        <w:tc>
          <w:tcPr>
            <w:tcW w:w="3005" w:type="dxa"/>
          </w:tcPr>
          <w:p w14:paraId="2DFE8360" w14:textId="0DC48CF7" w:rsidR="00E820E1" w:rsidRPr="000B4CA9" w:rsidRDefault="00E820E1" w:rsidP="0011214C">
            <w:pPr>
              <w:pStyle w:val="NormalWeb"/>
              <w:jc w:val="both"/>
              <w:rPr>
                <w:rFonts w:asciiTheme="minorHAnsi" w:hAnsiTheme="minorHAnsi" w:cstheme="minorHAnsi"/>
                <w:b/>
                <w:bCs/>
                <w:sz w:val="22"/>
                <w:szCs w:val="22"/>
              </w:rPr>
            </w:pPr>
            <w:r w:rsidRPr="000B4CA9">
              <w:rPr>
                <w:rFonts w:asciiTheme="minorHAnsi" w:hAnsiTheme="minorHAnsi" w:cstheme="minorHAnsi"/>
                <w:b/>
                <w:bCs/>
                <w:sz w:val="22"/>
                <w:szCs w:val="22"/>
              </w:rPr>
              <w:t>Specifications</w:t>
            </w:r>
          </w:p>
        </w:tc>
        <w:tc>
          <w:tcPr>
            <w:tcW w:w="3005" w:type="dxa"/>
          </w:tcPr>
          <w:p w14:paraId="1802C854" w14:textId="2871806C"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AD9650</w:t>
            </w:r>
          </w:p>
        </w:tc>
        <w:tc>
          <w:tcPr>
            <w:tcW w:w="3006" w:type="dxa"/>
          </w:tcPr>
          <w:p w14:paraId="3DCBF8CF" w14:textId="75B8EBAB"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Radar</w:t>
            </w:r>
          </w:p>
        </w:tc>
      </w:tr>
      <w:tr w:rsidR="00E820E1" w:rsidRPr="001A0939" w14:paraId="0DDF4DA4" w14:textId="77777777" w:rsidTr="00E820E1">
        <w:tc>
          <w:tcPr>
            <w:tcW w:w="3005" w:type="dxa"/>
          </w:tcPr>
          <w:p w14:paraId="2227B75B" w14:textId="2606A206" w:rsidR="00E820E1" w:rsidRPr="000B4CA9" w:rsidRDefault="00E820E1" w:rsidP="0011214C">
            <w:pPr>
              <w:pStyle w:val="NormalWeb"/>
              <w:jc w:val="both"/>
              <w:rPr>
                <w:rFonts w:asciiTheme="minorHAnsi" w:hAnsiTheme="minorHAnsi" w:cstheme="minorHAnsi"/>
                <w:b/>
                <w:bCs/>
                <w:sz w:val="22"/>
                <w:szCs w:val="22"/>
              </w:rPr>
            </w:pPr>
            <w:r w:rsidRPr="000B4CA9">
              <w:rPr>
                <w:rFonts w:asciiTheme="minorHAnsi" w:hAnsiTheme="minorHAnsi" w:cstheme="minorHAnsi"/>
                <w:b/>
                <w:bCs/>
                <w:sz w:val="22"/>
                <w:szCs w:val="22"/>
              </w:rPr>
              <w:t>Resolution</w:t>
            </w:r>
          </w:p>
        </w:tc>
        <w:tc>
          <w:tcPr>
            <w:tcW w:w="3005" w:type="dxa"/>
          </w:tcPr>
          <w:p w14:paraId="68B1E803" w14:textId="4D037FB0"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16 bits</w:t>
            </w:r>
          </w:p>
        </w:tc>
        <w:tc>
          <w:tcPr>
            <w:tcW w:w="3006" w:type="dxa"/>
          </w:tcPr>
          <w:p w14:paraId="0C1E9FA6" w14:textId="6C344F73"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12-16 bits</w:t>
            </w:r>
          </w:p>
        </w:tc>
      </w:tr>
      <w:tr w:rsidR="00E820E1" w:rsidRPr="001A0939" w14:paraId="23EDFCF7" w14:textId="77777777" w:rsidTr="00E820E1">
        <w:tc>
          <w:tcPr>
            <w:tcW w:w="3005" w:type="dxa"/>
          </w:tcPr>
          <w:p w14:paraId="4AB2581B" w14:textId="6BA03331" w:rsidR="00E820E1" w:rsidRPr="000B4CA9" w:rsidRDefault="00E820E1" w:rsidP="0011214C">
            <w:pPr>
              <w:pStyle w:val="NormalWeb"/>
              <w:jc w:val="both"/>
              <w:rPr>
                <w:rFonts w:asciiTheme="minorHAnsi" w:hAnsiTheme="minorHAnsi" w:cstheme="minorHAnsi"/>
                <w:b/>
                <w:bCs/>
                <w:sz w:val="22"/>
                <w:szCs w:val="22"/>
              </w:rPr>
            </w:pPr>
            <w:r w:rsidRPr="000B4CA9">
              <w:rPr>
                <w:rFonts w:asciiTheme="minorHAnsi" w:hAnsiTheme="minorHAnsi" w:cstheme="minorHAnsi"/>
                <w:b/>
                <w:bCs/>
                <w:sz w:val="22"/>
                <w:szCs w:val="22"/>
              </w:rPr>
              <w:t>Sampling Rate</w:t>
            </w:r>
          </w:p>
        </w:tc>
        <w:tc>
          <w:tcPr>
            <w:tcW w:w="3005" w:type="dxa"/>
          </w:tcPr>
          <w:p w14:paraId="36EAE13F" w14:textId="1AFA90A2"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 xml:space="preserve">25 MSPS – 105 </w:t>
            </w:r>
            <w:r w:rsidRPr="001A0939">
              <w:rPr>
                <w:rFonts w:asciiTheme="minorHAnsi" w:hAnsiTheme="minorHAnsi" w:cstheme="minorHAnsi"/>
                <w:sz w:val="22"/>
                <w:szCs w:val="22"/>
              </w:rPr>
              <w:t>MSPS</w:t>
            </w:r>
          </w:p>
        </w:tc>
        <w:tc>
          <w:tcPr>
            <w:tcW w:w="3006" w:type="dxa"/>
          </w:tcPr>
          <w:p w14:paraId="6BCFF4C4" w14:textId="40875317"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50 MSPS-4 GSPS</w:t>
            </w:r>
          </w:p>
        </w:tc>
      </w:tr>
      <w:tr w:rsidR="00E820E1" w:rsidRPr="001A0939" w14:paraId="6347E512" w14:textId="77777777" w:rsidTr="00E820E1">
        <w:tc>
          <w:tcPr>
            <w:tcW w:w="3005" w:type="dxa"/>
          </w:tcPr>
          <w:p w14:paraId="7C0E49A6" w14:textId="58D49BDC" w:rsidR="00E820E1" w:rsidRPr="000B4CA9" w:rsidRDefault="00E820E1" w:rsidP="0011214C">
            <w:pPr>
              <w:pStyle w:val="NormalWeb"/>
              <w:jc w:val="both"/>
              <w:rPr>
                <w:rFonts w:asciiTheme="minorHAnsi" w:hAnsiTheme="minorHAnsi" w:cstheme="minorHAnsi"/>
                <w:b/>
                <w:bCs/>
                <w:sz w:val="22"/>
                <w:szCs w:val="22"/>
              </w:rPr>
            </w:pPr>
            <w:r w:rsidRPr="000B4CA9">
              <w:rPr>
                <w:rFonts w:asciiTheme="minorHAnsi" w:hAnsiTheme="minorHAnsi" w:cstheme="minorHAnsi"/>
                <w:b/>
                <w:bCs/>
                <w:sz w:val="22"/>
                <w:szCs w:val="22"/>
              </w:rPr>
              <w:t>Analog Supply Operation</w:t>
            </w:r>
          </w:p>
        </w:tc>
        <w:tc>
          <w:tcPr>
            <w:tcW w:w="3005" w:type="dxa"/>
          </w:tcPr>
          <w:p w14:paraId="4B2C4ECE" w14:textId="453EDD06"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1.8 V</w:t>
            </w:r>
          </w:p>
        </w:tc>
        <w:tc>
          <w:tcPr>
            <w:tcW w:w="3006" w:type="dxa"/>
          </w:tcPr>
          <w:p w14:paraId="7DD80515" w14:textId="60FEBA43"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Low voltage operation</w:t>
            </w:r>
          </w:p>
        </w:tc>
      </w:tr>
      <w:tr w:rsidR="00E820E1" w:rsidRPr="001A0939" w14:paraId="3B764E63" w14:textId="77777777" w:rsidTr="00E820E1">
        <w:tc>
          <w:tcPr>
            <w:tcW w:w="3005" w:type="dxa"/>
          </w:tcPr>
          <w:p w14:paraId="3EA3A2B8" w14:textId="7C635748" w:rsidR="00E820E1" w:rsidRPr="000B4CA9" w:rsidRDefault="00E820E1" w:rsidP="0011214C">
            <w:pPr>
              <w:pStyle w:val="NormalWeb"/>
              <w:jc w:val="both"/>
              <w:rPr>
                <w:rFonts w:asciiTheme="minorHAnsi" w:hAnsiTheme="minorHAnsi" w:cstheme="minorHAnsi"/>
                <w:b/>
                <w:bCs/>
                <w:sz w:val="22"/>
                <w:szCs w:val="22"/>
              </w:rPr>
            </w:pPr>
            <w:r w:rsidRPr="000B4CA9">
              <w:rPr>
                <w:rFonts w:asciiTheme="minorHAnsi" w:hAnsiTheme="minorHAnsi" w:cstheme="minorHAnsi"/>
                <w:b/>
                <w:bCs/>
                <w:sz w:val="22"/>
                <w:szCs w:val="22"/>
              </w:rPr>
              <w:t>Signal Noise Ratio</w:t>
            </w:r>
          </w:p>
        </w:tc>
        <w:tc>
          <w:tcPr>
            <w:tcW w:w="3005" w:type="dxa"/>
          </w:tcPr>
          <w:p w14:paraId="26A64B68" w14:textId="6A60DF47"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 xml:space="preserve">82 dBFS at 30 MHz, 83 </w:t>
            </w:r>
            <w:r w:rsidRPr="001A0939">
              <w:rPr>
                <w:rFonts w:asciiTheme="minorHAnsi" w:hAnsiTheme="minorHAnsi" w:cstheme="minorHAnsi"/>
                <w:sz w:val="22"/>
                <w:szCs w:val="22"/>
              </w:rPr>
              <w:t xml:space="preserve">dBFS at </w:t>
            </w:r>
            <w:r w:rsidRPr="001A0939">
              <w:rPr>
                <w:rFonts w:asciiTheme="minorHAnsi" w:hAnsiTheme="minorHAnsi" w:cstheme="minorHAnsi"/>
                <w:sz w:val="22"/>
                <w:szCs w:val="22"/>
              </w:rPr>
              <w:t>9.7</w:t>
            </w:r>
            <w:r w:rsidRPr="001A0939">
              <w:rPr>
                <w:rFonts w:asciiTheme="minorHAnsi" w:hAnsiTheme="minorHAnsi" w:cstheme="minorHAnsi"/>
                <w:sz w:val="22"/>
                <w:szCs w:val="22"/>
              </w:rPr>
              <w:t xml:space="preserve"> MHz</w:t>
            </w:r>
          </w:p>
        </w:tc>
        <w:tc>
          <w:tcPr>
            <w:tcW w:w="3006" w:type="dxa"/>
          </w:tcPr>
          <w:p w14:paraId="54A79119" w14:textId="752FEB2B"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High SNR</w:t>
            </w:r>
          </w:p>
        </w:tc>
      </w:tr>
      <w:tr w:rsidR="00E820E1" w:rsidRPr="001A0939" w14:paraId="0451454A" w14:textId="77777777" w:rsidTr="00E820E1">
        <w:tc>
          <w:tcPr>
            <w:tcW w:w="3005" w:type="dxa"/>
          </w:tcPr>
          <w:p w14:paraId="59AF6ABA" w14:textId="1E91B446" w:rsidR="00E820E1" w:rsidRPr="000B4CA9" w:rsidRDefault="00E820E1" w:rsidP="0011214C">
            <w:pPr>
              <w:pStyle w:val="NormalWeb"/>
              <w:jc w:val="both"/>
              <w:rPr>
                <w:rFonts w:asciiTheme="minorHAnsi" w:hAnsiTheme="minorHAnsi" w:cstheme="minorHAnsi"/>
                <w:b/>
                <w:bCs/>
                <w:sz w:val="22"/>
                <w:szCs w:val="22"/>
              </w:rPr>
            </w:pPr>
            <w:r w:rsidRPr="000B4CA9">
              <w:rPr>
                <w:rFonts w:asciiTheme="minorHAnsi" w:hAnsiTheme="minorHAnsi" w:cstheme="minorHAnsi"/>
                <w:b/>
                <w:bCs/>
                <w:sz w:val="22"/>
                <w:szCs w:val="22"/>
              </w:rPr>
              <w:t>Power</w:t>
            </w:r>
          </w:p>
        </w:tc>
        <w:tc>
          <w:tcPr>
            <w:tcW w:w="3005" w:type="dxa"/>
          </w:tcPr>
          <w:p w14:paraId="399E3A10" w14:textId="4E603307"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119-328 mW</w:t>
            </w:r>
          </w:p>
        </w:tc>
        <w:tc>
          <w:tcPr>
            <w:tcW w:w="3006" w:type="dxa"/>
          </w:tcPr>
          <w:p w14:paraId="06263F26" w14:textId="1AFF72D7" w:rsidR="00E820E1" w:rsidRPr="001A0939" w:rsidRDefault="00E820E1" w:rsidP="0011214C">
            <w:pPr>
              <w:pStyle w:val="NormalWeb"/>
              <w:jc w:val="both"/>
              <w:rPr>
                <w:rFonts w:asciiTheme="minorHAnsi" w:hAnsiTheme="minorHAnsi" w:cstheme="minorHAnsi"/>
                <w:sz w:val="22"/>
                <w:szCs w:val="22"/>
              </w:rPr>
            </w:pPr>
            <w:r w:rsidRPr="001A0939">
              <w:rPr>
                <w:rFonts w:asciiTheme="minorHAnsi" w:hAnsiTheme="minorHAnsi" w:cstheme="minorHAnsi"/>
                <w:sz w:val="22"/>
                <w:szCs w:val="22"/>
              </w:rPr>
              <w:t>Low power (mW)</w:t>
            </w:r>
          </w:p>
        </w:tc>
      </w:tr>
    </w:tbl>
    <w:p w14:paraId="33C61486" w14:textId="77777777" w:rsidR="00811577" w:rsidRPr="001A0939" w:rsidRDefault="00811577" w:rsidP="0011214C">
      <w:pPr>
        <w:spacing w:line="240" w:lineRule="auto"/>
        <w:rPr>
          <w:rFonts w:cstheme="minorHAnsi"/>
        </w:rPr>
      </w:pPr>
    </w:p>
    <w:p w14:paraId="2A952275" w14:textId="775D9B4C" w:rsidR="0013751F" w:rsidRPr="00060A43" w:rsidRDefault="0013751F" w:rsidP="0013751F">
      <w:pPr>
        <w:pStyle w:val="Heading2"/>
        <w:rPr>
          <w:rFonts w:asciiTheme="minorHAnsi" w:hAnsiTheme="minorHAnsi" w:cstheme="minorHAnsi"/>
          <w:b/>
          <w:bCs/>
        </w:rPr>
      </w:pPr>
      <w:r w:rsidRPr="00060A43">
        <w:rPr>
          <w:rFonts w:asciiTheme="minorHAnsi" w:hAnsiTheme="minorHAnsi" w:cstheme="minorHAnsi"/>
          <w:b/>
          <w:bCs/>
        </w:rPr>
        <w:t xml:space="preserve">4. </w:t>
      </w:r>
      <w:r w:rsidR="00060A43" w:rsidRPr="00060A43">
        <w:rPr>
          <w:rFonts w:asciiTheme="minorHAnsi" w:hAnsiTheme="minorHAnsi" w:cstheme="minorHAnsi"/>
          <w:b/>
          <w:bCs/>
        </w:rPr>
        <w:t xml:space="preserve">(a) </w:t>
      </w:r>
      <w:r w:rsidRPr="00060A43">
        <w:rPr>
          <w:rFonts w:asciiTheme="minorHAnsi" w:hAnsiTheme="minorHAnsi" w:cstheme="minorHAnsi"/>
          <w:b/>
          <w:bCs/>
        </w:rPr>
        <w:t>AD9650 in Medical Application</w:t>
      </w:r>
    </w:p>
    <w:p w14:paraId="36579981" w14:textId="77777777" w:rsidR="0013751F" w:rsidRPr="001A0939" w:rsidRDefault="0013751F" w:rsidP="001A0939">
      <w:pPr>
        <w:rPr>
          <w:b/>
          <w:bCs/>
        </w:rPr>
      </w:pPr>
      <w:r w:rsidRPr="001A0939">
        <w:rPr>
          <w:b/>
          <w:bCs/>
        </w:rPr>
        <w:t>(Siemens Healthineers' SOMATOM go. CT scanners)</w:t>
      </w:r>
    </w:p>
    <w:p w14:paraId="59A8A9C7" w14:textId="77777777" w:rsidR="0013751F" w:rsidRPr="001A0939" w:rsidRDefault="0013751F" w:rsidP="001A0939">
      <w:pPr>
        <w:rPr>
          <w:color w:val="212836"/>
          <w:spacing w:val="2"/>
          <w:shd w:val="clear" w:color="auto" w:fill="FFFFFF"/>
        </w:rPr>
      </w:pPr>
      <w:r w:rsidRPr="001A0939">
        <w:rPr>
          <w:color w:val="212836"/>
          <w:spacing w:val="2"/>
          <w:shd w:val="clear" w:color="auto" w:fill="FFFFFF"/>
        </w:rPr>
        <w:t>Building on our core expertise in precision signal chains, our offerings for CT detector electronics are highly integrated, low noise, and low power, leading to lower dose, superior image quality, and easy-to-use solutions that reduce time to market. From discrete components and high channel count current-to-digital ASICs to fully integrated photons-to-digital modules, we have the portfolio to support low-cost and premium CT machines.</w:t>
      </w:r>
    </w:p>
    <w:p w14:paraId="36860ECF" w14:textId="0B41B2B8" w:rsidR="0013751F" w:rsidRDefault="0013751F" w:rsidP="001A0939">
      <w:r w:rsidRPr="001A0939">
        <w:rPr>
          <w:noProof/>
        </w:rPr>
        <w:lastRenderedPageBreak/>
        <w:drawing>
          <wp:inline distT="0" distB="0" distL="0" distR="0" wp14:anchorId="2AA8D8E2" wp14:editId="42D54841">
            <wp:extent cx="5731510" cy="2375535"/>
            <wp:effectExtent l="0" t="0" r="2540" b="5715"/>
            <wp:docPr id="67178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75535"/>
                    </a:xfrm>
                    <a:prstGeom prst="rect">
                      <a:avLst/>
                    </a:prstGeom>
                    <a:noFill/>
                    <a:ln>
                      <a:noFill/>
                    </a:ln>
                  </pic:spPr>
                </pic:pic>
              </a:graphicData>
            </a:graphic>
          </wp:inline>
        </w:drawing>
      </w:r>
      <w:r w:rsidRPr="001A0939">
        <w:t>Analog-to-Digital Converters (ADCs) play a crucial role in the operation of CT (Computed Tomography) scanners.</w:t>
      </w:r>
    </w:p>
    <w:p w14:paraId="1EF967F8" w14:textId="77777777" w:rsidR="001D16AB" w:rsidRPr="001A0939" w:rsidRDefault="001D16AB" w:rsidP="001A0939"/>
    <w:p w14:paraId="4FF2FB08" w14:textId="77777777" w:rsidR="0013751F" w:rsidRPr="001A0939" w:rsidRDefault="0013751F" w:rsidP="001A0939">
      <w:pPr>
        <w:rPr>
          <w:b/>
          <w:bCs/>
          <w:lang w:eastAsia="en-IN"/>
        </w:rPr>
      </w:pPr>
      <w:r w:rsidRPr="001A0939">
        <w:rPr>
          <w:b/>
          <w:bCs/>
          <w:lang w:eastAsia="en-IN"/>
        </w:rPr>
        <w:t>X-ray Generation:</w:t>
      </w:r>
    </w:p>
    <w:p w14:paraId="379547F6" w14:textId="77777777" w:rsidR="0013751F" w:rsidRPr="001A0939" w:rsidRDefault="0013751F" w:rsidP="001A0939">
      <w:pPr>
        <w:pStyle w:val="ListParagraph"/>
        <w:numPr>
          <w:ilvl w:val="0"/>
          <w:numId w:val="24"/>
        </w:numPr>
        <w:rPr>
          <w:rFonts w:eastAsia="Times New Roman"/>
          <w:kern w:val="0"/>
          <w:lang w:eastAsia="en-IN"/>
          <w14:ligatures w14:val="none"/>
        </w:rPr>
      </w:pPr>
      <w:r w:rsidRPr="001A0939">
        <w:rPr>
          <w:rFonts w:eastAsia="Times New Roman"/>
          <w:kern w:val="0"/>
          <w:lang w:eastAsia="en-IN"/>
          <w14:ligatures w14:val="none"/>
        </w:rPr>
        <w:t>The X-ray tube generates a continuous or pulsed beam of X-rays that pass through the patient.</w:t>
      </w:r>
    </w:p>
    <w:p w14:paraId="74F66AFA" w14:textId="77777777" w:rsidR="0013751F" w:rsidRPr="001A0939" w:rsidRDefault="0013751F" w:rsidP="001A0939">
      <w:pPr>
        <w:rPr>
          <w:rFonts w:eastAsia="Times New Roman"/>
          <w:b/>
          <w:bCs/>
          <w:kern w:val="0"/>
          <w:lang w:eastAsia="en-IN"/>
          <w14:ligatures w14:val="none"/>
        </w:rPr>
      </w:pPr>
      <w:r w:rsidRPr="001A0939">
        <w:rPr>
          <w:rFonts w:eastAsia="Times New Roman"/>
          <w:b/>
          <w:bCs/>
          <w:kern w:val="0"/>
          <w:lang w:eastAsia="en-IN"/>
          <w14:ligatures w14:val="none"/>
        </w:rPr>
        <w:t>Detection:</w:t>
      </w:r>
    </w:p>
    <w:p w14:paraId="2C72E505" w14:textId="77777777" w:rsidR="0013751F" w:rsidRPr="001A0939" w:rsidRDefault="0013751F" w:rsidP="001A0939">
      <w:pPr>
        <w:pStyle w:val="ListParagraph"/>
        <w:numPr>
          <w:ilvl w:val="0"/>
          <w:numId w:val="24"/>
        </w:numPr>
        <w:rPr>
          <w:rFonts w:eastAsia="Times New Roman"/>
          <w:kern w:val="0"/>
          <w:lang w:eastAsia="en-IN"/>
          <w14:ligatures w14:val="none"/>
        </w:rPr>
      </w:pPr>
      <w:r w:rsidRPr="001A0939">
        <w:rPr>
          <w:rFonts w:eastAsia="Times New Roman"/>
          <w:kern w:val="0"/>
          <w:lang w:eastAsia="en-IN"/>
          <w14:ligatures w14:val="none"/>
        </w:rPr>
        <w:t>The detector array, which consists of multiple detector elements, captures the X-rays that emerge from the patient. Each detector element converts the received X-rays into an analog electrical signal proportional to the X-ray intensity.</w:t>
      </w:r>
    </w:p>
    <w:p w14:paraId="4EC8AF62" w14:textId="77777777" w:rsidR="0013751F" w:rsidRPr="001A0939" w:rsidRDefault="0013751F" w:rsidP="001A0939">
      <w:pPr>
        <w:rPr>
          <w:rFonts w:eastAsia="Times New Roman"/>
          <w:b/>
          <w:bCs/>
          <w:kern w:val="0"/>
          <w:lang w:eastAsia="en-IN"/>
          <w14:ligatures w14:val="none"/>
        </w:rPr>
      </w:pPr>
      <w:r w:rsidRPr="001A0939">
        <w:rPr>
          <w:rFonts w:eastAsia="Times New Roman"/>
          <w:kern w:val="0"/>
          <w:lang w:eastAsia="en-IN"/>
          <w14:ligatures w14:val="none"/>
        </w:rPr>
        <w:t xml:space="preserve"> </w:t>
      </w:r>
      <w:r w:rsidRPr="001A0939">
        <w:rPr>
          <w:rFonts w:eastAsia="Times New Roman"/>
          <w:b/>
          <w:bCs/>
          <w:kern w:val="0"/>
          <w:lang w:eastAsia="en-IN"/>
          <w14:ligatures w14:val="none"/>
        </w:rPr>
        <w:t>Analog-to-Digital Conversion:</w:t>
      </w:r>
    </w:p>
    <w:p w14:paraId="76626712" w14:textId="663C6BFD" w:rsidR="0013751F" w:rsidRPr="001A0939" w:rsidRDefault="0013751F" w:rsidP="001A0939">
      <w:pPr>
        <w:pStyle w:val="ListParagraph"/>
        <w:numPr>
          <w:ilvl w:val="0"/>
          <w:numId w:val="24"/>
        </w:numPr>
        <w:rPr>
          <w:rFonts w:eastAsia="Times New Roman"/>
          <w:kern w:val="0"/>
          <w:lang w:eastAsia="en-IN"/>
          <w14:ligatures w14:val="none"/>
        </w:rPr>
      </w:pPr>
      <w:r w:rsidRPr="001A0939">
        <w:rPr>
          <w:rFonts w:eastAsia="Times New Roman"/>
          <w:kern w:val="0"/>
          <w:lang w:eastAsia="en-IN"/>
          <w14:ligatures w14:val="none"/>
        </w:rPr>
        <w:t>The ADCs convert these analog signals from the detector elements into digital data. This involves sampling the signal at high speed and converting each sample into a digital value.</w:t>
      </w:r>
    </w:p>
    <w:p w14:paraId="38191F8A" w14:textId="77777777" w:rsidR="0013751F" w:rsidRPr="001A0939" w:rsidRDefault="0013751F" w:rsidP="001A0939">
      <w:pPr>
        <w:rPr>
          <w:rFonts w:eastAsia="Times New Roman"/>
          <w:b/>
          <w:bCs/>
          <w:kern w:val="0"/>
          <w:lang w:eastAsia="en-IN"/>
          <w14:ligatures w14:val="none"/>
        </w:rPr>
      </w:pPr>
      <w:r w:rsidRPr="001A0939">
        <w:rPr>
          <w:rFonts w:eastAsia="Times New Roman"/>
          <w:b/>
          <w:bCs/>
          <w:kern w:val="0"/>
          <w:lang w:eastAsia="en-IN"/>
          <w14:ligatures w14:val="none"/>
        </w:rPr>
        <w:t>Data Processing:</w:t>
      </w:r>
    </w:p>
    <w:p w14:paraId="36DBD0AB" w14:textId="77777777" w:rsidR="0013751F" w:rsidRPr="001A0939" w:rsidRDefault="0013751F" w:rsidP="001A0939">
      <w:pPr>
        <w:pStyle w:val="ListParagraph"/>
        <w:numPr>
          <w:ilvl w:val="0"/>
          <w:numId w:val="24"/>
        </w:numPr>
        <w:rPr>
          <w:rFonts w:eastAsia="Times New Roman"/>
          <w:kern w:val="0"/>
          <w:lang w:eastAsia="en-IN"/>
          <w14:ligatures w14:val="none"/>
        </w:rPr>
      </w:pPr>
      <w:r w:rsidRPr="001A0939">
        <w:rPr>
          <w:rFonts w:eastAsia="Times New Roman"/>
          <w:kern w:val="0"/>
          <w:lang w:eastAsia="en-IN"/>
          <w14:ligatures w14:val="none"/>
        </w:rPr>
        <w:t>The digital data is transmitted to the CT scanner's computer system, where it is processed using image reconstruction algorithms to generate cross-sectional images of the patient's body.</w:t>
      </w:r>
    </w:p>
    <w:p w14:paraId="29E0FA4D" w14:textId="77777777" w:rsidR="0013751F" w:rsidRPr="001A0939" w:rsidRDefault="0013751F" w:rsidP="001A0939">
      <w:pPr>
        <w:rPr>
          <w:rFonts w:eastAsia="Times New Roman"/>
          <w:b/>
          <w:bCs/>
          <w:kern w:val="0"/>
          <w:lang w:eastAsia="en-IN"/>
          <w14:ligatures w14:val="none"/>
        </w:rPr>
      </w:pPr>
      <w:r w:rsidRPr="001A0939">
        <w:rPr>
          <w:rFonts w:eastAsia="Times New Roman"/>
          <w:b/>
          <w:bCs/>
          <w:kern w:val="0"/>
          <w:lang w:eastAsia="en-IN"/>
          <w14:ligatures w14:val="none"/>
        </w:rPr>
        <w:t xml:space="preserve"> Image Display and Analysis:</w:t>
      </w:r>
    </w:p>
    <w:p w14:paraId="36EF2F12" w14:textId="77777777" w:rsidR="0013751F" w:rsidRPr="001A0939" w:rsidRDefault="0013751F" w:rsidP="001A0939">
      <w:pPr>
        <w:pStyle w:val="ListParagraph"/>
        <w:numPr>
          <w:ilvl w:val="0"/>
          <w:numId w:val="24"/>
        </w:numPr>
        <w:rPr>
          <w:rFonts w:eastAsia="Times New Roman"/>
          <w:kern w:val="0"/>
          <w:lang w:eastAsia="en-IN"/>
          <w14:ligatures w14:val="none"/>
        </w:rPr>
      </w:pPr>
      <w:r w:rsidRPr="001A0939">
        <w:rPr>
          <w:rFonts w:eastAsia="Times New Roman"/>
          <w:kern w:val="0"/>
          <w:lang w:eastAsia="en-IN"/>
          <w14:ligatures w14:val="none"/>
        </w:rPr>
        <w:t>The reconstructed images are displayed on a monitor for analysis by radiologists and other medical professionals. The high quality of the images, enabled by the precise conversion of analog signals to digital data, is critical for accurate diagnosis and treatment planning.</w:t>
      </w:r>
    </w:p>
    <w:p w14:paraId="018531D6" w14:textId="77777777" w:rsidR="0013751F" w:rsidRDefault="0013751F" w:rsidP="001A0939">
      <w:r w:rsidRPr="001A0939">
        <w:t>These ranges ensure that the ADCs used in SOMATOM go. CT scanners meet the stringent requirements for high-resolution, high-speed, low-noise signal conversion essential for producing detailed and accurate diagnostic images.</w:t>
      </w:r>
    </w:p>
    <w:tbl>
      <w:tblPr>
        <w:tblStyle w:val="TableGrid"/>
        <w:tblpPr w:leftFromText="180" w:rightFromText="180" w:vertAnchor="page" w:horzAnchor="margin" w:tblpY="4055"/>
        <w:tblW w:w="9776" w:type="dxa"/>
        <w:tblLook w:val="04A0" w:firstRow="1" w:lastRow="0" w:firstColumn="1" w:lastColumn="0" w:noHBand="0" w:noVBand="1"/>
      </w:tblPr>
      <w:tblGrid>
        <w:gridCol w:w="2405"/>
        <w:gridCol w:w="3605"/>
        <w:gridCol w:w="3766"/>
      </w:tblGrid>
      <w:tr w:rsidR="00661EC8" w14:paraId="32AAC989" w14:textId="77777777" w:rsidTr="00661EC8">
        <w:tc>
          <w:tcPr>
            <w:tcW w:w="2405" w:type="dxa"/>
            <w:tcBorders>
              <w:top w:val="single" w:sz="4" w:space="0" w:color="auto"/>
              <w:left w:val="single" w:sz="4" w:space="0" w:color="auto"/>
              <w:bottom w:val="single" w:sz="4" w:space="0" w:color="auto"/>
              <w:right w:val="single" w:sz="4" w:space="0" w:color="auto"/>
            </w:tcBorders>
            <w:vAlign w:val="center"/>
            <w:hideMark/>
          </w:tcPr>
          <w:p w14:paraId="220C471D"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b/>
                <w:bCs/>
              </w:rPr>
              <w:lastRenderedPageBreak/>
              <w:t>Requirement</w:t>
            </w:r>
          </w:p>
        </w:tc>
        <w:tc>
          <w:tcPr>
            <w:tcW w:w="3605" w:type="dxa"/>
            <w:tcBorders>
              <w:top w:val="single" w:sz="4" w:space="0" w:color="auto"/>
              <w:left w:val="single" w:sz="4" w:space="0" w:color="auto"/>
              <w:bottom w:val="single" w:sz="4" w:space="0" w:color="auto"/>
              <w:right w:val="single" w:sz="4" w:space="0" w:color="auto"/>
            </w:tcBorders>
            <w:vAlign w:val="center"/>
            <w:hideMark/>
          </w:tcPr>
          <w:p w14:paraId="4C10E89E"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b/>
                <w:bCs/>
              </w:rPr>
              <w:t>SOMATOM go. CT Scanners AD9650 ADC</w:t>
            </w:r>
          </w:p>
        </w:tc>
        <w:tc>
          <w:tcPr>
            <w:tcW w:w="3766" w:type="dxa"/>
            <w:tcBorders>
              <w:top w:val="single" w:sz="4" w:space="0" w:color="auto"/>
              <w:left w:val="single" w:sz="4" w:space="0" w:color="auto"/>
              <w:bottom w:val="single" w:sz="4" w:space="0" w:color="auto"/>
              <w:right w:val="single" w:sz="4" w:space="0" w:color="auto"/>
            </w:tcBorders>
            <w:hideMark/>
          </w:tcPr>
          <w:p w14:paraId="3FB8E15F" w14:textId="77777777" w:rsidR="00661EC8" w:rsidRPr="00DE4689" w:rsidRDefault="00661EC8" w:rsidP="00661EC8">
            <w:pPr>
              <w:jc w:val="both"/>
              <w:rPr>
                <w:rFonts w:ascii="Times New Roman" w:hAnsi="Times New Roman" w:cs="Times New Roman"/>
                <w:b/>
                <w:bCs/>
              </w:rPr>
            </w:pPr>
            <w:r w:rsidRPr="00DE4689">
              <w:rPr>
                <w:rFonts w:ascii="Times New Roman" w:hAnsi="Times New Roman" w:cs="Times New Roman"/>
                <w:b/>
                <w:bCs/>
              </w:rPr>
              <w:t>Explanation</w:t>
            </w:r>
          </w:p>
        </w:tc>
      </w:tr>
      <w:tr w:rsidR="00661EC8" w14:paraId="5CC5DBD6" w14:textId="77777777" w:rsidTr="00661EC8">
        <w:tc>
          <w:tcPr>
            <w:tcW w:w="2405" w:type="dxa"/>
            <w:tcBorders>
              <w:top w:val="single" w:sz="4" w:space="0" w:color="auto"/>
              <w:left w:val="single" w:sz="4" w:space="0" w:color="auto"/>
              <w:bottom w:val="single" w:sz="4" w:space="0" w:color="auto"/>
              <w:right w:val="single" w:sz="4" w:space="0" w:color="auto"/>
            </w:tcBorders>
            <w:vAlign w:val="center"/>
            <w:hideMark/>
          </w:tcPr>
          <w:p w14:paraId="5D02664F" w14:textId="77777777" w:rsidR="00661EC8" w:rsidRPr="00DE4689" w:rsidRDefault="00661EC8" w:rsidP="00661EC8">
            <w:pPr>
              <w:jc w:val="both"/>
              <w:rPr>
                <w:rFonts w:ascii="Times New Roman" w:hAnsi="Times New Roman" w:cs="Times New Roman"/>
              </w:rPr>
            </w:pPr>
            <w:r w:rsidRPr="00DE4689">
              <w:rPr>
                <w:rStyle w:val="Strong"/>
              </w:rPr>
              <w:t>Resolution</w:t>
            </w:r>
          </w:p>
        </w:tc>
        <w:tc>
          <w:tcPr>
            <w:tcW w:w="3605" w:type="dxa"/>
            <w:tcBorders>
              <w:top w:val="single" w:sz="4" w:space="0" w:color="auto"/>
              <w:left w:val="single" w:sz="4" w:space="0" w:color="auto"/>
              <w:bottom w:val="single" w:sz="4" w:space="0" w:color="auto"/>
              <w:right w:val="single" w:sz="4" w:space="0" w:color="auto"/>
            </w:tcBorders>
            <w:vAlign w:val="center"/>
            <w:hideMark/>
          </w:tcPr>
          <w:p w14:paraId="401BC0DD"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rPr>
              <w:t>16 bits</w:t>
            </w:r>
          </w:p>
        </w:tc>
        <w:tc>
          <w:tcPr>
            <w:tcW w:w="3766" w:type="dxa"/>
            <w:tcBorders>
              <w:top w:val="single" w:sz="4" w:space="0" w:color="auto"/>
              <w:left w:val="single" w:sz="4" w:space="0" w:color="auto"/>
              <w:bottom w:val="single" w:sz="4" w:space="0" w:color="auto"/>
              <w:right w:val="single" w:sz="4" w:space="0" w:color="auto"/>
            </w:tcBorders>
            <w:hideMark/>
          </w:tcPr>
          <w:p w14:paraId="03C2A1CD" w14:textId="0CFB7FA7" w:rsidR="00661EC8" w:rsidRPr="00DE4689" w:rsidRDefault="00661EC8" w:rsidP="00661EC8">
            <w:pPr>
              <w:jc w:val="both"/>
              <w:rPr>
                <w:rFonts w:ascii="Times New Roman" w:hAnsi="Times New Roman" w:cs="Times New Roman"/>
              </w:rPr>
            </w:pPr>
            <w:r w:rsidRPr="00DE4689">
              <w:rPr>
                <w:rFonts w:ascii="Times New Roman" w:hAnsi="Times New Roman" w:cs="Times New Roman"/>
              </w:rPr>
              <w:t>It require</w:t>
            </w:r>
            <w:r w:rsidRPr="00DE4689">
              <w:rPr>
                <w:rFonts w:ascii="Times New Roman" w:hAnsi="Times New Roman" w:cs="Times New Roman"/>
              </w:rPr>
              <w:t>s</w:t>
            </w:r>
            <w:r w:rsidRPr="00DE4689">
              <w:rPr>
                <w:rFonts w:ascii="Times New Roman" w:hAnsi="Times New Roman" w:cs="Times New Roman"/>
              </w:rPr>
              <w:t xml:space="preserve"> 16-bit resolution for high precision in digitizing analog signals</w:t>
            </w:r>
          </w:p>
        </w:tc>
      </w:tr>
      <w:tr w:rsidR="00661EC8" w14:paraId="568E0896" w14:textId="77777777" w:rsidTr="00661EC8">
        <w:tc>
          <w:tcPr>
            <w:tcW w:w="2405" w:type="dxa"/>
            <w:tcBorders>
              <w:top w:val="single" w:sz="4" w:space="0" w:color="auto"/>
              <w:left w:val="single" w:sz="4" w:space="0" w:color="auto"/>
              <w:bottom w:val="single" w:sz="4" w:space="0" w:color="auto"/>
              <w:right w:val="single" w:sz="4" w:space="0" w:color="auto"/>
            </w:tcBorders>
            <w:vAlign w:val="center"/>
            <w:hideMark/>
          </w:tcPr>
          <w:p w14:paraId="2D8F7A95" w14:textId="77777777" w:rsidR="00661EC8" w:rsidRPr="00DE4689" w:rsidRDefault="00661EC8" w:rsidP="00661EC8">
            <w:pPr>
              <w:jc w:val="both"/>
              <w:rPr>
                <w:rFonts w:ascii="Times New Roman" w:hAnsi="Times New Roman" w:cs="Times New Roman"/>
              </w:rPr>
            </w:pPr>
            <w:r w:rsidRPr="00DE4689">
              <w:rPr>
                <w:rStyle w:val="Strong"/>
              </w:rPr>
              <w:t>Sampling Rate</w:t>
            </w:r>
          </w:p>
        </w:tc>
        <w:tc>
          <w:tcPr>
            <w:tcW w:w="3605" w:type="dxa"/>
            <w:tcBorders>
              <w:top w:val="single" w:sz="4" w:space="0" w:color="auto"/>
              <w:left w:val="single" w:sz="4" w:space="0" w:color="auto"/>
              <w:bottom w:val="single" w:sz="4" w:space="0" w:color="auto"/>
              <w:right w:val="single" w:sz="4" w:space="0" w:color="auto"/>
            </w:tcBorders>
            <w:vAlign w:val="center"/>
            <w:hideMark/>
          </w:tcPr>
          <w:p w14:paraId="745E77CC"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rPr>
              <w:t>Up to 125 MSPS</w:t>
            </w:r>
          </w:p>
        </w:tc>
        <w:tc>
          <w:tcPr>
            <w:tcW w:w="3766" w:type="dxa"/>
            <w:tcBorders>
              <w:top w:val="single" w:sz="4" w:space="0" w:color="auto"/>
              <w:left w:val="single" w:sz="4" w:space="0" w:color="auto"/>
              <w:bottom w:val="single" w:sz="4" w:space="0" w:color="auto"/>
              <w:right w:val="single" w:sz="4" w:space="0" w:color="auto"/>
            </w:tcBorders>
            <w:hideMark/>
          </w:tcPr>
          <w:p w14:paraId="6726CCDC"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rPr>
              <w:t>SOMATOM go. CT scanners typically require higher sampling rates, whereas the AD9650 offers up to 125 MSPS.</w:t>
            </w:r>
          </w:p>
        </w:tc>
      </w:tr>
      <w:tr w:rsidR="00661EC8" w14:paraId="0BAA0E27" w14:textId="77777777" w:rsidTr="00661EC8">
        <w:tc>
          <w:tcPr>
            <w:tcW w:w="2405" w:type="dxa"/>
            <w:tcBorders>
              <w:top w:val="single" w:sz="4" w:space="0" w:color="auto"/>
              <w:left w:val="single" w:sz="4" w:space="0" w:color="auto"/>
              <w:bottom w:val="single" w:sz="4" w:space="0" w:color="auto"/>
              <w:right w:val="single" w:sz="4" w:space="0" w:color="auto"/>
            </w:tcBorders>
            <w:vAlign w:val="center"/>
            <w:hideMark/>
          </w:tcPr>
          <w:p w14:paraId="21EC3537" w14:textId="77777777" w:rsidR="00661EC8" w:rsidRPr="00DE4689" w:rsidRDefault="00661EC8" w:rsidP="00661EC8">
            <w:pPr>
              <w:jc w:val="both"/>
              <w:rPr>
                <w:rFonts w:ascii="Times New Roman" w:hAnsi="Times New Roman" w:cs="Times New Roman"/>
              </w:rPr>
            </w:pPr>
            <w:r w:rsidRPr="00DE4689">
              <w:rPr>
                <w:rStyle w:val="Strong"/>
              </w:rPr>
              <w:t>Input Range</w:t>
            </w:r>
          </w:p>
        </w:tc>
        <w:tc>
          <w:tcPr>
            <w:tcW w:w="3605" w:type="dxa"/>
            <w:tcBorders>
              <w:top w:val="single" w:sz="4" w:space="0" w:color="auto"/>
              <w:left w:val="single" w:sz="4" w:space="0" w:color="auto"/>
              <w:bottom w:val="single" w:sz="4" w:space="0" w:color="auto"/>
              <w:right w:val="single" w:sz="4" w:space="0" w:color="auto"/>
            </w:tcBorders>
            <w:vAlign w:val="center"/>
            <w:hideMark/>
          </w:tcPr>
          <w:p w14:paraId="7DC246D5"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rPr>
              <w:t>±2 V differential</w:t>
            </w:r>
          </w:p>
        </w:tc>
        <w:tc>
          <w:tcPr>
            <w:tcW w:w="3766" w:type="dxa"/>
            <w:tcBorders>
              <w:top w:val="single" w:sz="4" w:space="0" w:color="auto"/>
              <w:left w:val="single" w:sz="4" w:space="0" w:color="auto"/>
              <w:bottom w:val="single" w:sz="4" w:space="0" w:color="auto"/>
              <w:right w:val="single" w:sz="4" w:space="0" w:color="auto"/>
            </w:tcBorders>
            <w:hideMark/>
          </w:tcPr>
          <w:p w14:paraId="21246100" w14:textId="275CE1A4" w:rsidR="00661EC8" w:rsidRPr="00DE4689" w:rsidRDefault="00661EC8" w:rsidP="00661EC8">
            <w:pPr>
              <w:jc w:val="both"/>
              <w:rPr>
                <w:rFonts w:ascii="Times New Roman" w:hAnsi="Times New Roman" w:cs="Times New Roman"/>
              </w:rPr>
            </w:pPr>
            <w:r w:rsidRPr="00DE4689">
              <w:rPr>
                <w:rFonts w:ascii="Times New Roman" w:hAnsi="Times New Roman" w:cs="Times New Roman"/>
              </w:rPr>
              <w:t>It support</w:t>
            </w:r>
            <w:r w:rsidRPr="00DE4689">
              <w:rPr>
                <w:rFonts w:ascii="Times New Roman" w:hAnsi="Times New Roman" w:cs="Times New Roman"/>
              </w:rPr>
              <w:t>s</w:t>
            </w:r>
            <w:r w:rsidRPr="00DE4689">
              <w:rPr>
                <w:rFonts w:ascii="Times New Roman" w:hAnsi="Times New Roman" w:cs="Times New Roman"/>
              </w:rPr>
              <w:t xml:space="preserve"> a wide input voltage range suitable for varying signal amplitudes in medical imaging.</w:t>
            </w:r>
          </w:p>
        </w:tc>
      </w:tr>
      <w:tr w:rsidR="00661EC8" w14:paraId="02DFDE6D" w14:textId="77777777" w:rsidTr="00661EC8">
        <w:tc>
          <w:tcPr>
            <w:tcW w:w="2405" w:type="dxa"/>
            <w:tcBorders>
              <w:top w:val="single" w:sz="4" w:space="0" w:color="auto"/>
              <w:left w:val="single" w:sz="4" w:space="0" w:color="auto"/>
              <w:bottom w:val="single" w:sz="4" w:space="0" w:color="auto"/>
              <w:right w:val="single" w:sz="4" w:space="0" w:color="auto"/>
            </w:tcBorders>
            <w:vAlign w:val="center"/>
            <w:hideMark/>
          </w:tcPr>
          <w:p w14:paraId="15ED96C8" w14:textId="77777777" w:rsidR="00661EC8" w:rsidRPr="00DE4689" w:rsidRDefault="00661EC8" w:rsidP="00661EC8">
            <w:pPr>
              <w:jc w:val="both"/>
              <w:rPr>
                <w:rFonts w:ascii="Times New Roman" w:hAnsi="Times New Roman" w:cs="Times New Roman"/>
              </w:rPr>
            </w:pPr>
            <w:r w:rsidRPr="00DE4689">
              <w:rPr>
                <w:rStyle w:val="Strong"/>
              </w:rPr>
              <w:t>Dynamic Range</w:t>
            </w:r>
          </w:p>
        </w:tc>
        <w:tc>
          <w:tcPr>
            <w:tcW w:w="3605" w:type="dxa"/>
            <w:tcBorders>
              <w:top w:val="single" w:sz="4" w:space="0" w:color="auto"/>
              <w:left w:val="single" w:sz="4" w:space="0" w:color="auto"/>
              <w:bottom w:val="single" w:sz="4" w:space="0" w:color="auto"/>
              <w:right w:val="single" w:sz="4" w:space="0" w:color="auto"/>
            </w:tcBorders>
            <w:vAlign w:val="center"/>
            <w:hideMark/>
          </w:tcPr>
          <w:p w14:paraId="56BE3B5D"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rPr>
              <w:t>Typical SNR around 76 dB</w:t>
            </w:r>
          </w:p>
        </w:tc>
        <w:tc>
          <w:tcPr>
            <w:tcW w:w="3766" w:type="dxa"/>
            <w:tcBorders>
              <w:top w:val="single" w:sz="4" w:space="0" w:color="auto"/>
              <w:left w:val="single" w:sz="4" w:space="0" w:color="auto"/>
              <w:bottom w:val="single" w:sz="4" w:space="0" w:color="auto"/>
              <w:right w:val="single" w:sz="4" w:space="0" w:color="auto"/>
            </w:tcBorders>
            <w:hideMark/>
          </w:tcPr>
          <w:p w14:paraId="5AF84E47"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rPr>
              <w:t>SOMATOM go. CT scanners aim for 70 dB to 100 dB or more, where AD9650 provides approximately 76 dB typical SNR</w:t>
            </w:r>
          </w:p>
        </w:tc>
      </w:tr>
      <w:tr w:rsidR="00661EC8" w14:paraId="3A61E177" w14:textId="77777777" w:rsidTr="00661EC8">
        <w:tc>
          <w:tcPr>
            <w:tcW w:w="2405" w:type="dxa"/>
            <w:tcBorders>
              <w:top w:val="single" w:sz="4" w:space="0" w:color="auto"/>
              <w:left w:val="single" w:sz="4" w:space="0" w:color="auto"/>
              <w:bottom w:val="single" w:sz="4" w:space="0" w:color="auto"/>
              <w:right w:val="single" w:sz="4" w:space="0" w:color="auto"/>
            </w:tcBorders>
            <w:vAlign w:val="center"/>
            <w:hideMark/>
          </w:tcPr>
          <w:p w14:paraId="6164ACE6" w14:textId="77777777" w:rsidR="00661EC8" w:rsidRPr="00DE4689" w:rsidRDefault="00661EC8" w:rsidP="00661EC8">
            <w:pPr>
              <w:jc w:val="both"/>
              <w:rPr>
                <w:rFonts w:ascii="Times New Roman" w:hAnsi="Times New Roman" w:cs="Times New Roman"/>
              </w:rPr>
            </w:pPr>
            <w:r w:rsidRPr="00DE4689">
              <w:rPr>
                <w:rStyle w:val="Strong"/>
              </w:rPr>
              <w:t>Noise Performance</w:t>
            </w:r>
          </w:p>
        </w:tc>
        <w:tc>
          <w:tcPr>
            <w:tcW w:w="3605" w:type="dxa"/>
            <w:tcBorders>
              <w:top w:val="single" w:sz="4" w:space="0" w:color="auto"/>
              <w:left w:val="single" w:sz="4" w:space="0" w:color="auto"/>
              <w:bottom w:val="single" w:sz="4" w:space="0" w:color="auto"/>
              <w:right w:val="single" w:sz="4" w:space="0" w:color="auto"/>
            </w:tcBorders>
            <w:vAlign w:val="center"/>
            <w:hideMark/>
          </w:tcPr>
          <w:p w14:paraId="6E49E153"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rPr>
              <w:t>Low noise performance</w:t>
            </w:r>
          </w:p>
        </w:tc>
        <w:tc>
          <w:tcPr>
            <w:tcW w:w="3766" w:type="dxa"/>
            <w:tcBorders>
              <w:top w:val="single" w:sz="4" w:space="0" w:color="auto"/>
              <w:left w:val="single" w:sz="4" w:space="0" w:color="auto"/>
              <w:bottom w:val="single" w:sz="4" w:space="0" w:color="auto"/>
              <w:right w:val="single" w:sz="4" w:space="0" w:color="auto"/>
            </w:tcBorders>
            <w:hideMark/>
          </w:tcPr>
          <w:p w14:paraId="235621F8" w14:textId="31491E5B" w:rsidR="00661EC8" w:rsidRPr="00DE4689" w:rsidRDefault="00661EC8" w:rsidP="00661EC8">
            <w:pPr>
              <w:jc w:val="both"/>
              <w:rPr>
                <w:rFonts w:ascii="Times New Roman" w:hAnsi="Times New Roman" w:cs="Times New Roman"/>
              </w:rPr>
            </w:pPr>
            <w:r w:rsidRPr="00DE4689">
              <w:rPr>
                <w:rFonts w:ascii="Times New Roman" w:hAnsi="Times New Roman" w:cs="Times New Roman"/>
              </w:rPr>
              <w:t>It require</w:t>
            </w:r>
            <w:r w:rsidRPr="00DE4689">
              <w:rPr>
                <w:rFonts w:ascii="Times New Roman" w:hAnsi="Times New Roman" w:cs="Times New Roman"/>
              </w:rPr>
              <w:t>s</w:t>
            </w:r>
            <w:r w:rsidRPr="00DE4689">
              <w:rPr>
                <w:rFonts w:ascii="Times New Roman" w:hAnsi="Times New Roman" w:cs="Times New Roman"/>
              </w:rPr>
              <w:t xml:space="preserve"> low noise characteristics to ensure minimal artifacts in diagnostic images.</w:t>
            </w:r>
          </w:p>
        </w:tc>
      </w:tr>
      <w:tr w:rsidR="00661EC8" w14:paraId="5635E3D7" w14:textId="77777777" w:rsidTr="00661EC8">
        <w:tc>
          <w:tcPr>
            <w:tcW w:w="2405" w:type="dxa"/>
            <w:tcBorders>
              <w:top w:val="single" w:sz="4" w:space="0" w:color="auto"/>
              <w:left w:val="single" w:sz="4" w:space="0" w:color="auto"/>
              <w:bottom w:val="single" w:sz="4" w:space="0" w:color="auto"/>
              <w:right w:val="single" w:sz="4" w:space="0" w:color="auto"/>
            </w:tcBorders>
            <w:vAlign w:val="center"/>
            <w:hideMark/>
          </w:tcPr>
          <w:p w14:paraId="581358D0" w14:textId="77777777" w:rsidR="00661EC8" w:rsidRPr="00DE4689" w:rsidRDefault="00661EC8" w:rsidP="00661EC8">
            <w:pPr>
              <w:jc w:val="both"/>
              <w:rPr>
                <w:rFonts w:ascii="Times New Roman" w:hAnsi="Times New Roman" w:cs="Times New Roman"/>
              </w:rPr>
            </w:pPr>
            <w:r w:rsidRPr="00DE4689">
              <w:rPr>
                <w:rStyle w:val="Strong"/>
              </w:rPr>
              <w:t>Power Consumption</w:t>
            </w:r>
          </w:p>
        </w:tc>
        <w:tc>
          <w:tcPr>
            <w:tcW w:w="3605" w:type="dxa"/>
            <w:tcBorders>
              <w:top w:val="single" w:sz="4" w:space="0" w:color="auto"/>
              <w:left w:val="single" w:sz="4" w:space="0" w:color="auto"/>
              <w:bottom w:val="single" w:sz="4" w:space="0" w:color="auto"/>
              <w:right w:val="single" w:sz="4" w:space="0" w:color="auto"/>
            </w:tcBorders>
            <w:vAlign w:val="center"/>
            <w:hideMark/>
          </w:tcPr>
          <w:p w14:paraId="79430172"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rPr>
              <w:t>Relatively low power consumption</w:t>
            </w:r>
          </w:p>
        </w:tc>
        <w:tc>
          <w:tcPr>
            <w:tcW w:w="3766" w:type="dxa"/>
            <w:tcBorders>
              <w:top w:val="single" w:sz="4" w:space="0" w:color="auto"/>
              <w:left w:val="single" w:sz="4" w:space="0" w:color="auto"/>
              <w:bottom w:val="single" w:sz="4" w:space="0" w:color="auto"/>
              <w:right w:val="single" w:sz="4" w:space="0" w:color="auto"/>
            </w:tcBorders>
            <w:hideMark/>
          </w:tcPr>
          <w:p w14:paraId="1A9B631C" w14:textId="77777777" w:rsidR="00661EC8" w:rsidRPr="00DE4689" w:rsidRDefault="00661EC8" w:rsidP="00661EC8">
            <w:pPr>
              <w:jc w:val="both"/>
              <w:rPr>
                <w:rFonts w:ascii="Times New Roman" w:hAnsi="Times New Roman" w:cs="Times New Roman"/>
              </w:rPr>
            </w:pPr>
            <w:r w:rsidRPr="00DE4689">
              <w:rPr>
                <w:rFonts w:ascii="Times New Roman" w:hAnsi="Times New Roman" w:cs="Times New Roman"/>
              </w:rPr>
              <w:t>SOMATOM go. CT scanners emphasize low power consumption to maintain operational stability and minimize heat generation.</w:t>
            </w:r>
          </w:p>
        </w:tc>
      </w:tr>
    </w:tbl>
    <w:p w14:paraId="110863DC" w14:textId="77777777" w:rsidR="00661EC8" w:rsidRDefault="00661EC8" w:rsidP="001A0939"/>
    <w:p w14:paraId="6DD58986" w14:textId="74F5B407" w:rsidR="0013751F" w:rsidRPr="001A0939" w:rsidRDefault="0013751F" w:rsidP="001A0939">
      <w:r w:rsidRPr="001A0939">
        <w:t>Specific models and configurations may vary depending on technological advancements and the specific design goals of the CT scanner system. For precise details on the ADCs integrated into SOMATOM go.</w:t>
      </w:r>
    </w:p>
    <w:p w14:paraId="3409CF05" w14:textId="77777777" w:rsidR="0013751F" w:rsidRPr="001A0939" w:rsidRDefault="0013751F" w:rsidP="001A0939">
      <w:r w:rsidRPr="001A0939">
        <w:t xml:space="preserve">This comparison table outlines how the specifications of the AD9650 ADC align with the typical requirements for ADCs used in </w:t>
      </w:r>
      <w:bookmarkStart w:id="0" w:name="_Hlk171949790"/>
      <w:r w:rsidRPr="001A0939">
        <w:t xml:space="preserve">Siemens Healthineers' SOMATOM go. </w:t>
      </w:r>
    </w:p>
    <w:bookmarkEnd w:id="0"/>
    <w:p w14:paraId="264C53E8" w14:textId="77777777" w:rsidR="00060A43" w:rsidRDefault="00060A43" w:rsidP="001A0939"/>
    <w:p w14:paraId="7757C310" w14:textId="593BB16A" w:rsidR="0013751F" w:rsidRDefault="00060A43" w:rsidP="001A0939">
      <w:r w:rsidRPr="001A0939">
        <w:t xml:space="preserve">CT scanners. Specific implementations may vary based on the exact model and version of the CT </w:t>
      </w:r>
      <w:r w:rsidR="0013751F" w:rsidRPr="001A0939">
        <w:t>scanner, as well as specific application needs within medical imaging.</w:t>
      </w:r>
    </w:p>
    <w:p w14:paraId="1D2DBB44" w14:textId="55871FA8" w:rsidR="006B6E0C" w:rsidRPr="00060A43" w:rsidRDefault="00060A43" w:rsidP="001B0AB1">
      <w:pPr>
        <w:pStyle w:val="Heading2"/>
        <w:rPr>
          <w:b/>
          <w:bCs/>
        </w:rPr>
      </w:pPr>
      <w:r w:rsidRPr="00060A43">
        <w:rPr>
          <w:b/>
          <w:bCs/>
        </w:rPr>
        <w:t>4.(b)</w:t>
      </w:r>
      <w:r w:rsidR="00DE4689" w:rsidRPr="00060A43">
        <w:rPr>
          <w:b/>
          <w:bCs/>
        </w:rPr>
        <w:t xml:space="preserve">. </w:t>
      </w:r>
      <w:r w:rsidR="001B0AB1" w:rsidRPr="00060A43">
        <w:rPr>
          <w:b/>
          <w:bCs/>
        </w:rPr>
        <w:t xml:space="preserve">AD9650 in MRI </w:t>
      </w:r>
    </w:p>
    <w:p w14:paraId="648DECFA" w14:textId="6F64DAB3" w:rsidR="001B0AB1" w:rsidRPr="001B0AB1" w:rsidRDefault="005B259D" w:rsidP="001B0AB1">
      <w:pPr>
        <w:rPr>
          <w:rFonts w:cstheme="minorHAnsi"/>
        </w:rPr>
      </w:pPr>
      <w:r w:rsidRPr="006B6E0C">
        <w:rPr>
          <w:rFonts w:cstheme="minorHAnsi"/>
        </w:rPr>
        <w:t>The AD9650 meets and often exceeds the typical requirements for ADCs used in 1.5T MRI scanners. Its high resolution, fast sampling rate, excellent SNR, and low power consumption make it a strong candidate for this application. The integrated features also simplify its implementation in complex MRI systems, ensuring high-quality imaging and efficient operation.</w:t>
      </w:r>
    </w:p>
    <w:tbl>
      <w:tblPr>
        <w:tblStyle w:val="TableGrid"/>
        <w:tblW w:w="0" w:type="auto"/>
        <w:tblLook w:val="04A0" w:firstRow="1" w:lastRow="0" w:firstColumn="1" w:lastColumn="0" w:noHBand="0" w:noVBand="1"/>
      </w:tblPr>
      <w:tblGrid>
        <w:gridCol w:w="3005"/>
        <w:gridCol w:w="3005"/>
        <w:gridCol w:w="3006"/>
      </w:tblGrid>
      <w:tr w:rsidR="006B6E0C" w:rsidRPr="006B6E0C" w14:paraId="6496BD1B" w14:textId="77777777" w:rsidTr="006B6E0C">
        <w:tc>
          <w:tcPr>
            <w:tcW w:w="3005" w:type="dxa"/>
            <w:tcBorders>
              <w:top w:val="single" w:sz="4" w:space="0" w:color="auto"/>
              <w:left w:val="single" w:sz="4" w:space="0" w:color="auto"/>
              <w:bottom w:val="single" w:sz="4" w:space="0" w:color="auto"/>
              <w:right w:val="single" w:sz="4" w:space="0" w:color="auto"/>
            </w:tcBorders>
            <w:vAlign w:val="center"/>
            <w:hideMark/>
          </w:tcPr>
          <w:p w14:paraId="102632BF" w14:textId="77777777" w:rsidR="006B6E0C" w:rsidRPr="006B6E0C" w:rsidRDefault="006B6E0C">
            <w:pPr>
              <w:rPr>
                <w:rFonts w:cstheme="minorHAnsi"/>
              </w:rPr>
            </w:pPr>
            <w:r w:rsidRPr="006B6E0C">
              <w:rPr>
                <w:rFonts w:cstheme="minorHAnsi"/>
                <w:b/>
                <w:bCs/>
              </w:rPr>
              <w:t>Feature/Requirement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47570BA" w14:textId="77777777" w:rsidR="006B6E0C" w:rsidRPr="006B6E0C" w:rsidRDefault="006B6E0C">
            <w:pPr>
              <w:rPr>
                <w:rFonts w:cstheme="minorHAnsi"/>
              </w:rPr>
            </w:pPr>
            <w:r w:rsidRPr="006B6E0C">
              <w:rPr>
                <w:rFonts w:cstheme="minorHAnsi"/>
                <w:b/>
                <w:bCs/>
              </w:rPr>
              <w:t>1.5T MRI Scanner Requirements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87250E8" w14:textId="77777777" w:rsidR="006B6E0C" w:rsidRPr="006B6E0C" w:rsidRDefault="006B6E0C">
            <w:pPr>
              <w:rPr>
                <w:rFonts w:cstheme="minorHAnsi"/>
              </w:rPr>
            </w:pPr>
            <w:r w:rsidRPr="006B6E0C">
              <w:rPr>
                <w:rFonts w:cstheme="minorHAnsi"/>
                <w:b/>
                <w:bCs/>
              </w:rPr>
              <w:t>AD9650 Specifications</w:t>
            </w:r>
          </w:p>
        </w:tc>
      </w:tr>
      <w:tr w:rsidR="006B6E0C" w:rsidRPr="006B6E0C" w14:paraId="486F30CE" w14:textId="77777777" w:rsidTr="006B6E0C">
        <w:tc>
          <w:tcPr>
            <w:tcW w:w="3005" w:type="dxa"/>
            <w:tcBorders>
              <w:top w:val="single" w:sz="4" w:space="0" w:color="auto"/>
              <w:left w:val="single" w:sz="4" w:space="0" w:color="auto"/>
              <w:bottom w:val="single" w:sz="4" w:space="0" w:color="auto"/>
              <w:right w:val="single" w:sz="4" w:space="0" w:color="auto"/>
            </w:tcBorders>
            <w:vAlign w:val="center"/>
            <w:hideMark/>
          </w:tcPr>
          <w:p w14:paraId="05E19312" w14:textId="77777777" w:rsidR="006B6E0C" w:rsidRPr="006B6E0C" w:rsidRDefault="006B6E0C">
            <w:pPr>
              <w:rPr>
                <w:rFonts w:cstheme="minorHAnsi"/>
              </w:rPr>
            </w:pPr>
            <w:r w:rsidRPr="006B6E0C">
              <w:rPr>
                <w:rStyle w:val="Strong"/>
                <w:rFonts w:cstheme="minorHAnsi"/>
              </w:rPr>
              <w:t>Resolution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9D3E059" w14:textId="77777777" w:rsidR="006B6E0C" w:rsidRPr="006B6E0C" w:rsidRDefault="006B6E0C">
            <w:pPr>
              <w:rPr>
                <w:rFonts w:cstheme="minorHAnsi"/>
              </w:rPr>
            </w:pPr>
            <w:r w:rsidRPr="006B6E0C">
              <w:rPr>
                <w:rFonts w:cstheme="minorHAnsi"/>
              </w:rPr>
              <w:t>At least 14-bit resolution</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05282C3" w14:textId="77777777" w:rsidR="006B6E0C" w:rsidRPr="006B6E0C" w:rsidRDefault="006B6E0C">
            <w:pPr>
              <w:rPr>
                <w:rFonts w:cstheme="minorHAnsi"/>
              </w:rPr>
            </w:pPr>
            <w:r w:rsidRPr="006B6E0C">
              <w:rPr>
                <w:rFonts w:cstheme="minorHAnsi"/>
              </w:rPr>
              <w:t>16-bit resolution</w:t>
            </w:r>
          </w:p>
        </w:tc>
      </w:tr>
      <w:tr w:rsidR="006B6E0C" w:rsidRPr="006B6E0C" w14:paraId="2615D55C" w14:textId="77777777" w:rsidTr="006B6E0C">
        <w:tc>
          <w:tcPr>
            <w:tcW w:w="3005" w:type="dxa"/>
            <w:tcBorders>
              <w:top w:val="single" w:sz="4" w:space="0" w:color="auto"/>
              <w:left w:val="single" w:sz="4" w:space="0" w:color="auto"/>
              <w:bottom w:val="single" w:sz="4" w:space="0" w:color="auto"/>
              <w:right w:val="single" w:sz="4" w:space="0" w:color="auto"/>
            </w:tcBorders>
            <w:vAlign w:val="center"/>
            <w:hideMark/>
          </w:tcPr>
          <w:p w14:paraId="6CB030FD" w14:textId="77777777" w:rsidR="006B6E0C" w:rsidRPr="006B6E0C" w:rsidRDefault="006B6E0C">
            <w:pPr>
              <w:rPr>
                <w:rFonts w:cstheme="minorHAnsi"/>
              </w:rPr>
            </w:pPr>
            <w:r w:rsidRPr="006B6E0C">
              <w:rPr>
                <w:rStyle w:val="Strong"/>
                <w:rFonts w:cstheme="minorHAnsi"/>
              </w:rPr>
              <w:t>Sampling Rate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E54582A" w14:textId="77777777" w:rsidR="006B6E0C" w:rsidRPr="006B6E0C" w:rsidRDefault="006B6E0C">
            <w:pPr>
              <w:rPr>
                <w:rFonts w:cstheme="minorHAnsi"/>
              </w:rPr>
            </w:pPr>
            <w:r w:rsidRPr="006B6E0C">
              <w:rPr>
                <w:rFonts w:cstheme="minorHAnsi"/>
              </w:rPr>
              <w:t>40 to 100 MSPS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4C71FA5" w14:textId="77777777" w:rsidR="006B6E0C" w:rsidRPr="006B6E0C" w:rsidRDefault="006B6E0C">
            <w:pPr>
              <w:rPr>
                <w:rFonts w:cstheme="minorHAnsi"/>
              </w:rPr>
            </w:pPr>
            <w:r w:rsidRPr="006B6E0C">
              <w:rPr>
                <w:rFonts w:cstheme="minorHAnsi"/>
              </w:rPr>
              <w:t>Up to 125 MSPS</w:t>
            </w:r>
          </w:p>
        </w:tc>
      </w:tr>
      <w:tr w:rsidR="006B6E0C" w:rsidRPr="006B6E0C" w14:paraId="00A323F9" w14:textId="77777777" w:rsidTr="006B6E0C">
        <w:tc>
          <w:tcPr>
            <w:tcW w:w="3005" w:type="dxa"/>
            <w:tcBorders>
              <w:top w:val="single" w:sz="4" w:space="0" w:color="auto"/>
              <w:left w:val="single" w:sz="4" w:space="0" w:color="auto"/>
              <w:bottom w:val="single" w:sz="4" w:space="0" w:color="auto"/>
              <w:right w:val="single" w:sz="4" w:space="0" w:color="auto"/>
            </w:tcBorders>
            <w:vAlign w:val="center"/>
            <w:hideMark/>
          </w:tcPr>
          <w:p w14:paraId="2EA6EAC9" w14:textId="77777777" w:rsidR="006B6E0C" w:rsidRPr="006B6E0C" w:rsidRDefault="006B6E0C">
            <w:pPr>
              <w:rPr>
                <w:rFonts w:cstheme="minorHAnsi"/>
              </w:rPr>
            </w:pPr>
            <w:r w:rsidRPr="006B6E0C">
              <w:rPr>
                <w:rStyle w:val="Strong"/>
                <w:rFonts w:cstheme="minorHAnsi"/>
              </w:rPr>
              <w:t>Signal-to-Noise Ratio (SNR)</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489FBFB" w14:textId="77777777" w:rsidR="006B6E0C" w:rsidRPr="006B6E0C" w:rsidRDefault="006B6E0C">
            <w:pPr>
              <w:rPr>
                <w:rFonts w:cstheme="minorHAnsi"/>
              </w:rPr>
            </w:pPr>
            <w:r w:rsidRPr="006B6E0C">
              <w:rPr>
                <w:rFonts w:cstheme="minorHAnsi"/>
              </w:rPr>
              <w:t>SNR above 70 dB</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C94B9A7" w14:textId="77777777" w:rsidR="006B6E0C" w:rsidRPr="006B6E0C" w:rsidRDefault="006B6E0C">
            <w:pPr>
              <w:rPr>
                <w:rFonts w:cstheme="minorHAnsi"/>
              </w:rPr>
            </w:pPr>
            <w:r w:rsidRPr="006B6E0C">
              <w:rPr>
                <w:rFonts w:cstheme="minorHAnsi"/>
              </w:rPr>
              <w:t>Approximately 77 dB</w:t>
            </w:r>
          </w:p>
        </w:tc>
      </w:tr>
      <w:tr w:rsidR="006B6E0C" w:rsidRPr="006B6E0C" w14:paraId="655BC64E" w14:textId="77777777" w:rsidTr="006B6E0C">
        <w:tc>
          <w:tcPr>
            <w:tcW w:w="3005" w:type="dxa"/>
            <w:tcBorders>
              <w:top w:val="single" w:sz="4" w:space="0" w:color="auto"/>
              <w:left w:val="single" w:sz="4" w:space="0" w:color="auto"/>
              <w:bottom w:val="single" w:sz="4" w:space="0" w:color="auto"/>
              <w:right w:val="single" w:sz="4" w:space="0" w:color="auto"/>
            </w:tcBorders>
            <w:vAlign w:val="center"/>
            <w:hideMark/>
          </w:tcPr>
          <w:p w14:paraId="0DA7B4F1" w14:textId="77777777" w:rsidR="006B6E0C" w:rsidRPr="006B6E0C" w:rsidRDefault="006B6E0C">
            <w:pPr>
              <w:rPr>
                <w:rFonts w:cstheme="minorHAnsi"/>
              </w:rPr>
            </w:pPr>
            <w:r w:rsidRPr="006B6E0C">
              <w:rPr>
                <w:rStyle w:val="Strong"/>
                <w:rFonts w:cstheme="minorHAnsi"/>
              </w:rPr>
              <w:t>Dynamic Range</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5D53ED7" w14:textId="77777777" w:rsidR="006B6E0C" w:rsidRPr="006B6E0C" w:rsidRDefault="006B6E0C">
            <w:pPr>
              <w:rPr>
                <w:rFonts w:cstheme="minorHAnsi"/>
              </w:rPr>
            </w:pPr>
            <w:r w:rsidRPr="006B6E0C">
              <w:rPr>
                <w:rFonts w:cstheme="minorHAnsi"/>
              </w:rPr>
              <w:t>Wide dynamic range to capture varying signal strengths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0D8B9C7" w14:textId="77777777" w:rsidR="006B6E0C" w:rsidRPr="006B6E0C" w:rsidRDefault="006B6E0C">
            <w:pPr>
              <w:rPr>
                <w:rFonts w:cstheme="minorHAnsi"/>
              </w:rPr>
            </w:pPr>
            <w:r w:rsidRPr="006B6E0C">
              <w:rPr>
                <w:rFonts w:cstheme="minorHAnsi"/>
              </w:rPr>
              <w:t>High dynamic range suitable for various signal strengths</w:t>
            </w:r>
          </w:p>
        </w:tc>
      </w:tr>
      <w:tr w:rsidR="006B6E0C" w:rsidRPr="006B6E0C" w14:paraId="783E9B5A" w14:textId="77777777" w:rsidTr="006B6E0C">
        <w:tc>
          <w:tcPr>
            <w:tcW w:w="3005" w:type="dxa"/>
            <w:tcBorders>
              <w:top w:val="single" w:sz="4" w:space="0" w:color="auto"/>
              <w:left w:val="single" w:sz="4" w:space="0" w:color="auto"/>
              <w:bottom w:val="single" w:sz="4" w:space="0" w:color="auto"/>
              <w:right w:val="single" w:sz="4" w:space="0" w:color="auto"/>
            </w:tcBorders>
            <w:vAlign w:val="center"/>
            <w:hideMark/>
          </w:tcPr>
          <w:p w14:paraId="0CD39553" w14:textId="77777777" w:rsidR="006B6E0C" w:rsidRPr="006B6E0C" w:rsidRDefault="006B6E0C">
            <w:pPr>
              <w:rPr>
                <w:rFonts w:cstheme="minorHAnsi"/>
              </w:rPr>
            </w:pPr>
            <w:r w:rsidRPr="006B6E0C">
              <w:rPr>
                <w:rStyle w:val="Strong"/>
                <w:rFonts w:cstheme="minorHAnsi"/>
              </w:rPr>
              <w:t>Power Consumption</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C1455B7" w14:textId="77777777" w:rsidR="006B6E0C" w:rsidRPr="006B6E0C" w:rsidRDefault="006B6E0C">
            <w:pPr>
              <w:rPr>
                <w:rFonts w:cstheme="minorHAnsi"/>
              </w:rPr>
            </w:pPr>
            <w:r w:rsidRPr="006B6E0C">
              <w:rPr>
                <w:rFonts w:cstheme="minorHAnsi"/>
              </w:rPr>
              <w:t>Low power consumption to reduce heat and power demands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32908AD" w14:textId="77777777" w:rsidR="006B6E0C" w:rsidRPr="006B6E0C" w:rsidRDefault="006B6E0C">
            <w:pPr>
              <w:rPr>
                <w:rFonts w:cstheme="minorHAnsi"/>
              </w:rPr>
            </w:pPr>
            <w:r w:rsidRPr="006B6E0C">
              <w:rPr>
                <w:rFonts w:cstheme="minorHAnsi"/>
              </w:rPr>
              <w:t>Low power consumption</w:t>
            </w:r>
          </w:p>
        </w:tc>
      </w:tr>
      <w:tr w:rsidR="006B6E0C" w:rsidRPr="006B6E0C" w14:paraId="03B0AF30" w14:textId="77777777" w:rsidTr="006B6E0C">
        <w:tc>
          <w:tcPr>
            <w:tcW w:w="3005" w:type="dxa"/>
            <w:tcBorders>
              <w:top w:val="single" w:sz="4" w:space="0" w:color="auto"/>
              <w:left w:val="single" w:sz="4" w:space="0" w:color="auto"/>
              <w:bottom w:val="single" w:sz="4" w:space="0" w:color="auto"/>
              <w:right w:val="single" w:sz="4" w:space="0" w:color="auto"/>
            </w:tcBorders>
            <w:vAlign w:val="center"/>
            <w:hideMark/>
          </w:tcPr>
          <w:p w14:paraId="14DAC8FA" w14:textId="77777777" w:rsidR="006B6E0C" w:rsidRPr="006B6E0C" w:rsidRDefault="006B6E0C">
            <w:pPr>
              <w:rPr>
                <w:rFonts w:cstheme="minorHAnsi"/>
              </w:rPr>
            </w:pPr>
            <w:r w:rsidRPr="006B6E0C">
              <w:rPr>
                <w:rStyle w:val="Strong"/>
                <w:rFonts w:cstheme="minorHAnsi"/>
              </w:rPr>
              <w:lastRenderedPageBreak/>
              <w:t>Data Throughput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85CED46" w14:textId="77777777" w:rsidR="006B6E0C" w:rsidRPr="006B6E0C" w:rsidRDefault="006B6E0C">
            <w:pPr>
              <w:rPr>
                <w:rFonts w:cstheme="minorHAnsi"/>
              </w:rPr>
            </w:pPr>
            <w:r w:rsidRPr="006B6E0C">
              <w:rPr>
                <w:rFonts w:cstheme="minorHAnsi"/>
              </w:rPr>
              <w:t>High data throughput to handle large volumes of data</w:t>
            </w:r>
          </w:p>
        </w:tc>
        <w:tc>
          <w:tcPr>
            <w:tcW w:w="3006" w:type="dxa"/>
            <w:tcBorders>
              <w:top w:val="single" w:sz="4" w:space="0" w:color="auto"/>
              <w:left w:val="single" w:sz="4" w:space="0" w:color="auto"/>
              <w:bottom w:val="single" w:sz="4" w:space="0" w:color="auto"/>
              <w:right w:val="single" w:sz="4" w:space="0" w:color="auto"/>
            </w:tcBorders>
            <w:vAlign w:val="center"/>
            <w:hideMark/>
          </w:tcPr>
          <w:p w14:paraId="100750BA" w14:textId="77777777" w:rsidR="006B6E0C" w:rsidRPr="006B6E0C" w:rsidRDefault="006B6E0C">
            <w:pPr>
              <w:rPr>
                <w:rFonts w:cstheme="minorHAnsi"/>
              </w:rPr>
            </w:pPr>
            <w:r w:rsidRPr="006B6E0C">
              <w:rPr>
                <w:rFonts w:cstheme="minorHAnsi"/>
              </w:rPr>
              <w:t>High data throughput supported by high sampling rate</w:t>
            </w:r>
          </w:p>
        </w:tc>
      </w:tr>
      <w:tr w:rsidR="006B6E0C" w:rsidRPr="006B6E0C" w14:paraId="6E6B8945" w14:textId="77777777" w:rsidTr="006B6E0C">
        <w:tc>
          <w:tcPr>
            <w:tcW w:w="3005" w:type="dxa"/>
            <w:tcBorders>
              <w:top w:val="single" w:sz="4" w:space="0" w:color="auto"/>
              <w:left w:val="single" w:sz="4" w:space="0" w:color="auto"/>
              <w:bottom w:val="single" w:sz="4" w:space="0" w:color="auto"/>
              <w:right w:val="single" w:sz="4" w:space="0" w:color="auto"/>
            </w:tcBorders>
            <w:vAlign w:val="center"/>
            <w:hideMark/>
          </w:tcPr>
          <w:p w14:paraId="2C3D8015" w14:textId="77777777" w:rsidR="006B6E0C" w:rsidRPr="006B6E0C" w:rsidRDefault="006B6E0C">
            <w:pPr>
              <w:rPr>
                <w:rFonts w:cstheme="minorHAnsi"/>
              </w:rPr>
            </w:pPr>
            <w:r w:rsidRPr="006B6E0C">
              <w:rPr>
                <w:rStyle w:val="Strong"/>
                <w:rFonts w:cstheme="minorHAnsi"/>
              </w:rPr>
              <w:t>Integration Features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E676F95" w14:textId="77777777" w:rsidR="006B6E0C" w:rsidRPr="006B6E0C" w:rsidRDefault="006B6E0C">
            <w:pPr>
              <w:rPr>
                <w:rFonts w:cstheme="minorHAnsi"/>
              </w:rPr>
            </w:pPr>
            <w:r w:rsidRPr="006B6E0C">
              <w:rPr>
                <w:rFonts w:cstheme="minorHAnsi"/>
              </w:rPr>
              <w:t>Easy integration with MRI system hardware and software</w:t>
            </w:r>
          </w:p>
        </w:tc>
        <w:tc>
          <w:tcPr>
            <w:tcW w:w="3006" w:type="dxa"/>
            <w:tcBorders>
              <w:top w:val="single" w:sz="4" w:space="0" w:color="auto"/>
              <w:left w:val="single" w:sz="4" w:space="0" w:color="auto"/>
              <w:bottom w:val="single" w:sz="4" w:space="0" w:color="auto"/>
              <w:right w:val="single" w:sz="4" w:space="0" w:color="auto"/>
            </w:tcBorders>
            <w:vAlign w:val="center"/>
            <w:hideMark/>
          </w:tcPr>
          <w:p w14:paraId="71308BAE" w14:textId="77777777" w:rsidR="006B6E0C" w:rsidRPr="006B6E0C" w:rsidRDefault="006B6E0C">
            <w:pPr>
              <w:rPr>
                <w:rFonts w:cstheme="minorHAnsi"/>
              </w:rPr>
            </w:pPr>
            <w:r w:rsidRPr="006B6E0C">
              <w:rPr>
                <w:rFonts w:cstheme="minorHAnsi"/>
              </w:rPr>
              <w:t>Integrated sample-and-hold circuit, flexible digital output interface</w:t>
            </w:r>
          </w:p>
        </w:tc>
      </w:tr>
    </w:tbl>
    <w:p w14:paraId="34ED2D63" w14:textId="440890CB" w:rsidR="006B6E0C" w:rsidRPr="006B6E0C" w:rsidRDefault="006B6E0C" w:rsidP="006B6E0C">
      <w:pPr>
        <w:rPr>
          <w:rFonts w:cstheme="minorHAnsi"/>
        </w:rPr>
      </w:pPr>
    </w:p>
    <w:p w14:paraId="09F2F8B3" w14:textId="77777777" w:rsidR="006B6E0C" w:rsidRPr="006B6E0C" w:rsidRDefault="006B6E0C" w:rsidP="006B6E0C">
      <w:pPr>
        <w:numPr>
          <w:ilvl w:val="0"/>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b/>
          <w:bCs/>
          <w:kern w:val="0"/>
          <w:lang w:eastAsia="en-IN"/>
          <w14:ligatures w14:val="none"/>
        </w:rPr>
        <w:t>Signal Conversion</w:t>
      </w:r>
      <w:r w:rsidRPr="006B6E0C">
        <w:rPr>
          <w:rFonts w:eastAsia="Times New Roman" w:cstheme="minorHAnsi"/>
          <w:kern w:val="0"/>
          <w:lang w:eastAsia="en-IN"/>
          <w14:ligatures w14:val="none"/>
        </w:rPr>
        <w:t>:</w:t>
      </w:r>
    </w:p>
    <w:p w14:paraId="493B9450" w14:textId="77777777" w:rsidR="006B6E0C" w:rsidRPr="006B6E0C" w:rsidRDefault="006B6E0C" w:rsidP="006B6E0C">
      <w:pPr>
        <w:numPr>
          <w:ilvl w:val="1"/>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kern w:val="0"/>
          <w:lang w:eastAsia="en-IN"/>
          <w14:ligatures w14:val="none"/>
        </w:rPr>
        <w:t>In an MRI machine, the radiofrequency (RF) coils detect signals emitted by hydrogen nuclei in the body's tissues. These signals are analog in nature and must be converted into digital form for further processing and imaging. The AD9650, with its high resolution and fast sampling rate, efficiently converts these analog signals into digital data.</w:t>
      </w:r>
    </w:p>
    <w:p w14:paraId="0DB59E20" w14:textId="77777777" w:rsidR="006B6E0C" w:rsidRPr="006B6E0C" w:rsidRDefault="006B6E0C" w:rsidP="006B6E0C">
      <w:pPr>
        <w:numPr>
          <w:ilvl w:val="0"/>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b/>
          <w:bCs/>
          <w:kern w:val="0"/>
          <w:lang w:eastAsia="en-IN"/>
          <w14:ligatures w14:val="none"/>
        </w:rPr>
        <w:t>High-Resolution Imaging</w:t>
      </w:r>
      <w:r w:rsidRPr="006B6E0C">
        <w:rPr>
          <w:rFonts w:eastAsia="Times New Roman" w:cstheme="minorHAnsi"/>
          <w:kern w:val="0"/>
          <w:lang w:eastAsia="en-IN"/>
          <w14:ligatures w14:val="none"/>
        </w:rPr>
        <w:t>:</w:t>
      </w:r>
    </w:p>
    <w:p w14:paraId="0B7FFC08" w14:textId="77777777" w:rsidR="006B6E0C" w:rsidRPr="006B6E0C" w:rsidRDefault="006B6E0C" w:rsidP="006B6E0C">
      <w:pPr>
        <w:numPr>
          <w:ilvl w:val="1"/>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kern w:val="0"/>
          <w:lang w:eastAsia="en-IN"/>
          <w14:ligatures w14:val="none"/>
        </w:rPr>
        <w:t>The 16-bit resolution of the AD9650 allows for precise capture of signal variations, contributing to high-resolution images. This is critical in MRI where detailed images are needed to diagnose medical conditions accurately​.</w:t>
      </w:r>
    </w:p>
    <w:p w14:paraId="47F4808B" w14:textId="77777777" w:rsidR="006B6E0C" w:rsidRPr="006B6E0C" w:rsidRDefault="006B6E0C" w:rsidP="006B6E0C">
      <w:pPr>
        <w:numPr>
          <w:ilvl w:val="0"/>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b/>
          <w:bCs/>
          <w:kern w:val="0"/>
          <w:lang w:eastAsia="en-IN"/>
          <w14:ligatures w14:val="none"/>
        </w:rPr>
        <w:t>Noise Reduction</w:t>
      </w:r>
      <w:r w:rsidRPr="006B6E0C">
        <w:rPr>
          <w:rFonts w:eastAsia="Times New Roman" w:cstheme="minorHAnsi"/>
          <w:kern w:val="0"/>
          <w:lang w:eastAsia="en-IN"/>
          <w14:ligatures w14:val="none"/>
        </w:rPr>
        <w:t>:</w:t>
      </w:r>
    </w:p>
    <w:p w14:paraId="09F432D6" w14:textId="77777777" w:rsidR="006B6E0C" w:rsidRPr="006B6E0C" w:rsidRDefault="006B6E0C" w:rsidP="006B6E0C">
      <w:pPr>
        <w:numPr>
          <w:ilvl w:val="1"/>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kern w:val="0"/>
          <w:lang w:eastAsia="en-IN"/>
          <w14:ligatures w14:val="none"/>
        </w:rPr>
        <w:t>The AD9650's excellent signal-to-noise ratio (SNR) helps in minimizing noise and enhancing the quality of the digital signal. This leads to clearer and more accurate MRI images, which are essential for reliable diagnostics​.</w:t>
      </w:r>
    </w:p>
    <w:p w14:paraId="784EE327" w14:textId="77777777" w:rsidR="006B6E0C" w:rsidRPr="006B6E0C" w:rsidRDefault="006B6E0C" w:rsidP="006B6E0C">
      <w:pPr>
        <w:numPr>
          <w:ilvl w:val="0"/>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b/>
          <w:bCs/>
          <w:kern w:val="0"/>
          <w:lang w:eastAsia="en-IN"/>
          <w14:ligatures w14:val="none"/>
        </w:rPr>
        <w:t>Efficient Data Processing</w:t>
      </w:r>
      <w:r w:rsidRPr="006B6E0C">
        <w:rPr>
          <w:rFonts w:eastAsia="Times New Roman" w:cstheme="minorHAnsi"/>
          <w:kern w:val="0"/>
          <w:lang w:eastAsia="en-IN"/>
          <w14:ligatures w14:val="none"/>
        </w:rPr>
        <w:t>:</w:t>
      </w:r>
    </w:p>
    <w:p w14:paraId="056D3DD7" w14:textId="77777777" w:rsidR="006B6E0C" w:rsidRPr="006B6E0C" w:rsidRDefault="006B6E0C" w:rsidP="006B6E0C">
      <w:pPr>
        <w:numPr>
          <w:ilvl w:val="1"/>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kern w:val="0"/>
          <w:lang w:eastAsia="en-IN"/>
          <w14:ligatures w14:val="none"/>
        </w:rPr>
        <w:t>Once the signals are digitized by the AD9650, they can be processed by the MRI system's computer. The high sampling rate and wide input bandwidth of the AD9650 ensure that a large amount of data can be captured and processed quickly, improving the overall efficiency of the MRI machine​.</w:t>
      </w:r>
    </w:p>
    <w:p w14:paraId="4AEA1F85" w14:textId="77777777" w:rsidR="006B6E0C" w:rsidRPr="006B6E0C" w:rsidRDefault="006B6E0C" w:rsidP="006B6E0C">
      <w:pPr>
        <w:numPr>
          <w:ilvl w:val="0"/>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b/>
          <w:bCs/>
          <w:kern w:val="0"/>
          <w:lang w:eastAsia="en-IN"/>
          <w14:ligatures w14:val="none"/>
        </w:rPr>
        <w:t>Integration with MRI System</w:t>
      </w:r>
      <w:r w:rsidRPr="006B6E0C">
        <w:rPr>
          <w:rFonts w:eastAsia="Times New Roman" w:cstheme="minorHAnsi"/>
          <w:kern w:val="0"/>
          <w:lang w:eastAsia="en-IN"/>
          <w14:ligatures w14:val="none"/>
        </w:rPr>
        <w:t>:</w:t>
      </w:r>
    </w:p>
    <w:p w14:paraId="12C816EC" w14:textId="77777777" w:rsidR="006B6E0C" w:rsidRPr="006B6E0C" w:rsidRDefault="006B6E0C" w:rsidP="006B6E0C">
      <w:pPr>
        <w:numPr>
          <w:ilvl w:val="1"/>
          <w:numId w:val="25"/>
        </w:num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kern w:val="0"/>
          <w:lang w:eastAsia="en-IN"/>
          <w14:ligatures w14:val="none"/>
        </w:rPr>
        <w:t>The AD9650's integrated features, such as the sample-and-hold circuit and flexible digital output interface, make it easier to integrate with the MRI system's existing hardware and software. This integration is crucial for seamless operation and high-quality imaging​.</w:t>
      </w:r>
    </w:p>
    <w:p w14:paraId="0F7F1F83" w14:textId="092CB24F" w:rsidR="006B6E0C" w:rsidRPr="005B259D" w:rsidRDefault="006B6E0C" w:rsidP="005B259D">
      <w:pPr>
        <w:spacing w:before="100" w:beforeAutospacing="1" w:after="100" w:afterAutospacing="1" w:line="240" w:lineRule="auto"/>
        <w:rPr>
          <w:rFonts w:eastAsia="Times New Roman" w:cstheme="minorHAnsi"/>
          <w:kern w:val="0"/>
          <w:lang w:eastAsia="en-IN"/>
          <w14:ligatures w14:val="none"/>
        </w:rPr>
      </w:pPr>
      <w:r w:rsidRPr="006B6E0C">
        <w:rPr>
          <w:rFonts w:eastAsia="Times New Roman" w:cstheme="minorHAnsi"/>
          <w:kern w:val="0"/>
          <w:lang w:eastAsia="en-IN"/>
          <w14:ligatures w14:val="none"/>
        </w:rPr>
        <w:t>By performing these functions, the AD9650 plays a vital role in ensuring that MRI machines produce high-quality images that are essential for accurate medical diagnostics and patient care.</w:t>
      </w:r>
    </w:p>
    <w:p w14:paraId="639DF510" w14:textId="19954B86" w:rsidR="00811577" w:rsidRPr="001A0939" w:rsidRDefault="00811577" w:rsidP="0011214C">
      <w:pPr>
        <w:pStyle w:val="Heading2"/>
        <w:spacing w:line="240" w:lineRule="auto"/>
        <w:rPr>
          <w:rFonts w:asciiTheme="minorHAnsi" w:hAnsiTheme="minorHAnsi" w:cstheme="minorHAnsi"/>
        </w:rPr>
      </w:pPr>
      <w:r w:rsidRPr="001A0939">
        <w:rPr>
          <w:rFonts w:asciiTheme="minorHAnsi" w:hAnsiTheme="minorHAnsi" w:cstheme="minorHAnsi"/>
        </w:rPr>
        <w:t>Reference</w:t>
      </w:r>
      <w:r w:rsidRPr="001A0939">
        <w:rPr>
          <w:rFonts w:asciiTheme="minorHAnsi" w:hAnsiTheme="minorHAnsi" w:cstheme="minorHAnsi"/>
        </w:rPr>
        <w:t>s:</w:t>
      </w:r>
    </w:p>
    <w:p w14:paraId="1F4DA740" w14:textId="22BD66F9" w:rsidR="00E1435C" w:rsidRDefault="00E1435C" w:rsidP="0011214C">
      <w:pPr>
        <w:rPr>
          <w:rFonts w:cstheme="minorHAnsi"/>
        </w:rPr>
      </w:pPr>
      <w:r>
        <w:rPr>
          <w:rFonts w:cstheme="minorHAnsi"/>
        </w:rPr>
        <w:t xml:space="preserve">AD9650: </w:t>
      </w:r>
      <w:hyperlink r:id="rId9" w:history="1">
        <w:r w:rsidR="00327B22" w:rsidRPr="00CE7F90">
          <w:rPr>
            <w:rStyle w:val="Hyperlink"/>
            <w:rFonts w:cstheme="minorHAnsi"/>
          </w:rPr>
          <w:t>https://www.analog.com/media/en/technical-documentation/data-sheets/ad9650.pdf</w:t>
        </w:r>
      </w:hyperlink>
      <w:r w:rsidR="00327B22">
        <w:rPr>
          <w:rFonts w:cstheme="minorHAnsi"/>
        </w:rPr>
        <w:t xml:space="preserve"> </w:t>
      </w:r>
    </w:p>
    <w:p w14:paraId="0D13B81B" w14:textId="55BBC3A6" w:rsidR="00E820E1" w:rsidRPr="001A0939" w:rsidRDefault="00811577" w:rsidP="0011214C">
      <w:pPr>
        <w:rPr>
          <w:rFonts w:cstheme="minorHAnsi"/>
        </w:rPr>
      </w:pPr>
      <w:r w:rsidRPr="001A0939">
        <w:rPr>
          <w:rFonts w:cstheme="minorHAnsi"/>
        </w:rPr>
        <w:t xml:space="preserve">5G Base Station: </w:t>
      </w:r>
      <w:hyperlink r:id="rId10" w:history="1">
        <w:r w:rsidRPr="001A0939">
          <w:rPr>
            <w:rStyle w:val="Hyperlink"/>
            <w:rFonts w:cstheme="minorHAnsi"/>
          </w:rPr>
          <w:t>https://www.mouser.com/pdfdocs/ADI-A105755.pdf</w:t>
        </w:r>
      </w:hyperlink>
    </w:p>
    <w:p w14:paraId="4CD5F014" w14:textId="375C48B0" w:rsidR="00811577" w:rsidRPr="001A0939" w:rsidRDefault="0011214C" w:rsidP="0011214C">
      <w:pPr>
        <w:rPr>
          <w:rFonts w:cstheme="minorHAnsi"/>
        </w:rPr>
      </w:pPr>
      <w:r w:rsidRPr="001A0939">
        <w:rPr>
          <w:rFonts w:cstheme="minorHAnsi"/>
        </w:rPr>
        <w:t xml:space="preserve">Radar System: </w:t>
      </w:r>
      <w:hyperlink r:id="rId11" w:history="1">
        <w:r w:rsidR="00B27007" w:rsidRPr="00CE7F90">
          <w:rPr>
            <w:rStyle w:val="Hyperlink"/>
            <w:rFonts w:cstheme="minorHAnsi"/>
          </w:rPr>
          <w:t>https://www.analog.com/en/resources/technical-articles/select-the-best-adc-for-radar-phased-array-apps-part1.html#:~:text=Choosing%20the%20optimal%20ADC%20bit,footprint%20are%20also%20big%20factors</w:t>
        </w:r>
      </w:hyperlink>
      <w:r w:rsidR="00B27007" w:rsidRPr="00B27007">
        <w:rPr>
          <w:rFonts w:cstheme="minorHAnsi"/>
        </w:rPr>
        <w:t>.</w:t>
      </w:r>
      <w:r w:rsidR="00B27007">
        <w:rPr>
          <w:rFonts w:cstheme="minorHAnsi"/>
        </w:rPr>
        <w:t xml:space="preserve"> </w:t>
      </w:r>
    </w:p>
    <w:p w14:paraId="28CDF745" w14:textId="497EFE48" w:rsidR="0011214C" w:rsidRDefault="0011214C" w:rsidP="0011214C">
      <w:pPr>
        <w:rPr>
          <w:rFonts w:cstheme="minorHAnsi"/>
        </w:rPr>
      </w:pPr>
      <w:r w:rsidRPr="001A0939">
        <w:rPr>
          <w:rFonts w:cstheme="minorHAnsi"/>
          <w:sz w:val="24"/>
          <w:szCs w:val="24"/>
        </w:rPr>
        <w:t>Keysight 90000 X-Series</w:t>
      </w:r>
      <w:r w:rsidRPr="001A0939">
        <w:rPr>
          <w:rFonts w:cstheme="minorHAnsi"/>
        </w:rPr>
        <w:t xml:space="preserve">: </w:t>
      </w:r>
      <w:hyperlink r:id="rId12" w:history="1">
        <w:r w:rsidR="00A14C67" w:rsidRPr="001A0939">
          <w:rPr>
            <w:rStyle w:val="Hyperlink"/>
            <w:rFonts w:cstheme="minorHAnsi"/>
          </w:rPr>
          <w:t>https://www.keysight.com/us/en/assets/7018-02436/data-sheets-archived/5990-5271.pdf</w:t>
        </w:r>
      </w:hyperlink>
      <w:r w:rsidR="00A14C67" w:rsidRPr="001A0939">
        <w:rPr>
          <w:rFonts w:cstheme="minorHAnsi"/>
        </w:rPr>
        <w:t xml:space="preserve"> </w:t>
      </w:r>
    </w:p>
    <w:p w14:paraId="032B9A03" w14:textId="76574BD6" w:rsidR="00B27007" w:rsidRPr="001A0939" w:rsidRDefault="00036057" w:rsidP="0011214C">
      <w:pPr>
        <w:rPr>
          <w:rFonts w:cstheme="minorHAnsi"/>
        </w:rPr>
      </w:pPr>
      <w:r>
        <w:rPr>
          <w:rFonts w:cstheme="minorHAnsi"/>
        </w:rPr>
        <w:t>Medical</w:t>
      </w:r>
      <w:r w:rsidR="007C7C4D">
        <w:rPr>
          <w:rFonts w:cstheme="minorHAnsi"/>
        </w:rPr>
        <w:t>:</w:t>
      </w:r>
      <w:r>
        <w:rPr>
          <w:rFonts w:cstheme="minorHAnsi"/>
        </w:rPr>
        <w:t xml:space="preserve"> </w:t>
      </w:r>
      <w:hyperlink r:id="rId13" w:history="1">
        <w:r w:rsidR="007C7C4D" w:rsidRPr="00CE7F90">
          <w:rPr>
            <w:rStyle w:val="Hyperlink"/>
            <w:rFonts w:cstheme="minorHAnsi"/>
          </w:rPr>
          <w:t>https://radiopaedia.org/articles/computed-tomography</w:t>
        </w:r>
      </w:hyperlink>
      <w:r w:rsidR="007C7C4D">
        <w:rPr>
          <w:rFonts w:cstheme="minorHAnsi"/>
        </w:rPr>
        <w:t xml:space="preserve"> </w:t>
      </w:r>
    </w:p>
    <w:sectPr w:rsidR="00B27007" w:rsidRPr="001A0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D6A85"/>
    <w:multiLevelType w:val="multilevel"/>
    <w:tmpl w:val="720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0A32"/>
    <w:multiLevelType w:val="multilevel"/>
    <w:tmpl w:val="946A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553"/>
    <w:multiLevelType w:val="hybridMultilevel"/>
    <w:tmpl w:val="172AE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004A8"/>
    <w:multiLevelType w:val="hybridMultilevel"/>
    <w:tmpl w:val="89C6F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645F3"/>
    <w:multiLevelType w:val="multilevel"/>
    <w:tmpl w:val="9F36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84018"/>
    <w:multiLevelType w:val="multilevel"/>
    <w:tmpl w:val="4C22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B25C2"/>
    <w:multiLevelType w:val="multilevel"/>
    <w:tmpl w:val="916C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B2A3B"/>
    <w:multiLevelType w:val="multilevel"/>
    <w:tmpl w:val="A4D03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6494D"/>
    <w:multiLevelType w:val="hybridMultilevel"/>
    <w:tmpl w:val="C076F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931C5"/>
    <w:multiLevelType w:val="multilevel"/>
    <w:tmpl w:val="248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400B8"/>
    <w:multiLevelType w:val="hybridMultilevel"/>
    <w:tmpl w:val="461AC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7A7168"/>
    <w:multiLevelType w:val="hybridMultilevel"/>
    <w:tmpl w:val="E35CC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35548"/>
    <w:multiLevelType w:val="multilevel"/>
    <w:tmpl w:val="E1866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5314C66"/>
    <w:multiLevelType w:val="multilevel"/>
    <w:tmpl w:val="5FFC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71348"/>
    <w:multiLevelType w:val="multilevel"/>
    <w:tmpl w:val="A912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12C86"/>
    <w:multiLevelType w:val="multilevel"/>
    <w:tmpl w:val="8056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F3D27"/>
    <w:multiLevelType w:val="multilevel"/>
    <w:tmpl w:val="7620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31DBA"/>
    <w:multiLevelType w:val="multilevel"/>
    <w:tmpl w:val="58C2A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B7D0D"/>
    <w:multiLevelType w:val="multilevel"/>
    <w:tmpl w:val="83946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616C7"/>
    <w:multiLevelType w:val="multilevel"/>
    <w:tmpl w:val="ED2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B7B00"/>
    <w:multiLevelType w:val="multilevel"/>
    <w:tmpl w:val="1A44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E48C0"/>
    <w:multiLevelType w:val="hybridMultilevel"/>
    <w:tmpl w:val="53C66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8B7B39"/>
    <w:multiLevelType w:val="hybridMultilevel"/>
    <w:tmpl w:val="306AC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F52793"/>
    <w:multiLevelType w:val="multilevel"/>
    <w:tmpl w:val="F9C6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52626B"/>
    <w:multiLevelType w:val="hybridMultilevel"/>
    <w:tmpl w:val="00B8F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6910774">
    <w:abstractNumId w:val="13"/>
  </w:num>
  <w:num w:numId="2" w16cid:durableId="124741338">
    <w:abstractNumId w:val="9"/>
  </w:num>
  <w:num w:numId="3" w16cid:durableId="1104959048">
    <w:abstractNumId w:val="1"/>
  </w:num>
  <w:num w:numId="4" w16cid:durableId="1535734187">
    <w:abstractNumId w:val="19"/>
  </w:num>
  <w:num w:numId="5" w16cid:durableId="1822623485">
    <w:abstractNumId w:val="0"/>
  </w:num>
  <w:num w:numId="6" w16cid:durableId="1123302740">
    <w:abstractNumId w:val="14"/>
  </w:num>
  <w:num w:numId="7" w16cid:durableId="1091895426">
    <w:abstractNumId w:val="5"/>
  </w:num>
  <w:num w:numId="8" w16cid:durableId="1086657368">
    <w:abstractNumId w:val="6"/>
  </w:num>
  <w:num w:numId="9" w16cid:durableId="1905067413">
    <w:abstractNumId w:val="21"/>
  </w:num>
  <w:num w:numId="10" w16cid:durableId="963730191">
    <w:abstractNumId w:val="8"/>
  </w:num>
  <w:num w:numId="11" w16cid:durableId="271741719">
    <w:abstractNumId w:val="3"/>
  </w:num>
  <w:num w:numId="12" w16cid:durableId="1067996190">
    <w:abstractNumId w:val="20"/>
  </w:num>
  <w:num w:numId="13" w16cid:durableId="983244060">
    <w:abstractNumId w:val="16"/>
  </w:num>
  <w:num w:numId="14" w16cid:durableId="400446080">
    <w:abstractNumId w:val="17"/>
  </w:num>
  <w:num w:numId="15" w16cid:durableId="21901090">
    <w:abstractNumId w:val="24"/>
  </w:num>
  <w:num w:numId="16" w16cid:durableId="18702957">
    <w:abstractNumId w:val="11"/>
  </w:num>
  <w:num w:numId="17" w16cid:durableId="796485766">
    <w:abstractNumId w:val="10"/>
  </w:num>
  <w:num w:numId="18" w16cid:durableId="1957176001">
    <w:abstractNumId w:val="2"/>
  </w:num>
  <w:num w:numId="19" w16cid:durableId="712923014">
    <w:abstractNumId w:val="23"/>
    <w:lvlOverride w:ilvl="0"/>
    <w:lvlOverride w:ilvl="1"/>
    <w:lvlOverride w:ilvl="2"/>
    <w:lvlOverride w:ilvl="3"/>
    <w:lvlOverride w:ilvl="4"/>
    <w:lvlOverride w:ilvl="5"/>
    <w:lvlOverride w:ilvl="6"/>
    <w:lvlOverride w:ilvl="7"/>
    <w:lvlOverride w:ilvl="8"/>
  </w:num>
  <w:num w:numId="20" w16cid:durableId="581839929">
    <w:abstractNumId w:val="15"/>
    <w:lvlOverride w:ilvl="0"/>
    <w:lvlOverride w:ilvl="1"/>
    <w:lvlOverride w:ilvl="2"/>
    <w:lvlOverride w:ilvl="3"/>
    <w:lvlOverride w:ilvl="4"/>
    <w:lvlOverride w:ilvl="5"/>
    <w:lvlOverride w:ilvl="6"/>
    <w:lvlOverride w:ilvl="7"/>
    <w:lvlOverride w:ilvl="8"/>
  </w:num>
  <w:num w:numId="21" w16cid:durableId="566455739">
    <w:abstractNumId w:val="18"/>
    <w:lvlOverride w:ilvl="0"/>
    <w:lvlOverride w:ilvl="1"/>
    <w:lvlOverride w:ilvl="2"/>
    <w:lvlOverride w:ilvl="3"/>
    <w:lvlOverride w:ilvl="4"/>
    <w:lvlOverride w:ilvl="5"/>
    <w:lvlOverride w:ilvl="6"/>
    <w:lvlOverride w:ilvl="7"/>
    <w:lvlOverride w:ilvl="8"/>
  </w:num>
  <w:num w:numId="22" w16cid:durableId="1985576889">
    <w:abstractNumId w:val="4"/>
    <w:lvlOverride w:ilvl="0"/>
    <w:lvlOverride w:ilvl="1"/>
    <w:lvlOverride w:ilvl="2"/>
    <w:lvlOverride w:ilvl="3"/>
    <w:lvlOverride w:ilvl="4"/>
    <w:lvlOverride w:ilvl="5"/>
    <w:lvlOverride w:ilvl="6"/>
    <w:lvlOverride w:ilvl="7"/>
    <w:lvlOverride w:ilvl="8"/>
  </w:num>
  <w:num w:numId="23" w16cid:durableId="1380471105">
    <w:abstractNumId w:val="7"/>
    <w:lvlOverride w:ilvl="0"/>
    <w:lvlOverride w:ilvl="1"/>
    <w:lvlOverride w:ilvl="2"/>
    <w:lvlOverride w:ilvl="3"/>
    <w:lvlOverride w:ilvl="4"/>
    <w:lvlOverride w:ilvl="5"/>
    <w:lvlOverride w:ilvl="6"/>
    <w:lvlOverride w:ilvl="7"/>
    <w:lvlOverride w:ilvl="8"/>
  </w:num>
  <w:num w:numId="24" w16cid:durableId="731393786">
    <w:abstractNumId w:val="22"/>
  </w:num>
  <w:num w:numId="25" w16cid:durableId="169372039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4D"/>
    <w:rsid w:val="000048D1"/>
    <w:rsid w:val="0001252B"/>
    <w:rsid w:val="00036057"/>
    <w:rsid w:val="00060A43"/>
    <w:rsid w:val="000A6B6D"/>
    <w:rsid w:val="000B4CA9"/>
    <w:rsid w:val="000F5819"/>
    <w:rsid w:val="0011214C"/>
    <w:rsid w:val="001170E4"/>
    <w:rsid w:val="0013751F"/>
    <w:rsid w:val="001A0939"/>
    <w:rsid w:val="001B0AB1"/>
    <w:rsid w:val="001B6F6B"/>
    <w:rsid w:val="001D16AB"/>
    <w:rsid w:val="001F5170"/>
    <w:rsid w:val="00272DE5"/>
    <w:rsid w:val="00281BD6"/>
    <w:rsid w:val="00327B22"/>
    <w:rsid w:val="00392DE9"/>
    <w:rsid w:val="003F081C"/>
    <w:rsid w:val="0042429A"/>
    <w:rsid w:val="004D1CBB"/>
    <w:rsid w:val="005B259D"/>
    <w:rsid w:val="00610C6C"/>
    <w:rsid w:val="00661EC8"/>
    <w:rsid w:val="006B374E"/>
    <w:rsid w:val="006B6E0C"/>
    <w:rsid w:val="006F303F"/>
    <w:rsid w:val="00727A40"/>
    <w:rsid w:val="0078425D"/>
    <w:rsid w:val="007C7C4D"/>
    <w:rsid w:val="007E3FBF"/>
    <w:rsid w:val="00811577"/>
    <w:rsid w:val="008D6355"/>
    <w:rsid w:val="0095044D"/>
    <w:rsid w:val="009829D8"/>
    <w:rsid w:val="00A14C67"/>
    <w:rsid w:val="00A33F70"/>
    <w:rsid w:val="00A6757D"/>
    <w:rsid w:val="00B27007"/>
    <w:rsid w:val="00C079B7"/>
    <w:rsid w:val="00C25B04"/>
    <w:rsid w:val="00CA73BF"/>
    <w:rsid w:val="00D1386C"/>
    <w:rsid w:val="00D16242"/>
    <w:rsid w:val="00D6668A"/>
    <w:rsid w:val="00DC1CE8"/>
    <w:rsid w:val="00DE4689"/>
    <w:rsid w:val="00E030F3"/>
    <w:rsid w:val="00E1435C"/>
    <w:rsid w:val="00E820E1"/>
    <w:rsid w:val="00EA0BDF"/>
    <w:rsid w:val="00EA35C7"/>
    <w:rsid w:val="00F25F82"/>
    <w:rsid w:val="00FC2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0DA6"/>
  <w15:chartTrackingRefBased/>
  <w15:docId w15:val="{6D2C10CB-79D7-408B-9782-5749EAFE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8A"/>
  </w:style>
  <w:style w:type="paragraph" w:styleId="Heading1">
    <w:name w:val="heading 1"/>
    <w:basedOn w:val="Normal"/>
    <w:next w:val="Normal"/>
    <w:link w:val="Heading1Char"/>
    <w:uiPriority w:val="9"/>
    <w:qFormat/>
    <w:rsid w:val="00950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0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04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504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044D"/>
    <w:rPr>
      <w:b/>
      <w:bCs/>
    </w:rPr>
  </w:style>
  <w:style w:type="character" w:customStyle="1" w:styleId="Heading2Char">
    <w:name w:val="Heading 2 Char"/>
    <w:basedOn w:val="DefaultParagraphFont"/>
    <w:link w:val="Heading2"/>
    <w:uiPriority w:val="9"/>
    <w:rsid w:val="0095044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03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5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F25F82"/>
    <w:rPr>
      <w:color w:val="0563C1" w:themeColor="hyperlink"/>
      <w:u w:val="single"/>
    </w:rPr>
  </w:style>
  <w:style w:type="character" w:styleId="UnresolvedMention">
    <w:name w:val="Unresolved Mention"/>
    <w:basedOn w:val="DefaultParagraphFont"/>
    <w:uiPriority w:val="99"/>
    <w:semiHidden/>
    <w:unhideWhenUsed/>
    <w:rsid w:val="00F25F82"/>
    <w:rPr>
      <w:color w:val="605E5C"/>
      <w:shd w:val="clear" w:color="auto" w:fill="E1DFDD"/>
    </w:rPr>
  </w:style>
  <w:style w:type="paragraph" w:styleId="ListParagraph">
    <w:name w:val="List Paragraph"/>
    <w:basedOn w:val="Normal"/>
    <w:uiPriority w:val="34"/>
    <w:qFormat/>
    <w:rsid w:val="00DC1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2440">
      <w:bodyDiv w:val="1"/>
      <w:marLeft w:val="0"/>
      <w:marRight w:val="0"/>
      <w:marTop w:val="0"/>
      <w:marBottom w:val="0"/>
      <w:divBdr>
        <w:top w:val="none" w:sz="0" w:space="0" w:color="auto"/>
        <w:left w:val="none" w:sz="0" w:space="0" w:color="auto"/>
        <w:bottom w:val="none" w:sz="0" w:space="0" w:color="auto"/>
        <w:right w:val="none" w:sz="0" w:space="0" w:color="auto"/>
      </w:divBdr>
    </w:div>
    <w:div w:id="225117193">
      <w:bodyDiv w:val="1"/>
      <w:marLeft w:val="0"/>
      <w:marRight w:val="0"/>
      <w:marTop w:val="0"/>
      <w:marBottom w:val="0"/>
      <w:divBdr>
        <w:top w:val="none" w:sz="0" w:space="0" w:color="auto"/>
        <w:left w:val="none" w:sz="0" w:space="0" w:color="auto"/>
        <w:bottom w:val="none" w:sz="0" w:space="0" w:color="auto"/>
        <w:right w:val="none" w:sz="0" w:space="0" w:color="auto"/>
      </w:divBdr>
    </w:div>
    <w:div w:id="255094685">
      <w:bodyDiv w:val="1"/>
      <w:marLeft w:val="0"/>
      <w:marRight w:val="0"/>
      <w:marTop w:val="0"/>
      <w:marBottom w:val="0"/>
      <w:divBdr>
        <w:top w:val="none" w:sz="0" w:space="0" w:color="auto"/>
        <w:left w:val="none" w:sz="0" w:space="0" w:color="auto"/>
        <w:bottom w:val="none" w:sz="0" w:space="0" w:color="auto"/>
        <w:right w:val="none" w:sz="0" w:space="0" w:color="auto"/>
      </w:divBdr>
    </w:div>
    <w:div w:id="385690601">
      <w:bodyDiv w:val="1"/>
      <w:marLeft w:val="0"/>
      <w:marRight w:val="0"/>
      <w:marTop w:val="0"/>
      <w:marBottom w:val="0"/>
      <w:divBdr>
        <w:top w:val="none" w:sz="0" w:space="0" w:color="auto"/>
        <w:left w:val="none" w:sz="0" w:space="0" w:color="auto"/>
        <w:bottom w:val="none" w:sz="0" w:space="0" w:color="auto"/>
        <w:right w:val="none" w:sz="0" w:space="0" w:color="auto"/>
      </w:divBdr>
    </w:div>
    <w:div w:id="618413189">
      <w:bodyDiv w:val="1"/>
      <w:marLeft w:val="0"/>
      <w:marRight w:val="0"/>
      <w:marTop w:val="0"/>
      <w:marBottom w:val="0"/>
      <w:divBdr>
        <w:top w:val="none" w:sz="0" w:space="0" w:color="auto"/>
        <w:left w:val="none" w:sz="0" w:space="0" w:color="auto"/>
        <w:bottom w:val="none" w:sz="0" w:space="0" w:color="auto"/>
        <w:right w:val="none" w:sz="0" w:space="0" w:color="auto"/>
      </w:divBdr>
    </w:div>
    <w:div w:id="646476041">
      <w:bodyDiv w:val="1"/>
      <w:marLeft w:val="0"/>
      <w:marRight w:val="0"/>
      <w:marTop w:val="0"/>
      <w:marBottom w:val="0"/>
      <w:divBdr>
        <w:top w:val="none" w:sz="0" w:space="0" w:color="auto"/>
        <w:left w:val="none" w:sz="0" w:space="0" w:color="auto"/>
        <w:bottom w:val="none" w:sz="0" w:space="0" w:color="auto"/>
        <w:right w:val="none" w:sz="0" w:space="0" w:color="auto"/>
      </w:divBdr>
    </w:div>
    <w:div w:id="792094180">
      <w:bodyDiv w:val="1"/>
      <w:marLeft w:val="0"/>
      <w:marRight w:val="0"/>
      <w:marTop w:val="0"/>
      <w:marBottom w:val="0"/>
      <w:divBdr>
        <w:top w:val="none" w:sz="0" w:space="0" w:color="auto"/>
        <w:left w:val="none" w:sz="0" w:space="0" w:color="auto"/>
        <w:bottom w:val="none" w:sz="0" w:space="0" w:color="auto"/>
        <w:right w:val="none" w:sz="0" w:space="0" w:color="auto"/>
      </w:divBdr>
    </w:div>
    <w:div w:id="988826631">
      <w:bodyDiv w:val="1"/>
      <w:marLeft w:val="0"/>
      <w:marRight w:val="0"/>
      <w:marTop w:val="0"/>
      <w:marBottom w:val="0"/>
      <w:divBdr>
        <w:top w:val="none" w:sz="0" w:space="0" w:color="auto"/>
        <w:left w:val="none" w:sz="0" w:space="0" w:color="auto"/>
        <w:bottom w:val="none" w:sz="0" w:space="0" w:color="auto"/>
        <w:right w:val="none" w:sz="0" w:space="0" w:color="auto"/>
      </w:divBdr>
    </w:div>
    <w:div w:id="1001617770">
      <w:bodyDiv w:val="1"/>
      <w:marLeft w:val="0"/>
      <w:marRight w:val="0"/>
      <w:marTop w:val="0"/>
      <w:marBottom w:val="0"/>
      <w:divBdr>
        <w:top w:val="none" w:sz="0" w:space="0" w:color="auto"/>
        <w:left w:val="none" w:sz="0" w:space="0" w:color="auto"/>
        <w:bottom w:val="none" w:sz="0" w:space="0" w:color="auto"/>
        <w:right w:val="none" w:sz="0" w:space="0" w:color="auto"/>
      </w:divBdr>
    </w:div>
    <w:div w:id="1096562996">
      <w:bodyDiv w:val="1"/>
      <w:marLeft w:val="0"/>
      <w:marRight w:val="0"/>
      <w:marTop w:val="0"/>
      <w:marBottom w:val="0"/>
      <w:divBdr>
        <w:top w:val="none" w:sz="0" w:space="0" w:color="auto"/>
        <w:left w:val="none" w:sz="0" w:space="0" w:color="auto"/>
        <w:bottom w:val="none" w:sz="0" w:space="0" w:color="auto"/>
        <w:right w:val="none" w:sz="0" w:space="0" w:color="auto"/>
      </w:divBdr>
    </w:div>
    <w:div w:id="1122190054">
      <w:bodyDiv w:val="1"/>
      <w:marLeft w:val="0"/>
      <w:marRight w:val="0"/>
      <w:marTop w:val="0"/>
      <w:marBottom w:val="0"/>
      <w:divBdr>
        <w:top w:val="none" w:sz="0" w:space="0" w:color="auto"/>
        <w:left w:val="none" w:sz="0" w:space="0" w:color="auto"/>
        <w:bottom w:val="none" w:sz="0" w:space="0" w:color="auto"/>
        <w:right w:val="none" w:sz="0" w:space="0" w:color="auto"/>
      </w:divBdr>
    </w:div>
    <w:div w:id="1466119867">
      <w:bodyDiv w:val="1"/>
      <w:marLeft w:val="0"/>
      <w:marRight w:val="0"/>
      <w:marTop w:val="0"/>
      <w:marBottom w:val="0"/>
      <w:divBdr>
        <w:top w:val="none" w:sz="0" w:space="0" w:color="auto"/>
        <w:left w:val="none" w:sz="0" w:space="0" w:color="auto"/>
        <w:bottom w:val="none" w:sz="0" w:space="0" w:color="auto"/>
        <w:right w:val="none" w:sz="0" w:space="0" w:color="auto"/>
      </w:divBdr>
    </w:div>
    <w:div w:id="1626738922">
      <w:bodyDiv w:val="1"/>
      <w:marLeft w:val="0"/>
      <w:marRight w:val="0"/>
      <w:marTop w:val="0"/>
      <w:marBottom w:val="0"/>
      <w:divBdr>
        <w:top w:val="none" w:sz="0" w:space="0" w:color="auto"/>
        <w:left w:val="none" w:sz="0" w:space="0" w:color="auto"/>
        <w:bottom w:val="none" w:sz="0" w:space="0" w:color="auto"/>
        <w:right w:val="none" w:sz="0" w:space="0" w:color="auto"/>
      </w:divBdr>
    </w:div>
    <w:div w:id="1740591835">
      <w:bodyDiv w:val="1"/>
      <w:marLeft w:val="0"/>
      <w:marRight w:val="0"/>
      <w:marTop w:val="0"/>
      <w:marBottom w:val="0"/>
      <w:divBdr>
        <w:top w:val="none" w:sz="0" w:space="0" w:color="auto"/>
        <w:left w:val="none" w:sz="0" w:space="0" w:color="auto"/>
        <w:bottom w:val="none" w:sz="0" w:space="0" w:color="auto"/>
        <w:right w:val="none" w:sz="0" w:space="0" w:color="auto"/>
      </w:divBdr>
    </w:div>
    <w:div w:id="1828208005">
      <w:bodyDiv w:val="1"/>
      <w:marLeft w:val="0"/>
      <w:marRight w:val="0"/>
      <w:marTop w:val="0"/>
      <w:marBottom w:val="0"/>
      <w:divBdr>
        <w:top w:val="none" w:sz="0" w:space="0" w:color="auto"/>
        <w:left w:val="none" w:sz="0" w:space="0" w:color="auto"/>
        <w:bottom w:val="none" w:sz="0" w:space="0" w:color="auto"/>
        <w:right w:val="none" w:sz="0" w:space="0" w:color="auto"/>
      </w:divBdr>
    </w:div>
    <w:div w:id="1934049073">
      <w:bodyDiv w:val="1"/>
      <w:marLeft w:val="0"/>
      <w:marRight w:val="0"/>
      <w:marTop w:val="0"/>
      <w:marBottom w:val="0"/>
      <w:divBdr>
        <w:top w:val="none" w:sz="0" w:space="0" w:color="auto"/>
        <w:left w:val="none" w:sz="0" w:space="0" w:color="auto"/>
        <w:bottom w:val="none" w:sz="0" w:space="0" w:color="auto"/>
        <w:right w:val="none" w:sz="0" w:space="0" w:color="auto"/>
      </w:divBdr>
    </w:div>
    <w:div w:id="21363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diopaedia.org/articles/computed-tomograph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eysight.com/us/en/assets/7018-02436/data-sheets-archived/5990-527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nalog.com/en/resources/technical-articles/select-the-best-adc-for-radar-phased-array-apps-part1.html#:~:text=Choosing%20the%20optimal%20ADC%20bit,footprint%20are%20also%20big%20factor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ouser.com/pdfdocs/ADI-A105755.pdf" TargetMode="External"/><Relationship Id="rId4" Type="http://schemas.openxmlformats.org/officeDocument/2006/relationships/numbering" Target="numbering.xml"/><Relationship Id="rId9" Type="http://schemas.openxmlformats.org/officeDocument/2006/relationships/hyperlink" Target="https://www.analog.com/media/en/technical-documentation/data-sheets/ad9650.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4D3ABDF087A45957C046B01D1BD00" ma:contentTypeVersion="9" ma:contentTypeDescription="Create a new document." ma:contentTypeScope="" ma:versionID="a1b253c4177407e82a4d1cb69e7be7d3">
  <xsd:schema xmlns:xsd="http://www.w3.org/2001/XMLSchema" xmlns:xs="http://www.w3.org/2001/XMLSchema" xmlns:p="http://schemas.microsoft.com/office/2006/metadata/properties" xmlns:ns3="6102816f-8d2a-4026-8d75-5f2fc7f27a34" xmlns:ns4="e2d19528-dbed-4963-bd72-8b5b9bac303f" targetNamespace="http://schemas.microsoft.com/office/2006/metadata/properties" ma:root="true" ma:fieldsID="b143d3f7e5d78998fb22a6a73724b6b8" ns3:_="" ns4:_="">
    <xsd:import namespace="6102816f-8d2a-4026-8d75-5f2fc7f27a34"/>
    <xsd:import namespace="e2d19528-dbed-4963-bd72-8b5b9bac303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2816f-8d2a-4026-8d75-5f2fc7f27a3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d19528-dbed-4963-bd72-8b5b9bac303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02816f-8d2a-4026-8d75-5f2fc7f27a34" xsi:nil="true"/>
  </documentManagement>
</p:properties>
</file>

<file path=customXml/itemProps1.xml><?xml version="1.0" encoding="utf-8"?>
<ds:datastoreItem xmlns:ds="http://schemas.openxmlformats.org/officeDocument/2006/customXml" ds:itemID="{743C5BB5-2AAB-4691-BECA-3D839DEF4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2816f-8d2a-4026-8d75-5f2fc7f27a34"/>
    <ds:schemaRef ds:uri="e2d19528-dbed-4963-bd72-8b5b9bac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B1F59F-0184-4E09-98F1-3EA440145A80}">
  <ds:schemaRefs>
    <ds:schemaRef ds:uri="http://schemas.microsoft.com/sharepoint/v3/contenttype/forms"/>
  </ds:schemaRefs>
</ds:datastoreItem>
</file>

<file path=customXml/itemProps3.xml><?xml version="1.0" encoding="utf-8"?>
<ds:datastoreItem xmlns:ds="http://schemas.openxmlformats.org/officeDocument/2006/customXml" ds:itemID="{8B4503AC-7E5B-463B-9B29-0D164BC8D996}">
  <ds:schemaRefs>
    <ds:schemaRef ds:uri="http://schemas.microsoft.com/office/2006/documentManagement/types"/>
    <ds:schemaRef ds:uri="http://purl.org/dc/elements/1.1/"/>
    <ds:schemaRef ds:uri="http://www.w3.org/XML/1998/namespace"/>
    <ds:schemaRef ds:uri="http://schemas.microsoft.com/office/infopath/2007/PartnerControls"/>
    <ds:schemaRef ds:uri="http://purl.org/dc/dcmitype/"/>
    <ds:schemaRef ds:uri="http://schemas.openxmlformats.org/package/2006/metadata/core-properties"/>
    <ds:schemaRef ds:uri="6102816f-8d2a-4026-8d75-5f2fc7f27a34"/>
    <ds:schemaRef ds:uri="e2d19528-dbed-4963-bd72-8b5b9bac303f"/>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Singh</dc:creator>
  <cp:keywords/>
  <dc:description/>
  <cp:lastModifiedBy>Rashmi Singh</cp:lastModifiedBy>
  <cp:revision>55</cp:revision>
  <dcterms:created xsi:type="dcterms:W3CDTF">2024-07-15T07:06:00Z</dcterms:created>
  <dcterms:modified xsi:type="dcterms:W3CDTF">2024-07-15T11:34:00Z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0x0101003C04D3ABDF087A45957C046B01D1BD00</vt:lpwstr>
  </property>
</Properties>
</file>