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F7BBB" w14:textId="008C6422" w:rsidR="001C4EED" w:rsidRPr="00FB2E45" w:rsidRDefault="001C4EED" w:rsidP="00CC3DA3">
      <w:pPr>
        <w:pStyle w:val="Heading1"/>
        <w:jc w:val="center"/>
        <w:rPr>
          <w:rFonts w:asciiTheme="minorHAnsi" w:hAnsiTheme="minorHAnsi" w:cstheme="minorHAnsi"/>
          <w:lang w:val="en-US"/>
        </w:rPr>
      </w:pPr>
      <w:r w:rsidRPr="00FB2E45">
        <w:rPr>
          <w:rFonts w:asciiTheme="minorHAnsi" w:hAnsiTheme="minorHAnsi" w:cstheme="minorHAnsi"/>
          <w:lang w:val="en-US"/>
        </w:rPr>
        <w:t>Task 5</w:t>
      </w:r>
    </w:p>
    <w:p w14:paraId="789F2373" w14:textId="77777777" w:rsidR="00CC3DA3" w:rsidRPr="00FB2E45" w:rsidRDefault="00CC3DA3" w:rsidP="00CC3DA3">
      <w:pPr>
        <w:rPr>
          <w:rFonts w:cstheme="minorHAnsi"/>
          <w:lang w:val="en-US"/>
        </w:rPr>
      </w:pPr>
      <w:r w:rsidRPr="00FB2E45">
        <w:rPr>
          <w:rFonts w:cstheme="minorHAnsi"/>
          <w:b/>
          <w:bCs/>
          <w:lang w:val="en-US"/>
        </w:rPr>
        <w:t>Date</w:t>
      </w:r>
      <w:r w:rsidRPr="00FB2E45">
        <w:rPr>
          <w:rFonts w:cstheme="minorHAnsi"/>
          <w:lang w:val="en-US"/>
        </w:rPr>
        <w:t xml:space="preserve"> – 16th July 2024</w:t>
      </w:r>
    </w:p>
    <w:p w14:paraId="458331CD" w14:textId="0C1FE040" w:rsidR="001C4EED" w:rsidRPr="00FB2E45" w:rsidRDefault="00CC3DA3" w:rsidP="00CC3DA3">
      <w:pPr>
        <w:rPr>
          <w:rFonts w:cstheme="minorHAnsi"/>
          <w:lang w:val="en-US"/>
        </w:rPr>
      </w:pPr>
      <w:r w:rsidRPr="00FB2E45">
        <w:rPr>
          <w:rFonts w:cstheme="minorHAnsi"/>
          <w:b/>
          <w:bCs/>
          <w:lang w:val="en-US"/>
        </w:rPr>
        <w:t>Members of team</w:t>
      </w:r>
      <w:r w:rsidRPr="00FB2E45">
        <w:rPr>
          <w:rFonts w:cstheme="minorHAnsi"/>
          <w:lang w:val="en-US"/>
        </w:rPr>
        <w:t>: Nichenametla Yadhu Vamsi, Rashmi Singh, Chandan Kumar, Vishesh Chhaperwal, Kush Thakur, Ranga Sudharani, Khushi Prajapati</w:t>
      </w:r>
    </w:p>
    <w:p w14:paraId="6E41D338" w14:textId="753E317E" w:rsidR="001C4EED" w:rsidRDefault="001C4EED" w:rsidP="00605F90">
      <w:pPr>
        <w:pStyle w:val="Heading2"/>
        <w:numPr>
          <w:ilvl w:val="0"/>
          <w:numId w:val="15"/>
        </w:numPr>
        <w:rPr>
          <w:rFonts w:asciiTheme="minorHAnsi" w:hAnsiTheme="minorHAnsi" w:cstheme="minorHAnsi"/>
          <w:lang w:val="en-US"/>
        </w:rPr>
      </w:pPr>
      <w:r w:rsidRPr="00FB2E45">
        <w:rPr>
          <w:rFonts w:asciiTheme="minorHAnsi" w:hAnsiTheme="minorHAnsi" w:cstheme="minorHAnsi"/>
          <w:lang w:val="en-US"/>
        </w:rPr>
        <w:t>Identify and Summarize issues of E waste caused due to IC products</w:t>
      </w:r>
    </w:p>
    <w:p w14:paraId="2E89BDAC" w14:textId="6AD3AFDE" w:rsidR="00605F90" w:rsidRDefault="00513CB8" w:rsidP="00A31947">
      <w:pPr>
        <w:pStyle w:val="Heading3"/>
        <w:rPr>
          <w:lang w:val="en-US"/>
        </w:rPr>
      </w:pPr>
      <w:r>
        <w:rPr>
          <w:lang w:val="en-US"/>
        </w:rPr>
        <w:t xml:space="preserve">What is </w:t>
      </w:r>
      <w:r w:rsidR="00401D05">
        <w:rPr>
          <w:lang w:val="en-US"/>
        </w:rPr>
        <w:t>E-</w:t>
      </w:r>
      <w:r w:rsidR="001461A8">
        <w:rPr>
          <w:lang w:val="en-US"/>
        </w:rPr>
        <w:t>waste?</w:t>
      </w:r>
    </w:p>
    <w:p w14:paraId="1DB3DFCA" w14:textId="5B5700A0" w:rsidR="00605F90" w:rsidRDefault="004E439E" w:rsidP="00605F90">
      <w:pPr>
        <w:rPr>
          <w:lang w:val="en-US"/>
        </w:rPr>
      </w:pPr>
      <w:r w:rsidRPr="004E439E">
        <w:rPr>
          <w:lang w:val="en-US"/>
        </w:rPr>
        <w:t>E-waste in the context of semiconductors refers to electronic waste generated from discarded or obsolete semiconductor devices, components, and equipment. This includes various types of electronic components and devices that use semiconductors as integral parts of their construction.</w:t>
      </w:r>
      <w:r>
        <w:rPr>
          <w:lang w:val="en-US"/>
        </w:rPr>
        <w:t xml:space="preserve"> </w:t>
      </w:r>
    </w:p>
    <w:p w14:paraId="542A955D" w14:textId="46668F14" w:rsidR="00F84B92" w:rsidRDefault="00F84B92" w:rsidP="00F84B92">
      <w:pPr>
        <w:rPr>
          <w:lang w:val="en-US"/>
        </w:rPr>
      </w:pPr>
      <w:r w:rsidRPr="00F84B92">
        <w:rPr>
          <w:b/>
          <w:bCs/>
          <w:lang w:val="en-US"/>
        </w:rPr>
        <w:t>Examples</w:t>
      </w:r>
      <w:r>
        <w:rPr>
          <w:lang w:val="en-US"/>
        </w:rPr>
        <w:t xml:space="preserve">: </w:t>
      </w:r>
      <w:r w:rsidRPr="00F84B92">
        <w:rPr>
          <w:lang w:val="en-US"/>
        </w:rPr>
        <w:t>Old CRT tube televisions</w:t>
      </w:r>
      <w:r>
        <w:rPr>
          <w:lang w:val="en-US"/>
        </w:rPr>
        <w:t xml:space="preserve">, </w:t>
      </w:r>
      <w:r w:rsidRPr="00F84B92">
        <w:rPr>
          <w:lang w:val="en-US"/>
        </w:rPr>
        <w:t>LCD, OLED, and plasma televisions</w:t>
      </w:r>
      <w:r>
        <w:rPr>
          <w:lang w:val="en-US"/>
        </w:rPr>
        <w:t xml:space="preserve">, </w:t>
      </w:r>
      <w:r w:rsidRPr="00F84B92">
        <w:rPr>
          <w:lang w:val="en-US"/>
        </w:rPr>
        <w:t>LCD monitors, smart displays, and tablets</w:t>
      </w:r>
      <w:r>
        <w:rPr>
          <w:lang w:val="en-US"/>
        </w:rPr>
        <w:t xml:space="preserve">, </w:t>
      </w:r>
      <w:r w:rsidRPr="00F84B92">
        <w:rPr>
          <w:lang w:val="en-US"/>
        </w:rPr>
        <w:t>Laptops with LCD monitors</w:t>
      </w:r>
      <w:r>
        <w:rPr>
          <w:lang w:val="en-US"/>
        </w:rPr>
        <w:t xml:space="preserve">, </w:t>
      </w:r>
      <w:r w:rsidRPr="00F84B92">
        <w:rPr>
          <w:lang w:val="en-US"/>
        </w:rPr>
        <w:t>OLED desktop monitors, laptops, and tablets</w:t>
      </w:r>
      <w:r>
        <w:rPr>
          <w:lang w:val="en-US"/>
        </w:rPr>
        <w:t xml:space="preserve">, </w:t>
      </w:r>
      <w:r w:rsidRPr="00F84B92">
        <w:rPr>
          <w:lang w:val="en-US"/>
        </w:rPr>
        <w:t>Computers, computer monitors, and printers</w:t>
      </w:r>
      <w:r>
        <w:rPr>
          <w:lang w:val="en-US"/>
        </w:rPr>
        <w:t xml:space="preserve">, </w:t>
      </w:r>
      <w:r w:rsidRPr="00F84B92">
        <w:rPr>
          <w:lang w:val="en-US"/>
        </w:rPr>
        <w:t>VCRs</w:t>
      </w:r>
      <w:r w:rsidR="0094598D">
        <w:rPr>
          <w:lang w:val="en-US"/>
        </w:rPr>
        <w:t xml:space="preserve">, </w:t>
      </w:r>
      <w:r w:rsidRPr="00F84B92">
        <w:rPr>
          <w:lang w:val="en-US"/>
        </w:rPr>
        <w:t>Portable DVD players with video screens</w:t>
      </w:r>
      <w:r w:rsidR="0094598D">
        <w:rPr>
          <w:lang w:val="en-US"/>
        </w:rPr>
        <w:t xml:space="preserve"> etc.</w:t>
      </w:r>
    </w:p>
    <w:p w14:paraId="60E4A5A2" w14:textId="3D6C0065" w:rsidR="0094598D" w:rsidRPr="0094598D" w:rsidRDefault="0094598D" w:rsidP="0094598D">
      <w:pPr>
        <w:pStyle w:val="Heading3"/>
        <w:rPr>
          <w:lang w:val="en-US"/>
        </w:rPr>
      </w:pPr>
      <w:r w:rsidRPr="0094598D">
        <w:rPr>
          <w:lang w:val="en-US"/>
        </w:rPr>
        <w:t>E-Waste: A Growing Challenge</w:t>
      </w:r>
    </w:p>
    <w:p w14:paraId="3EB327CB" w14:textId="7357FB8E" w:rsidR="0094598D" w:rsidRPr="0094598D" w:rsidRDefault="0094598D" w:rsidP="0094598D">
      <w:pPr>
        <w:rPr>
          <w:lang w:val="en-US"/>
        </w:rPr>
      </w:pPr>
      <w:r w:rsidRPr="0094598D">
        <w:rPr>
          <w:lang w:val="en-US"/>
        </w:rPr>
        <w:t>As the world becomes increasingly digitized, the rapid growth in electronic device consumption has led to a rise in electronic waste, or e-waste, posing a global environmental challenge. This presentation will explore the complexities of e-waste and its impact.</w:t>
      </w:r>
    </w:p>
    <w:p w14:paraId="5DE66582" w14:textId="17A5EE9E" w:rsidR="00605F90" w:rsidRPr="00303683" w:rsidRDefault="00303683" w:rsidP="00303683">
      <w:pPr>
        <w:pStyle w:val="Heading3"/>
        <w:rPr>
          <w:lang w:val="en-US"/>
        </w:rPr>
      </w:pPr>
      <w:r w:rsidRPr="00303683">
        <w:rPr>
          <w:lang w:val="en-US"/>
        </w:rPr>
        <w:t>Components of E-waste</w:t>
      </w:r>
    </w:p>
    <w:p w14:paraId="1490FC6E" w14:textId="27D866BA" w:rsidR="001C4EED" w:rsidRPr="00FB2E45" w:rsidRDefault="001C4EED" w:rsidP="001C4EED">
      <w:pPr>
        <w:rPr>
          <w:rFonts w:cstheme="minorHAnsi"/>
        </w:rPr>
      </w:pPr>
      <w:r w:rsidRPr="00FB2E45">
        <w:rPr>
          <w:rFonts w:cstheme="minorHAnsi"/>
        </w:rPr>
        <w:t>The semiconductor industry, which produces integrated circuits (ICs), contributes significantly to electronic waste (e-waste) due to several factors:</w:t>
      </w:r>
      <w:r w:rsidR="00FB2E45">
        <w:rPr>
          <w:rFonts w:cstheme="minorHAnsi"/>
        </w:rPr>
        <w:t xml:space="preserve"> </w:t>
      </w:r>
    </w:p>
    <w:p w14:paraId="09F8458C" w14:textId="77777777" w:rsidR="001C4EED" w:rsidRPr="00FB2E45" w:rsidRDefault="001C4EED" w:rsidP="00FB2E45">
      <w:pPr>
        <w:pStyle w:val="Heading3"/>
      </w:pPr>
      <w:r w:rsidRPr="00FB2E45">
        <w:t>Production Waste:</w:t>
      </w:r>
    </w:p>
    <w:p w14:paraId="1490B54C" w14:textId="77777777" w:rsidR="001C4EED" w:rsidRPr="00DB0993" w:rsidRDefault="001C4EED" w:rsidP="001C4EED">
      <w:pPr>
        <w:numPr>
          <w:ilvl w:val="0"/>
          <w:numId w:val="3"/>
        </w:numPr>
        <w:rPr>
          <w:rFonts w:cstheme="minorHAnsi"/>
          <w:sz w:val="20"/>
          <w:szCs w:val="20"/>
        </w:rPr>
      </w:pPr>
      <w:r w:rsidRPr="00DB0993">
        <w:rPr>
          <w:rFonts w:cstheme="minorHAnsi"/>
          <w:b/>
          <w:bCs/>
          <w:sz w:val="20"/>
          <w:szCs w:val="20"/>
        </w:rPr>
        <w:t>Excess and Scrap Materials:</w:t>
      </w:r>
      <w:r w:rsidRPr="00DB0993">
        <w:rPr>
          <w:rFonts w:cstheme="minorHAnsi"/>
          <w:sz w:val="20"/>
          <w:szCs w:val="20"/>
        </w:rPr>
        <w:t xml:space="preserve"> During semiconductor fabrication, there's a considerable amount of waste generated from imperfect or excess materials. These include silicon wafers, chemicals, and other materials used in the manufacturing process.</w:t>
      </w:r>
    </w:p>
    <w:p w14:paraId="0E87E93F" w14:textId="77777777" w:rsidR="001C4EED" w:rsidRPr="00DB0993" w:rsidRDefault="001C4EED" w:rsidP="001C4EED">
      <w:pPr>
        <w:numPr>
          <w:ilvl w:val="0"/>
          <w:numId w:val="3"/>
        </w:numPr>
        <w:rPr>
          <w:rFonts w:cstheme="minorHAnsi"/>
          <w:sz w:val="20"/>
          <w:szCs w:val="20"/>
        </w:rPr>
      </w:pPr>
      <w:r w:rsidRPr="00DB0993">
        <w:rPr>
          <w:rFonts w:cstheme="minorHAnsi"/>
          <w:b/>
          <w:bCs/>
          <w:sz w:val="20"/>
          <w:szCs w:val="20"/>
        </w:rPr>
        <w:t>Packaging Waste:</w:t>
      </w:r>
      <w:r w:rsidRPr="00DB0993">
        <w:rPr>
          <w:rFonts w:cstheme="minorHAnsi"/>
          <w:sz w:val="20"/>
          <w:szCs w:val="20"/>
        </w:rPr>
        <w:t xml:space="preserve"> Each IC is packaged in protective materials (such as plastics and metals), contributing to waste during production and assembly.</w:t>
      </w:r>
    </w:p>
    <w:p w14:paraId="36201423" w14:textId="77777777" w:rsidR="001C4EED" w:rsidRPr="00FB2E45" w:rsidRDefault="001C4EED" w:rsidP="00FB2E45">
      <w:pPr>
        <w:pStyle w:val="Heading3"/>
        <w:rPr>
          <w:rFonts w:eastAsia="Times New Roman"/>
          <w:lang w:eastAsia="en-IN"/>
        </w:rPr>
      </w:pPr>
      <w:r w:rsidRPr="00FB2E45">
        <w:rPr>
          <w:rFonts w:eastAsia="Times New Roman"/>
          <w:lang w:eastAsia="en-IN"/>
        </w:rPr>
        <w:t>End-of-Life Products:</w:t>
      </w:r>
    </w:p>
    <w:p w14:paraId="07B1506B" w14:textId="77777777" w:rsidR="001C4EED" w:rsidRPr="00DB0993" w:rsidRDefault="001C4EED" w:rsidP="001C4EED">
      <w:pPr>
        <w:numPr>
          <w:ilvl w:val="0"/>
          <w:numId w:val="4"/>
        </w:numPr>
        <w:spacing w:before="100" w:beforeAutospacing="1" w:after="100" w:afterAutospacing="1" w:line="240" w:lineRule="auto"/>
        <w:rPr>
          <w:rFonts w:eastAsia="Times New Roman" w:cstheme="minorHAnsi"/>
          <w:kern w:val="0"/>
          <w:lang w:eastAsia="en-IN"/>
          <w14:ligatures w14:val="none"/>
        </w:rPr>
      </w:pPr>
      <w:r w:rsidRPr="00DB0993">
        <w:rPr>
          <w:rFonts w:eastAsia="Times New Roman" w:cstheme="minorHAnsi"/>
          <w:b/>
          <w:bCs/>
          <w:kern w:val="0"/>
          <w:lang w:eastAsia="en-IN"/>
          <w14:ligatures w14:val="none"/>
        </w:rPr>
        <w:t>Obsolescence:</w:t>
      </w:r>
      <w:r w:rsidRPr="00DB0993">
        <w:rPr>
          <w:rFonts w:eastAsia="Times New Roman" w:cstheme="minorHAnsi"/>
          <w:kern w:val="0"/>
          <w:lang w:eastAsia="en-IN"/>
          <w14:ligatures w14:val="none"/>
        </w:rPr>
        <w:t xml:space="preserve"> Rapid advancements in technology lead to frequent upgrades and replacement of IC-based products like smartphones, computers, and other consumer electronics. This results in a large volume of outdated electronics becoming e-waste.</w:t>
      </w:r>
    </w:p>
    <w:p w14:paraId="3866DA36" w14:textId="77777777" w:rsidR="001C4EED" w:rsidRPr="00DB0993" w:rsidRDefault="001C4EED" w:rsidP="001C4EED">
      <w:pPr>
        <w:numPr>
          <w:ilvl w:val="0"/>
          <w:numId w:val="4"/>
        </w:numPr>
        <w:spacing w:before="100" w:beforeAutospacing="1" w:after="100" w:afterAutospacing="1" w:line="240" w:lineRule="auto"/>
        <w:rPr>
          <w:rFonts w:eastAsia="Times New Roman" w:cstheme="minorHAnsi"/>
          <w:kern w:val="0"/>
          <w:lang w:eastAsia="en-IN"/>
          <w14:ligatures w14:val="none"/>
        </w:rPr>
      </w:pPr>
      <w:r w:rsidRPr="00DB0993">
        <w:rPr>
          <w:rFonts w:eastAsia="Times New Roman" w:cstheme="minorHAnsi"/>
          <w:b/>
          <w:bCs/>
          <w:kern w:val="0"/>
          <w:lang w:eastAsia="en-IN"/>
          <w14:ligatures w14:val="none"/>
        </w:rPr>
        <w:t>Short Lifecycle:</w:t>
      </w:r>
      <w:r w:rsidRPr="00DB0993">
        <w:rPr>
          <w:rFonts w:eastAsia="Times New Roman" w:cstheme="minorHAnsi"/>
          <w:kern w:val="0"/>
          <w:lang w:eastAsia="en-IN"/>
          <w14:ligatures w14:val="none"/>
        </w:rPr>
        <w:t xml:space="preserve"> Many IC products have relatively short lifespans due to technological advancements and consumer trends, leading to quicker disposal and generation of e-waste.</w:t>
      </w:r>
    </w:p>
    <w:p w14:paraId="4B3A7B35" w14:textId="77777777" w:rsidR="007739F9" w:rsidRPr="00FB2E45" w:rsidRDefault="007739F9" w:rsidP="00FB2E45">
      <w:pPr>
        <w:pStyle w:val="Heading3"/>
        <w:rPr>
          <w:rFonts w:eastAsia="Times New Roman"/>
          <w:lang w:eastAsia="en-IN"/>
        </w:rPr>
      </w:pPr>
      <w:r w:rsidRPr="00FB2E45">
        <w:rPr>
          <w:rFonts w:eastAsia="Times New Roman"/>
          <w:lang w:eastAsia="en-IN"/>
        </w:rPr>
        <w:t>Hazardous Materials:</w:t>
      </w:r>
    </w:p>
    <w:p w14:paraId="1D956C29" w14:textId="77777777" w:rsidR="007739F9" w:rsidRPr="00DB0993" w:rsidRDefault="007739F9" w:rsidP="007739F9">
      <w:pPr>
        <w:numPr>
          <w:ilvl w:val="0"/>
          <w:numId w:val="5"/>
        </w:numPr>
        <w:spacing w:before="100" w:beforeAutospacing="1" w:after="100" w:afterAutospacing="1" w:line="240" w:lineRule="auto"/>
        <w:rPr>
          <w:rFonts w:eastAsia="Times New Roman" w:cstheme="minorHAnsi"/>
          <w:kern w:val="0"/>
          <w:lang w:eastAsia="en-IN"/>
          <w14:ligatures w14:val="none"/>
        </w:rPr>
      </w:pPr>
      <w:r w:rsidRPr="00DB0993">
        <w:rPr>
          <w:rFonts w:eastAsia="Times New Roman" w:cstheme="minorHAnsi"/>
          <w:b/>
          <w:bCs/>
          <w:kern w:val="0"/>
          <w:lang w:eastAsia="en-IN"/>
          <w14:ligatures w14:val="none"/>
        </w:rPr>
        <w:t>Chemicals and Metals:</w:t>
      </w:r>
      <w:r w:rsidRPr="00DB0993">
        <w:rPr>
          <w:rFonts w:eastAsia="Times New Roman" w:cstheme="minorHAnsi"/>
          <w:kern w:val="0"/>
          <w:lang w:eastAsia="en-IN"/>
          <w14:ligatures w14:val="none"/>
        </w:rPr>
        <w:t xml:space="preserve"> IC products contain hazardous materials such as lead, mercury, cadmium, arsenic, brominated flame retardants, and various rare earth elements. Improper disposal or recycling of these materials can lead to environmental contamination and health risks.</w:t>
      </w:r>
    </w:p>
    <w:p w14:paraId="79A7E3D6" w14:textId="2ECE2176" w:rsidR="00303683" w:rsidRPr="00303683" w:rsidRDefault="00303683" w:rsidP="00303683">
      <w:pPr>
        <w:pStyle w:val="Heading3"/>
        <w:rPr>
          <w:rFonts w:eastAsia="Times New Roman"/>
          <w:lang w:eastAsia="en-IN"/>
        </w:rPr>
      </w:pPr>
      <w:r>
        <w:rPr>
          <w:rFonts w:eastAsia="Times New Roman"/>
          <w:lang w:eastAsia="en-IN"/>
        </w:rPr>
        <w:lastRenderedPageBreak/>
        <w:t xml:space="preserve">Effect of E-Waste </w:t>
      </w:r>
    </w:p>
    <w:p w14:paraId="08631473" w14:textId="2FE6855C" w:rsidR="007739F9" w:rsidRPr="00FB2E45" w:rsidRDefault="007739F9" w:rsidP="00FB2E45">
      <w:pPr>
        <w:pStyle w:val="Heading3"/>
        <w:rPr>
          <w:rFonts w:eastAsia="Times New Roman"/>
          <w:lang w:eastAsia="en-IN"/>
        </w:rPr>
      </w:pPr>
      <w:r w:rsidRPr="00FB2E45">
        <w:rPr>
          <w:rFonts w:eastAsia="Times New Roman"/>
          <w:lang w:eastAsia="en-IN"/>
        </w:rPr>
        <w:t>Global Impact:</w:t>
      </w:r>
    </w:p>
    <w:p w14:paraId="5C14320E" w14:textId="77777777" w:rsidR="007739F9" w:rsidRPr="00883063" w:rsidRDefault="007739F9" w:rsidP="007739F9">
      <w:pPr>
        <w:numPr>
          <w:ilvl w:val="0"/>
          <w:numId w:val="6"/>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Supply Chain Effects:</w:t>
      </w:r>
      <w:r w:rsidRPr="00883063">
        <w:rPr>
          <w:rFonts w:eastAsia="Times New Roman" w:cstheme="minorHAnsi"/>
          <w:kern w:val="0"/>
          <w:lang w:eastAsia="en-IN"/>
          <w14:ligatures w14:val="none"/>
        </w:rPr>
        <w:t xml:space="preserve"> The semiconductor industry's global supply chain involves mining of raw materials (e.g., silicon, rare earth metals), which can have environmental impacts and contribute to the overall lifecycle environmental footprint.</w:t>
      </w:r>
    </w:p>
    <w:p w14:paraId="0DD1185C" w14:textId="77777777" w:rsidR="007739F9" w:rsidRPr="00883063" w:rsidRDefault="007739F9" w:rsidP="007739F9">
      <w:pPr>
        <w:numPr>
          <w:ilvl w:val="0"/>
          <w:numId w:val="6"/>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International Trade:</w:t>
      </w:r>
      <w:r w:rsidRPr="00883063">
        <w:rPr>
          <w:rFonts w:eastAsia="Times New Roman" w:cstheme="minorHAnsi"/>
          <w:kern w:val="0"/>
          <w:lang w:eastAsia="en-IN"/>
          <w14:ligatures w14:val="none"/>
        </w:rPr>
        <w:t xml:space="preserve"> E-waste often moves across borders for disposal or recycling, leading to global environmental and health implications if not managed properly.</w:t>
      </w:r>
    </w:p>
    <w:p w14:paraId="6558FC78" w14:textId="6596C370" w:rsidR="001C4EED" w:rsidRPr="00FB2E45" w:rsidRDefault="007739F9" w:rsidP="00FB2E45">
      <w:pPr>
        <w:pStyle w:val="Heading2"/>
        <w:rPr>
          <w:lang w:val="en-US"/>
        </w:rPr>
      </w:pPr>
      <w:r w:rsidRPr="00FB2E45">
        <w:rPr>
          <w:lang w:val="en-US"/>
        </w:rPr>
        <w:t>B</w:t>
      </w:r>
      <w:r w:rsidR="001C4EED" w:rsidRPr="00FB2E45">
        <w:rPr>
          <w:lang w:val="en-US"/>
        </w:rPr>
        <w:t>. E</w:t>
      </w:r>
      <w:r w:rsidR="001461A8">
        <w:rPr>
          <w:lang w:val="en-US"/>
        </w:rPr>
        <w:t>-</w:t>
      </w:r>
      <w:r w:rsidR="001C4EED" w:rsidRPr="00FB2E45">
        <w:rPr>
          <w:lang w:val="en-US"/>
        </w:rPr>
        <w:t>waste Management system values chain and its success</w:t>
      </w:r>
    </w:p>
    <w:p w14:paraId="2A5AFF85" w14:textId="77777777" w:rsidR="007739F9" w:rsidRPr="00883063" w:rsidRDefault="007739F9" w:rsidP="007739F9">
      <w:p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1. Collection and Transportation:</w:t>
      </w:r>
    </w:p>
    <w:p w14:paraId="000952E2" w14:textId="77777777" w:rsidR="007739F9" w:rsidRPr="00883063" w:rsidRDefault="007739F9" w:rsidP="007739F9">
      <w:pPr>
        <w:numPr>
          <w:ilvl w:val="0"/>
          <w:numId w:val="7"/>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Stakeholders:</w:t>
      </w:r>
      <w:r w:rsidRPr="00883063">
        <w:rPr>
          <w:rFonts w:eastAsia="Times New Roman" w:cstheme="minorHAnsi"/>
          <w:kern w:val="0"/>
          <w:lang w:eastAsia="en-IN"/>
          <w14:ligatures w14:val="none"/>
        </w:rPr>
        <w:t xml:space="preserve"> Consumers, retailers, manufacturers, waste management companies.</w:t>
      </w:r>
    </w:p>
    <w:p w14:paraId="00BD591C" w14:textId="77777777" w:rsidR="007739F9" w:rsidRPr="00883063" w:rsidRDefault="007739F9" w:rsidP="007739F9">
      <w:pPr>
        <w:numPr>
          <w:ilvl w:val="0"/>
          <w:numId w:val="7"/>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Process:</w:t>
      </w:r>
      <w:r w:rsidRPr="00883063">
        <w:rPr>
          <w:rFonts w:eastAsia="Times New Roman" w:cstheme="minorHAnsi"/>
          <w:kern w:val="0"/>
          <w:lang w:eastAsia="en-IN"/>
          <w14:ligatures w14:val="none"/>
        </w:rPr>
        <w:t xml:space="preserve"> Collection points, take-back programs, logistics for transporting e-waste to recycling facilities.</w:t>
      </w:r>
    </w:p>
    <w:p w14:paraId="7B1032B4" w14:textId="77777777" w:rsidR="007739F9" w:rsidRPr="00883063" w:rsidRDefault="007739F9" w:rsidP="007739F9">
      <w:pPr>
        <w:numPr>
          <w:ilvl w:val="0"/>
          <w:numId w:val="7"/>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Success Factors:</w:t>
      </w:r>
      <w:r w:rsidRPr="00883063">
        <w:rPr>
          <w:rFonts w:eastAsia="Times New Roman" w:cstheme="minorHAnsi"/>
          <w:kern w:val="0"/>
          <w:lang w:eastAsia="en-IN"/>
          <w14:ligatures w14:val="none"/>
        </w:rPr>
        <w:t xml:space="preserve"> Convenience for consumers, regulatory compliance in transportation, and efficient logistics management.</w:t>
      </w:r>
    </w:p>
    <w:p w14:paraId="37761F57" w14:textId="77777777" w:rsidR="007739F9" w:rsidRPr="00883063" w:rsidRDefault="007739F9" w:rsidP="007739F9">
      <w:p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2. Sorting and Segregation:</w:t>
      </w:r>
    </w:p>
    <w:p w14:paraId="499D2997" w14:textId="77777777" w:rsidR="007739F9" w:rsidRPr="00883063" w:rsidRDefault="007739F9" w:rsidP="007739F9">
      <w:pPr>
        <w:numPr>
          <w:ilvl w:val="0"/>
          <w:numId w:val="8"/>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Stakeholders:</w:t>
      </w:r>
      <w:r w:rsidRPr="00883063">
        <w:rPr>
          <w:rFonts w:eastAsia="Times New Roman" w:cstheme="minorHAnsi"/>
          <w:kern w:val="0"/>
          <w:lang w:eastAsia="en-IN"/>
          <w14:ligatures w14:val="none"/>
        </w:rPr>
        <w:t xml:space="preserve"> Recycling facilities, technology providers.</w:t>
      </w:r>
    </w:p>
    <w:p w14:paraId="2D516FA8" w14:textId="77777777" w:rsidR="007739F9" w:rsidRPr="00883063" w:rsidRDefault="007739F9" w:rsidP="007739F9">
      <w:pPr>
        <w:numPr>
          <w:ilvl w:val="0"/>
          <w:numId w:val="8"/>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Process:</w:t>
      </w:r>
      <w:r w:rsidRPr="00883063">
        <w:rPr>
          <w:rFonts w:eastAsia="Times New Roman" w:cstheme="minorHAnsi"/>
          <w:kern w:val="0"/>
          <w:lang w:eastAsia="en-IN"/>
          <w14:ligatures w14:val="none"/>
        </w:rPr>
        <w:t xml:space="preserve"> Sorting e-waste into different material types (metals, plastics, circuit boards) using automated and manual methods.</w:t>
      </w:r>
    </w:p>
    <w:p w14:paraId="283545CB" w14:textId="77777777" w:rsidR="007739F9" w:rsidRPr="00883063" w:rsidRDefault="007739F9" w:rsidP="007739F9">
      <w:pPr>
        <w:numPr>
          <w:ilvl w:val="0"/>
          <w:numId w:val="8"/>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Success Factors:</w:t>
      </w:r>
      <w:r w:rsidRPr="00883063">
        <w:rPr>
          <w:rFonts w:eastAsia="Times New Roman" w:cstheme="minorHAnsi"/>
          <w:kern w:val="0"/>
          <w:lang w:eastAsia="en-IN"/>
          <w14:ligatures w14:val="none"/>
        </w:rPr>
        <w:t xml:space="preserve"> Advanced sorting technologies, trained workforce, adherence to environmental regulations.</w:t>
      </w:r>
    </w:p>
    <w:p w14:paraId="1EC33458" w14:textId="77777777" w:rsidR="007739F9" w:rsidRPr="00883063" w:rsidRDefault="007739F9" w:rsidP="007739F9">
      <w:p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3. Processing and Recycling:</w:t>
      </w:r>
    </w:p>
    <w:p w14:paraId="41BBE544" w14:textId="77777777" w:rsidR="007739F9" w:rsidRPr="00883063" w:rsidRDefault="007739F9" w:rsidP="007739F9">
      <w:pPr>
        <w:numPr>
          <w:ilvl w:val="0"/>
          <w:numId w:val="9"/>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Stakeholders:</w:t>
      </w:r>
      <w:r w:rsidRPr="00883063">
        <w:rPr>
          <w:rFonts w:eastAsia="Times New Roman" w:cstheme="minorHAnsi"/>
          <w:kern w:val="0"/>
          <w:lang w:eastAsia="en-IN"/>
          <w14:ligatures w14:val="none"/>
        </w:rPr>
        <w:t xml:space="preserve"> Recycling facilities, material recovery companies.</w:t>
      </w:r>
    </w:p>
    <w:p w14:paraId="60573E9D" w14:textId="77777777" w:rsidR="007739F9" w:rsidRPr="00883063" w:rsidRDefault="007739F9" w:rsidP="007739F9">
      <w:pPr>
        <w:numPr>
          <w:ilvl w:val="0"/>
          <w:numId w:val="9"/>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Process:</w:t>
      </w:r>
      <w:r w:rsidRPr="00883063">
        <w:rPr>
          <w:rFonts w:eastAsia="Times New Roman" w:cstheme="minorHAnsi"/>
          <w:kern w:val="0"/>
          <w:lang w:eastAsia="en-IN"/>
          <w14:ligatures w14:val="none"/>
        </w:rPr>
        <w:t xml:space="preserve"> Shredding, smelting, chemical processing to recover metals, plastics, and other materials.</w:t>
      </w:r>
    </w:p>
    <w:p w14:paraId="0E09EFDE" w14:textId="77777777" w:rsidR="007739F9" w:rsidRPr="00883063" w:rsidRDefault="007739F9" w:rsidP="007739F9">
      <w:pPr>
        <w:numPr>
          <w:ilvl w:val="0"/>
          <w:numId w:val="9"/>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Success Factors:</w:t>
      </w:r>
      <w:r w:rsidRPr="00883063">
        <w:rPr>
          <w:rFonts w:eastAsia="Times New Roman" w:cstheme="minorHAnsi"/>
          <w:kern w:val="0"/>
          <w:lang w:eastAsia="en-IN"/>
          <w14:ligatures w14:val="none"/>
        </w:rPr>
        <w:t xml:space="preserve"> Efficient extraction techniques, sustainable recycling processes, economic viability of recycling operations.</w:t>
      </w:r>
    </w:p>
    <w:p w14:paraId="2E43E187" w14:textId="77777777" w:rsidR="007739F9" w:rsidRPr="00883063" w:rsidRDefault="007739F9" w:rsidP="007739F9">
      <w:p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4. Disposal of Hazardous Waste:</w:t>
      </w:r>
    </w:p>
    <w:p w14:paraId="7D2FD5A0" w14:textId="77777777" w:rsidR="007739F9" w:rsidRPr="00883063" w:rsidRDefault="007739F9" w:rsidP="007739F9">
      <w:pPr>
        <w:numPr>
          <w:ilvl w:val="0"/>
          <w:numId w:val="10"/>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Stakeholders:</w:t>
      </w:r>
      <w:r w:rsidRPr="00883063">
        <w:rPr>
          <w:rFonts w:eastAsia="Times New Roman" w:cstheme="minorHAnsi"/>
          <w:kern w:val="0"/>
          <w:lang w:eastAsia="en-IN"/>
          <w14:ligatures w14:val="none"/>
        </w:rPr>
        <w:t xml:space="preserve"> Certified disposal facilities, regulatory bodies.</w:t>
      </w:r>
    </w:p>
    <w:p w14:paraId="2F23564F" w14:textId="77777777" w:rsidR="007739F9" w:rsidRPr="00883063" w:rsidRDefault="007739F9" w:rsidP="007739F9">
      <w:pPr>
        <w:numPr>
          <w:ilvl w:val="0"/>
          <w:numId w:val="10"/>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Process:</w:t>
      </w:r>
      <w:r w:rsidRPr="00883063">
        <w:rPr>
          <w:rFonts w:eastAsia="Times New Roman" w:cstheme="minorHAnsi"/>
          <w:kern w:val="0"/>
          <w:lang w:eastAsia="en-IN"/>
          <w14:ligatures w14:val="none"/>
        </w:rPr>
        <w:t xml:space="preserve"> Handling and disposal of hazardous components like batteries and mercury-containing devices in compliance with environmental regulations.</w:t>
      </w:r>
    </w:p>
    <w:p w14:paraId="79B2DFD9" w14:textId="77777777" w:rsidR="007739F9" w:rsidRPr="00883063" w:rsidRDefault="007739F9" w:rsidP="007739F9">
      <w:pPr>
        <w:numPr>
          <w:ilvl w:val="0"/>
          <w:numId w:val="10"/>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Success Factors:</w:t>
      </w:r>
      <w:r w:rsidRPr="00883063">
        <w:rPr>
          <w:rFonts w:eastAsia="Times New Roman" w:cstheme="minorHAnsi"/>
          <w:kern w:val="0"/>
          <w:lang w:eastAsia="en-IN"/>
          <w14:ligatures w14:val="none"/>
        </w:rPr>
        <w:t xml:space="preserve"> Specialized facilities for hazardous waste disposal, strict adherence to disposal regulations.</w:t>
      </w:r>
    </w:p>
    <w:p w14:paraId="5E428F27" w14:textId="77777777" w:rsidR="007739F9" w:rsidRPr="00883063" w:rsidRDefault="007739F9" w:rsidP="007739F9">
      <w:p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5. Reuse and Refurbishment:</w:t>
      </w:r>
    </w:p>
    <w:p w14:paraId="3A7AA6CE" w14:textId="77777777" w:rsidR="007739F9" w:rsidRPr="00883063" w:rsidRDefault="007739F9" w:rsidP="007739F9">
      <w:pPr>
        <w:numPr>
          <w:ilvl w:val="0"/>
          <w:numId w:val="11"/>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Stakeholders:</w:t>
      </w:r>
      <w:r w:rsidRPr="00883063">
        <w:rPr>
          <w:rFonts w:eastAsia="Times New Roman" w:cstheme="minorHAnsi"/>
          <w:kern w:val="0"/>
          <w:lang w:eastAsia="en-IN"/>
          <w14:ligatures w14:val="none"/>
        </w:rPr>
        <w:t xml:space="preserve"> Refurbishment centers, non-profit organizations.</w:t>
      </w:r>
    </w:p>
    <w:p w14:paraId="0E5E0C4C" w14:textId="77777777" w:rsidR="007739F9" w:rsidRPr="00883063" w:rsidRDefault="007739F9" w:rsidP="007739F9">
      <w:pPr>
        <w:numPr>
          <w:ilvl w:val="0"/>
          <w:numId w:val="11"/>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Process:</w:t>
      </w:r>
      <w:r w:rsidRPr="00883063">
        <w:rPr>
          <w:rFonts w:eastAsia="Times New Roman" w:cstheme="minorHAnsi"/>
          <w:kern w:val="0"/>
          <w:lang w:eastAsia="en-IN"/>
          <w14:ligatures w14:val="none"/>
        </w:rPr>
        <w:t xml:space="preserve"> Refurbishing and repairing electronics for reuse, extending product life cycle.</w:t>
      </w:r>
    </w:p>
    <w:p w14:paraId="490A82D2" w14:textId="77777777" w:rsidR="007739F9" w:rsidRPr="00883063" w:rsidRDefault="007739F9" w:rsidP="007739F9">
      <w:pPr>
        <w:numPr>
          <w:ilvl w:val="0"/>
          <w:numId w:val="11"/>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Success Factors:</w:t>
      </w:r>
      <w:r w:rsidRPr="00883063">
        <w:rPr>
          <w:rFonts w:eastAsia="Times New Roman" w:cstheme="minorHAnsi"/>
          <w:kern w:val="0"/>
          <w:lang w:eastAsia="en-IN"/>
          <w14:ligatures w14:val="none"/>
        </w:rPr>
        <w:t xml:space="preserve"> Quality standards for refurbished products, promotion of circular economy principles.</w:t>
      </w:r>
    </w:p>
    <w:p w14:paraId="33498982" w14:textId="77777777" w:rsidR="007739F9" w:rsidRPr="00FB2E45" w:rsidRDefault="007739F9" w:rsidP="00213E2A">
      <w:pPr>
        <w:pStyle w:val="Heading3"/>
        <w:rPr>
          <w:rFonts w:eastAsia="Times New Roman"/>
          <w:lang w:eastAsia="en-IN"/>
        </w:rPr>
      </w:pPr>
      <w:r w:rsidRPr="00FB2E45">
        <w:rPr>
          <w:rFonts w:eastAsia="Times New Roman"/>
          <w:lang w:eastAsia="en-IN"/>
        </w:rPr>
        <w:lastRenderedPageBreak/>
        <w:t>Success Factors of the E-Waste Management System:</w:t>
      </w:r>
    </w:p>
    <w:p w14:paraId="272D0430" w14:textId="77777777" w:rsidR="007739F9" w:rsidRPr="00883063" w:rsidRDefault="007739F9" w:rsidP="007739F9">
      <w:pPr>
        <w:numPr>
          <w:ilvl w:val="0"/>
          <w:numId w:val="12"/>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Policy and Regulation:</w:t>
      </w:r>
      <w:r w:rsidRPr="00883063">
        <w:rPr>
          <w:rFonts w:eastAsia="Times New Roman" w:cstheme="minorHAnsi"/>
          <w:kern w:val="0"/>
          <w:lang w:eastAsia="en-IN"/>
          <w14:ligatures w14:val="none"/>
        </w:rPr>
        <w:t xml:space="preserve"> Clear and enforceable regulations that promote responsible e-waste management practices, including extended producer responsibility (EPR) and waste electrical and electronic equipment (WEEE) directives.</w:t>
      </w:r>
    </w:p>
    <w:p w14:paraId="0506759D" w14:textId="77777777" w:rsidR="007739F9" w:rsidRPr="00883063" w:rsidRDefault="007739F9" w:rsidP="007739F9">
      <w:pPr>
        <w:numPr>
          <w:ilvl w:val="0"/>
          <w:numId w:val="12"/>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Technological Innovation:</w:t>
      </w:r>
      <w:r w:rsidRPr="00883063">
        <w:rPr>
          <w:rFonts w:eastAsia="Times New Roman" w:cstheme="minorHAnsi"/>
          <w:kern w:val="0"/>
          <w:lang w:eastAsia="en-IN"/>
          <w14:ligatures w14:val="none"/>
        </w:rPr>
        <w:t xml:space="preserve"> Continuous improvement in recycling technologies to enhance efficiency and increase recovery rates of valuable materials from e-waste.</w:t>
      </w:r>
    </w:p>
    <w:p w14:paraId="63DAC925" w14:textId="77777777" w:rsidR="007739F9" w:rsidRPr="00883063" w:rsidRDefault="007739F9" w:rsidP="007739F9">
      <w:pPr>
        <w:numPr>
          <w:ilvl w:val="0"/>
          <w:numId w:val="12"/>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Public Awareness and Participation:</w:t>
      </w:r>
      <w:r w:rsidRPr="00883063">
        <w:rPr>
          <w:rFonts w:eastAsia="Times New Roman" w:cstheme="minorHAnsi"/>
          <w:kern w:val="0"/>
          <w:lang w:eastAsia="en-IN"/>
          <w14:ligatures w14:val="none"/>
        </w:rPr>
        <w:t xml:space="preserve"> Education campaigns to inform consumers and businesses about the importance of recycling e-waste and participating in take-back programs.</w:t>
      </w:r>
    </w:p>
    <w:p w14:paraId="5B638AB9" w14:textId="77777777" w:rsidR="007739F9" w:rsidRPr="00883063" w:rsidRDefault="007739F9" w:rsidP="007739F9">
      <w:pPr>
        <w:numPr>
          <w:ilvl w:val="0"/>
          <w:numId w:val="12"/>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Corporate Responsibility:</w:t>
      </w:r>
      <w:r w:rsidRPr="00883063">
        <w:rPr>
          <w:rFonts w:eastAsia="Times New Roman" w:cstheme="minorHAnsi"/>
          <w:kern w:val="0"/>
          <w:lang w:eastAsia="en-IN"/>
          <w14:ligatures w14:val="none"/>
        </w:rPr>
        <w:t xml:space="preserve"> Commitment from semiconductor companies to design products with recyclability in mind, establish take-back programs, and invest in sustainable manufacturing practices.</w:t>
      </w:r>
    </w:p>
    <w:p w14:paraId="14CDC5D5" w14:textId="77777777" w:rsidR="007739F9" w:rsidRPr="00883063" w:rsidRDefault="007739F9" w:rsidP="007739F9">
      <w:pPr>
        <w:numPr>
          <w:ilvl w:val="0"/>
          <w:numId w:val="12"/>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International Cooperation:</w:t>
      </w:r>
      <w:r w:rsidRPr="00883063">
        <w:rPr>
          <w:rFonts w:eastAsia="Times New Roman" w:cstheme="minorHAnsi"/>
          <w:kern w:val="0"/>
          <w:lang w:eastAsia="en-IN"/>
          <w14:ligatures w14:val="none"/>
        </w:rPr>
        <w:t xml:space="preserve"> Collaboration between countries to address the global nature of e-waste, harmonize regulations, and improve cross-border management of e-waste flows.</w:t>
      </w:r>
    </w:p>
    <w:p w14:paraId="352B4210" w14:textId="77777777" w:rsidR="007739F9" w:rsidRPr="00FB2E45" w:rsidRDefault="007739F9" w:rsidP="00213E2A">
      <w:pPr>
        <w:pStyle w:val="Heading3"/>
        <w:rPr>
          <w:rFonts w:eastAsia="Times New Roman"/>
          <w:lang w:eastAsia="en-IN"/>
        </w:rPr>
      </w:pPr>
      <w:r w:rsidRPr="00FB2E45">
        <w:rPr>
          <w:rFonts w:eastAsia="Times New Roman"/>
          <w:lang w:eastAsia="en-IN"/>
        </w:rPr>
        <w:t>Semiconductor Industry's Role:</w:t>
      </w:r>
    </w:p>
    <w:p w14:paraId="579236CE" w14:textId="77777777" w:rsidR="007739F9" w:rsidRPr="00883063" w:rsidRDefault="007739F9" w:rsidP="007739F9">
      <w:pPr>
        <w:numPr>
          <w:ilvl w:val="0"/>
          <w:numId w:val="13"/>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Innovation in Design:</w:t>
      </w:r>
      <w:r w:rsidRPr="00883063">
        <w:rPr>
          <w:rFonts w:eastAsia="Times New Roman" w:cstheme="minorHAnsi"/>
          <w:kern w:val="0"/>
          <w:lang w:eastAsia="en-IN"/>
          <w14:ligatures w14:val="none"/>
        </w:rPr>
        <w:t xml:space="preserve"> Designing IC products with longevity and recyclability in mind can reduce the environmental footprint and e-waste generation.</w:t>
      </w:r>
    </w:p>
    <w:p w14:paraId="1F4D5242" w14:textId="77777777" w:rsidR="007739F9" w:rsidRPr="00883063" w:rsidRDefault="007739F9" w:rsidP="007739F9">
      <w:pPr>
        <w:numPr>
          <w:ilvl w:val="0"/>
          <w:numId w:val="13"/>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Supply Chain Management:</w:t>
      </w:r>
      <w:r w:rsidRPr="00883063">
        <w:rPr>
          <w:rFonts w:eastAsia="Times New Roman" w:cstheme="minorHAnsi"/>
          <w:kern w:val="0"/>
          <w:lang w:eastAsia="en-IN"/>
          <w14:ligatures w14:val="none"/>
        </w:rPr>
        <w:t xml:space="preserve"> Ensuring responsible sourcing of materials and managing production waste effectively.</w:t>
      </w:r>
    </w:p>
    <w:p w14:paraId="74596426" w14:textId="77777777" w:rsidR="007739F9" w:rsidRPr="00883063" w:rsidRDefault="007739F9" w:rsidP="007739F9">
      <w:pPr>
        <w:numPr>
          <w:ilvl w:val="0"/>
          <w:numId w:val="13"/>
        </w:num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b/>
          <w:bCs/>
          <w:kern w:val="0"/>
          <w:lang w:eastAsia="en-IN"/>
          <w14:ligatures w14:val="none"/>
        </w:rPr>
        <w:t>Compliance and Reporting:</w:t>
      </w:r>
      <w:r w:rsidRPr="00883063">
        <w:rPr>
          <w:rFonts w:eastAsia="Times New Roman" w:cstheme="minorHAnsi"/>
          <w:kern w:val="0"/>
          <w:lang w:eastAsia="en-IN"/>
          <w14:ligatures w14:val="none"/>
        </w:rPr>
        <w:t xml:space="preserve"> Adhering to environmental regulations and reporting requirements related to e-waste management.</w:t>
      </w:r>
    </w:p>
    <w:p w14:paraId="0D1D04D8" w14:textId="7F749591" w:rsidR="007739F9" w:rsidRPr="00883063" w:rsidRDefault="007739F9" w:rsidP="00883063">
      <w:pPr>
        <w:spacing w:before="100" w:beforeAutospacing="1" w:after="100" w:afterAutospacing="1" w:line="240" w:lineRule="auto"/>
        <w:rPr>
          <w:rFonts w:eastAsia="Times New Roman" w:cstheme="minorHAnsi"/>
          <w:kern w:val="0"/>
          <w:lang w:eastAsia="en-IN"/>
          <w14:ligatures w14:val="none"/>
        </w:rPr>
      </w:pPr>
      <w:r w:rsidRPr="00883063">
        <w:rPr>
          <w:rFonts w:eastAsia="Times New Roman" w:cstheme="minorHAnsi"/>
          <w:kern w:val="0"/>
          <w:lang w:eastAsia="en-IN"/>
          <w14:ligatures w14:val="none"/>
        </w:rPr>
        <w:t>In conclusion, the successful management of e-waste generated by IC products involves a coordinated effort across the entire value chain, from production and consumption to recycling and disposal. It requires technological innovation, regulatory compliance, public awareness, and corporate responsibility to mitigate environmental impacts and promote sustainable practices within the semiconductor industry.</w:t>
      </w:r>
      <w:r w:rsidRPr="00883063">
        <w:rPr>
          <w:rFonts w:eastAsia="Times New Roman" w:cstheme="minorHAnsi"/>
          <w:vanish/>
          <w:kern w:val="0"/>
          <w:lang w:eastAsia="en-IN"/>
          <w14:ligatures w14:val="none"/>
        </w:rPr>
        <w:t>Top of FormBottom of Form</w:t>
      </w:r>
    </w:p>
    <w:p w14:paraId="04CE6FB8" w14:textId="56596299" w:rsidR="007739F9" w:rsidRPr="00FB2E45" w:rsidRDefault="007739F9" w:rsidP="00883063">
      <w:pPr>
        <w:pStyle w:val="Heading2"/>
        <w:rPr>
          <w:lang w:val="en-US"/>
        </w:rPr>
      </w:pPr>
      <w:r w:rsidRPr="00FB2E45">
        <w:rPr>
          <w:lang w:val="en-US"/>
        </w:rPr>
        <w:t xml:space="preserve">References: </w:t>
      </w:r>
    </w:p>
    <w:p w14:paraId="6164A8F8" w14:textId="7AC0D04B" w:rsidR="007739F9" w:rsidRPr="00FB2E45" w:rsidRDefault="008A0EEA" w:rsidP="007739F9">
      <w:pPr>
        <w:pStyle w:val="ListParagraph"/>
        <w:numPr>
          <w:ilvl w:val="0"/>
          <w:numId w:val="14"/>
        </w:numPr>
        <w:rPr>
          <w:rFonts w:cstheme="minorHAnsi"/>
          <w:lang w:val="en-US"/>
        </w:rPr>
      </w:pPr>
      <w:hyperlink r:id="rId5" w:history="1">
        <w:r w:rsidR="007739F9" w:rsidRPr="00FB2E45">
          <w:rPr>
            <w:rStyle w:val="Hyperlink"/>
            <w:rFonts w:cstheme="minorHAnsi"/>
            <w:lang w:val="en-US"/>
          </w:rPr>
          <w:t>https://semiwiki.com/semiconductor-services/297821-semiconductors-the-e-waste-problem-and-a-pathway-for-a-solution/</w:t>
        </w:r>
      </w:hyperlink>
    </w:p>
    <w:p w14:paraId="716EB8BC" w14:textId="4605309E" w:rsidR="007739F9" w:rsidRPr="00FB2E45" w:rsidRDefault="00883063" w:rsidP="007739F9">
      <w:pPr>
        <w:pStyle w:val="ListParagraph"/>
        <w:numPr>
          <w:ilvl w:val="0"/>
          <w:numId w:val="14"/>
        </w:numPr>
        <w:rPr>
          <w:rFonts w:cstheme="minorHAnsi"/>
          <w:lang w:val="en-US"/>
        </w:rPr>
      </w:pPr>
      <w:hyperlink r:id="rId6" w:history="1">
        <w:r w:rsidRPr="006D3861">
          <w:rPr>
            <w:rStyle w:val="Hyperlink"/>
            <w:rFonts w:cstheme="minorHAnsi"/>
            <w:lang w:val="en-US"/>
          </w:rPr>
          <w:t>https://blog.idrenvironmental.com/why-it-s-important-to-dispose-of-e-waste-properly</w:t>
        </w:r>
      </w:hyperlink>
      <w:r>
        <w:rPr>
          <w:rFonts w:cstheme="minorHAnsi"/>
          <w:lang w:val="en-US"/>
        </w:rPr>
        <w:t xml:space="preserve"> </w:t>
      </w:r>
    </w:p>
    <w:sectPr w:rsidR="007739F9" w:rsidRPr="00FB2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97E"/>
    <w:multiLevelType w:val="multilevel"/>
    <w:tmpl w:val="C2B4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457B"/>
    <w:multiLevelType w:val="hybridMultilevel"/>
    <w:tmpl w:val="C0E487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84C26"/>
    <w:multiLevelType w:val="hybridMultilevel"/>
    <w:tmpl w:val="738093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493A60"/>
    <w:multiLevelType w:val="multilevel"/>
    <w:tmpl w:val="54F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963EF"/>
    <w:multiLevelType w:val="multilevel"/>
    <w:tmpl w:val="31AE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471D9"/>
    <w:multiLevelType w:val="multilevel"/>
    <w:tmpl w:val="ABE0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413A9"/>
    <w:multiLevelType w:val="multilevel"/>
    <w:tmpl w:val="CF34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21C35"/>
    <w:multiLevelType w:val="multilevel"/>
    <w:tmpl w:val="8C9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A7FCA"/>
    <w:multiLevelType w:val="hybridMultilevel"/>
    <w:tmpl w:val="39B2D8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394C67"/>
    <w:multiLevelType w:val="multilevel"/>
    <w:tmpl w:val="C1BC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F081F"/>
    <w:multiLevelType w:val="multilevel"/>
    <w:tmpl w:val="62E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B1078"/>
    <w:multiLevelType w:val="multilevel"/>
    <w:tmpl w:val="0D22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A3171"/>
    <w:multiLevelType w:val="multilevel"/>
    <w:tmpl w:val="0D7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07BF5"/>
    <w:multiLevelType w:val="hybridMultilevel"/>
    <w:tmpl w:val="6A12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EB6BEA"/>
    <w:multiLevelType w:val="multilevel"/>
    <w:tmpl w:val="9AC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418787">
    <w:abstractNumId w:val="1"/>
  </w:num>
  <w:num w:numId="2" w16cid:durableId="882138578">
    <w:abstractNumId w:val="8"/>
  </w:num>
  <w:num w:numId="3" w16cid:durableId="2063626633">
    <w:abstractNumId w:val="12"/>
  </w:num>
  <w:num w:numId="4" w16cid:durableId="137310640">
    <w:abstractNumId w:val="0"/>
  </w:num>
  <w:num w:numId="5" w16cid:durableId="1721785808">
    <w:abstractNumId w:val="4"/>
  </w:num>
  <w:num w:numId="6" w16cid:durableId="1692221395">
    <w:abstractNumId w:val="5"/>
  </w:num>
  <w:num w:numId="7" w16cid:durableId="1640528723">
    <w:abstractNumId w:val="9"/>
  </w:num>
  <w:num w:numId="8" w16cid:durableId="290982673">
    <w:abstractNumId w:val="11"/>
  </w:num>
  <w:num w:numId="9" w16cid:durableId="1295217816">
    <w:abstractNumId w:val="7"/>
  </w:num>
  <w:num w:numId="10" w16cid:durableId="1956018867">
    <w:abstractNumId w:val="6"/>
  </w:num>
  <w:num w:numId="11" w16cid:durableId="1747608079">
    <w:abstractNumId w:val="14"/>
  </w:num>
  <w:num w:numId="12" w16cid:durableId="42795223">
    <w:abstractNumId w:val="3"/>
  </w:num>
  <w:num w:numId="13" w16cid:durableId="1328752198">
    <w:abstractNumId w:val="10"/>
  </w:num>
  <w:num w:numId="14" w16cid:durableId="247082433">
    <w:abstractNumId w:val="13"/>
  </w:num>
  <w:num w:numId="15" w16cid:durableId="1379162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ED"/>
    <w:rsid w:val="001461A8"/>
    <w:rsid w:val="001C4EED"/>
    <w:rsid w:val="00213E2A"/>
    <w:rsid w:val="00303683"/>
    <w:rsid w:val="00401D05"/>
    <w:rsid w:val="004E439E"/>
    <w:rsid w:val="00513CB8"/>
    <w:rsid w:val="00605F90"/>
    <w:rsid w:val="00743560"/>
    <w:rsid w:val="007739F9"/>
    <w:rsid w:val="00883063"/>
    <w:rsid w:val="008A0EEA"/>
    <w:rsid w:val="0094598D"/>
    <w:rsid w:val="00A31947"/>
    <w:rsid w:val="00B32925"/>
    <w:rsid w:val="00C4452B"/>
    <w:rsid w:val="00CC3DA3"/>
    <w:rsid w:val="00DB0993"/>
    <w:rsid w:val="00F84B92"/>
    <w:rsid w:val="00FB2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FB46"/>
  <w15:chartTrackingRefBased/>
  <w15:docId w15:val="{44569288-F0E4-4903-B302-9D5490DC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739F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unhideWhenUsed/>
    <w:qFormat/>
    <w:rsid w:val="00401D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ED"/>
    <w:pPr>
      <w:ind w:left="720"/>
      <w:contextualSpacing/>
    </w:pPr>
  </w:style>
  <w:style w:type="paragraph" w:styleId="NormalWeb">
    <w:name w:val="Normal (Web)"/>
    <w:basedOn w:val="Normal"/>
    <w:uiPriority w:val="99"/>
    <w:semiHidden/>
    <w:unhideWhenUsed/>
    <w:rsid w:val="001C4E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4EED"/>
    <w:rPr>
      <w:b/>
      <w:bCs/>
    </w:rPr>
  </w:style>
  <w:style w:type="character" w:customStyle="1" w:styleId="Heading4Char">
    <w:name w:val="Heading 4 Char"/>
    <w:basedOn w:val="DefaultParagraphFont"/>
    <w:link w:val="Heading4"/>
    <w:uiPriority w:val="9"/>
    <w:rsid w:val="007739F9"/>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739F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739F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739F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739F9"/>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7739F9"/>
    <w:rPr>
      <w:color w:val="0563C1" w:themeColor="hyperlink"/>
      <w:u w:val="single"/>
    </w:rPr>
  </w:style>
  <w:style w:type="character" w:styleId="UnresolvedMention">
    <w:name w:val="Unresolved Mention"/>
    <w:basedOn w:val="DefaultParagraphFont"/>
    <w:uiPriority w:val="99"/>
    <w:semiHidden/>
    <w:unhideWhenUsed/>
    <w:rsid w:val="007739F9"/>
    <w:rPr>
      <w:color w:val="605E5C"/>
      <w:shd w:val="clear" w:color="auto" w:fill="E1DFDD"/>
    </w:rPr>
  </w:style>
  <w:style w:type="character" w:customStyle="1" w:styleId="Heading1Char">
    <w:name w:val="Heading 1 Char"/>
    <w:basedOn w:val="DefaultParagraphFont"/>
    <w:link w:val="Heading1"/>
    <w:uiPriority w:val="9"/>
    <w:rsid w:val="00CC3D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D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E45"/>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401D0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810956">
      <w:bodyDiv w:val="1"/>
      <w:marLeft w:val="0"/>
      <w:marRight w:val="0"/>
      <w:marTop w:val="0"/>
      <w:marBottom w:val="0"/>
      <w:divBdr>
        <w:top w:val="none" w:sz="0" w:space="0" w:color="auto"/>
        <w:left w:val="none" w:sz="0" w:space="0" w:color="auto"/>
        <w:bottom w:val="none" w:sz="0" w:space="0" w:color="auto"/>
        <w:right w:val="none" w:sz="0" w:space="0" w:color="auto"/>
      </w:divBdr>
      <w:divsChild>
        <w:div w:id="848909060">
          <w:marLeft w:val="0"/>
          <w:marRight w:val="0"/>
          <w:marTop w:val="0"/>
          <w:marBottom w:val="0"/>
          <w:divBdr>
            <w:top w:val="none" w:sz="0" w:space="0" w:color="auto"/>
            <w:left w:val="none" w:sz="0" w:space="0" w:color="auto"/>
            <w:bottom w:val="none" w:sz="0" w:space="0" w:color="auto"/>
            <w:right w:val="none" w:sz="0" w:space="0" w:color="auto"/>
          </w:divBdr>
          <w:divsChild>
            <w:div w:id="357855134">
              <w:marLeft w:val="0"/>
              <w:marRight w:val="0"/>
              <w:marTop w:val="0"/>
              <w:marBottom w:val="0"/>
              <w:divBdr>
                <w:top w:val="none" w:sz="0" w:space="0" w:color="auto"/>
                <w:left w:val="none" w:sz="0" w:space="0" w:color="auto"/>
                <w:bottom w:val="none" w:sz="0" w:space="0" w:color="auto"/>
                <w:right w:val="none" w:sz="0" w:space="0" w:color="auto"/>
              </w:divBdr>
              <w:divsChild>
                <w:div w:id="429814239">
                  <w:marLeft w:val="0"/>
                  <w:marRight w:val="0"/>
                  <w:marTop w:val="0"/>
                  <w:marBottom w:val="0"/>
                  <w:divBdr>
                    <w:top w:val="none" w:sz="0" w:space="0" w:color="auto"/>
                    <w:left w:val="none" w:sz="0" w:space="0" w:color="auto"/>
                    <w:bottom w:val="none" w:sz="0" w:space="0" w:color="auto"/>
                    <w:right w:val="none" w:sz="0" w:space="0" w:color="auto"/>
                  </w:divBdr>
                  <w:divsChild>
                    <w:div w:id="1258517479">
                      <w:marLeft w:val="0"/>
                      <w:marRight w:val="0"/>
                      <w:marTop w:val="0"/>
                      <w:marBottom w:val="0"/>
                      <w:divBdr>
                        <w:top w:val="none" w:sz="0" w:space="0" w:color="auto"/>
                        <w:left w:val="none" w:sz="0" w:space="0" w:color="auto"/>
                        <w:bottom w:val="none" w:sz="0" w:space="0" w:color="auto"/>
                        <w:right w:val="none" w:sz="0" w:space="0" w:color="auto"/>
                      </w:divBdr>
                      <w:divsChild>
                        <w:div w:id="1050568353">
                          <w:marLeft w:val="0"/>
                          <w:marRight w:val="0"/>
                          <w:marTop w:val="0"/>
                          <w:marBottom w:val="0"/>
                          <w:divBdr>
                            <w:top w:val="none" w:sz="0" w:space="0" w:color="auto"/>
                            <w:left w:val="none" w:sz="0" w:space="0" w:color="auto"/>
                            <w:bottom w:val="none" w:sz="0" w:space="0" w:color="auto"/>
                            <w:right w:val="none" w:sz="0" w:space="0" w:color="auto"/>
                          </w:divBdr>
                          <w:divsChild>
                            <w:div w:id="318653830">
                              <w:marLeft w:val="0"/>
                              <w:marRight w:val="0"/>
                              <w:marTop w:val="0"/>
                              <w:marBottom w:val="0"/>
                              <w:divBdr>
                                <w:top w:val="none" w:sz="0" w:space="0" w:color="auto"/>
                                <w:left w:val="none" w:sz="0" w:space="0" w:color="auto"/>
                                <w:bottom w:val="none" w:sz="0" w:space="0" w:color="auto"/>
                                <w:right w:val="none" w:sz="0" w:space="0" w:color="auto"/>
                              </w:divBdr>
                              <w:divsChild>
                                <w:div w:id="2096588984">
                                  <w:marLeft w:val="0"/>
                                  <w:marRight w:val="0"/>
                                  <w:marTop w:val="0"/>
                                  <w:marBottom w:val="0"/>
                                  <w:divBdr>
                                    <w:top w:val="none" w:sz="0" w:space="0" w:color="auto"/>
                                    <w:left w:val="none" w:sz="0" w:space="0" w:color="auto"/>
                                    <w:bottom w:val="none" w:sz="0" w:space="0" w:color="auto"/>
                                    <w:right w:val="none" w:sz="0" w:space="0" w:color="auto"/>
                                  </w:divBdr>
                                  <w:divsChild>
                                    <w:div w:id="1558081330">
                                      <w:marLeft w:val="0"/>
                                      <w:marRight w:val="0"/>
                                      <w:marTop w:val="0"/>
                                      <w:marBottom w:val="0"/>
                                      <w:divBdr>
                                        <w:top w:val="none" w:sz="0" w:space="0" w:color="auto"/>
                                        <w:left w:val="none" w:sz="0" w:space="0" w:color="auto"/>
                                        <w:bottom w:val="none" w:sz="0" w:space="0" w:color="auto"/>
                                        <w:right w:val="none" w:sz="0" w:space="0" w:color="auto"/>
                                      </w:divBdr>
                                      <w:divsChild>
                                        <w:div w:id="964694273">
                                          <w:marLeft w:val="0"/>
                                          <w:marRight w:val="0"/>
                                          <w:marTop w:val="0"/>
                                          <w:marBottom w:val="0"/>
                                          <w:divBdr>
                                            <w:top w:val="none" w:sz="0" w:space="0" w:color="auto"/>
                                            <w:left w:val="none" w:sz="0" w:space="0" w:color="auto"/>
                                            <w:bottom w:val="none" w:sz="0" w:space="0" w:color="auto"/>
                                            <w:right w:val="none" w:sz="0" w:space="0" w:color="auto"/>
                                          </w:divBdr>
                                          <w:divsChild>
                                            <w:div w:id="358823941">
                                              <w:marLeft w:val="0"/>
                                              <w:marRight w:val="0"/>
                                              <w:marTop w:val="0"/>
                                              <w:marBottom w:val="0"/>
                                              <w:divBdr>
                                                <w:top w:val="none" w:sz="0" w:space="0" w:color="auto"/>
                                                <w:left w:val="none" w:sz="0" w:space="0" w:color="auto"/>
                                                <w:bottom w:val="none" w:sz="0" w:space="0" w:color="auto"/>
                                                <w:right w:val="none" w:sz="0" w:space="0" w:color="auto"/>
                                              </w:divBdr>
                                              <w:divsChild>
                                                <w:div w:id="1201088882">
                                                  <w:marLeft w:val="0"/>
                                                  <w:marRight w:val="0"/>
                                                  <w:marTop w:val="0"/>
                                                  <w:marBottom w:val="0"/>
                                                  <w:divBdr>
                                                    <w:top w:val="none" w:sz="0" w:space="0" w:color="auto"/>
                                                    <w:left w:val="none" w:sz="0" w:space="0" w:color="auto"/>
                                                    <w:bottom w:val="none" w:sz="0" w:space="0" w:color="auto"/>
                                                    <w:right w:val="none" w:sz="0" w:space="0" w:color="auto"/>
                                                  </w:divBdr>
                                                  <w:divsChild>
                                                    <w:div w:id="1949699738">
                                                      <w:marLeft w:val="0"/>
                                                      <w:marRight w:val="0"/>
                                                      <w:marTop w:val="0"/>
                                                      <w:marBottom w:val="0"/>
                                                      <w:divBdr>
                                                        <w:top w:val="none" w:sz="0" w:space="0" w:color="auto"/>
                                                        <w:left w:val="none" w:sz="0" w:space="0" w:color="auto"/>
                                                        <w:bottom w:val="none" w:sz="0" w:space="0" w:color="auto"/>
                                                        <w:right w:val="none" w:sz="0" w:space="0" w:color="auto"/>
                                                      </w:divBdr>
                                                      <w:divsChild>
                                                        <w:div w:id="1126629479">
                                                          <w:marLeft w:val="0"/>
                                                          <w:marRight w:val="0"/>
                                                          <w:marTop w:val="0"/>
                                                          <w:marBottom w:val="0"/>
                                                          <w:divBdr>
                                                            <w:top w:val="none" w:sz="0" w:space="0" w:color="auto"/>
                                                            <w:left w:val="none" w:sz="0" w:space="0" w:color="auto"/>
                                                            <w:bottom w:val="none" w:sz="0" w:space="0" w:color="auto"/>
                                                            <w:right w:val="none" w:sz="0" w:space="0" w:color="auto"/>
                                                          </w:divBdr>
                                                          <w:divsChild>
                                                            <w:div w:id="171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702643">
          <w:marLeft w:val="0"/>
          <w:marRight w:val="0"/>
          <w:marTop w:val="0"/>
          <w:marBottom w:val="0"/>
          <w:divBdr>
            <w:top w:val="none" w:sz="0" w:space="0" w:color="auto"/>
            <w:left w:val="none" w:sz="0" w:space="0" w:color="auto"/>
            <w:bottom w:val="none" w:sz="0" w:space="0" w:color="auto"/>
            <w:right w:val="none" w:sz="0" w:space="0" w:color="auto"/>
          </w:divBdr>
          <w:divsChild>
            <w:div w:id="865752727">
              <w:marLeft w:val="0"/>
              <w:marRight w:val="0"/>
              <w:marTop w:val="0"/>
              <w:marBottom w:val="0"/>
              <w:divBdr>
                <w:top w:val="none" w:sz="0" w:space="0" w:color="auto"/>
                <w:left w:val="none" w:sz="0" w:space="0" w:color="auto"/>
                <w:bottom w:val="none" w:sz="0" w:space="0" w:color="auto"/>
                <w:right w:val="none" w:sz="0" w:space="0" w:color="auto"/>
              </w:divBdr>
              <w:divsChild>
                <w:div w:id="15565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9518">
      <w:bodyDiv w:val="1"/>
      <w:marLeft w:val="0"/>
      <w:marRight w:val="0"/>
      <w:marTop w:val="0"/>
      <w:marBottom w:val="0"/>
      <w:divBdr>
        <w:top w:val="none" w:sz="0" w:space="0" w:color="auto"/>
        <w:left w:val="none" w:sz="0" w:space="0" w:color="auto"/>
        <w:bottom w:val="none" w:sz="0" w:space="0" w:color="auto"/>
        <w:right w:val="none" w:sz="0" w:space="0" w:color="auto"/>
      </w:divBdr>
      <w:divsChild>
        <w:div w:id="1922248446">
          <w:marLeft w:val="0"/>
          <w:marRight w:val="0"/>
          <w:marTop w:val="0"/>
          <w:marBottom w:val="0"/>
          <w:divBdr>
            <w:top w:val="none" w:sz="0" w:space="0" w:color="auto"/>
            <w:left w:val="none" w:sz="0" w:space="0" w:color="auto"/>
            <w:bottom w:val="none" w:sz="0" w:space="0" w:color="auto"/>
            <w:right w:val="none" w:sz="0" w:space="0" w:color="auto"/>
          </w:divBdr>
        </w:div>
        <w:div w:id="1773166030">
          <w:marLeft w:val="0"/>
          <w:marRight w:val="0"/>
          <w:marTop w:val="0"/>
          <w:marBottom w:val="0"/>
          <w:divBdr>
            <w:top w:val="none" w:sz="0" w:space="0" w:color="auto"/>
            <w:left w:val="none" w:sz="0" w:space="0" w:color="auto"/>
            <w:bottom w:val="none" w:sz="0" w:space="0" w:color="auto"/>
            <w:right w:val="none" w:sz="0" w:space="0" w:color="auto"/>
          </w:divBdr>
        </w:div>
        <w:div w:id="1106537309">
          <w:marLeft w:val="0"/>
          <w:marRight w:val="0"/>
          <w:marTop w:val="0"/>
          <w:marBottom w:val="0"/>
          <w:divBdr>
            <w:top w:val="none" w:sz="0" w:space="0" w:color="auto"/>
            <w:left w:val="none" w:sz="0" w:space="0" w:color="auto"/>
            <w:bottom w:val="none" w:sz="0" w:space="0" w:color="auto"/>
            <w:right w:val="none" w:sz="0" w:space="0" w:color="auto"/>
          </w:divBdr>
        </w:div>
        <w:div w:id="153180063">
          <w:marLeft w:val="0"/>
          <w:marRight w:val="0"/>
          <w:marTop w:val="0"/>
          <w:marBottom w:val="0"/>
          <w:divBdr>
            <w:top w:val="none" w:sz="0" w:space="0" w:color="auto"/>
            <w:left w:val="none" w:sz="0" w:space="0" w:color="auto"/>
            <w:bottom w:val="none" w:sz="0" w:space="0" w:color="auto"/>
            <w:right w:val="none" w:sz="0" w:space="0" w:color="auto"/>
          </w:divBdr>
        </w:div>
      </w:divsChild>
    </w:div>
    <w:div w:id="835917552">
      <w:bodyDiv w:val="1"/>
      <w:marLeft w:val="0"/>
      <w:marRight w:val="0"/>
      <w:marTop w:val="0"/>
      <w:marBottom w:val="0"/>
      <w:divBdr>
        <w:top w:val="none" w:sz="0" w:space="0" w:color="auto"/>
        <w:left w:val="none" w:sz="0" w:space="0" w:color="auto"/>
        <w:bottom w:val="none" w:sz="0" w:space="0" w:color="auto"/>
        <w:right w:val="none" w:sz="0" w:space="0" w:color="auto"/>
      </w:divBdr>
    </w:div>
    <w:div w:id="1600675448">
      <w:bodyDiv w:val="1"/>
      <w:marLeft w:val="0"/>
      <w:marRight w:val="0"/>
      <w:marTop w:val="0"/>
      <w:marBottom w:val="0"/>
      <w:divBdr>
        <w:top w:val="none" w:sz="0" w:space="0" w:color="auto"/>
        <w:left w:val="none" w:sz="0" w:space="0" w:color="auto"/>
        <w:bottom w:val="none" w:sz="0" w:space="0" w:color="auto"/>
        <w:right w:val="none" w:sz="0" w:space="0" w:color="auto"/>
      </w:divBdr>
    </w:div>
    <w:div w:id="1612397747">
      <w:bodyDiv w:val="1"/>
      <w:marLeft w:val="0"/>
      <w:marRight w:val="0"/>
      <w:marTop w:val="0"/>
      <w:marBottom w:val="0"/>
      <w:divBdr>
        <w:top w:val="none" w:sz="0" w:space="0" w:color="auto"/>
        <w:left w:val="none" w:sz="0" w:space="0" w:color="auto"/>
        <w:bottom w:val="none" w:sz="0" w:space="0" w:color="auto"/>
        <w:right w:val="none" w:sz="0" w:space="0" w:color="auto"/>
      </w:divBdr>
    </w:div>
    <w:div w:id="1954437941">
      <w:bodyDiv w:val="1"/>
      <w:marLeft w:val="0"/>
      <w:marRight w:val="0"/>
      <w:marTop w:val="0"/>
      <w:marBottom w:val="0"/>
      <w:divBdr>
        <w:top w:val="none" w:sz="0" w:space="0" w:color="auto"/>
        <w:left w:val="none" w:sz="0" w:space="0" w:color="auto"/>
        <w:bottom w:val="none" w:sz="0" w:space="0" w:color="auto"/>
        <w:right w:val="none" w:sz="0" w:space="0" w:color="auto"/>
      </w:divBdr>
    </w:div>
    <w:div w:id="20544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idrenvironmental.com/why-it-s-important-to-dispose-of-e-waste-properly" TargetMode="External"/><Relationship Id="rId5" Type="http://schemas.openxmlformats.org/officeDocument/2006/relationships/hyperlink" Target="https://semiwiki.com/semiconductor-services/297821-semiconductors-the-e-waste-problem-and-a-pathway-for-a-sol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Rashmi Singh</cp:lastModifiedBy>
  <cp:revision>22</cp:revision>
  <dcterms:created xsi:type="dcterms:W3CDTF">2024-07-16T09:56:00Z</dcterms:created>
  <dcterms:modified xsi:type="dcterms:W3CDTF">2024-07-16T10:57:00Z</dcterms:modified>
</cp:coreProperties>
</file>