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46F085" w14:textId="2A66E716" w:rsidR="00C43BAC" w:rsidRPr="00C43BAC" w:rsidRDefault="00C43BAC" w:rsidP="00C43BAC">
      <w:pPr>
        <w:rPr>
          <w:b/>
          <w:bCs/>
        </w:rPr>
      </w:pPr>
      <w:r>
        <w:t xml:space="preserve">Phase 3: </w:t>
      </w:r>
      <w:r w:rsidRPr="00C43BAC">
        <w:rPr>
          <w:b/>
          <w:bCs/>
        </w:rPr>
        <w:t>Loan Default Project Proposal</w:t>
      </w:r>
    </w:p>
    <w:p w14:paraId="7685CBF2" w14:textId="77777777" w:rsidR="00C43BAC" w:rsidRPr="00C43BAC" w:rsidRDefault="00C43BAC" w:rsidP="00C43BAC">
      <w:pPr>
        <w:rPr>
          <w:b/>
          <w:bCs/>
        </w:rPr>
      </w:pPr>
      <w:r w:rsidRPr="00C43BAC">
        <w:rPr>
          <w:b/>
          <w:bCs/>
        </w:rPr>
        <w:t>Project Overview</w:t>
      </w:r>
    </w:p>
    <w:p w14:paraId="05EDF483" w14:textId="77777777" w:rsidR="00C43BAC" w:rsidRPr="00C43BAC" w:rsidRDefault="00C43BAC" w:rsidP="00C43BAC">
      <w:r w:rsidRPr="00C43BAC">
        <w:t>This project aims to analyze a dataset containing information on loans and borrower characteristics to identify patterns and factors contributing to loan defaults. The goal is to develop predictive models to assess the risk of default and provide actionable insights to financial institutions.</w:t>
      </w:r>
    </w:p>
    <w:p w14:paraId="14C9F7DF" w14:textId="77777777" w:rsidR="00C43BAC" w:rsidRPr="00C43BAC" w:rsidRDefault="00C43BAC" w:rsidP="00C43BAC">
      <w:pPr>
        <w:rPr>
          <w:b/>
          <w:bCs/>
        </w:rPr>
      </w:pPr>
      <w:r w:rsidRPr="00C43BAC">
        <w:rPr>
          <w:b/>
          <w:bCs/>
        </w:rPr>
        <w:t>Dataset Summary</w:t>
      </w:r>
    </w:p>
    <w:p w14:paraId="2336D4EB" w14:textId="77777777" w:rsidR="00C43BAC" w:rsidRPr="00C43BAC" w:rsidRDefault="00C43BAC" w:rsidP="00C43BAC">
      <w:r w:rsidRPr="00C43BAC">
        <w:t>The dataset contains 32,581 entries with 12 features, including:</w:t>
      </w:r>
    </w:p>
    <w:p w14:paraId="099309F9" w14:textId="77777777" w:rsidR="00C43BAC" w:rsidRPr="00C43BAC" w:rsidRDefault="00C43BAC" w:rsidP="00C43BAC">
      <w:pPr>
        <w:numPr>
          <w:ilvl w:val="0"/>
          <w:numId w:val="1"/>
        </w:numPr>
      </w:pPr>
      <w:r w:rsidRPr="00C43BAC">
        <w:rPr>
          <w:b/>
          <w:bCs/>
        </w:rPr>
        <w:t>person_age</w:t>
      </w:r>
      <w:r w:rsidRPr="00C43BAC">
        <w:t>: Age of the borrower</w:t>
      </w:r>
    </w:p>
    <w:p w14:paraId="68F25DB0" w14:textId="77777777" w:rsidR="00C43BAC" w:rsidRPr="00C43BAC" w:rsidRDefault="00C43BAC" w:rsidP="00C43BAC">
      <w:pPr>
        <w:numPr>
          <w:ilvl w:val="0"/>
          <w:numId w:val="1"/>
        </w:numPr>
      </w:pPr>
      <w:r w:rsidRPr="00C43BAC">
        <w:rPr>
          <w:b/>
          <w:bCs/>
        </w:rPr>
        <w:t>person_income</w:t>
      </w:r>
      <w:r w:rsidRPr="00C43BAC">
        <w:t>: Annual income of the borrower</w:t>
      </w:r>
    </w:p>
    <w:p w14:paraId="350106AC" w14:textId="77777777" w:rsidR="00C43BAC" w:rsidRPr="00C43BAC" w:rsidRDefault="00C43BAC" w:rsidP="00C43BAC">
      <w:pPr>
        <w:numPr>
          <w:ilvl w:val="0"/>
          <w:numId w:val="1"/>
        </w:numPr>
      </w:pPr>
      <w:r w:rsidRPr="00C43BAC">
        <w:rPr>
          <w:b/>
          <w:bCs/>
        </w:rPr>
        <w:t>person_home_ownership</w:t>
      </w:r>
      <w:r w:rsidRPr="00C43BAC">
        <w:t>: Home ownership status (e.g., RENT, OWN, MORTGAGE)</w:t>
      </w:r>
    </w:p>
    <w:p w14:paraId="0369D73E" w14:textId="77777777" w:rsidR="00C43BAC" w:rsidRPr="00C43BAC" w:rsidRDefault="00C43BAC" w:rsidP="00C43BAC">
      <w:pPr>
        <w:numPr>
          <w:ilvl w:val="0"/>
          <w:numId w:val="1"/>
        </w:numPr>
      </w:pPr>
      <w:r w:rsidRPr="00C43BAC">
        <w:rPr>
          <w:b/>
          <w:bCs/>
        </w:rPr>
        <w:t>person_emp_length</w:t>
      </w:r>
      <w:r w:rsidRPr="00C43BAC">
        <w:t>: Length of employment in months</w:t>
      </w:r>
    </w:p>
    <w:p w14:paraId="0E732870" w14:textId="77777777" w:rsidR="00C43BAC" w:rsidRPr="00C43BAC" w:rsidRDefault="00C43BAC" w:rsidP="00C43BAC">
      <w:pPr>
        <w:numPr>
          <w:ilvl w:val="0"/>
          <w:numId w:val="1"/>
        </w:numPr>
      </w:pPr>
      <w:r w:rsidRPr="00C43BAC">
        <w:rPr>
          <w:b/>
          <w:bCs/>
        </w:rPr>
        <w:t>loan_intent</w:t>
      </w:r>
      <w:r w:rsidRPr="00C43BAC">
        <w:t>: Purpose of the loan (e.g., PERSONAL, EDUCATION, MEDICAL)</w:t>
      </w:r>
    </w:p>
    <w:p w14:paraId="72E30C07" w14:textId="77777777" w:rsidR="00C43BAC" w:rsidRPr="00C43BAC" w:rsidRDefault="00C43BAC" w:rsidP="00C43BAC">
      <w:pPr>
        <w:numPr>
          <w:ilvl w:val="0"/>
          <w:numId w:val="1"/>
        </w:numPr>
      </w:pPr>
      <w:r w:rsidRPr="00C43BAC">
        <w:rPr>
          <w:b/>
          <w:bCs/>
        </w:rPr>
        <w:t>loan_grade</w:t>
      </w:r>
      <w:r w:rsidRPr="00C43BAC">
        <w:t>: Grade assigned to the loan (e.g., A, B, C)</w:t>
      </w:r>
    </w:p>
    <w:p w14:paraId="0B51635B" w14:textId="77777777" w:rsidR="00C43BAC" w:rsidRPr="00C43BAC" w:rsidRDefault="00C43BAC" w:rsidP="00C43BAC">
      <w:pPr>
        <w:numPr>
          <w:ilvl w:val="0"/>
          <w:numId w:val="1"/>
        </w:numPr>
      </w:pPr>
      <w:r w:rsidRPr="00C43BAC">
        <w:rPr>
          <w:b/>
          <w:bCs/>
        </w:rPr>
        <w:t>loan_amnt</w:t>
      </w:r>
      <w:r w:rsidRPr="00C43BAC">
        <w:t>: Loan amount</w:t>
      </w:r>
    </w:p>
    <w:p w14:paraId="4C5D4272" w14:textId="77777777" w:rsidR="00C43BAC" w:rsidRPr="00C43BAC" w:rsidRDefault="00C43BAC" w:rsidP="00C43BAC">
      <w:pPr>
        <w:numPr>
          <w:ilvl w:val="0"/>
          <w:numId w:val="1"/>
        </w:numPr>
      </w:pPr>
      <w:r w:rsidRPr="00C43BAC">
        <w:rPr>
          <w:b/>
          <w:bCs/>
        </w:rPr>
        <w:t>loan_int_rate</w:t>
      </w:r>
      <w:r w:rsidRPr="00C43BAC">
        <w:t>: Interest rate of the loan</w:t>
      </w:r>
    </w:p>
    <w:p w14:paraId="30CAE595" w14:textId="77777777" w:rsidR="00C43BAC" w:rsidRPr="00C43BAC" w:rsidRDefault="00C43BAC" w:rsidP="00C43BAC">
      <w:pPr>
        <w:numPr>
          <w:ilvl w:val="0"/>
          <w:numId w:val="1"/>
        </w:numPr>
      </w:pPr>
      <w:r w:rsidRPr="00C43BAC">
        <w:rPr>
          <w:b/>
          <w:bCs/>
        </w:rPr>
        <w:t>loan_status</w:t>
      </w:r>
      <w:r w:rsidRPr="00C43BAC">
        <w:t>: Loan status (0 = Not Defaulted, 1 = Defaulted)</w:t>
      </w:r>
    </w:p>
    <w:p w14:paraId="72D65A9F" w14:textId="77777777" w:rsidR="00C43BAC" w:rsidRPr="00C43BAC" w:rsidRDefault="00C43BAC" w:rsidP="00C43BAC">
      <w:pPr>
        <w:numPr>
          <w:ilvl w:val="0"/>
          <w:numId w:val="1"/>
        </w:numPr>
      </w:pPr>
      <w:r w:rsidRPr="00C43BAC">
        <w:rPr>
          <w:b/>
          <w:bCs/>
        </w:rPr>
        <w:t>loan_percent_income</w:t>
      </w:r>
      <w:r w:rsidRPr="00C43BAC">
        <w:t>: Loan amount as a percentage of income</w:t>
      </w:r>
    </w:p>
    <w:p w14:paraId="245F6945" w14:textId="77777777" w:rsidR="00C43BAC" w:rsidRPr="00C43BAC" w:rsidRDefault="00C43BAC" w:rsidP="00C43BAC">
      <w:pPr>
        <w:numPr>
          <w:ilvl w:val="0"/>
          <w:numId w:val="1"/>
        </w:numPr>
      </w:pPr>
      <w:r w:rsidRPr="00C43BAC">
        <w:rPr>
          <w:b/>
          <w:bCs/>
        </w:rPr>
        <w:t>cb_person_default_on_file</w:t>
      </w:r>
      <w:r w:rsidRPr="00C43BAC">
        <w:t>: Whether the person has a history of default (Y/N)</w:t>
      </w:r>
    </w:p>
    <w:p w14:paraId="7B5637EE" w14:textId="77777777" w:rsidR="00C43BAC" w:rsidRPr="00C43BAC" w:rsidRDefault="00C43BAC" w:rsidP="00C43BAC">
      <w:pPr>
        <w:numPr>
          <w:ilvl w:val="0"/>
          <w:numId w:val="1"/>
        </w:numPr>
      </w:pPr>
      <w:r w:rsidRPr="00C43BAC">
        <w:rPr>
          <w:b/>
          <w:bCs/>
        </w:rPr>
        <w:t>cb_person_cred_hist_length</w:t>
      </w:r>
      <w:r w:rsidRPr="00C43BAC">
        <w:t>: Length of the person’s credit history in years</w:t>
      </w:r>
    </w:p>
    <w:p w14:paraId="35ACAAAF" w14:textId="77777777" w:rsidR="00C43BAC" w:rsidRPr="00C43BAC" w:rsidRDefault="00C43BAC" w:rsidP="00C43BAC">
      <w:pPr>
        <w:rPr>
          <w:b/>
          <w:bCs/>
        </w:rPr>
      </w:pPr>
      <w:r w:rsidRPr="00C43BAC">
        <w:rPr>
          <w:b/>
          <w:bCs/>
        </w:rPr>
        <w:t>Target Audience/Stakeholders</w:t>
      </w:r>
    </w:p>
    <w:p w14:paraId="3C1CD3EA" w14:textId="77777777" w:rsidR="00C43BAC" w:rsidRPr="00C43BAC" w:rsidRDefault="00C43BAC" w:rsidP="00C43BAC">
      <w:pPr>
        <w:numPr>
          <w:ilvl w:val="0"/>
          <w:numId w:val="2"/>
        </w:numPr>
      </w:pPr>
      <w:r w:rsidRPr="00C43BAC">
        <w:rPr>
          <w:b/>
          <w:bCs/>
        </w:rPr>
        <w:t>Financial Institutions</w:t>
      </w:r>
      <w:r w:rsidRPr="00C43BAC">
        <w:t>: Banks, credit unions, and lending companies interested in mitigating the risk of loan defaults.</w:t>
      </w:r>
    </w:p>
    <w:p w14:paraId="25DFF29E" w14:textId="77777777" w:rsidR="00C43BAC" w:rsidRPr="00C43BAC" w:rsidRDefault="00C43BAC" w:rsidP="00C43BAC">
      <w:pPr>
        <w:rPr>
          <w:b/>
          <w:bCs/>
        </w:rPr>
      </w:pPr>
      <w:r w:rsidRPr="00C43BAC">
        <w:rPr>
          <w:b/>
          <w:bCs/>
        </w:rPr>
        <w:t>Descriptive Analysis Questions</w:t>
      </w:r>
    </w:p>
    <w:p w14:paraId="1B6B5CDC" w14:textId="77777777" w:rsidR="00C43BAC" w:rsidRPr="00C43BAC" w:rsidRDefault="00C43BAC" w:rsidP="00C43BAC">
      <w:pPr>
        <w:numPr>
          <w:ilvl w:val="0"/>
          <w:numId w:val="3"/>
        </w:numPr>
      </w:pPr>
      <w:r w:rsidRPr="00C43BAC">
        <w:rPr>
          <w:b/>
          <w:bCs/>
        </w:rPr>
        <w:t>What is the distribution of loan amounts across different loan grades?</w:t>
      </w:r>
    </w:p>
    <w:p w14:paraId="00D63184" w14:textId="77777777" w:rsidR="00C43BAC" w:rsidRPr="00C43BAC" w:rsidRDefault="00C43BAC" w:rsidP="00C43BAC">
      <w:pPr>
        <w:numPr>
          <w:ilvl w:val="1"/>
          <w:numId w:val="3"/>
        </w:numPr>
      </w:pPr>
      <w:r w:rsidRPr="00C43BAC">
        <w:t>This analysis helps in understanding the relationship between the loan grade assigned and the typical loan amount associated with each grade.</w:t>
      </w:r>
    </w:p>
    <w:p w14:paraId="343638A8" w14:textId="77777777" w:rsidR="00C43BAC" w:rsidRPr="00C43BAC" w:rsidRDefault="00C43BAC" w:rsidP="00C43BAC">
      <w:pPr>
        <w:numPr>
          <w:ilvl w:val="0"/>
          <w:numId w:val="3"/>
        </w:numPr>
      </w:pPr>
      <w:r w:rsidRPr="00C43BAC">
        <w:rPr>
          <w:b/>
          <w:bCs/>
        </w:rPr>
        <w:t>How does the interest rate vary with different loan intents?</w:t>
      </w:r>
    </w:p>
    <w:p w14:paraId="1F2860DC" w14:textId="77777777" w:rsidR="00C43BAC" w:rsidRPr="00C43BAC" w:rsidRDefault="00C43BAC" w:rsidP="00C43BAC">
      <w:pPr>
        <w:numPr>
          <w:ilvl w:val="1"/>
          <w:numId w:val="3"/>
        </w:numPr>
      </w:pPr>
      <w:r w:rsidRPr="00C43BAC">
        <w:t>This question explores whether certain types of loans (e.g., PERSONAL vs. EDUCATION) are associated with higher interest rates.</w:t>
      </w:r>
    </w:p>
    <w:p w14:paraId="6B189AC1" w14:textId="77777777" w:rsidR="00C43BAC" w:rsidRPr="00C43BAC" w:rsidRDefault="00C43BAC" w:rsidP="00C43BAC">
      <w:pPr>
        <w:numPr>
          <w:ilvl w:val="0"/>
          <w:numId w:val="3"/>
        </w:numPr>
      </w:pPr>
      <w:r w:rsidRPr="00C43BAC">
        <w:rPr>
          <w:b/>
          <w:bCs/>
        </w:rPr>
        <w:t>What is the average income of borrowers who default versus those who do not?</w:t>
      </w:r>
    </w:p>
    <w:p w14:paraId="29F5DF37" w14:textId="77777777" w:rsidR="00C43BAC" w:rsidRPr="00C43BAC" w:rsidRDefault="00C43BAC" w:rsidP="00C43BAC">
      <w:pPr>
        <w:numPr>
          <w:ilvl w:val="1"/>
          <w:numId w:val="3"/>
        </w:numPr>
      </w:pPr>
      <w:r w:rsidRPr="00C43BAC">
        <w:lastRenderedPageBreak/>
        <w:t>Analyzing income levels can reveal if lower-income borrowers are more prone to default.</w:t>
      </w:r>
    </w:p>
    <w:p w14:paraId="5881199F" w14:textId="77777777" w:rsidR="00C43BAC" w:rsidRPr="00C43BAC" w:rsidRDefault="00C43BAC" w:rsidP="00C43BAC">
      <w:pPr>
        <w:numPr>
          <w:ilvl w:val="0"/>
          <w:numId w:val="3"/>
        </w:numPr>
      </w:pPr>
      <w:r w:rsidRPr="00C43BAC">
        <w:rPr>
          <w:b/>
          <w:bCs/>
        </w:rPr>
        <w:t>Is there a correlation between the length of employment and the likelihood of loan default?</w:t>
      </w:r>
    </w:p>
    <w:p w14:paraId="6BC0BE07" w14:textId="77777777" w:rsidR="00C43BAC" w:rsidRPr="00C43BAC" w:rsidRDefault="00C43BAC" w:rsidP="00C43BAC">
      <w:pPr>
        <w:numPr>
          <w:ilvl w:val="1"/>
          <w:numId w:val="3"/>
        </w:numPr>
      </w:pPr>
      <w:r w:rsidRPr="00C43BAC">
        <w:t>This question investigates whether job stability (as indicated by employment length) influences the risk of default.</w:t>
      </w:r>
    </w:p>
    <w:p w14:paraId="5C470781" w14:textId="77777777" w:rsidR="00C43BAC" w:rsidRPr="00C43BAC" w:rsidRDefault="00C43BAC" w:rsidP="00C43BAC">
      <w:pPr>
        <w:numPr>
          <w:ilvl w:val="0"/>
          <w:numId w:val="3"/>
        </w:numPr>
      </w:pPr>
      <w:r w:rsidRPr="00C43BAC">
        <w:rPr>
          <w:b/>
          <w:bCs/>
        </w:rPr>
        <w:t>How does home ownership status impact loan default rates?</w:t>
      </w:r>
    </w:p>
    <w:p w14:paraId="2BF7CE89" w14:textId="77777777" w:rsidR="00C43BAC" w:rsidRPr="00C43BAC" w:rsidRDefault="00C43BAC" w:rsidP="00C43BAC">
      <w:pPr>
        <w:numPr>
          <w:ilvl w:val="1"/>
          <w:numId w:val="3"/>
        </w:numPr>
      </w:pPr>
      <w:r w:rsidRPr="00C43BAC">
        <w:t>Understanding the role of home ownership (e.g., RENT vs. OWN) can provide insights into the borrower’s financial stability.</w:t>
      </w:r>
    </w:p>
    <w:p w14:paraId="5CBB1C1C" w14:textId="77777777" w:rsidR="00C43BAC" w:rsidRPr="00C43BAC" w:rsidRDefault="00C43BAC" w:rsidP="00C43BAC">
      <w:pPr>
        <w:rPr>
          <w:b/>
          <w:bCs/>
        </w:rPr>
      </w:pPr>
      <w:r w:rsidRPr="00C43BAC">
        <w:rPr>
          <w:b/>
          <w:bCs/>
        </w:rPr>
        <w:t>External Resources</w:t>
      </w:r>
    </w:p>
    <w:p w14:paraId="11323CCF" w14:textId="77777777" w:rsidR="00C43BAC" w:rsidRPr="00C43BAC" w:rsidRDefault="00C43BAC" w:rsidP="00C43BAC">
      <w:pPr>
        <w:numPr>
          <w:ilvl w:val="0"/>
          <w:numId w:val="4"/>
        </w:numPr>
      </w:pPr>
      <w:r w:rsidRPr="00C43BAC">
        <w:t>Kaggle - Credit Risk Analysis</w:t>
      </w:r>
    </w:p>
    <w:p w14:paraId="4F53947C" w14:textId="77777777" w:rsidR="00C43BAC" w:rsidRPr="00C43BAC" w:rsidRDefault="00C43BAC" w:rsidP="00C43BAC">
      <w:pPr>
        <w:numPr>
          <w:ilvl w:val="1"/>
          <w:numId w:val="4"/>
        </w:numPr>
      </w:pPr>
      <w:r w:rsidRPr="00C43BAC">
        <w:t>A comprehensive resource for datasets and competitions related to credit risk analysis.</w:t>
      </w:r>
    </w:p>
    <w:p w14:paraId="5474373B" w14:textId="77777777" w:rsidR="00C43BAC" w:rsidRPr="00C43BAC" w:rsidRDefault="00C43BAC" w:rsidP="00C43BAC">
      <w:pPr>
        <w:numPr>
          <w:ilvl w:val="0"/>
          <w:numId w:val="4"/>
        </w:numPr>
      </w:pPr>
      <w:r w:rsidRPr="00C43BAC">
        <w:t>Investopedia - Credit Risk</w:t>
      </w:r>
    </w:p>
    <w:p w14:paraId="0977B8A4" w14:textId="77777777" w:rsidR="00C43BAC" w:rsidRPr="00C43BAC" w:rsidRDefault="00C43BAC" w:rsidP="00C43BAC">
      <w:pPr>
        <w:numPr>
          <w:ilvl w:val="1"/>
          <w:numId w:val="4"/>
        </w:numPr>
      </w:pPr>
      <w:r w:rsidRPr="00C43BAC">
        <w:t>Provides an overview of credit risk and its implications for financial institutions.</w:t>
      </w:r>
    </w:p>
    <w:p w14:paraId="50F315C3" w14:textId="77777777" w:rsidR="00C43BAC" w:rsidRPr="00C43BAC" w:rsidRDefault="00C43BAC" w:rsidP="00C43BAC">
      <w:pPr>
        <w:numPr>
          <w:ilvl w:val="0"/>
          <w:numId w:val="4"/>
        </w:numPr>
      </w:pPr>
      <w:hyperlink r:id="rId5" w:tgtFrame="_new" w:history="1">
        <w:r w:rsidRPr="00C43BAC">
          <w:rPr>
            <w:rStyle w:val="Hyperlink"/>
          </w:rPr>
          <w:t>UCI Machine Learning Repository - Loan Default Data</w:t>
        </w:r>
      </w:hyperlink>
    </w:p>
    <w:p w14:paraId="1896BDCC" w14:textId="77777777" w:rsidR="00C43BAC" w:rsidRPr="00C43BAC" w:rsidRDefault="00C43BAC" w:rsidP="00C43BAC">
      <w:pPr>
        <w:numPr>
          <w:ilvl w:val="1"/>
          <w:numId w:val="4"/>
        </w:numPr>
      </w:pPr>
      <w:r w:rsidRPr="00C43BAC">
        <w:t>A classic dataset and resource for practicing loan default prediction models.</w:t>
      </w:r>
    </w:p>
    <w:p w14:paraId="69FBFA6C" w14:textId="77777777" w:rsidR="00C43BAC" w:rsidRPr="00C43BAC" w:rsidRDefault="00C43BAC" w:rsidP="00C43BAC">
      <w:r w:rsidRPr="00C43BAC">
        <w:pict w14:anchorId="6685D513">
          <v:rect id="_x0000_i1037" style="width:0;height:1.5pt" o:hralign="center" o:hrstd="t" o:hr="t" fillcolor="#a0a0a0" stroked="f"/>
        </w:pict>
      </w:r>
    </w:p>
    <w:p w14:paraId="02C2EDBC" w14:textId="77777777" w:rsidR="00C43BAC" w:rsidRPr="00C43BAC" w:rsidRDefault="00C43BAC" w:rsidP="00C43BAC">
      <w:r w:rsidRPr="00C43BAC">
        <w:t>Would you like to expand on any section or include additional details in the proposal? ​​</w:t>
      </w:r>
    </w:p>
    <w:p w14:paraId="0B26F960" w14:textId="77777777" w:rsidR="00C43BAC" w:rsidRPr="00C43BAC" w:rsidRDefault="00C43BAC" w:rsidP="00C43BAC">
      <w:r w:rsidRPr="00C43BAC">
        <w:t>4o</w:t>
      </w:r>
    </w:p>
    <w:p w14:paraId="71399491" w14:textId="77777777" w:rsidR="00C43BAC" w:rsidRPr="00C43BAC" w:rsidRDefault="00C43BAC" w:rsidP="00C43BAC">
      <w:pPr>
        <w:rPr>
          <w:b/>
          <w:bCs/>
        </w:rPr>
      </w:pPr>
      <w:r w:rsidRPr="00C43BAC">
        <w:rPr>
          <w:b/>
          <w:bCs/>
        </w:rPr>
        <w:t>You said:</w:t>
      </w:r>
    </w:p>
    <w:p w14:paraId="49057474" w14:textId="77777777" w:rsidR="00C43BAC" w:rsidRPr="00C43BAC" w:rsidRDefault="00C43BAC" w:rsidP="00C43BAC">
      <w:r w:rsidRPr="00C43BAC">
        <w:t>can ypu add some inferential analysis onthis dataset</w:t>
      </w:r>
    </w:p>
    <w:p w14:paraId="71516586" w14:textId="77777777" w:rsidR="00C43BAC" w:rsidRPr="00C43BAC" w:rsidRDefault="00C43BAC" w:rsidP="00C43BAC">
      <w:pPr>
        <w:rPr>
          <w:b/>
          <w:bCs/>
        </w:rPr>
      </w:pPr>
      <w:r w:rsidRPr="00C43BAC">
        <w:rPr>
          <w:b/>
          <w:bCs/>
        </w:rPr>
        <w:t>ChatGPT said:</w:t>
      </w:r>
    </w:p>
    <w:p w14:paraId="5AB0A849" w14:textId="77777777" w:rsidR="00C43BAC" w:rsidRPr="00C43BAC" w:rsidRDefault="00C43BAC" w:rsidP="00C43BAC">
      <w:r w:rsidRPr="00C43BAC">
        <w:t>ChatGPT</w:t>
      </w:r>
    </w:p>
    <w:p w14:paraId="4634D3DB" w14:textId="77777777" w:rsidR="00C43BAC" w:rsidRPr="00C43BAC" w:rsidRDefault="00C43BAC" w:rsidP="00C43BAC">
      <w:r w:rsidRPr="00C43BAC">
        <w:t>Sure! I'll add an inferential analysis section to the proposal that focuses on hypothesis testing and draws inferences from the dataset. This will include identifying relationships between variables, testing the significance of these relationships, and exploring predictive factors for loan default.</w:t>
      </w:r>
    </w:p>
    <w:p w14:paraId="73B06281" w14:textId="77777777" w:rsidR="00C43BAC" w:rsidRPr="00C43BAC" w:rsidRDefault="00C43BAC" w:rsidP="00C43BAC">
      <w:pPr>
        <w:rPr>
          <w:b/>
          <w:bCs/>
        </w:rPr>
      </w:pPr>
      <w:r w:rsidRPr="00C43BAC">
        <w:rPr>
          <w:b/>
          <w:bCs/>
        </w:rPr>
        <w:t>Inferential Analysis</w:t>
      </w:r>
    </w:p>
    <w:p w14:paraId="50BFE8EC" w14:textId="77777777" w:rsidR="00C43BAC" w:rsidRPr="00C43BAC" w:rsidRDefault="00C43BAC" w:rsidP="00C43BAC">
      <w:pPr>
        <w:rPr>
          <w:b/>
          <w:bCs/>
        </w:rPr>
      </w:pPr>
      <w:r w:rsidRPr="00C43BAC">
        <w:rPr>
          <w:b/>
          <w:bCs/>
        </w:rPr>
        <w:t>1. Hypothesis Testing: Relationship Between Loan Grade and Default Rate</w:t>
      </w:r>
    </w:p>
    <w:p w14:paraId="6D577B86" w14:textId="77777777" w:rsidR="00C43BAC" w:rsidRPr="00C43BAC" w:rsidRDefault="00C43BAC" w:rsidP="00C43BAC">
      <w:r w:rsidRPr="00C43BAC">
        <w:rPr>
          <w:b/>
          <w:bCs/>
        </w:rPr>
        <w:t>Null Hypothesis (H0):</w:t>
      </w:r>
      <w:r w:rsidRPr="00C43BAC">
        <w:t xml:space="preserve"> There is no significant difference in default rates across different loan grades.</w:t>
      </w:r>
      <w:r w:rsidRPr="00C43BAC">
        <w:br/>
      </w:r>
      <w:r w:rsidRPr="00C43BAC">
        <w:rPr>
          <w:b/>
          <w:bCs/>
        </w:rPr>
        <w:t>Alternative Hypothesis (H1):</w:t>
      </w:r>
      <w:r w:rsidRPr="00C43BAC">
        <w:t xml:space="preserve"> There is a significant difference in default rates across different loan grades.</w:t>
      </w:r>
    </w:p>
    <w:p w14:paraId="502AC30F" w14:textId="77777777" w:rsidR="00C43BAC" w:rsidRPr="00C43BAC" w:rsidRDefault="00C43BAC" w:rsidP="00C43BAC">
      <w:r w:rsidRPr="00C43BAC">
        <w:rPr>
          <w:b/>
          <w:bCs/>
        </w:rPr>
        <w:t>Approach:</w:t>
      </w:r>
    </w:p>
    <w:p w14:paraId="1389E833" w14:textId="77777777" w:rsidR="00C43BAC" w:rsidRPr="00C43BAC" w:rsidRDefault="00C43BAC" w:rsidP="00C43BAC">
      <w:pPr>
        <w:numPr>
          <w:ilvl w:val="0"/>
          <w:numId w:val="5"/>
        </w:numPr>
      </w:pPr>
      <w:r w:rsidRPr="00C43BAC">
        <w:t>Perform a Chi-Square test of independence to examine whether loan grades are associated with different default rates.</w:t>
      </w:r>
    </w:p>
    <w:p w14:paraId="2C9DA686" w14:textId="77777777" w:rsidR="00C43BAC" w:rsidRPr="00C43BAC" w:rsidRDefault="00C43BAC" w:rsidP="00C43BAC">
      <w:pPr>
        <w:numPr>
          <w:ilvl w:val="0"/>
          <w:numId w:val="5"/>
        </w:numPr>
      </w:pPr>
      <w:r w:rsidRPr="00C43BAC">
        <w:lastRenderedPageBreak/>
        <w:t>Analyze p-values to determine if the observed differences are statistically significant.</w:t>
      </w:r>
    </w:p>
    <w:p w14:paraId="370A2CC9" w14:textId="77777777" w:rsidR="00C43BAC" w:rsidRPr="00C43BAC" w:rsidRDefault="00C43BAC" w:rsidP="00C43BAC">
      <w:pPr>
        <w:rPr>
          <w:b/>
          <w:bCs/>
        </w:rPr>
      </w:pPr>
      <w:r w:rsidRPr="00C43BAC">
        <w:rPr>
          <w:b/>
          <w:bCs/>
        </w:rPr>
        <w:t>2. Regression Analysis: Predicting Loan Default</w:t>
      </w:r>
    </w:p>
    <w:p w14:paraId="1C64E726" w14:textId="77777777" w:rsidR="00C43BAC" w:rsidRPr="00C43BAC" w:rsidRDefault="00C43BAC" w:rsidP="00C43BAC">
      <w:r w:rsidRPr="00C43BAC">
        <w:rPr>
          <w:b/>
          <w:bCs/>
        </w:rPr>
        <w:t>Objective:</w:t>
      </w:r>
      <w:r w:rsidRPr="00C43BAC">
        <w:t xml:space="preserve"> Identify key predictors of loan default by fitting a logistic regression model.</w:t>
      </w:r>
    </w:p>
    <w:p w14:paraId="66046542" w14:textId="77777777" w:rsidR="00C43BAC" w:rsidRPr="00C43BAC" w:rsidRDefault="00C43BAC" w:rsidP="00C43BAC">
      <w:r w:rsidRPr="00C43BAC">
        <w:rPr>
          <w:b/>
          <w:bCs/>
        </w:rPr>
        <w:t>Approach:</w:t>
      </w:r>
    </w:p>
    <w:p w14:paraId="51AD879E" w14:textId="77777777" w:rsidR="00C43BAC" w:rsidRPr="00C43BAC" w:rsidRDefault="00C43BAC" w:rsidP="00C43BAC">
      <w:pPr>
        <w:numPr>
          <w:ilvl w:val="0"/>
          <w:numId w:val="6"/>
        </w:numPr>
      </w:pPr>
      <w:r w:rsidRPr="00C43BAC">
        <w:t>Dependent Variable: loan_status (0 = Not Defaulted, 1 = Defaulted)</w:t>
      </w:r>
    </w:p>
    <w:p w14:paraId="09388ECB" w14:textId="77777777" w:rsidR="00C43BAC" w:rsidRPr="00C43BAC" w:rsidRDefault="00C43BAC" w:rsidP="00C43BAC">
      <w:pPr>
        <w:numPr>
          <w:ilvl w:val="0"/>
          <w:numId w:val="6"/>
        </w:numPr>
      </w:pPr>
      <w:r w:rsidRPr="00C43BAC">
        <w:t>Independent Variables: person_age, person_income, person_emp_length, loan_amnt, loan_int_rate, cb_person_default_on_file, loan_percent_income</w:t>
      </w:r>
    </w:p>
    <w:p w14:paraId="59CAC5C8" w14:textId="77777777" w:rsidR="00C43BAC" w:rsidRPr="00C43BAC" w:rsidRDefault="00C43BAC" w:rsidP="00C43BAC">
      <w:pPr>
        <w:numPr>
          <w:ilvl w:val="0"/>
          <w:numId w:val="6"/>
        </w:numPr>
      </w:pPr>
      <w:r w:rsidRPr="00C43BAC">
        <w:t>Assess the significance of coefficients to determine which variables have a meaningful impact on the likelihood of default.</w:t>
      </w:r>
    </w:p>
    <w:p w14:paraId="531260CC" w14:textId="77777777" w:rsidR="00C43BAC" w:rsidRPr="00C43BAC" w:rsidRDefault="00C43BAC" w:rsidP="00C43BAC">
      <w:r w:rsidRPr="00C43BAC">
        <w:rPr>
          <w:b/>
          <w:bCs/>
        </w:rPr>
        <w:t>Outcome:</w:t>
      </w:r>
    </w:p>
    <w:p w14:paraId="03185578" w14:textId="77777777" w:rsidR="00C43BAC" w:rsidRPr="00C43BAC" w:rsidRDefault="00C43BAC" w:rsidP="00C43BAC">
      <w:pPr>
        <w:numPr>
          <w:ilvl w:val="0"/>
          <w:numId w:val="7"/>
        </w:numPr>
      </w:pPr>
      <w:r w:rsidRPr="00C43BAC">
        <w:t>The regression model will provide odds ratios for each predictor, indicating how changes in borrower characteristics or loan terms affect the probability of default.</w:t>
      </w:r>
    </w:p>
    <w:p w14:paraId="57938A86" w14:textId="77777777" w:rsidR="00C43BAC" w:rsidRPr="00C43BAC" w:rsidRDefault="00C43BAC" w:rsidP="00C43BAC">
      <w:pPr>
        <w:rPr>
          <w:b/>
          <w:bCs/>
        </w:rPr>
      </w:pPr>
      <w:r w:rsidRPr="00C43BAC">
        <w:rPr>
          <w:b/>
          <w:bCs/>
        </w:rPr>
        <w:t>3. Correlation Analysis: Employment Length and Default Rate</w:t>
      </w:r>
    </w:p>
    <w:p w14:paraId="52361DC8" w14:textId="77777777" w:rsidR="00C43BAC" w:rsidRPr="00C43BAC" w:rsidRDefault="00C43BAC" w:rsidP="00C43BAC">
      <w:r w:rsidRPr="00C43BAC">
        <w:rPr>
          <w:b/>
          <w:bCs/>
        </w:rPr>
        <w:t>Objective:</w:t>
      </w:r>
      <w:r w:rsidRPr="00C43BAC">
        <w:t xml:space="preserve"> Explore the relationship between the length of employment and the likelihood of loan default.</w:t>
      </w:r>
    </w:p>
    <w:p w14:paraId="0121701B" w14:textId="77777777" w:rsidR="00C43BAC" w:rsidRPr="00C43BAC" w:rsidRDefault="00C43BAC" w:rsidP="00C43BAC">
      <w:r w:rsidRPr="00C43BAC">
        <w:rPr>
          <w:b/>
          <w:bCs/>
        </w:rPr>
        <w:t>Approach:</w:t>
      </w:r>
    </w:p>
    <w:p w14:paraId="7AD6653E" w14:textId="77777777" w:rsidR="00C43BAC" w:rsidRPr="00C43BAC" w:rsidRDefault="00C43BAC" w:rsidP="00C43BAC">
      <w:pPr>
        <w:numPr>
          <w:ilvl w:val="0"/>
          <w:numId w:val="8"/>
        </w:numPr>
      </w:pPr>
      <w:r w:rsidRPr="00C43BAC">
        <w:t>Calculate the Pearson correlation coefficient between person_emp_length and loan_status.</w:t>
      </w:r>
    </w:p>
    <w:p w14:paraId="0DF6E687" w14:textId="77777777" w:rsidR="00C43BAC" w:rsidRPr="00C43BAC" w:rsidRDefault="00C43BAC" w:rsidP="00C43BAC">
      <w:pPr>
        <w:numPr>
          <w:ilvl w:val="0"/>
          <w:numId w:val="8"/>
        </w:numPr>
      </w:pPr>
      <w:r w:rsidRPr="00C43BAC">
        <w:t>Test the null hypothesis that there is no correlation between employment length and default rate.</w:t>
      </w:r>
    </w:p>
    <w:p w14:paraId="53F67061" w14:textId="77777777" w:rsidR="00C43BAC" w:rsidRPr="00C43BAC" w:rsidRDefault="00C43BAC" w:rsidP="00C43BAC">
      <w:r w:rsidRPr="00C43BAC">
        <w:rPr>
          <w:b/>
          <w:bCs/>
        </w:rPr>
        <w:t>Outcome:</w:t>
      </w:r>
    </w:p>
    <w:p w14:paraId="304220F1" w14:textId="77777777" w:rsidR="00C43BAC" w:rsidRPr="00C43BAC" w:rsidRDefault="00C43BAC" w:rsidP="00C43BAC">
      <w:pPr>
        <w:numPr>
          <w:ilvl w:val="0"/>
          <w:numId w:val="9"/>
        </w:numPr>
      </w:pPr>
      <w:r w:rsidRPr="00C43BAC">
        <w:t>This analysis will reveal whether longer employment duration is associated with lower default rates, providing insights into the stability of borrowers’ financial situations.</w:t>
      </w:r>
    </w:p>
    <w:p w14:paraId="73F68002" w14:textId="77777777" w:rsidR="00C43BAC" w:rsidRPr="00C43BAC" w:rsidRDefault="00C43BAC" w:rsidP="00C43BAC">
      <w:r w:rsidRPr="00C43BAC">
        <w:pict w14:anchorId="374C3982">
          <v:rect id="_x0000_i1038" style="width:0;height:1.5pt" o:hralign="center" o:hrstd="t" o:hr="t" fillcolor="#a0a0a0" stroked="f"/>
        </w:pict>
      </w:r>
    </w:p>
    <w:p w14:paraId="5299D159" w14:textId="77777777" w:rsidR="00C43BAC" w:rsidRPr="00C43BAC" w:rsidRDefault="00C43BAC" w:rsidP="00C43BAC">
      <w:r w:rsidRPr="00C43BAC">
        <w:t>This inferential analysis will allow stakeholders to make data-driven decisions by understanding the factors contributing to loan defaults and assessing the risk associated with different borrower profiles.</w:t>
      </w:r>
    </w:p>
    <w:p w14:paraId="720130A6" w14:textId="77777777" w:rsidR="00C43BAC" w:rsidRPr="00C43BAC" w:rsidRDefault="00C43BAC" w:rsidP="00C43BAC">
      <w:r w:rsidRPr="00C43BAC">
        <w:t>Would you like to explore any specific analysis further or add additional inferential methods?</w:t>
      </w:r>
    </w:p>
    <w:p w14:paraId="32B45108" w14:textId="0ECCD7DD" w:rsidR="00C43BAC" w:rsidRDefault="00C43BAC" w:rsidP="00C43BAC"/>
    <w:p w14:paraId="0B9858AD" w14:textId="77777777" w:rsidR="000C0495" w:rsidRDefault="000C0495" w:rsidP="00C43BAC"/>
    <w:p w14:paraId="2AC31375" w14:textId="77777777" w:rsidR="000C0495" w:rsidRPr="00C43BAC" w:rsidRDefault="000C0495" w:rsidP="000C0495">
      <w:pPr>
        <w:rPr>
          <w:b/>
          <w:bCs/>
        </w:rPr>
      </w:pPr>
      <w:r w:rsidRPr="00C43BAC">
        <w:rPr>
          <w:b/>
          <w:bCs/>
        </w:rPr>
        <w:t>Descriptive Analysis Questions</w:t>
      </w:r>
    </w:p>
    <w:p w14:paraId="18CE3078" w14:textId="77777777" w:rsidR="000C0495" w:rsidRPr="00C43BAC" w:rsidRDefault="000C0495" w:rsidP="000C0495">
      <w:pPr>
        <w:numPr>
          <w:ilvl w:val="0"/>
          <w:numId w:val="10"/>
        </w:numPr>
      </w:pPr>
      <w:r w:rsidRPr="00C43BAC">
        <w:rPr>
          <w:b/>
          <w:bCs/>
        </w:rPr>
        <w:t>What is the distribution of loan amounts across different loan grades?</w:t>
      </w:r>
    </w:p>
    <w:p w14:paraId="39263194" w14:textId="77777777" w:rsidR="000C0495" w:rsidRPr="00C43BAC" w:rsidRDefault="000C0495" w:rsidP="000C0495">
      <w:pPr>
        <w:numPr>
          <w:ilvl w:val="1"/>
          <w:numId w:val="10"/>
        </w:numPr>
      </w:pPr>
      <w:r w:rsidRPr="00C43BAC">
        <w:t>This analysis helps in understanding the relationship between the loan grade assigned and the typical loan amount associated with each grade.</w:t>
      </w:r>
    </w:p>
    <w:p w14:paraId="0948C745" w14:textId="77777777" w:rsidR="000C0495" w:rsidRPr="00C43BAC" w:rsidRDefault="000C0495" w:rsidP="000C0495">
      <w:pPr>
        <w:numPr>
          <w:ilvl w:val="0"/>
          <w:numId w:val="10"/>
        </w:numPr>
      </w:pPr>
      <w:r w:rsidRPr="00C43BAC">
        <w:rPr>
          <w:b/>
          <w:bCs/>
        </w:rPr>
        <w:lastRenderedPageBreak/>
        <w:t>How does the interest rate vary with different loan intents?</w:t>
      </w:r>
    </w:p>
    <w:p w14:paraId="48116700" w14:textId="77777777" w:rsidR="000C0495" w:rsidRPr="00C43BAC" w:rsidRDefault="000C0495" w:rsidP="000C0495">
      <w:pPr>
        <w:numPr>
          <w:ilvl w:val="1"/>
          <w:numId w:val="10"/>
        </w:numPr>
      </w:pPr>
      <w:r w:rsidRPr="00C43BAC">
        <w:t>This question explores whether certain types of loans (e.g., PERSONAL vs. EDUCATION) are associated with higher interest rates.</w:t>
      </w:r>
    </w:p>
    <w:p w14:paraId="5EA94909" w14:textId="77777777" w:rsidR="000C0495" w:rsidRPr="00C43BAC" w:rsidRDefault="000C0495" w:rsidP="000C0495">
      <w:pPr>
        <w:numPr>
          <w:ilvl w:val="0"/>
          <w:numId w:val="10"/>
        </w:numPr>
      </w:pPr>
      <w:r w:rsidRPr="00C43BAC">
        <w:rPr>
          <w:b/>
          <w:bCs/>
        </w:rPr>
        <w:t>What is the average income of borrowers who default versus those who do not?</w:t>
      </w:r>
    </w:p>
    <w:p w14:paraId="1F63B68A" w14:textId="77777777" w:rsidR="000C0495" w:rsidRPr="00C43BAC" w:rsidRDefault="000C0495" w:rsidP="000C0495">
      <w:pPr>
        <w:numPr>
          <w:ilvl w:val="1"/>
          <w:numId w:val="10"/>
        </w:numPr>
      </w:pPr>
      <w:r w:rsidRPr="00C43BAC">
        <w:t>Analyzing income levels can reveal if lower-income borrowers are more prone to default.</w:t>
      </w:r>
    </w:p>
    <w:p w14:paraId="4F5E7E8F" w14:textId="77777777" w:rsidR="000C0495" w:rsidRPr="00C43BAC" w:rsidRDefault="000C0495" w:rsidP="000C0495">
      <w:pPr>
        <w:numPr>
          <w:ilvl w:val="0"/>
          <w:numId w:val="10"/>
        </w:numPr>
      </w:pPr>
      <w:r w:rsidRPr="00C43BAC">
        <w:rPr>
          <w:b/>
          <w:bCs/>
        </w:rPr>
        <w:t>Is there a correlation between the length of employment and the likelihood of loan default?</w:t>
      </w:r>
    </w:p>
    <w:p w14:paraId="772A1727" w14:textId="77777777" w:rsidR="000C0495" w:rsidRPr="00C43BAC" w:rsidRDefault="000C0495" w:rsidP="000C0495">
      <w:pPr>
        <w:numPr>
          <w:ilvl w:val="1"/>
          <w:numId w:val="10"/>
        </w:numPr>
      </w:pPr>
      <w:r w:rsidRPr="00C43BAC">
        <w:t>This question investigates whether job stability (as indicated by employment length) influences the risk of default.</w:t>
      </w:r>
    </w:p>
    <w:p w14:paraId="24C71FE4" w14:textId="77777777" w:rsidR="000C0495" w:rsidRPr="00C43BAC" w:rsidRDefault="000C0495" w:rsidP="000C0495">
      <w:pPr>
        <w:numPr>
          <w:ilvl w:val="0"/>
          <w:numId w:val="10"/>
        </w:numPr>
      </w:pPr>
      <w:r w:rsidRPr="00C43BAC">
        <w:rPr>
          <w:b/>
          <w:bCs/>
        </w:rPr>
        <w:t>How does home ownership status impact loan default rates?</w:t>
      </w:r>
    </w:p>
    <w:p w14:paraId="061F36E3" w14:textId="77777777" w:rsidR="000C0495" w:rsidRPr="00C43BAC" w:rsidRDefault="000C0495" w:rsidP="000C0495">
      <w:pPr>
        <w:numPr>
          <w:ilvl w:val="1"/>
          <w:numId w:val="10"/>
        </w:numPr>
      </w:pPr>
      <w:r w:rsidRPr="00C43BAC">
        <w:t>Understanding the role of home ownership (e.g., RENT vs. OWN) can provide insights into the borrower’s financial stability.</w:t>
      </w:r>
    </w:p>
    <w:p w14:paraId="724DB91A" w14:textId="77777777" w:rsidR="000C0495" w:rsidRPr="00C43BAC" w:rsidRDefault="000C0495" w:rsidP="00C43BAC"/>
    <w:p w14:paraId="714D8866" w14:textId="345DEAF5" w:rsidR="005F6D86" w:rsidRDefault="00C43BAC">
      <w:r>
        <w:t xml:space="preserve"> </w:t>
      </w:r>
    </w:p>
    <w:sectPr w:rsidR="005F6D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60691E"/>
    <w:multiLevelType w:val="multilevel"/>
    <w:tmpl w:val="F33E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BE2A59"/>
    <w:multiLevelType w:val="multilevel"/>
    <w:tmpl w:val="BEE62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3B1987"/>
    <w:multiLevelType w:val="multilevel"/>
    <w:tmpl w:val="2FF4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9F7F96"/>
    <w:multiLevelType w:val="multilevel"/>
    <w:tmpl w:val="E446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580009"/>
    <w:multiLevelType w:val="multilevel"/>
    <w:tmpl w:val="E828F2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8967FD"/>
    <w:multiLevelType w:val="multilevel"/>
    <w:tmpl w:val="68D0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1F748E"/>
    <w:multiLevelType w:val="multilevel"/>
    <w:tmpl w:val="6C30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6658ED"/>
    <w:multiLevelType w:val="multilevel"/>
    <w:tmpl w:val="9504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92121E"/>
    <w:multiLevelType w:val="multilevel"/>
    <w:tmpl w:val="8FA6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5C5AC1"/>
    <w:multiLevelType w:val="multilevel"/>
    <w:tmpl w:val="E828F2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8083597">
    <w:abstractNumId w:val="7"/>
  </w:num>
  <w:num w:numId="2" w16cid:durableId="1130437446">
    <w:abstractNumId w:val="8"/>
  </w:num>
  <w:num w:numId="3" w16cid:durableId="1205362705">
    <w:abstractNumId w:val="9"/>
  </w:num>
  <w:num w:numId="4" w16cid:durableId="2118483854">
    <w:abstractNumId w:val="1"/>
  </w:num>
  <w:num w:numId="5" w16cid:durableId="872033843">
    <w:abstractNumId w:val="6"/>
  </w:num>
  <w:num w:numId="6" w16cid:durableId="1700204069">
    <w:abstractNumId w:val="0"/>
  </w:num>
  <w:num w:numId="7" w16cid:durableId="586809401">
    <w:abstractNumId w:val="3"/>
  </w:num>
  <w:num w:numId="8" w16cid:durableId="280696007">
    <w:abstractNumId w:val="2"/>
  </w:num>
  <w:num w:numId="9" w16cid:durableId="1817990144">
    <w:abstractNumId w:val="5"/>
  </w:num>
  <w:num w:numId="10" w16cid:durableId="20596198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D86"/>
    <w:rsid w:val="000C0495"/>
    <w:rsid w:val="00137C84"/>
    <w:rsid w:val="004E012C"/>
    <w:rsid w:val="00567D15"/>
    <w:rsid w:val="005F6D86"/>
    <w:rsid w:val="00BE5E5F"/>
    <w:rsid w:val="00C43BAC"/>
    <w:rsid w:val="00FD4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00D883"/>
  <w15:chartTrackingRefBased/>
  <w15:docId w15:val="{FFFB044F-77D7-4CD3-B6D0-F3668A45C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43BAC"/>
    <w:rPr>
      <w:color w:val="0563C1" w:themeColor="hyperlink"/>
      <w:u w:val="single"/>
    </w:rPr>
  </w:style>
  <w:style w:type="character" w:styleId="UnresolvedMention">
    <w:name w:val="Unresolved Mention"/>
    <w:basedOn w:val="DefaultParagraphFont"/>
    <w:uiPriority w:val="99"/>
    <w:semiHidden/>
    <w:unhideWhenUsed/>
    <w:rsid w:val="00C43B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5470235">
      <w:bodyDiv w:val="1"/>
      <w:marLeft w:val="0"/>
      <w:marRight w:val="0"/>
      <w:marTop w:val="0"/>
      <w:marBottom w:val="0"/>
      <w:divBdr>
        <w:top w:val="none" w:sz="0" w:space="0" w:color="auto"/>
        <w:left w:val="none" w:sz="0" w:space="0" w:color="auto"/>
        <w:bottom w:val="none" w:sz="0" w:space="0" w:color="auto"/>
        <w:right w:val="none" w:sz="0" w:space="0" w:color="auto"/>
      </w:divBdr>
      <w:divsChild>
        <w:div w:id="280115274">
          <w:marLeft w:val="0"/>
          <w:marRight w:val="0"/>
          <w:marTop w:val="0"/>
          <w:marBottom w:val="0"/>
          <w:divBdr>
            <w:top w:val="none" w:sz="0" w:space="0" w:color="auto"/>
            <w:left w:val="none" w:sz="0" w:space="0" w:color="auto"/>
            <w:bottom w:val="none" w:sz="0" w:space="0" w:color="auto"/>
            <w:right w:val="none" w:sz="0" w:space="0" w:color="auto"/>
          </w:divBdr>
          <w:divsChild>
            <w:div w:id="1249387399">
              <w:marLeft w:val="0"/>
              <w:marRight w:val="0"/>
              <w:marTop w:val="0"/>
              <w:marBottom w:val="0"/>
              <w:divBdr>
                <w:top w:val="none" w:sz="0" w:space="0" w:color="auto"/>
                <w:left w:val="none" w:sz="0" w:space="0" w:color="auto"/>
                <w:bottom w:val="none" w:sz="0" w:space="0" w:color="auto"/>
                <w:right w:val="none" w:sz="0" w:space="0" w:color="auto"/>
              </w:divBdr>
              <w:divsChild>
                <w:div w:id="1590234048">
                  <w:marLeft w:val="0"/>
                  <w:marRight w:val="0"/>
                  <w:marTop w:val="0"/>
                  <w:marBottom w:val="0"/>
                  <w:divBdr>
                    <w:top w:val="none" w:sz="0" w:space="0" w:color="auto"/>
                    <w:left w:val="none" w:sz="0" w:space="0" w:color="auto"/>
                    <w:bottom w:val="none" w:sz="0" w:space="0" w:color="auto"/>
                    <w:right w:val="none" w:sz="0" w:space="0" w:color="auto"/>
                  </w:divBdr>
                  <w:divsChild>
                    <w:div w:id="1472796055">
                      <w:marLeft w:val="0"/>
                      <w:marRight w:val="0"/>
                      <w:marTop w:val="0"/>
                      <w:marBottom w:val="0"/>
                      <w:divBdr>
                        <w:top w:val="none" w:sz="0" w:space="0" w:color="auto"/>
                        <w:left w:val="none" w:sz="0" w:space="0" w:color="auto"/>
                        <w:bottom w:val="none" w:sz="0" w:space="0" w:color="auto"/>
                        <w:right w:val="none" w:sz="0" w:space="0" w:color="auto"/>
                      </w:divBdr>
                      <w:divsChild>
                        <w:div w:id="1991052374">
                          <w:marLeft w:val="0"/>
                          <w:marRight w:val="0"/>
                          <w:marTop w:val="0"/>
                          <w:marBottom w:val="0"/>
                          <w:divBdr>
                            <w:top w:val="none" w:sz="0" w:space="0" w:color="auto"/>
                            <w:left w:val="none" w:sz="0" w:space="0" w:color="auto"/>
                            <w:bottom w:val="none" w:sz="0" w:space="0" w:color="auto"/>
                            <w:right w:val="none" w:sz="0" w:space="0" w:color="auto"/>
                          </w:divBdr>
                          <w:divsChild>
                            <w:div w:id="221597767">
                              <w:marLeft w:val="0"/>
                              <w:marRight w:val="0"/>
                              <w:marTop w:val="0"/>
                              <w:marBottom w:val="0"/>
                              <w:divBdr>
                                <w:top w:val="none" w:sz="0" w:space="0" w:color="auto"/>
                                <w:left w:val="none" w:sz="0" w:space="0" w:color="auto"/>
                                <w:bottom w:val="none" w:sz="0" w:space="0" w:color="auto"/>
                                <w:right w:val="none" w:sz="0" w:space="0" w:color="auto"/>
                              </w:divBdr>
                              <w:divsChild>
                                <w:div w:id="1792167471">
                                  <w:marLeft w:val="0"/>
                                  <w:marRight w:val="0"/>
                                  <w:marTop w:val="0"/>
                                  <w:marBottom w:val="0"/>
                                  <w:divBdr>
                                    <w:top w:val="none" w:sz="0" w:space="0" w:color="auto"/>
                                    <w:left w:val="none" w:sz="0" w:space="0" w:color="auto"/>
                                    <w:bottom w:val="none" w:sz="0" w:space="0" w:color="auto"/>
                                    <w:right w:val="none" w:sz="0" w:space="0" w:color="auto"/>
                                  </w:divBdr>
                                  <w:divsChild>
                                    <w:div w:id="760103663">
                                      <w:marLeft w:val="0"/>
                                      <w:marRight w:val="0"/>
                                      <w:marTop w:val="0"/>
                                      <w:marBottom w:val="0"/>
                                      <w:divBdr>
                                        <w:top w:val="none" w:sz="0" w:space="0" w:color="auto"/>
                                        <w:left w:val="none" w:sz="0" w:space="0" w:color="auto"/>
                                        <w:bottom w:val="none" w:sz="0" w:space="0" w:color="auto"/>
                                        <w:right w:val="none" w:sz="0" w:space="0" w:color="auto"/>
                                      </w:divBdr>
                                      <w:divsChild>
                                        <w:div w:id="216360965">
                                          <w:marLeft w:val="0"/>
                                          <w:marRight w:val="0"/>
                                          <w:marTop w:val="0"/>
                                          <w:marBottom w:val="0"/>
                                          <w:divBdr>
                                            <w:top w:val="none" w:sz="0" w:space="0" w:color="auto"/>
                                            <w:left w:val="none" w:sz="0" w:space="0" w:color="auto"/>
                                            <w:bottom w:val="none" w:sz="0" w:space="0" w:color="auto"/>
                                            <w:right w:val="none" w:sz="0" w:space="0" w:color="auto"/>
                                          </w:divBdr>
                                          <w:divsChild>
                                            <w:div w:id="2017925751">
                                              <w:marLeft w:val="0"/>
                                              <w:marRight w:val="0"/>
                                              <w:marTop w:val="0"/>
                                              <w:marBottom w:val="0"/>
                                              <w:divBdr>
                                                <w:top w:val="none" w:sz="0" w:space="0" w:color="auto"/>
                                                <w:left w:val="none" w:sz="0" w:space="0" w:color="auto"/>
                                                <w:bottom w:val="none" w:sz="0" w:space="0" w:color="auto"/>
                                                <w:right w:val="none" w:sz="0" w:space="0" w:color="auto"/>
                                              </w:divBdr>
                                              <w:divsChild>
                                                <w:div w:id="1299411519">
                                                  <w:marLeft w:val="0"/>
                                                  <w:marRight w:val="0"/>
                                                  <w:marTop w:val="0"/>
                                                  <w:marBottom w:val="0"/>
                                                  <w:divBdr>
                                                    <w:top w:val="none" w:sz="0" w:space="0" w:color="auto"/>
                                                    <w:left w:val="none" w:sz="0" w:space="0" w:color="auto"/>
                                                    <w:bottom w:val="none" w:sz="0" w:space="0" w:color="auto"/>
                                                    <w:right w:val="none" w:sz="0" w:space="0" w:color="auto"/>
                                                  </w:divBdr>
                                                  <w:divsChild>
                                                    <w:div w:id="280455221">
                                                      <w:marLeft w:val="0"/>
                                                      <w:marRight w:val="0"/>
                                                      <w:marTop w:val="0"/>
                                                      <w:marBottom w:val="0"/>
                                                      <w:divBdr>
                                                        <w:top w:val="none" w:sz="0" w:space="0" w:color="auto"/>
                                                        <w:left w:val="none" w:sz="0" w:space="0" w:color="auto"/>
                                                        <w:bottom w:val="none" w:sz="0" w:space="0" w:color="auto"/>
                                                        <w:right w:val="none" w:sz="0" w:space="0" w:color="auto"/>
                                                      </w:divBdr>
                                                      <w:divsChild>
                                                        <w:div w:id="178238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203659">
                                              <w:marLeft w:val="0"/>
                                              <w:marRight w:val="0"/>
                                              <w:marTop w:val="0"/>
                                              <w:marBottom w:val="0"/>
                                              <w:divBdr>
                                                <w:top w:val="none" w:sz="0" w:space="0" w:color="auto"/>
                                                <w:left w:val="none" w:sz="0" w:space="0" w:color="auto"/>
                                                <w:bottom w:val="none" w:sz="0" w:space="0" w:color="auto"/>
                                                <w:right w:val="none" w:sz="0" w:space="0" w:color="auto"/>
                                              </w:divBdr>
                                              <w:divsChild>
                                                <w:div w:id="445581184">
                                                  <w:marLeft w:val="0"/>
                                                  <w:marRight w:val="0"/>
                                                  <w:marTop w:val="0"/>
                                                  <w:marBottom w:val="0"/>
                                                  <w:divBdr>
                                                    <w:top w:val="none" w:sz="0" w:space="0" w:color="auto"/>
                                                    <w:left w:val="none" w:sz="0" w:space="0" w:color="auto"/>
                                                    <w:bottom w:val="none" w:sz="0" w:space="0" w:color="auto"/>
                                                    <w:right w:val="none" w:sz="0" w:space="0" w:color="auto"/>
                                                  </w:divBdr>
                                                  <w:divsChild>
                                                    <w:div w:id="1574852134">
                                                      <w:marLeft w:val="0"/>
                                                      <w:marRight w:val="0"/>
                                                      <w:marTop w:val="0"/>
                                                      <w:marBottom w:val="0"/>
                                                      <w:divBdr>
                                                        <w:top w:val="none" w:sz="0" w:space="0" w:color="auto"/>
                                                        <w:left w:val="none" w:sz="0" w:space="0" w:color="auto"/>
                                                        <w:bottom w:val="none" w:sz="0" w:space="0" w:color="auto"/>
                                                        <w:right w:val="none" w:sz="0" w:space="0" w:color="auto"/>
                                                      </w:divBdr>
                                                      <w:divsChild>
                                                        <w:div w:id="121445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0105390">
                              <w:marLeft w:val="0"/>
                              <w:marRight w:val="0"/>
                              <w:marTop w:val="0"/>
                              <w:marBottom w:val="0"/>
                              <w:divBdr>
                                <w:top w:val="none" w:sz="0" w:space="0" w:color="auto"/>
                                <w:left w:val="none" w:sz="0" w:space="0" w:color="auto"/>
                                <w:bottom w:val="none" w:sz="0" w:space="0" w:color="auto"/>
                                <w:right w:val="none" w:sz="0" w:space="0" w:color="auto"/>
                              </w:divBdr>
                              <w:divsChild>
                                <w:div w:id="1261988547">
                                  <w:marLeft w:val="0"/>
                                  <w:marRight w:val="0"/>
                                  <w:marTop w:val="0"/>
                                  <w:marBottom w:val="0"/>
                                  <w:divBdr>
                                    <w:top w:val="none" w:sz="0" w:space="0" w:color="auto"/>
                                    <w:left w:val="none" w:sz="0" w:space="0" w:color="auto"/>
                                    <w:bottom w:val="none" w:sz="0" w:space="0" w:color="auto"/>
                                    <w:right w:val="none" w:sz="0" w:space="0" w:color="auto"/>
                                  </w:divBdr>
                                  <w:divsChild>
                                    <w:div w:id="875851048">
                                      <w:marLeft w:val="0"/>
                                      <w:marRight w:val="0"/>
                                      <w:marTop w:val="0"/>
                                      <w:marBottom w:val="0"/>
                                      <w:divBdr>
                                        <w:top w:val="none" w:sz="0" w:space="0" w:color="auto"/>
                                        <w:left w:val="none" w:sz="0" w:space="0" w:color="auto"/>
                                        <w:bottom w:val="none" w:sz="0" w:space="0" w:color="auto"/>
                                        <w:right w:val="none" w:sz="0" w:space="0" w:color="auto"/>
                                      </w:divBdr>
                                      <w:divsChild>
                                        <w:div w:id="1132362749">
                                          <w:marLeft w:val="0"/>
                                          <w:marRight w:val="0"/>
                                          <w:marTop w:val="0"/>
                                          <w:marBottom w:val="0"/>
                                          <w:divBdr>
                                            <w:top w:val="none" w:sz="0" w:space="0" w:color="auto"/>
                                            <w:left w:val="none" w:sz="0" w:space="0" w:color="auto"/>
                                            <w:bottom w:val="none" w:sz="0" w:space="0" w:color="auto"/>
                                            <w:right w:val="none" w:sz="0" w:space="0" w:color="auto"/>
                                          </w:divBdr>
                                          <w:divsChild>
                                            <w:div w:id="1442413512">
                                              <w:marLeft w:val="0"/>
                                              <w:marRight w:val="0"/>
                                              <w:marTop w:val="0"/>
                                              <w:marBottom w:val="0"/>
                                              <w:divBdr>
                                                <w:top w:val="none" w:sz="0" w:space="0" w:color="auto"/>
                                                <w:left w:val="none" w:sz="0" w:space="0" w:color="auto"/>
                                                <w:bottom w:val="none" w:sz="0" w:space="0" w:color="auto"/>
                                                <w:right w:val="none" w:sz="0" w:space="0" w:color="auto"/>
                                              </w:divBdr>
                                              <w:divsChild>
                                                <w:div w:id="648479159">
                                                  <w:marLeft w:val="0"/>
                                                  <w:marRight w:val="0"/>
                                                  <w:marTop w:val="0"/>
                                                  <w:marBottom w:val="0"/>
                                                  <w:divBdr>
                                                    <w:top w:val="none" w:sz="0" w:space="0" w:color="auto"/>
                                                    <w:left w:val="none" w:sz="0" w:space="0" w:color="auto"/>
                                                    <w:bottom w:val="none" w:sz="0" w:space="0" w:color="auto"/>
                                                    <w:right w:val="none" w:sz="0" w:space="0" w:color="auto"/>
                                                  </w:divBdr>
                                                  <w:divsChild>
                                                    <w:div w:id="1840076327">
                                                      <w:marLeft w:val="0"/>
                                                      <w:marRight w:val="0"/>
                                                      <w:marTop w:val="0"/>
                                                      <w:marBottom w:val="0"/>
                                                      <w:divBdr>
                                                        <w:top w:val="none" w:sz="0" w:space="0" w:color="auto"/>
                                                        <w:left w:val="none" w:sz="0" w:space="0" w:color="auto"/>
                                                        <w:bottom w:val="none" w:sz="0" w:space="0" w:color="auto"/>
                                                        <w:right w:val="none" w:sz="0" w:space="0" w:color="auto"/>
                                                      </w:divBdr>
                                                      <w:divsChild>
                                                        <w:div w:id="1119372642">
                                                          <w:marLeft w:val="0"/>
                                                          <w:marRight w:val="0"/>
                                                          <w:marTop w:val="0"/>
                                                          <w:marBottom w:val="0"/>
                                                          <w:divBdr>
                                                            <w:top w:val="none" w:sz="0" w:space="0" w:color="auto"/>
                                                            <w:left w:val="none" w:sz="0" w:space="0" w:color="auto"/>
                                                            <w:bottom w:val="none" w:sz="0" w:space="0" w:color="auto"/>
                                                            <w:right w:val="none" w:sz="0" w:space="0" w:color="auto"/>
                                                          </w:divBdr>
                                                          <w:divsChild>
                                                            <w:div w:id="154259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5089222">
                              <w:marLeft w:val="0"/>
                              <w:marRight w:val="0"/>
                              <w:marTop w:val="0"/>
                              <w:marBottom w:val="0"/>
                              <w:divBdr>
                                <w:top w:val="none" w:sz="0" w:space="0" w:color="auto"/>
                                <w:left w:val="none" w:sz="0" w:space="0" w:color="auto"/>
                                <w:bottom w:val="none" w:sz="0" w:space="0" w:color="auto"/>
                                <w:right w:val="none" w:sz="0" w:space="0" w:color="auto"/>
                              </w:divBdr>
                              <w:divsChild>
                                <w:div w:id="604533365">
                                  <w:marLeft w:val="0"/>
                                  <w:marRight w:val="0"/>
                                  <w:marTop w:val="0"/>
                                  <w:marBottom w:val="0"/>
                                  <w:divBdr>
                                    <w:top w:val="none" w:sz="0" w:space="0" w:color="auto"/>
                                    <w:left w:val="none" w:sz="0" w:space="0" w:color="auto"/>
                                    <w:bottom w:val="none" w:sz="0" w:space="0" w:color="auto"/>
                                    <w:right w:val="none" w:sz="0" w:space="0" w:color="auto"/>
                                  </w:divBdr>
                                  <w:divsChild>
                                    <w:div w:id="2005082322">
                                      <w:marLeft w:val="0"/>
                                      <w:marRight w:val="0"/>
                                      <w:marTop w:val="0"/>
                                      <w:marBottom w:val="0"/>
                                      <w:divBdr>
                                        <w:top w:val="none" w:sz="0" w:space="0" w:color="auto"/>
                                        <w:left w:val="none" w:sz="0" w:space="0" w:color="auto"/>
                                        <w:bottom w:val="none" w:sz="0" w:space="0" w:color="auto"/>
                                        <w:right w:val="none" w:sz="0" w:space="0" w:color="auto"/>
                                      </w:divBdr>
                                      <w:divsChild>
                                        <w:div w:id="554043806">
                                          <w:marLeft w:val="0"/>
                                          <w:marRight w:val="0"/>
                                          <w:marTop w:val="0"/>
                                          <w:marBottom w:val="0"/>
                                          <w:divBdr>
                                            <w:top w:val="none" w:sz="0" w:space="0" w:color="auto"/>
                                            <w:left w:val="none" w:sz="0" w:space="0" w:color="auto"/>
                                            <w:bottom w:val="none" w:sz="0" w:space="0" w:color="auto"/>
                                            <w:right w:val="none" w:sz="0" w:space="0" w:color="auto"/>
                                          </w:divBdr>
                                          <w:divsChild>
                                            <w:div w:id="151868800">
                                              <w:marLeft w:val="0"/>
                                              <w:marRight w:val="0"/>
                                              <w:marTop w:val="0"/>
                                              <w:marBottom w:val="0"/>
                                              <w:divBdr>
                                                <w:top w:val="none" w:sz="0" w:space="0" w:color="auto"/>
                                                <w:left w:val="none" w:sz="0" w:space="0" w:color="auto"/>
                                                <w:bottom w:val="none" w:sz="0" w:space="0" w:color="auto"/>
                                                <w:right w:val="none" w:sz="0" w:space="0" w:color="auto"/>
                                              </w:divBdr>
                                              <w:divsChild>
                                                <w:div w:id="788623181">
                                                  <w:marLeft w:val="0"/>
                                                  <w:marRight w:val="0"/>
                                                  <w:marTop w:val="0"/>
                                                  <w:marBottom w:val="0"/>
                                                  <w:divBdr>
                                                    <w:top w:val="none" w:sz="0" w:space="0" w:color="auto"/>
                                                    <w:left w:val="none" w:sz="0" w:space="0" w:color="auto"/>
                                                    <w:bottom w:val="none" w:sz="0" w:space="0" w:color="auto"/>
                                                    <w:right w:val="none" w:sz="0" w:space="0" w:color="auto"/>
                                                  </w:divBdr>
                                                  <w:divsChild>
                                                    <w:div w:id="138722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329872">
                                      <w:marLeft w:val="0"/>
                                      <w:marRight w:val="0"/>
                                      <w:marTop w:val="0"/>
                                      <w:marBottom w:val="0"/>
                                      <w:divBdr>
                                        <w:top w:val="none" w:sz="0" w:space="0" w:color="auto"/>
                                        <w:left w:val="none" w:sz="0" w:space="0" w:color="auto"/>
                                        <w:bottom w:val="none" w:sz="0" w:space="0" w:color="auto"/>
                                        <w:right w:val="none" w:sz="0" w:space="0" w:color="auto"/>
                                      </w:divBdr>
                                      <w:divsChild>
                                        <w:div w:id="975597809">
                                          <w:marLeft w:val="0"/>
                                          <w:marRight w:val="0"/>
                                          <w:marTop w:val="0"/>
                                          <w:marBottom w:val="0"/>
                                          <w:divBdr>
                                            <w:top w:val="none" w:sz="0" w:space="0" w:color="auto"/>
                                            <w:left w:val="none" w:sz="0" w:space="0" w:color="auto"/>
                                            <w:bottom w:val="none" w:sz="0" w:space="0" w:color="auto"/>
                                            <w:right w:val="none" w:sz="0" w:space="0" w:color="auto"/>
                                          </w:divBdr>
                                          <w:divsChild>
                                            <w:div w:id="185605822">
                                              <w:marLeft w:val="0"/>
                                              <w:marRight w:val="0"/>
                                              <w:marTop w:val="0"/>
                                              <w:marBottom w:val="0"/>
                                              <w:divBdr>
                                                <w:top w:val="none" w:sz="0" w:space="0" w:color="auto"/>
                                                <w:left w:val="none" w:sz="0" w:space="0" w:color="auto"/>
                                                <w:bottom w:val="none" w:sz="0" w:space="0" w:color="auto"/>
                                                <w:right w:val="none" w:sz="0" w:space="0" w:color="auto"/>
                                              </w:divBdr>
                                              <w:divsChild>
                                                <w:div w:id="1608930874">
                                                  <w:marLeft w:val="0"/>
                                                  <w:marRight w:val="0"/>
                                                  <w:marTop w:val="0"/>
                                                  <w:marBottom w:val="0"/>
                                                  <w:divBdr>
                                                    <w:top w:val="none" w:sz="0" w:space="0" w:color="auto"/>
                                                    <w:left w:val="none" w:sz="0" w:space="0" w:color="auto"/>
                                                    <w:bottom w:val="none" w:sz="0" w:space="0" w:color="auto"/>
                                                    <w:right w:val="none" w:sz="0" w:space="0" w:color="auto"/>
                                                  </w:divBdr>
                                                  <w:divsChild>
                                                    <w:div w:id="2021009640">
                                                      <w:marLeft w:val="0"/>
                                                      <w:marRight w:val="0"/>
                                                      <w:marTop w:val="0"/>
                                                      <w:marBottom w:val="0"/>
                                                      <w:divBdr>
                                                        <w:top w:val="none" w:sz="0" w:space="0" w:color="auto"/>
                                                        <w:left w:val="none" w:sz="0" w:space="0" w:color="auto"/>
                                                        <w:bottom w:val="none" w:sz="0" w:space="0" w:color="auto"/>
                                                        <w:right w:val="none" w:sz="0" w:space="0" w:color="auto"/>
                                                      </w:divBdr>
                                                      <w:divsChild>
                                                        <w:div w:id="157943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476359">
                                              <w:marLeft w:val="0"/>
                                              <w:marRight w:val="0"/>
                                              <w:marTop w:val="0"/>
                                              <w:marBottom w:val="0"/>
                                              <w:divBdr>
                                                <w:top w:val="none" w:sz="0" w:space="0" w:color="auto"/>
                                                <w:left w:val="none" w:sz="0" w:space="0" w:color="auto"/>
                                                <w:bottom w:val="none" w:sz="0" w:space="0" w:color="auto"/>
                                                <w:right w:val="none" w:sz="0" w:space="0" w:color="auto"/>
                                              </w:divBdr>
                                              <w:divsChild>
                                                <w:div w:id="1160074374">
                                                  <w:marLeft w:val="0"/>
                                                  <w:marRight w:val="0"/>
                                                  <w:marTop w:val="0"/>
                                                  <w:marBottom w:val="0"/>
                                                  <w:divBdr>
                                                    <w:top w:val="none" w:sz="0" w:space="0" w:color="auto"/>
                                                    <w:left w:val="none" w:sz="0" w:space="0" w:color="auto"/>
                                                    <w:bottom w:val="none" w:sz="0" w:space="0" w:color="auto"/>
                                                    <w:right w:val="none" w:sz="0" w:space="0" w:color="auto"/>
                                                  </w:divBdr>
                                                  <w:divsChild>
                                                    <w:div w:id="1185485650">
                                                      <w:marLeft w:val="0"/>
                                                      <w:marRight w:val="0"/>
                                                      <w:marTop w:val="0"/>
                                                      <w:marBottom w:val="0"/>
                                                      <w:divBdr>
                                                        <w:top w:val="none" w:sz="0" w:space="0" w:color="auto"/>
                                                        <w:left w:val="none" w:sz="0" w:space="0" w:color="auto"/>
                                                        <w:bottom w:val="none" w:sz="0" w:space="0" w:color="auto"/>
                                                        <w:right w:val="none" w:sz="0" w:space="0" w:color="auto"/>
                                                      </w:divBdr>
                                                      <w:divsChild>
                                                        <w:div w:id="189276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968292">
                                              <w:marLeft w:val="0"/>
                                              <w:marRight w:val="0"/>
                                              <w:marTop w:val="0"/>
                                              <w:marBottom w:val="0"/>
                                              <w:divBdr>
                                                <w:top w:val="none" w:sz="0" w:space="0" w:color="auto"/>
                                                <w:left w:val="none" w:sz="0" w:space="0" w:color="auto"/>
                                                <w:bottom w:val="none" w:sz="0" w:space="0" w:color="auto"/>
                                                <w:right w:val="none" w:sz="0" w:space="0" w:color="auto"/>
                                              </w:divBdr>
                                              <w:divsChild>
                                                <w:div w:id="1992900007">
                                                  <w:marLeft w:val="0"/>
                                                  <w:marRight w:val="0"/>
                                                  <w:marTop w:val="0"/>
                                                  <w:marBottom w:val="0"/>
                                                  <w:divBdr>
                                                    <w:top w:val="none" w:sz="0" w:space="0" w:color="auto"/>
                                                    <w:left w:val="none" w:sz="0" w:space="0" w:color="auto"/>
                                                    <w:bottom w:val="none" w:sz="0" w:space="0" w:color="auto"/>
                                                    <w:right w:val="none" w:sz="0" w:space="0" w:color="auto"/>
                                                  </w:divBdr>
                                                  <w:divsChild>
                                                    <w:div w:id="298848747">
                                                      <w:marLeft w:val="0"/>
                                                      <w:marRight w:val="0"/>
                                                      <w:marTop w:val="0"/>
                                                      <w:marBottom w:val="0"/>
                                                      <w:divBdr>
                                                        <w:top w:val="none" w:sz="0" w:space="0" w:color="auto"/>
                                                        <w:left w:val="none" w:sz="0" w:space="0" w:color="auto"/>
                                                        <w:bottom w:val="none" w:sz="0" w:space="0" w:color="auto"/>
                                                        <w:right w:val="none" w:sz="0" w:space="0" w:color="auto"/>
                                                      </w:divBdr>
                                                      <w:divsChild>
                                                        <w:div w:id="1206676361">
                                                          <w:marLeft w:val="0"/>
                                                          <w:marRight w:val="0"/>
                                                          <w:marTop w:val="0"/>
                                                          <w:marBottom w:val="0"/>
                                                          <w:divBdr>
                                                            <w:top w:val="none" w:sz="0" w:space="0" w:color="auto"/>
                                                            <w:left w:val="none" w:sz="0" w:space="0" w:color="auto"/>
                                                            <w:bottom w:val="none" w:sz="0" w:space="0" w:color="auto"/>
                                                            <w:right w:val="none" w:sz="0" w:space="0" w:color="auto"/>
                                                          </w:divBdr>
                                                          <w:divsChild>
                                                            <w:div w:id="67659828">
                                                              <w:marLeft w:val="0"/>
                                                              <w:marRight w:val="0"/>
                                                              <w:marTop w:val="0"/>
                                                              <w:marBottom w:val="0"/>
                                                              <w:divBdr>
                                                                <w:top w:val="none" w:sz="0" w:space="0" w:color="auto"/>
                                                                <w:left w:val="none" w:sz="0" w:space="0" w:color="auto"/>
                                                                <w:bottom w:val="none" w:sz="0" w:space="0" w:color="auto"/>
                                                                <w:right w:val="none" w:sz="0" w:space="0" w:color="auto"/>
                                                              </w:divBdr>
                                                              <w:divsChild>
                                                                <w:div w:id="2694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1664079">
          <w:marLeft w:val="0"/>
          <w:marRight w:val="0"/>
          <w:marTop w:val="0"/>
          <w:marBottom w:val="0"/>
          <w:divBdr>
            <w:top w:val="none" w:sz="0" w:space="0" w:color="auto"/>
            <w:left w:val="none" w:sz="0" w:space="0" w:color="auto"/>
            <w:bottom w:val="none" w:sz="0" w:space="0" w:color="auto"/>
            <w:right w:val="none" w:sz="0" w:space="0" w:color="auto"/>
          </w:divBdr>
          <w:divsChild>
            <w:div w:id="1050688010">
              <w:marLeft w:val="0"/>
              <w:marRight w:val="0"/>
              <w:marTop w:val="0"/>
              <w:marBottom w:val="0"/>
              <w:divBdr>
                <w:top w:val="none" w:sz="0" w:space="0" w:color="auto"/>
                <w:left w:val="none" w:sz="0" w:space="0" w:color="auto"/>
                <w:bottom w:val="none" w:sz="0" w:space="0" w:color="auto"/>
                <w:right w:val="none" w:sz="0" w:space="0" w:color="auto"/>
              </w:divBdr>
              <w:divsChild>
                <w:div w:id="34663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956316">
      <w:bodyDiv w:val="1"/>
      <w:marLeft w:val="0"/>
      <w:marRight w:val="0"/>
      <w:marTop w:val="0"/>
      <w:marBottom w:val="0"/>
      <w:divBdr>
        <w:top w:val="none" w:sz="0" w:space="0" w:color="auto"/>
        <w:left w:val="none" w:sz="0" w:space="0" w:color="auto"/>
        <w:bottom w:val="none" w:sz="0" w:space="0" w:color="auto"/>
        <w:right w:val="none" w:sz="0" w:space="0" w:color="auto"/>
      </w:divBdr>
      <w:divsChild>
        <w:div w:id="346715115">
          <w:marLeft w:val="0"/>
          <w:marRight w:val="0"/>
          <w:marTop w:val="0"/>
          <w:marBottom w:val="0"/>
          <w:divBdr>
            <w:top w:val="none" w:sz="0" w:space="0" w:color="auto"/>
            <w:left w:val="none" w:sz="0" w:space="0" w:color="auto"/>
            <w:bottom w:val="none" w:sz="0" w:space="0" w:color="auto"/>
            <w:right w:val="none" w:sz="0" w:space="0" w:color="auto"/>
          </w:divBdr>
          <w:divsChild>
            <w:div w:id="949045180">
              <w:marLeft w:val="0"/>
              <w:marRight w:val="0"/>
              <w:marTop w:val="0"/>
              <w:marBottom w:val="0"/>
              <w:divBdr>
                <w:top w:val="none" w:sz="0" w:space="0" w:color="auto"/>
                <w:left w:val="none" w:sz="0" w:space="0" w:color="auto"/>
                <w:bottom w:val="none" w:sz="0" w:space="0" w:color="auto"/>
                <w:right w:val="none" w:sz="0" w:space="0" w:color="auto"/>
              </w:divBdr>
              <w:divsChild>
                <w:div w:id="582837663">
                  <w:marLeft w:val="0"/>
                  <w:marRight w:val="0"/>
                  <w:marTop w:val="0"/>
                  <w:marBottom w:val="0"/>
                  <w:divBdr>
                    <w:top w:val="none" w:sz="0" w:space="0" w:color="auto"/>
                    <w:left w:val="none" w:sz="0" w:space="0" w:color="auto"/>
                    <w:bottom w:val="none" w:sz="0" w:space="0" w:color="auto"/>
                    <w:right w:val="none" w:sz="0" w:space="0" w:color="auto"/>
                  </w:divBdr>
                  <w:divsChild>
                    <w:div w:id="138348005">
                      <w:marLeft w:val="0"/>
                      <w:marRight w:val="0"/>
                      <w:marTop w:val="0"/>
                      <w:marBottom w:val="0"/>
                      <w:divBdr>
                        <w:top w:val="none" w:sz="0" w:space="0" w:color="auto"/>
                        <w:left w:val="none" w:sz="0" w:space="0" w:color="auto"/>
                        <w:bottom w:val="none" w:sz="0" w:space="0" w:color="auto"/>
                        <w:right w:val="none" w:sz="0" w:space="0" w:color="auto"/>
                      </w:divBdr>
                      <w:divsChild>
                        <w:div w:id="1516261068">
                          <w:marLeft w:val="0"/>
                          <w:marRight w:val="0"/>
                          <w:marTop w:val="0"/>
                          <w:marBottom w:val="0"/>
                          <w:divBdr>
                            <w:top w:val="none" w:sz="0" w:space="0" w:color="auto"/>
                            <w:left w:val="none" w:sz="0" w:space="0" w:color="auto"/>
                            <w:bottom w:val="none" w:sz="0" w:space="0" w:color="auto"/>
                            <w:right w:val="none" w:sz="0" w:space="0" w:color="auto"/>
                          </w:divBdr>
                          <w:divsChild>
                            <w:div w:id="285235300">
                              <w:marLeft w:val="0"/>
                              <w:marRight w:val="0"/>
                              <w:marTop w:val="0"/>
                              <w:marBottom w:val="0"/>
                              <w:divBdr>
                                <w:top w:val="none" w:sz="0" w:space="0" w:color="auto"/>
                                <w:left w:val="none" w:sz="0" w:space="0" w:color="auto"/>
                                <w:bottom w:val="none" w:sz="0" w:space="0" w:color="auto"/>
                                <w:right w:val="none" w:sz="0" w:space="0" w:color="auto"/>
                              </w:divBdr>
                              <w:divsChild>
                                <w:div w:id="824198159">
                                  <w:marLeft w:val="0"/>
                                  <w:marRight w:val="0"/>
                                  <w:marTop w:val="0"/>
                                  <w:marBottom w:val="0"/>
                                  <w:divBdr>
                                    <w:top w:val="none" w:sz="0" w:space="0" w:color="auto"/>
                                    <w:left w:val="none" w:sz="0" w:space="0" w:color="auto"/>
                                    <w:bottom w:val="none" w:sz="0" w:space="0" w:color="auto"/>
                                    <w:right w:val="none" w:sz="0" w:space="0" w:color="auto"/>
                                  </w:divBdr>
                                  <w:divsChild>
                                    <w:div w:id="737287638">
                                      <w:marLeft w:val="0"/>
                                      <w:marRight w:val="0"/>
                                      <w:marTop w:val="0"/>
                                      <w:marBottom w:val="0"/>
                                      <w:divBdr>
                                        <w:top w:val="none" w:sz="0" w:space="0" w:color="auto"/>
                                        <w:left w:val="none" w:sz="0" w:space="0" w:color="auto"/>
                                        <w:bottom w:val="none" w:sz="0" w:space="0" w:color="auto"/>
                                        <w:right w:val="none" w:sz="0" w:space="0" w:color="auto"/>
                                      </w:divBdr>
                                      <w:divsChild>
                                        <w:div w:id="1001664276">
                                          <w:marLeft w:val="0"/>
                                          <w:marRight w:val="0"/>
                                          <w:marTop w:val="0"/>
                                          <w:marBottom w:val="0"/>
                                          <w:divBdr>
                                            <w:top w:val="none" w:sz="0" w:space="0" w:color="auto"/>
                                            <w:left w:val="none" w:sz="0" w:space="0" w:color="auto"/>
                                            <w:bottom w:val="none" w:sz="0" w:space="0" w:color="auto"/>
                                            <w:right w:val="none" w:sz="0" w:space="0" w:color="auto"/>
                                          </w:divBdr>
                                          <w:divsChild>
                                            <w:div w:id="1168251793">
                                              <w:marLeft w:val="0"/>
                                              <w:marRight w:val="0"/>
                                              <w:marTop w:val="0"/>
                                              <w:marBottom w:val="0"/>
                                              <w:divBdr>
                                                <w:top w:val="none" w:sz="0" w:space="0" w:color="auto"/>
                                                <w:left w:val="none" w:sz="0" w:space="0" w:color="auto"/>
                                                <w:bottom w:val="none" w:sz="0" w:space="0" w:color="auto"/>
                                                <w:right w:val="none" w:sz="0" w:space="0" w:color="auto"/>
                                              </w:divBdr>
                                              <w:divsChild>
                                                <w:div w:id="749473074">
                                                  <w:marLeft w:val="0"/>
                                                  <w:marRight w:val="0"/>
                                                  <w:marTop w:val="0"/>
                                                  <w:marBottom w:val="0"/>
                                                  <w:divBdr>
                                                    <w:top w:val="none" w:sz="0" w:space="0" w:color="auto"/>
                                                    <w:left w:val="none" w:sz="0" w:space="0" w:color="auto"/>
                                                    <w:bottom w:val="none" w:sz="0" w:space="0" w:color="auto"/>
                                                    <w:right w:val="none" w:sz="0" w:space="0" w:color="auto"/>
                                                  </w:divBdr>
                                                  <w:divsChild>
                                                    <w:div w:id="1568877899">
                                                      <w:marLeft w:val="0"/>
                                                      <w:marRight w:val="0"/>
                                                      <w:marTop w:val="0"/>
                                                      <w:marBottom w:val="0"/>
                                                      <w:divBdr>
                                                        <w:top w:val="none" w:sz="0" w:space="0" w:color="auto"/>
                                                        <w:left w:val="none" w:sz="0" w:space="0" w:color="auto"/>
                                                        <w:bottom w:val="none" w:sz="0" w:space="0" w:color="auto"/>
                                                        <w:right w:val="none" w:sz="0" w:space="0" w:color="auto"/>
                                                      </w:divBdr>
                                                      <w:divsChild>
                                                        <w:div w:id="131322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142711">
                                              <w:marLeft w:val="0"/>
                                              <w:marRight w:val="0"/>
                                              <w:marTop w:val="0"/>
                                              <w:marBottom w:val="0"/>
                                              <w:divBdr>
                                                <w:top w:val="none" w:sz="0" w:space="0" w:color="auto"/>
                                                <w:left w:val="none" w:sz="0" w:space="0" w:color="auto"/>
                                                <w:bottom w:val="none" w:sz="0" w:space="0" w:color="auto"/>
                                                <w:right w:val="none" w:sz="0" w:space="0" w:color="auto"/>
                                              </w:divBdr>
                                              <w:divsChild>
                                                <w:div w:id="1283153431">
                                                  <w:marLeft w:val="0"/>
                                                  <w:marRight w:val="0"/>
                                                  <w:marTop w:val="0"/>
                                                  <w:marBottom w:val="0"/>
                                                  <w:divBdr>
                                                    <w:top w:val="none" w:sz="0" w:space="0" w:color="auto"/>
                                                    <w:left w:val="none" w:sz="0" w:space="0" w:color="auto"/>
                                                    <w:bottom w:val="none" w:sz="0" w:space="0" w:color="auto"/>
                                                    <w:right w:val="none" w:sz="0" w:space="0" w:color="auto"/>
                                                  </w:divBdr>
                                                  <w:divsChild>
                                                    <w:div w:id="1339699078">
                                                      <w:marLeft w:val="0"/>
                                                      <w:marRight w:val="0"/>
                                                      <w:marTop w:val="0"/>
                                                      <w:marBottom w:val="0"/>
                                                      <w:divBdr>
                                                        <w:top w:val="none" w:sz="0" w:space="0" w:color="auto"/>
                                                        <w:left w:val="none" w:sz="0" w:space="0" w:color="auto"/>
                                                        <w:bottom w:val="none" w:sz="0" w:space="0" w:color="auto"/>
                                                        <w:right w:val="none" w:sz="0" w:space="0" w:color="auto"/>
                                                      </w:divBdr>
                                                      <w:divsChild>
                                                        <w:div w:id="35187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979289">
                              <w:marLeft w:val="0"/>
                              <w:marRight w:val="0"/>
                              <w:marTop w:val="0"/>
                              <w:marBottom w:val="0"/>
                              <w:divBdr>
                                <w:top w:val="none" w:sz="0" w:space="0" w:color="auto"/>
                                <w:left w:val="none" w:sz="0" w:space="0" w:color="auto"/>
                                <w:bottom w:val="none" w:sz="0" w:space="0" w:color="auto"/>
                                <w:right w:val="none" w:sz="0" w:space="0" w:color="auto"/>
                              </w:divBdr>
                              <w:divsChild>
                                <w:div w:id="2024359789">
                                  <w:marLeft w:val="0"/>
                                  <w:marRight w:val="0"/>
                                  <w:marTop w:val="0"/>
                                  <w:marBottom w:val="0"/>
                                  <w:divBdr>
                                    <w:top w:val="none" w:sz="0" w:space="0" w:color="auto"/>
                                    <w:left w:val="none" w:sz="0" w:space="0" w:color="auto"/>
                                    <w:bottom w:val="none" w:sz="0" w:space="0" w:color="auto"/>
                                    <w:right w:val="none" w:sz="0" w:space="0" w:color="auto"/>
                                  </w:divBdr>
                                  <w:divsChild>
                                    <w:div w:id="1658849130">
                                      <w:marLeft w:val="0"/>
                                      <w:marRight w:val="0"/>
                                      <w:marTop w:val="0"/>
                                      <w:marBottom w:val="0"/>
                                      <w:divBdr>
                                        <w:top w:val="none" w:sz="0" w:space="0" w:color="auto"/>
                                        <w:left w:val="none" w:sz="0" w:space="0" w:color="auto"/>
                                        <w:bottom w:val="none" w:sz="0" w:space="0" w:color="auto"/>
                                        <w:right w:val="none" w:sz="0" w:space="0" w:color="auto"/>
                                      </w:divBdr>
                                      <w:divsChild>
                                        <w:div w:id="1219628559">
                                          <w:marLeft w:val="0"/>
                                          <w:marRight w:val="0"/>
                                          <w:marTop w:val="0"/>
                                          <w:marBottom w:val="0"/>
                                          <w:divBdr>
                                            <w:top w:val="none" w:sz="0" w:space="0" w:color="auto"/>
                                            <w:left w:val="none" w:sz="0" w:space="0" w:color="auto"/>
                                            <w:bottom w:val="none" w:sz="0" w:space="0" w:color="auto"/>
                                            <w:right w:val="none" w:sz="0" w:space="0" w:color="auto"/>
                                          </w:divBdr>
                                          <w:divsChild>
                                            <w:div w:id="1390031297">
                                              <w:marLeft w:val="0"/>
                                              <w:marRight w:val="0"/>
                                              <w:marTop w:val="0"/>
                                              <w:marBottom w:val="0"/>
                                              <w:divBdr>
                                                <w:top w:val="none" w:sz="0" w:space="0" w:color="auto"/>
                                                <w:left w:val="none" w:sz="0" w:space="0" w:color="auto"/>
                                                <w:bottom w:val="none" w:sz="0" w:space="0" w:color="auto"/>
                                                <w:right w:val="none" w:sz="0" w:space="0" w:color="auto"/>
                                              </w:divBdr>
                                              <w:divsChild>
                                                <w:div w:id="1062218080">
                                                  <w:marLeft w:val="0"/>
                                                  <w:marRight w:val="0"/>
                                                  <w:marTop w:val="0"/>
                                                  <w:marBottom w:val="0"/>
                                                  <w:divBdr>
                                                    <w:top w:val="none" w:sz="0" w:space="0" w:color="auto"/>
                                                    <w:left w:val="none" w:sz="0" w:space="0" w:color="auto"/>
                                                    <w:bottom w:val="none" w:sz="0" w:space="0" w:color="auto"/>
                                                    <w:right w:val="none" w:sz="0" w:space="0" w:color="auto"/>
                                                  </w:divBdr>
                                                  <w:divsChild>
                                                    <w:div w:id="261031064">
                                                      <w:marLeft w:val="0"/>
                                                      <w:marRight w:val="0"/>
                                                      <w:marTop w:val="0"/>
                                                      <w:marBottom w:val="0"/>
                                                      <w:divBdr>
                                                        <w:top w:val="none" w:sz="0" w:space="0" w:color="auto"/>
                                                        <w:left w:val="none" w:sz="0" w:space="0" w:color="auto"/>
                                                        <w:bottom w:val="none" w:sz="0" w:space="0" w:color="auto"/>
                                                        <w:right w:val="none" w:sz="0" w:space="0" w:color="auto"/>
                                                      </w:divBdr>
                                                      <w:divsChild>
                                                        <w:div w:id="405079838">
                                                          <w:marLeft w:val="0"/>
                                                          <w:marRight w:val="0"/>
                                                          <w:marTop w:val="0"/>
                                                          <w:marBottom w:val="0"/>
                                                          <w:divBdr>
                                                            <w:top w:val="none" w:sz="0" w:space="0" w:color="auto"/>
                                                            <w:left w:val="none" w:sz="0" w:space="0" w:color="auto"/>
                                                            <w:bottom w:val="none" w:sz="0" w:space="0" w:color="auto"/>
                                                            <w:right w:val="none" w:sz="0" w:space="0" w:color="auto"/>
                                                          </w:divBdr>
                                                          <w:divsChild>
                                                            <w:div w:id="65419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912521">
                              <w:marLeft w:val="0"/>
                              <w:marRight w:val="0"/>
                              <w:marTop w:val="0"/>
                              <w:marBottom w:val="0"/>
                              <w:divBdr>
                                <w:top w:val="none" w:sz="0" w:space="0" w:color="auto"/>
                                <w:left w:val="none" w:sz="0" w:space="0" w:color="auto"/>
                                <w:bottom w:val="none" w:sz="0" w:space="0" w:color="auto"/>
                                <w:right w:val="none" w:sz="0" w:space="0" w:color="auto"/>
                              </w:divBdr>
                              <w:divsChild>
                                <w:div w:id="1156798422">
                                  <w:marLeft w:val="0"/>
                                  <w:marRight w:val="0"/>
                                  <w:marTop w:val="0"/>
                                  <w:marBottom w:val="0"/>
                                  <w:divBdr>
                                    <w:top w:val="none" w:sz="0" w:space="0" w:color="auto"/>
                                    <w:left w:val="none" w:sz="0" w:space="0" w:color="auto"/>
                                    <w:bottom w:val="none" w:sz="0" w:space="0" w:color="auto"/>
                                    <w:right w:val="none" w:sz="0" w:space="0" w:color="auto"/>
                                  </w:divBdr>
                                  <w:divsChild>
                                    <w:div w:id="463740239">
                                      <w:marLeft w:val="0"/>
                                      <w:marRight w:val="0"/>
                                      <w:marTop w:val="0"/>
                                      <w:marBottom w:val="0"/>
                                      <w:divBdr>
                                        <w:top w:val="none" w:sz="0" w:space="0" w:color="auto"/>
                                        <w:left w:val="none" w:sz="0" w:space="0" w:color="auto"/>
                                        <w:bottom w:val="none" w:sz="0" w:space="0" w:color="auto"/>
                                        <w:right w:val="none" w:sz="0" w:space="0" w:color="auto"/>
                                      </w:divBdr>
                                      <w:divsChild>
                                        <w:div w:id="75052463">
                                          <w:marLeft w:val="0"/>
                                          <w:marRight w:val="0"/>
                                          <w:marTop w:val="0"/>
                                          <w:marBottom w:val="0"/>
                                          <w:divBdr>
                                            <w:top w:val="none" w:sz="0" w:space="0" w:color="auto"/>
                                            <w:left w:val="none" w:sz="0" w:space="0" w:color="auto"/>
                                            <w:bottom w:val="none" w:sz="0" w:space="0" w:color="auto"/>
                                            <w:right w:val="none" w:sz="0" w:space="0" w:color="auto"/>
                                          </w:divBdr>
                                          <w:divsChild>
                                            <w:div w:id="92827859">
                                              <w:marLeft w:val="0"/>
                                              <w:marRight w:val="0"/>
                                              <w:marTop w:val="0"/>
                                              <w:marBottom w:val="0"/>
                                              <w:divBdr>
                                                <w:top w:val="none" w:sz="0" w:space="0" w:color="auto"/>
                                                <w:left w:val="none" w:sz="0" w:space="0" w:color="auto"/>
                                                <w:bottom w:val="none" w:sz="0" w:space="0" w:color="auto"/>
                                                <w:right w:val="none" w:sz="0" w:space="0" w:color="auto"/>
                                              </w:divBdr>
                                              <w:divsChild>
                                                <w:div w:id="1066883081">
                                                  <w:marLeft w:val="0"/>
                                                  <w:marRight w:val="0"/>
                                                  <w:marTop w:val="0"/>
                                                  <w:marBottom w:val="0"/>
                                                  <w:divBdr>
                                                    <w:top w:val="none" w:sz="0" w:space="0" w:color="auto"/>
                                                    <w:left w:val="none" w:sz="0" w:space="0" w:color="auto"/>
                                                    <w:bottom w:val="none" w:sz="0" w:space="0" w:color="auto"/>
                                                    <w:right w:val="none" w:sz="0" w:space="0" w:color="auto"/>
                                                  </w:divBdr>
                                                  <w:divsChild>
                                                    <w:div w:id="3125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03392">
                                      <w:marLeft w:val="0"/>
                                      <w:marRight w:val="0"/>
                                      <w:marTop w:val="0"/>
                                      <w:marBottom w:val="0"/>
                                      <w:divBdr>
                                        <w:top w:val="none" w:sz="0" w:space="0" w:color="auto"/>
                                        <w:left w:val="none" w:sz="0" w:space="0" w:color="auto"/>
                                        <w:bottom w:val="none" w:sz="0" w:space="0" w:color="auto"/>
                                        <w:right w:val="none" w:sz="0" w:space="0" w:color="auto"/>
                                      </w:divBdr>
                                      <w:divsChild>
                                        <w:div w:id="256986685">
                                          <w:marLeft w:val="0"/>
                                          <w:marRight w:val="0"/>
                                          <w:marTop w:val="0"/>
                                          <w:marBottom w:val="0"/>
                                          <w:divBdr>
                                            <w:top w:val="none" w:sz="0" w:space="0" w:color="auto"/>
                                            <w:left w:val="none" w:sz="0" w:space="0" w:color="auto"/>
                                            <w:bottom w:val="none" w:sz="0" w:space="0" w:color="auto"/>
                                            <w:right w:val="none" w:sz="0" w:space="0" w:color="auto"/>
                                          </w:divBdr>
                                          <w:divsChild>
                                            <w:div w:id="1400132568">
                                              <w:marLeft w:val="0"/>
                                              <w:marRight w:val="0"/>
                                              <w:marTop w:val="0"/>
                                              <w:marBottom w:val="0"/>
                                              <w:divBdr>
                                                <w:top w:val="none" w:sz="0" w:space="0" w:color="auto"/>
                                                <w:left w:val="none" w:sz="0" w:space="0" w:color="auto"/>
                                                <w:bottom w:val="none" w:sz="0" w:space="0" w:color="auto"/>
                                                <w:right w:val="none" w:sz="0" w:space="0" w:color="auto"/>
                                              </w:divBdr>
                                              <w:divsChild>
                                                <w:div w:id="127747586">
                                                  <w:marLeft w:val="0"/>
                                                  <w:marRight w:val="0"/>
                                                  <w:marTop w:val="0"/>
                                                  <w:marBottom w:val="0"/>
                                                  <w:divBdr>
                                                    <w:top w:val="none" w:sz="0" w:space="0" w:color="auto"/>
                                                    <w:left w:val="none" w:sz="0" w:space="0" w:color="auto"/>
                                                    <w:bottom w:val="none" w:sz="0" w:space="0" w:color="auto"/>
                                                    <w:right w:val="none" w:sz="0" w:space="0" w:color="auto"/>
                                                  </w:divBdr>
                                                  <w:divsChild>
                                                    <w:div w:id="1028869576">
                                                      <w:marLeft w:val="0"/>
                                                      <w:marRight w:val="0"/>
                                                      <w:marTop w:val="0"/>
                                                      <w:marBottom w:val="0"/>
                                                      <w:divBdr>
                                                        <w:top w:val="none" w:sz="0" w:space="0" w:color="auto"/>
                                                        <w:left w:val="none" w:sz="0" w:space="0" w:color="auto"/>
                                                        <w:bottom w:val="none" w:sz="0" w:space="0" w:color="auto"/>
                                                        <w:right w:val="none" w:sz="0" w:space="0" w:color="auto"/>
                                                      </w:divBdr>
                                                      <w:divsChild>
                                                        <w:div w:id="113379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711814">
                                              <w:marLeft w:val="0"/>
                                              <w:marRight w:val="0"/>
                                              <w:marTop w:val="0"/>
                                              <w:marBottom w:val="0"/>
                                              <w:divBdr>
                                                <w:top w:val="none" w:sz="0" w:space="0" w:color="auto"/>
                                                <w:left w:val="none" w:sz="0" w:space="0" w:color="auto"/>
                                                <w:bottom w:val="none" w:sz="0" w:space="0" w:color="auto"/>
                                                <w:right w:val="none" w:sz="0" w:space="0" w:color="auto"/>
                                              </w:divBdr>
                                              <w:divsChild>
                                                <w:div w:id="1077021743">
                                                  <w:marLeft w:val="0"/>
                                                  <w:marRight w:val="0"/>
                                                  <w:marTop w:val="0"/>
                                                  <w:marBottom w:val="0"/>
                                                  <w:divBdr>
                                                    <w:top w:val="none" w:sz="0" w:space="0" w:color="auto"/>
                                                    <w:left w:val="none" w:sz="0" w:space="0" w:color="auto"/>
                                                    <w:bottom w:val="none" w:sz="0" w:space="0" w:color="auto"/>
                                                    <w:right w:val="none" w:sz="0" w:space="0" w:color="auto"/>
                                                  </w:divBdr>
                                                  <w:divsChild>
                                                    <w:div w:id="1295674974">
                                                      <w:marLeft w:val="0"/>
                                                      <w:marRight w:val="0"/>
                                                      <w:marTop w:val="0"/>
                                                      <w:marBottom w:val="0"/>
                                                      <w:divBdr>
                                                        <w:top w:val="none" w:sz="0" w:space="0" w:color="auto"/>
                                                        <w:left w:val="none" w:sz="0" w:space="0" w:color="auto"/>
                                                        <w:bottom w:val="none" w:sz="0" w:space="0" w:color="auto"/>
                                                        <w:right w:val="none" w:sz="0" w:space="0" w:color="auto"/>
                                                      </w:divBdr>
                                                      <w:divsChild>
                                                        <w:div w:id="50451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473179">
                                              <w:marLeft w:val="0"/>
                                              <w:marRight w:val="0"/>
                                              <w:marTop w:val="0"/>
                                              <w:marBottom w:val="0"/>
                                              <w:divBdr>
                                                <w:top w:val="none" w:sz="0" w:space="0" w:color="auto"/>
                                                <w:left w:val="none" w:sz="0" w:space="0" w:color="auto"/>
                                                <w:bottom w:val="none" w:sz="0" w:space="0" w:color="auto"/>
                                                <w:right w:val="none" w:sz="0" w:space="0" w:color="auto"/>
                                              </w:divBdr>
                                              <w:divsChild>
                                                <w:div w:id="788862500">
                                                  <w:marLeft w:val="0"/>
                                                  <w:marRight w:val="0"/>
                                                  <w:marTop w:val="0"/>
                                                  <w:marBottom w:val="0"/>
                                                  <w:divBdr>
                                                    <w:top w:val="none" w:sz="0" w:space="0" w:color="auto"/>
                                                    <w:left w:val="none" w:sz="0" w:space="0" w:color="auto"/>
                                                    <w:bottom w:val="none" w:sz="0" w:space="0" w:color="auto"/>
                                                    <w:right w:val="none" w:sz="0" w:space="0" w:color="auto"/>
                                                  </w:divBdr>
                                                  <w:divsChild>
                                                    <w:div w:id="1488397519">
                                                      <w:marLeft w:val="0"/>
                                                      <w:marRight w:val="0"/>
                                                      <w:marTop w:val="0"/>
                                                      <w:marBottom w:val="0"/>
                                                      <w:divBdr>
                                                        <w:top w:val="none" w:sz="0" w:space="0" w:color="auto"/>
                                                        <w:left w:val="none" w:sz="0" w:space="0" w:color="auto"/>
                                                        <w:bottom w:val="none" w:sz="0" w:space="0" w:color="auto"/>
                                                        <w:right w:val="none" w:sz="0" w:space="0" w:color="auto"/>
                                                      </w:divBdr>
                                                      <w:divsChild>
                                                        <w:div w:id="415907373">
                                                          <w:marLeft w:val="0"/>
                                                          <w:marRight w:val="0"/>
                                                          <w:marTop w:val="0"/>
                                                          <w:marBottom w:val="0"/>
                                                          <w:divBdr>
                                                            <w:top w:val="none" w:sz="0" w:space="0" w:color="auto"/>
                                                            <w:left w:val="none" w:sz="0" w:space="0" w:color="auto"/>
                                                            <w:bottom w:val="none" w:sz="0" w:space="0" w:color="auto"/>
                                                            <w:right w:val="none" w:sz="0" w:space="0" w:color="auto"/>
                                                          </w:divBdr>
                                                          <w:divsChild>
                                                            <w:div w:id="526605943">
                                                              <w:marLeft w:val="0"/>
                                                              <w:marRight w:val="0"/>
                                                              <w:marTop w:val="0"/>
                                                              <w:marBottom w:val="0"/>
                                                              <w:divBdr>
                                                                <w:top w:val="none" w:sz="0" w:space="0" w:color="auto"/>
                                                                <w:left w:val="none" w:sz="0" w:space="0" w:color="auto"/>
                                                                <w:bottom w:val="none" w:sz="0" w:space="0" w:color="auto"/>
                                                                <w:right w:val="none" w:sz="0" w:space="0" w:color="auto"/>
                                                              </w:divBdr>
                                                              <w:divsChild>
                                                                <w:div w:id="122722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69648653">
          <w:marLeft w:val="0"/>
          <w:marRight w:val="0"/>
          <w:marTop w:val="0"/>
          <w:marBottom w:val="0"/>
          <w:divBdr>
            <w:top w:val="none" w:sz="0" w:space="0" w:color="auto"/>
            <w:left w:val="none" w:sz="0" w:space="0" w:color="auto"/>
            <w:bottom w:val="none" w:sz="0" w:space="0" w:color="auto"/>
            <w:right w:val="none" w:sz="0" w:space="0" w:color="auto"/>
          </w:divBdr>
          <w:divsChild>
            <w:div w:id="765618005">
              <w:marLeft w:val="0"/>
              <w:marRight w:val="0"/>
              <w:marTop w:val="0"/>
              <w:marBottom w:val="0"/>
              <w:divBdr>
                <w:top w:val="none" w:sz="0" w:space="0" w:color="auto"/>
                <w:left w:val="none" w:sz="0" w:space="0" w:color="auto"/>
                <w:bottom w:val="none" w:sz="0" w:space="0" w:color="auto"/>
                <w:right w:val="none" w:sz="0" w:space="0" w:color="auto"/>
              </w:divBdr>
              <w:divsChild>
                <w:div w:id="9914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chive.ics.uci.edu/ml/datasets/default+of+credit+card+clien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4</Pages>
  <Words>869</Words>
  <Characters>5340</Characters>
  <Application>Microsoft Office Word</Application>
  <DocSecurity>0</DocSecurity>
  <Lines>106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rashmi chauhan</dc:creator>
  <cp:keywords/>
  <dc:description/>
  <cp:lastModifiedBy>rashmi chauhan</cp:lastModifiedBy>
  <cp:revision>4</cp:revision>
  <dcterms:created xsi:type="dcterms:W3CDTF">2024-08-19T16:34:00Z</dcterms:created>
  <dcterms:modified xsi:type="dcterms:W3CDTF">2024-08-19T19:03:00Z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601905f9-0a19-4b3a-97d6-0b5f7fb4980e</vt:lpwstr>
  </property>
</Properties>
</file>