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C163FC" w:rsidRDefault="00C163FC" w:rsidP="00C163FC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Problem 2: </w:t>
      </w:r>
    </w:p>
    <w:p w:rsidR="00C163FC" w:rsidRDefault="00C163FC" w:rsidP="00C163FC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A. Build a NN for binary classification with </w:t>
      </w:r>
      <w:r>
        <w:rPr>
          <w:b/>
          <w:bCs/>
          <w:sz w:val="22"/>
          <w:szCs w:val="22"/>
        </w:rPr>
        <w:t xml:space="preserve">early stopping </w:t>
      </w:r>
      <w:r>
        <w:rPr>
          <w:sz w:val="22"/>
          <w:szCs w:val="22"/>
        </w:rPr>
        <w:t>criteria based on validation loss. Evaluate your model on the test data. Construct a confusion matrix. Present learning curve and include some examples of your prediction</w:t>
      </w:r>
    </w:p>
    <w:p w:rsidR="00C163FC" w:rsidRDefault="00C163FC" w:rsidP="00C163FC">
      <w:pPr>
        <w:pStyle w:val="Default"/>
        <w:rPr>
          <w:sz w:val="22"/>
          <w:szCs w:val="22"/>
        </w:rPr>
      </w:pPr>
      <w:r w:rsidRPr="00C163FC">
        <w:rPr>
          <w:sz w:val="22"/>
          <w:szCs w:val="22"/>
        </w:rPr>
        <w:drawing>
          <wp:inline distT="0" distB="0" distL="0" distR="0" wp14:anchorId="77A0F8B2" wp14:editId="7F0C54D0">
            <wp:extent cx="2879486" cy="1495425"/>
            <wp:effectExtent l="0" t="0" r="3810" b="3175"/>
            <wp:docPr id="4337505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75053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87385" cy="1499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163FC">
        <w:rPr>
          <w:sz w:val="22"/>
          <w:szCs w:val="22"/>
        </w:rPr>
        <w:t xml:space="preserve"> </w:t>
      </w:r>
      <w:r w:rsidRPr="00C163FC">
        <w:rPr>
          <w:sz w:val="22"/>
          <w:szCs w:val="22"/>
        </w:rPr>
        <w:drawing>
          <wp:inline distT="0" distB="0" distL="0" distR="0" wp14:anchorId="47D25939" wp14:editId="6BB5AA8F">
            <wp:extent cx="2686050" cy="1638032"/>
            <wp:effectExtent l="0" t="0" r="0" b="635"/>
            <wp:docPr id="10360729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07295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97835" cy="1645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3FC" w:rsidRDefault="00C163FC" w:rsidP="00C163FC">
      <w:pPr>
        <w:pStyle w:val="Default"/>
        <w:rPr>
          <w:sz w:val="22"/>
          <w:szCs w:val="22"/>
        </w:rPr>
      </w:pPr>
    </w:p>
    <w:p w:rsidR="00C163FC" w:rsidRDefault="00C163FC" w:rsidP="00C163FC">
      <w:pPr>
        <w:pStyle w:val="Default"/>
        <w:rPr>
          <w:noProof/>
        </w:rPr>
      </w:pPr>
      <w:r w:rsidRPr="00C163FC">
        <w:rPr>
          <w:sz w:val="22"/>
          <w:szCs w:val="22"/>
        </w:rPr>
        <w:drawing>
          <wp:inline distT="0" distB="0" distL="0" distR="0" wp14:anchorId="183674A7" wp14:editId="5429BEB7">
            <wp:extent cx="1885950" cy="1885950"/>
            <wp:effectExtent l="0" t="0" r="6350" b="6350"/>
            <wp:docPr id="9394586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45865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163FC">
        <w:rPr>
          <w:noProof/>
        </w:rPr>
        <w:t xml:space="preserve"> </w:t>
      </w:r>
      <w:r w:rsidRPr="00C163FC">
        <w:rPr>
          <w:sz w:val="22"/>
          <w:szCs w:val="22"/>
        </w:rPr>
        <w:drawing>
          <wp:inline distT="0" distB="0" distL="0" distR="0" wp14:anchorId="1B48AC15" wp14:editId="302DC8D4">
            <wp:extent cx="1904665" cy="1943100"/>
            <wp:effectExtent l="0" t="0" r="635" b="0"/>
            <wp:docPr id="7832496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24967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12559" cy="1951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3FC" w:rsidRDefault="00C163FC" w:rsidP="00C163FC">
      <w:pPr>
        <w:pStyle w:val="Default"/>
        <w:rPr>
          <w:sz w:val="22"/>
          <w:szCs w:val="22"/>
        </w:rPr>
      </w:pPr>
      <w:r w:rsidRPr="00C163FC">
        <w:rPr>
          <w:sz w:val="22"/>
          <w:szCs w:val="22"/>
        </w:rPr>
        <w:drawing>
          <wp:inline distT="0" distB="0" distL="0" distR="0" wp14:anchorId="59088BA0" wp14:editId="254B95B0">
            <wp:extent cx="3924300" cy="2034263"/>
            <wp:effectExtent l="0" t="0" r="0" b="0"/>
            <wp:docPr id="11543355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33555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29689" cy="2037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3FC" w:rsidRDefault="00C163FC" w:rsidP="00C163FC">
      <w:pPr>
        <w:pStyle w:val="Default"/>
        <w:rPr>
          <w:sz w:val="22"/>
          <w:szCs w:val="22"/>
        </w:rPr>
      </w:pPr>
    </w:p>
    <w:p w:rsidR="00C163FC" w:rsidRDefault="00C163FC" w:rsidP="00C163FC">
      <w:pPr>
        <w:pStyle w:val="Default"/>
        <w:numPr>
          <w:ilvl w:val="1"/>
          <w:numId w:val="1"/>
        </w:numPr>
        <w:spacing w:after="37"/>
        <w:rPr>
          <w:sz w:val="22"/>
          <w:szCs w:val="22"/>
        </w:rPr>
      </w:pPr>
    </w:p>
    <w:p w:rsidR="00C163FC" w:rsidRDefault="00C163FC" w:rsidP="00C163FC">
      <w:pPr>
        <w:pStyle w:val="Default"/>
        <w:numPr>
          <w:ilvl w:val="1"/>
          <w:numId w:val="1"/>
        </w:numPr>
        <w:spacing w:after="37"/>
        <w:rPr>
          <w:sz w:val="22"/>
          <w:szCs w:val="22"/>
        </w:rPr>
      </w:pPr>
    </w:p>
    <w:p w:rsidR="00C163FC" w:rsidRDefault="00C163FC" w:rsidP="00C163FC">
      <w:pPr>
        <w:pStyle w:val="Default"/>
        <w:numPr>
          <w:ilvl w:val="1"/>
          <w:numId w:val="1"/>
        </w:numPr>
        <w:spacing w:after="37"/>
        <w:rPr>
          <w:sz w:val="22"/>
          <w:szCs w:val="22"/>
        </w:rPr>
      </w:pPr>
    </w:p>
    <w:p w:rsidR="00C163FC" w:rsidRDefault="00C163FC" w:rsidP="00C163FC">
      <w:pPr>
        <w:pStyle w:val="Default"/>
        <w:numPr>
          <w:ilvl w:val="1"/>
          <w:numId w:val="1"/>
        </w:numPr>
        <w:spacing w:after="37"/>
        <w:rPr>
          <w:sz w:val="22"/>
          <w:szCs w:val="22"/>
        </w:rPr>
      </w:pPr>
    </w:p>
    <w:p w:rsidR="00C163FC" w:rsidRDefault="00C163FC" w:rsidP="00C163FC">
      <w:pPr>
        <w:pStyle w:val="Default"/>
        <w:numPr>
          <w:ilvl w:val="1"/>
          <w:numId w:val="1"/>
        </w:numPr>
        <w:spacing w:after="37"/>
        <w:rPr>
          <w:sz w:val="22"/>
          <w:szCs w:val="22"/>
        </w:rPr>
      </w:pPr>
    </w:p>
    <w:p w:rsidR="00C163FC" w:rsidRDefault="00C163FC" w:rsidP="00C163FC">
      <w:pPr>
        <w:pStyle w:val="Default"/>
        <w:numPr>
          <w:ilvl w:val="1"/>
          <w:numId w:val="1"/>
        </w:numPr>
        <w:spacing w:after="37"/>
        <w:rPr>
          <w:sz w:val="22"/>
          <w:szCs w:val="22"/>
        </w:rPr>
      </w:pPr>
    </w:p>
    <w:p w:rsidR="00C163FC" w:rsidRDefault="00C163FC" w:rsidP="00C163FC">
      <w:pPr>
        <w:pStyle w:val="Default"/>
        <w:numPr>
          <w:ilvl w:val="1"/>
          <w:numId w:val="1"/>
        </w:numPr>
        <w:spacing w:after="37"/>
        <w:rPr>
          <w:sz w:val="22"/>
          <w:szCs w:val="22"/>
        </w:rPr>
      </w:pPr>
    </w:p>
    <w:p w:rsidR="00C163FC" w:rsidRPr="00C163FC" w:rsidRDefault="00C163FC" w:rsidP="00C163FC">
      <w:pPr>
        <w:pStyle w:val="Default"/>
        <w:numPr>
          <w:ilvl w:val="1"/>
          <w:numId w:val="1"/>
        </w:numPr>
        <w:spacing w:after="37"/>
        <w:rPr>
          <w:sz w:val="22"/>
          <w:szCs w:val="22"/>
        </w:rPr>
      </w:pPr>
      <w:r w:rsidRPr="00C163FC">
        <w:rPr>
          <w:sz w:val="22"/>
          <w:szCs w:val="22"/>
        </w:rPr>
        <w:lastRenderedPageBreak/>
        <w:t xml:space="preserve">B. Build three NNs for binary classification using three </w:t>
      </w:r>
      <w:r w:rsidRPr="00C163FC">
        <w:rPr>
          <w:b/>
          <w:bCs/>
          <w:sz w:val="22"/>
          <w:szCs w:val="22"/>
        </w:rPr>
        <w:t xml:space="preserve">different weight initializers </w:t>
      </w:r>
      <w:r w:rsidRPr="00C163FC">
        <w:rPr>
          <w:sz w:val="22"/>
          <w:szCs w:val="22"/>
        </w:rPr>
        <w:t xml:space="preserve">held other hyperparameters constant. a. Construct three different confusion matrices </w:t>
      </w:r>
    </w:p>
    <w:p w:rsidR="00C163FC" w:rsidRDefault="00C163FC" w:rsidP="00C163FC">
      <w:pPr>
        <w:pStyle w:val="Default"/>
        <w:numPr>
          <w:ilvl w:val="1"/>
          <w:numId w:val="1"/>
        </w:numPr>
        <w:spacing w:after="37"/>
        <w:rPr>
          <w:sz w:val="22"/>
          <w:szCs w:val="22"/>
        </w:rPr>
      </w:pPr>
      <w:r w:rsidRPr="00C163FC">
        <w:rPr>
          <w:sz w:val="22"/>
          <w:szCs w:val="22"/>
        </w:rPr>
        <w:t xml:space="preserve">b. Show three different learning curves and explain any differences </w:t>
      </w:r>
    </w:p>
    <w:p w:rsidR="00C163FC" w:rsidRDefault="00C163FC" w:rsidP="00C163FC">
      <w:pPr>
        <w:pStyle w:val="Default"/>
        <w:numPr>
          <w:ilvl w:val="1"/>
          <w:numId w:val="1"/>
        </w:numPr>
        <w:spacing w:after="37"/>
        <w:rPr>
          <w:sz w:val="22"/>
          <w:szCs w:val="22"/>
        </w:rPr>
      </w:pPr>
      <w:r w:rsidRPr="00C163FC">
        <w:rPr>
          <w:sz w:val="22"/>
          <w:szCs w:val="22"/>
        </w:rPr>
        <w:drawing>
          <wp:inline distT="0" distB="0" distL="0" distR="0" wp14:anchorId="78F8BF3A" wp14:editId="3C865855">
            <wp:extent cx="4143375" cy="2734805"/>
            <wp:effectExtent l="0" t="0" r="0" b="0"/>
            <wp:docPr id="5094862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48624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51111" cy="2739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365" w:rsidRPr="00545365" w:rsidRDefault="00545365" w:rsidP="00545365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kern w:val="0"/>
        </w:rPr>
      </w:pPr>
      <w:r w:rsidRPr="00545365">
        <w:rPr>
          <w:rFonts w:ascii="Times New Roman" w:hAnsi="Times New Roman" w:cs="Times New Roman"/>
          <w:b/>
          <w:bCs/>
          <w:color w:val="000000" w:themeColor="text1"/>
          <w:kern w:val="0"/>
        </w:rPr>
        <w:t>Confusion Matrices</w:t>
      </w:r>
      <w:r w:rsidRPr="00545365">
        <w:rPr>
          <w:rFonts w:ascii="Times New Roman" w:hAnsi="Times New Roman" w:cs="Times New Roman"/>
          <w:color w:val="000000" w:themeColor="text1"/>
          <w:kern w:val="0"/>
        </w:rPr>
        <w:t>: The confusion matrices show how well each model is performing in terms of true positives, true negatives, false positives, and false negatives. Different initializers may result in different confusion patterns.</w:t>
      </w:r>
    </w:p>
    <w:p w:rsidR="00545365" w:rsidRDefault="00545365" w:rsidP="00545365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color w:val="000000" w:themeColor="text1"/>
          <w:kern w:val="0"/>
        </w:rPr>
      </w:pPr>
    </w:p>
    <w:p w:rsidR="00545365" w:rsidRPr="00545365" w:rsidRDefault="00545365" w:rsidP="00545365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kern w:val="0"/>
        </w:rPr>
      </w:pPr>
      <w:r w:rsidRPr="00545365">
        <w:rPr>
          <w:rFonts w:ascii="Times New Roman" w:hAnsi="Times New Roman" w:cs="Times New Roman"/>
          <w:b/>
          <w:bCs/>
          <w:color w:val="000000" w:themeColor="text1"/>
          <w:kern w:val="0"/>
        </w:rPr>
        <w:t>Learning Curves</w:t>
      </w:r>
      <w:r w:rsidRPr="00545365">
        <w:rPr>
          <w:rFonts w:ascii="Times New Roman" w:hAnsi="Times New Roman" w:cs="Times New Roman"/>
          <w:color w:val="000000" w:themeColor="text1"/>
          <w:kern w:val="0"/>
        </w:rPr>
        <w:t>: Learning curves display the training and validation loss over epochs for each model. Differences in learning curves can indicate variations in training behavior, such as convergence speed or overfitting tendencies.</w:t>
      </w:r>
    </w:p>
    <w:p w:rsidR="00545365" w:rsidRPr="00C163FC" w:rsidRDefault="00545365" w:rsidP="00C163FC">
      <w:pPr>
        <w:pStyle w:val="Default"/>
        <w:numPr>
          <w:ilvl w:val="1"/>
          <w:numId w:val="1"/>
        </w:numPr>
        <w:spacing w:after="37"/>
        <w:rPr>
          <w:sz w:val="22"/>
          <w:szCs w:val="22"/>
        </w:rPr>
      </w:pPr>
    </w:p>
    <w:p w:rsidR="00C163FC" w:rsidRDefault="00C163FC" w:rsidP="00C163FC">
      <w:pPr>
        <w:pStyle w:val="Default"/>
        <w:numPr>
          <w:ilvl w:val="1"/>
          <w:numId w:val="1"/>
        </w:numPr>
        <w:rPr>
          <w:sz w:val="22"/>
          <w:szCs w:val="22"/>
        </w:rPr>
      </w:pPr>
      <w:r>
        <w:rPr>
          <w:sz w:val="22"/>
          <w:szCs w:val="22"/>
        </w:rPr>
        <w:t xml:space="preserve">c. Show accuracy using bar plots and explain – _if there any difference in results for using three different initializers </w:t>
      </w:r>
    </w:p>
    <w:p w:rsidR="00C163FC" w:rsidRDefault="00C163FC" w:rsidP="00C163FC">
      <w:pPr>
        <w:pStyle w:val="Default"/>
        <w:numPr>
          <w:ilvl w:val="1"/>
          <w:numId w:val="1"/>
        </w:numPr>
        <w:rPr>
          <w:sz w:val="22"/>
          <w:szCs w:val="22"/>
        </w:rPr>
      </w:pPr>
      <w:r w:rsidRPr="00C163FC">
        <w:rPr>
          <w:sz w:val="22"/>
          <w:szCs w:val="22"/>
        </w:rPr>
        <w:drawing>
          <wp:inline distT="0" distB="0" distL="0" distR="0" wp14:anchorId="0C7012FC" wp14:editId="2A829F01">
            <wp:extent cx="4238625" cy="2147842"/>
            <wp:effectExtent l="0" t="0" r="3175" b="0"/>
            <wp:docPr id="13103029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30296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45245" cy="2151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3FC" w:rsidRDefault="00C163FC" w:rsidP="00C163FC">
      <w:pPr>
        <w:pStyle w:val="Default"/>
        <w:rPr>
          <w:sz w:val="22"/>
          <w:szCs w:val="22"/>
        </w:rPr>
      </w:pPr>
    </w:p>
    <w:p w:rsidR="00C163FC" w:rsidRPr="00C163FC" w:rsidRDefault="00C163FC" w:rsidP="00C163F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kern w:val="0"/>
        </w:rPr>
      </w:pPr>
      <w:r w:rsidRPr="00C163FC">
        <w:rPr>
          <w:rFonts w:ascii="Times New Roman" w:hAnsi="Times New Roman" w:cs="Times New Roman"/>
          <w:b/>
          <w:bCs/>
          <w:color w:val="000000" w:themeColor="text1"/>
          <w:kern w:val="0"/>
        </w:rPr>
        <w:t>Accuracy</w:t>
      </w:r>
      <w:r>
        <w:rPr>
          <w:rFonts w:ascii="Times New Roman" w:hAnsi="Times New Roman" w:cs="Times New Roman"/>
          <w:b/>
          <w:bCs/>
          <w:color w:val="000000" w:themeColor="text1"/>
          <w:kern w:val="0"/>
        </w:rPr>
        <w:t xml:space="preserve">: </w:t>
      </w:r>
      <w:r w:rsidRPr="00C163FC">
        <w:rPr>
          <w:rFonts w:ascii="Times New Roman" w:hAnsi="Times New Roman" w:cs="Times New Roman"/>
          <w:color w:val="000000" w:themeColor="text1"/>
          <w:kern w:val="0"/>
        </w:rPr>
        <w:t>The bar plot of accuracy shows how well each model performs in terms of overall accuracy. It allows you to compare the models directly.</w:t>
      </w:r>
    </w:p>
    <w:p w:rsidR="00C163FC" w:rsidRDefault="00C163FC" w:rsidP="00C163FC">
      <w:pPr>
        <w:pStyle w:val="Default"/>
        <w:rPr>
          <w:rFonts w:ascii="Times New Roman" w:hAnsi="Times New Roman" w:cs="Times New Roman"/>
          <w:color w:val="000000" w:themeColor="text1"/>
        </w:rPr>
      </w:pPr>
      <w:r w:rsidRPr="00C163FC">
        <w:rPr>
          <w:rFonts w:ascii="Times New Roman" w:hAnsi="Times New Roman" w:cs="Times New Roman"/>
          <w:color w:val="000000" w:themeColor="text1"/>
        </w:rPr>
        <w:t>By using different weight initializers, you can observe how these initializations impact the model's performance and training behavior.</w:t>
      </w:r>
    </w:p>
    <w:p w:rsidR="00545365" w:rsidRDefault="00545365" w:rsidP="00C163FC">
      <w:pPr>
        <w:pStyle w:val="Default"/>
        <w:rPr>
          <w:rFonts w:ascii="Times New Roman" w:hAnsi="Times New Roman" w:cs="Times New Roman"/>
          <w:color w:val="000000" w:themeColor="text1"/>
        </w:rPr>
      </w:pPr>
      <w:r w:rsidRPr="00C163FC">
        <w:rPr>
          <w:sz w:val="22"/>
          <w:szCs w:val="22"/>
        </w:rPr>
        <w:lastRenderedPageBreak/>
        <w:drawing>
          <wp:inline distT="0" distB="0" distL="0" distR="0" wp14:anchorId="3FAE4773" wp14:editId="1BF7DF92">
            <wp:extent cx="4067175" cy="2068350"/>
            <wp:effectExtent l="0" t="0" r="0" b="1905"/>
            <wp:docPr id="19229729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97292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72603" cy="207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3FC" w:rsidRPr="00C163FC" w:rsidRDefault="00C163FC" w:rsidP="00C163FC">
      <w:pPr>
        <w:pStyle w:val="Default"/>
        <w:rPr>
          <w:rFonts w:ascii="Times New Roman" w:hAnsi="Times New Roman" w:cs="Times New Roman"/>
          <w:color w:val="000000" w:themeColor="text1"/>
        </w:rPr>
      </w:pPr>
    </w:p>
    <w:p w:rsidR="00520FE4" w:rsidRPr="00C163FC" w:rsidRDefault="00C163FC" w:rsidP="00C163FC">
      <w:pPr>
        <w:rPr>
          <w:rFonts w:ascii="Times New Roman" w:hAnsi="Times New Roman" w:cs="Times New Roman"/>
          <w:color w:val="000000" w:themeColor="text1"/>
        </w:rPr>
      </w:pPr>
      <w:r w:rsidRPr="00C163FC">
        <w:rPr>
          <w:rFonts w:ascii="Times New Roman" w:hAnsi="Times New Roman" w:cs="Times New Roman"/>
          <w:color w:val="000000" w:themeColor="text1"/>
        </w:rPr>
        <w:t>Problem 3</w:t>
      </w:r>
      <w:r w:rsidRPr="00C163FC">
        <w:rPr>
          <w:rFonts w:ascii="Times New Roman" w:hAnsi="Times New Roman" w:cs="Times New Roman"/>
          <w:b/>
          <w:bCs/>
          <w:color w:val="000000" w:themeColor="text1"/>
        </w:rPr>
        <w:t xml:space="preserve">: </w:t>
      </w:r>
      <w:r w:rsidRPr="00C163FC">
        <w:rPr>
          <w:rFonts w:ascii="Times New Roman" w:hAnsi="Times New Roman" w:cs="Times New Roman"/>
          <w:color w:val="000000" w:themeColor="text1"/>
        </w:rPr>
        <w:t xml:space="preserve">Build a NN for multi-class classification considering all the classes (10 classes) in the MNIST digit dataset: consider </w:t>
      </w:r>
      <w:r w:rsidRPr="00C163FC">
        <w:rPr>
          <w:rFonts w:ascii="Times New Roman" w:hAnsi="Times New Roman" w:cs="Times New Roman"/>
          <w:b/>
          <w:bCs/>
          <w:color w:val="000000" w:themeColor="text1"/>
        </w:rPr>
        <w:t xml:space="preserve">early stopping criteria based on the validation loss </w:t>
      </w:r>
      <w:r w:rsidRPr="00C163FC">
        <w:rPr>
          <w:rFonts w:ascii="Times New Roman" w:hAnsi="Times New Roman" w:cs="Times New Roman"/>
          <w:color w:val="000000" w:themeColor="text1"/>
        </w:rPr>
        <w:t>and finally construct confusion matrix and discuss the results.</w:t>
      </w:r>
    </w:p>
    <w:p w:rsidR="00C163FC" w:rsidRDefault="00C163FC" w:rsidP="00C163FC">
      <w:pPr>
        <w:rPr>
          <w:sz w:val="22"/>
          <w:szCs w:val="22"/>
        </w:rPr>
      </w:pPr>
      <w:r w:rsidRPr="00C163FC">
        <w:rPr>
          <w:sz w:val="22"/>
          <w:szCs w:val="22"/>
        </w:rPr>
        <w:drawing>
          <wp:inline distT="0" distB="0" distL="0" distR="0" wp14:anchorId="57307F3D" wp14:editId="37A92424">
            <wp:extent cx="3057525" cy="2415314"/>
            <wp:effectExtent l="0" t="0" r="3175" b="0"/>
            <wp:docPr id="16269216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92162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63001" cy="241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3FC" w:rsidRDefault="00C163FC" w:rsidP="00C163FC">
      <w:r w:rsidRPr="00C163FC">
        <w:drawing>
          <wp:inline distT="0" distB="0" distL="0" distR="0" wp14:anchorId="7F315D8E" wp14:editId="481C58A1">
            <wp:extent cx="5943600" cy="2251710"/>
            <wp:effectExtent l="0" t="0" r="0" b="0"/>
            <wp:docPr id="6930613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06138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3FC" w:rsidRDefault="00C163FC" w:rsidP="00C163FC">
      <w:r w:rsidRPr="00C163FC">
        <w:lastRenderedPageBreak/>
        <w:drawing>
          <wp:inline distT="0" distB="0" distL="0" distR="0" wp14:anchorId="7D1EAADA" wp14:editId="71A326E1">
            <wp:extent cx="3233115" cy="1771650"/>
            <wp:effectExtent l="0" t="0" r="5715" b="0"/>
            <wp:docPr id="9650177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01772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43661" cy="1777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163FC">
        <w:rPr>
          <w:noProof/>
        </w:rPr>
        <w:t xml:space="preserve"> </w:t>
      </w:r>
      <w:r w:rsidRPr="00C163FC">
        <w:drawing>
          <wp:inline distT="0" distB="0" distL="0" distR="0" wp14:anchorId="2EC3B8B2" wp14:editId="51BE70BF">
            <wp:extent cx="2266950" cy="2976664"/>
            <wp:effectExtent l="0" t="0" r="0" b="0"/>
            <wp:docPr id="6539521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95213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69539" cy="2980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163FC" w:rsidSect="00C235E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altName w:val="Calibri"/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hybridMultilevel"/>
    <w:tmpl w:val="FFFFFFFF"/>
    <w:lvl w:ilvl="0" w:tplc="00000001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22474ED6"/>
    <w:multiLevelType w:val="hybridMultilevel"/>
    <w:tmpl w:val="FFFFFFFF"/>
    <w:lvl w:ilvl="0" w:tplc="FFFFFFFF">
      <w:start w:val="1"/>
      <w:numFmt w:val="upperLetter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num w:numId="1" w16cid:durableId="2005163359">
    <w:abstractNumId w:val="1"/>
  </w:num>
  <w:num w:numId="2" w16cid:durableId="107697911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2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63FC"/>
    <w:rsid w:val="00520FE4"/>
    <w:rsid w:val="00545365"/>
    <w:rsid w:val="00A84E24"/>
    <w:rsid w:val="00C163FC"/>
    <w:rsid w:val="00C235E4"/>
    <w:rsid w:val="00CD09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D576592"/>
  <w15:chartTrackingRefBased/>
  <w15:docId w15:val="{424159AE-BE65-204A-9B1B-B9138AD63A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C163FC"/>
    <w:pPr>
      <w:autoSpaceDE w:val="0"/>
      <w:autoSpaceDN w:val="0"/>
      <w:adjustRightInd w:val="0"/>
    </w:pPr>
    <w:rPr>
      <w:rFonts w:ascii="Calibri" w:hAnsi="Calibri" w:cs="Calibri"/>
      <w:color w:val="000000"/>
      <w:kern w:val="0"/>
    </w:rPr>
  </w:style>
  <w:style w:type="paragraph" w:styleId="ListParagraph">
    <w:name w:val="List Paragraph"/>
    <w:basedOn w:val="Normal"/>
    <w:uiPriority w:val="34"/>
    <w:qFormat/>
    <w:rsid w:val="0054536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1046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753</TotalTime>
  <Pages>4</Pages>
  <Words>244</Words>
  <Characters>1394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2023-09-22T04:39:00Z</dcterms:created>
  <dcterms:modified xsi:type="dcterms:W3CDTF">2023-09-22T17:16:00Z</dcterms:modified>
</cp:coreProperties>
</file>