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9D98C" w14:textId="77777777" w:rsidR="00074056" w:rsidRPr="00057751" w:rsidRDefault="00074056" w:rsidP="00057751">
      <w:pPr>
        <w:pStyle w:val="Title"/>
        <w:jc w:val="center"/>
        <w:rPr>
          <w:rStyle w:val="SubtleEmphasis"/>
          <w:rFonts w:ascii="Segoe UI" w:hAnsi="Segoe UI" w:cs="Segoe UI"/>
          <w:i w:val="0"/>
          <w:iCs w:val="0"/>
          <w:color w:val="auto"/>
          <w:sz w:val="36"/>
          <w:szCs w:val="36"/>
        </w:rPr>
      </w:pPr>
      <w:r w:rsidRPr="00057751">
        <w:rPr>
          <w:rStyle w:val="SubtleEmphasis"/>
          <w:rFonts w:ascii="Segoe UI" w:hAnsi="Segoe UI" w:cs="Segoe UI"/>
          <w:i w:val="0"/>
          <w:iCs w:val="0"/>
          <w:color w:val="auto"/>
          <w:sz w:val="36"/>
          <w:szCs w:val="36"/>
        </w:rPr>
        <w:t>Functional Requirement Document (FRD)</w:t>
      </w:r>
    </w:p>
    <w:p w14:paraId="672A6659" w14:textId="77777777" w:rsidR="00074056" w:rsidRDefault="00074056" w:rsidP="00074056"/>
    <w:p w14:paraId="6253663D" w14:textId="77777777" w:rsidR="00057751" w:rsidRPr="00057751" w:rsidRDefault="00074056" w:rsidP="00057751">
      <w:pPr>
        <w:spacing w:line="240" w:lineRule="auto"/>
        <w:jc w:val="center"/>
        <w:rPr>
          <w:rFonts w:ascii="Segoe UI" w:hAnsi="Segoe UI" w:cs="Segoe UI"/>
          <w:b/>
          <w:sz w:val="28"/>
          <w:szCs w:val="28"/>
        </w:rPr>
      </w:pPr>
      <w:r w:rsidRPr="00057751">
        <w:rPr>
          <w:rFonts w:ascii="Segoe UI" w:hAnsi="Segoe UI" w:cs="Segoe UI"/>
          <w:b/>
          <w:sz w:val="28"/>
          <w:szCs w:val="28"/>
        </w:rPr>
        <w:t>P</w:t>
      </w:r>
      <w:r w:rsidR="00057751" w:rsidRPr="00057751">
        <w:rPr>
          <w:rFonts w:ascii="Segoe UI" w:hAnsi="Segoe UI" w:cs="Segoe UI"/>
          <w:b/>
          <w:sz w:val="28"/>
          <w:szCs w:val="28"/>
        </w:rPr>
        <w:t>roject Name</w:t>
      </w:r>
    </w:p>
    <w:p w14:paraId="74919F01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AmCare Dashboard</w:t>
      </w:r>
    </w:p>
    <w:p w14:paraId="18F59494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sz w:val="28"/>
          <w:szCs w:val="28"/>
        </w:rPr>
      </w:pPr>
      <w:r w:rsidRPr="00057751">
        <w:rPr>
          <w:rFonts w:ascii="Segoe UI" w:hAnsi="Segoe UI" w:cs="Segoe UI"/>
          <w:b/>
          <w:sz w:val="28"/>
          <w:szCs w:val="28"/>
        </w:rPr>
        <w:t>Prepared For</w:t>
      </w:r>
    </w:p>
    <w:p w14:paraId="028470B1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AmCare Management and Stakeholders</w:t>
      </w:r>
    </w:p>
    <w:p w14:paraId="0174B1C3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b/>
          <w:sz w:val="28"/>
          <w:szCs w:val="28"/>
        </w:rPr>
      </w:pPr>
      <w:r w:rsidRPr="00057751">
        <w:rPr>
          <w:rFonts w:ascii="Segoe UI" w:hAnsi="Segoe UI" w:cs="Segoe UI"/>
          <w:b/>
          <w:sz w:val="28"/>
          <w:szCs w:val="28"/>
        </w:rPr>
        <w:t>Prepared By</w:t>
      </w:r>
    </w:p>
    <w:p w14:paraId="1B553CBD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Saniya Aggarwal</w:t>
      </w:r>
    </w:p>
    <w:p w14:paraId="491072FA" w14:textId="77777777" w:rsidR="00074056" w:rsidRPr="00057751" w:rsidRDefault="00074056" w:rsidP="00057751">
      <w:pPr>
        <w:spacing w:line="240" w:lineRule="auto"/>
        <w:jc w:val="center"/>
        <w:rPr>
          <w:rFonts w:ascii="Segoe UI" w:hAnsi="Segoe UI" w:cs="Segoe UI"/>
          <w:b/>
          <w:sz w:val="28"/>
          <w:szCs w:val="28"/>
        </w:rPr>
      </w:pPr>
      <w:r w:rsidRPr="00057751">
        <w:rPr>
          <w:rFonts w:ascii="Segoe UI" w:hAnsi="Segoe UI" w:cs="Segoe UI"/>
          <w:b/>
          <w:sz w:val="28"/>
          <w:szCs w:val="28"/>
        </w:rPr>
        <w:t>Date</w:t>
      </w:r>
    </w:p>
    <w:p w14:paraId="6F8AABAE" w14:textId="77777777" w:rsidR="00074056" w:rsidRDefault="0007405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08-07-2025</w:t>
      </w:r>
    </w:p>
    <w:p w14:paraId="536DB5B5" w14:textId="77777777" w:rsidR="008C0E96" w:rsidRPr="008C0E96" w:rsidRDefault="008C0E96" w:rsidP="00057751">
      <w:pPr>
        <w:spacing w:line="240" w:lineRule="auto"/>
        <w:jc w:val="center"/>
        <w:rPr>
          <w:rFonts w:ascii="Segoe UI" w:hAnsi="Segoe UI" w:cs="Segoe UI"/>
          <w:b/>
          <w:sz w:val="28"/>
          <w:szCs w:val="28"/>
        </w:rPr>
      </w:pPr>
      <w:r w:rsidRPr="008C0E96">
        <w:rPr>
          <w:rFonts w:ascii="Segoe UI" w:hAnsi="Segoe UI" w:cs="Segoe UI"/>
          <w:b/>
          <w:sz w:val="28"/>
          <w:szCs w:val="28"/>
        </w:rPr>
        <w:t>Document Version</w:t>
      </w:r>
    </w:p>
    <w:p w14:paraId="55D8B3B0" w14:textId="77777777" w:rsidR="008C0E96" w:rsidRDefault="008C0E9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1.1</w:t>
      </w:r>
    </w:p>
    <w:p w14:paraId="0A37501D" w14:textId="77777777" w:rsidR="008C0E96" w:rsidRDefault="008C0E9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</w:p>
    <w:p w14:paraId="5DAB6C7B" w14:textId="77777777" w:rsidR="008C0E96" w:rsidRDefault="008C0E96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</w:p>
    <w:p w14:paraId="02EB378F" w14:textId="77777777" w:rsidR="00057751" w:rsidRDefault="00057751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306861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E0FC93" w14:textId="77777777" w:rsidR="00057751" w:rsidRDefault="00057751">
          <w:pPr>
            <w:pStyle w:val="TOCHeading"/>
          </w:pPr>
          <w:r>
            <w:t>Table of Contents</w:t>
          </w:r>
        </w:p>
        <w:p w14:paraId="10D22733" w14:textId="77777777" w:rsidR="0096051B" w:rsidRDefault="0005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042560" w:history="1">
            <w:r w:rsidR="0096051B" w:rsidRPr="00D46086">
              <w:rPr>
                <w:rStyle w:val="Hyperlink"/>
                <w:noProof/>
              </w:rPr>
              <w:t>Purpose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_Toc203042560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2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4A2AD20F" w14:textId="77777777" w:rsidR="0096051B" w:rsidRDefault="009603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1" w:history="1">
            <w:r w:rsidR="0096051B" w:rsidRPr="00D46086">
              <w:rPr>
                <w:rStyle w:val="Hyperlink"/>
                <w:noProof/>
              </w:rPr>
              <w:t>Scope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_Toc203042561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2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6604C070" w14:textId="77777777" w:rsidR="0096051B" w:rsidRDefault="009603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2" w:history="1">
            <w:r w:rsidR="0096051B" w:rsidRPr="00D46086">
              <w:rPr>
                <w:rStyle w:val="Hyperlink"/>
                <w:noProof/>
              </w:rPr>
              <w:t>Functional Modules and Requirements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_Toc203042562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2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3EB7EDBA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3" w:history="1">
            <w:r w:rsidR="0096051B" w:rsidRPr="00D46086">
              <w:rPr>
                <w:rStyle w:val="Hyperlink"/>
                <w:noProof/>
              </w:rPr>
              <w:t>Appointment Report Module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_Toc203042563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2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0808315D" w14:textId="77777777" w:rsidR="0096051B" w:rsidRDefault="0096031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4" w:history="1">
            <w:r w:rsidR="0096051B" w:rsidRPr="00D46086">
              <w:rPr>
                <w:rStyle w:val="Hyperlink"/>
                <w:noProof/>
              </w:rPr>
              <w:t>More visual insights from the dashboard: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_Toc203042564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3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596BFC56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5" w:history="1">
            <w:r w:rsidR="0096051B" w:rsidRPr="00D46086">
              <w:rPr>
                <w:rStyle w:val="Hyperlink"/>
                <w:noProof/>
              </w:rPr>
              <w:t>Submission Report Module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_Toc203042565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3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3142001B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6" w:history="1">
            <w:r w:rsidR="0096051B" w:rsidRPr="00D46086">
              <w:rPr>
                <w:rStyle w:val="Hyperlink"/>
                <w:noProof/>
              </w:rPr>
              <w:t>Payment Report Module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_Toc203042566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5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05F00E3A" w14:textId="77777777" w:rsidR="0096051B" w:rsidRDefault="009603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7" w:history="1">
            <w:r w:rsidR="0096051B" w:rsidRPr="00D46086">
              <w:rPr>
                <w:rStyle w:val="Hyperlink"/>
                <w:noProof/>
              </w:rPr>
              <w:t>Key Dashboard Features (Power BI)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_Toc203042567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5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45959C64" w14:textId="77777777" w:rsidR="0096051B" w:rsidRDefault="009603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8" w:history="1">
            <w:r w:rsidR="0096051B" w:rsidRPr="00D46086">
              <w:rPr>
                <w:rStyle w:val="Hyperlink"/>
                <w:rFonts w:ascii="Segoe UI" w:hAnsi="Segoe UI" w:cs="Segoe UI"/>
                <w:bCs/>
                <w:noProof/>
                <w:lang w:val="en-IN"/>
              </w:rPr>
              <w:t>Value to AmCare</w:t>
            </w:r>
            <w:r w:rsidR="0096051B" w:rsidRPr="00D46086">
              <w:rPr>
                <w:rStyle w:val="Hyperlink"/>
                <w:rFonts w:ascii="Segoe UI" w:hAnsi="Segoe UI" w:cs="Segoe UI"/>
                <w:noProof/>
              </w:rPr>
              <w:t> 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_Toc203042568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7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47492B76" w14:textId="77777777" w:rsidR="0096051B" w:rsidRDefault="009603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69" w:history="1">
            <w:r w:rsidR="0096051B" w:rsidRPr="00D46086">
              <w:rPr>
                <w:rStyle w:val="Hyperlink"/>
                <w:noProof/>
              </w:rPr>
              <w:t>Selling this to other clients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_Toc203042569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7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693FA9F8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70" w:history="1">
            <w:r w:rsidR="0096051B" w:rsidRPr="00D46086">
              <w:rPr>
                <w:rStyle w:val="Hyperlink"/>
                <w:noProof/>
              </w:rPr>
              <w:t>Why this dashboard is a great fit</w:t>
            </w:r>
            <w:r w:rsidR="0096051B" w:rsidRPr="00D46086">
              <w:rPr>
                <w:rStyle w:val="Hyperlink"/>
                <w:rFonts w:ascii="Segoe UI" w:hAnsi="Segoe UI" w:cs="Segoe UI"/>
                <w:b/>
                <w:bCs/>
                <w:noProof/>
                <w:lang w:val="en-IN"/>
              </w:rPr>
              <w:t>: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_Toc203042570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7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0C96FE5F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71" w:history="1">
            <w:r w:rsidR="0096051B" w:rsidRPr="00D46086">
              <w:rPr>
                <w:rStyle w:val="Hyperlink"/>
                <w:rFonts w:ascii="Segoe UI" w:hAnsi="Segoe UI" w:cs="Segoe UI"/>
                <w:bCs/>
                <w:noProof/>
                <w:lang w:val="en-IN"/>
              </w:rPr>
              <w:t>Who can use it?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_Toc203042571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7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6A9DE8E1" w14:textId="77777777" w:rsidR="0096051B" w:rsidRDefault="009603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03042572" w:history="1">
            <w:r w:rsidR="0096051B" w:rsidRPr="00D46086">
              <w:rPr>
                <w:rStyle w:val="Hyperlink"/>
                <w:rFonts w:ascii="Segoe UI" w:hAnsi="Segoe UI" w:cs="Segoe UI"/>
                <w:bCs/>
                <w:noProof/>
                <w:lang w:val="en-IN"/>
              </w:rPr>
              <w:t>Optional features you can add:</w:t>
            </w:r>
            <w:r w:rsidR="0096051B">
              <w:rPr>
                <w:noProof/>
                <w:webHidden/>
              </w:rPr>
              <w:tab/>
            </w:r>
            <w:r w:rsidR="0096051B">
              <w:rPr>
                <w:noProof/>
                <w:webHidden/>
              </w:rPr>
              <w:fldChar w:fldCharType="begin"/>
            </w:r>
            <w:r w:rsidR="0096051B">
              <w:rPr>
                <w:noProof/>
                <w:webHidden/>
              </w:rPr>
              <w:instrText xml:space="preserve"> PAGEREF _Toc203042572 \h </w:instrText>
            </w:r>
            <w:r w:rsidR="0096051B">
              <w:rPr>
                <w:noProof/>
                <w:webHidden/>
              </w:rPr>
            </w:r>
            <w:r w:rsidR="0096051B">
              <w:rPr>
                <w:noProof/>
                <w:webHidden/>
              </w:rPr>
              <w:fldChar w:fldCharType="separate"/>
            </w:r>
            <w:r w:rsidR="0096051B">
              <w:rPr>
                <w:noProof/>
                <w:webHidden/>
              </w:rPr>
              <w:t>7</w:t>
            </w:r>
            <w:r w:rsidR="0096051B">
              <w:rPr>
                <w:noProof/>
                <w:webHidden/>
              </w:rPr>
              <w:fldChar w:fldCharType="end"/>
            </w:r>
          </w:hyperlink>
        </w:p>
        <w:p w14:paraId="6A05A809" w14:textId="77777777" w:rsidR="00057751" w:rsidRDefault="00057751">
          <w:r>
            <w:rPr>
              <w:b/>
              <w:bCs/>
              <w:noProof/>
            </w:rPr>
            <w:fldChar w:fldCharType="end"/>
          </w:r>
        </w:p>
      </w:sdtContent>
    </w:sdt>
    <w:p w14:paraId="5A39BBE3" w14:textId="77777777" w:rsidR="00057751" w:rsidRDefault="00057751" w:rsidP="008C0E9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41C8F396" w14:textId="77777777" w:rsidR="00057751" w:rsidRPr="00057751" w:rsidRDefault="00057751" w:rsidP="00057751">
      <w:pPr>
        <w:spacing w:line="240" w:lineRule="auto"/>
        <w:jc w:val="center"/>
        <w:rPr>
          <w:rFonts w:ascii="Segoe UI" w:hAnsi="Segoe UI" w:cs="Segoe UI"/>
          <w:sz w:val="24"/>
          <w:szCs w:val="24"/>
        </w:rPr>
      </w:pPr>
    </w:p>
    <w:p w14:paraId="39EC13BE" w14:textId="77777777" w:rsidR="00074056" w:rsidRPr="003E2B49" w:rsidRDefault="00074056" w:rsidP="003E2B49">
      <w:pPr>
        <w:pStyle w:val="Heading1"/>
      </w:pPr>
      <w:bookmarkStart w:id="0" w:name="_Toc203042560"/>
      <w:r w:rsidRPr="003E2B49">
        <w:t>Purpose</w:t>
      </w:r>
      <w:bookmarkEnd w:id="0"/>
    </w:p>
    <w:p w14:paraId="6C3CB7BE" w14:textId="77777777" w:rsidR="00074056" w:rsidRPr="00057751" w:rsidRDefault="00074056" w:rsidP="00E05005">
      <w:pPr>
        <w:spacing w:line="276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 xml:space="preserve">This document explains what the AmCare Dashboard is designed to do. It’s a user-friendly Power BI tool that brings together data from appointments, claim submissions, and payments. The main goal is to help healthcare providers manage their </w:t>
      </w:r>
      <w:r w:rsidR="002C2012" w:rsidRPr="00057751">
        <w:rPr>
          <w:rFonts w:ascii="Segoe UI" w:hAnsi="Segoe UI" w:cs="Segoe UI"/>
          <w:sz w:val="24"/>
          <w:szCs w:val="24"/>
        </w:rPr>
        <w:t>billing</w:t>
      </w:r>
      <w:r w:rsidRPr="00057751">
        <w:rPr>
          <w:rFonts w:ascii="Segoe UI" w:hAnsi="Segoe UI" w:cs="Segoe UI"/>
          <w:sz w:val="24"/>
          <w:szCs w:val="24"/>
        </w:rPr>
        <w:t xml:space="preserve"> cycle more smoothly, work more efficiently, and quickly get useful insights from their data.</w:t>
      </w:r>
    </w:p>
    <w:p w14:paraId="56DABE0D" w14:textId="77777777" w:rsidR="00074056" w:rsidRPr="00057751" w:rsidRDefault="00074056" w:rsidP="00057751">
      <w:pPr>
        <w:pStyle w:val="Heading1"/>
      </w:pPr>
      <w:bookmarkStart w:id="1" w:name="_Toc203042561"/>
      <w:r w:rsidRPr="00057751">
        <w:t>Scope</w:t>
      </w:r>
      <w:bookmarkEnd w:id="1"/>
    </w:p>
    <w:p w14:paraId="62CA2AC2" w14:textId="77777777" w:rsidR="003A3A44" w:rsidRPr="00057751" w:rsidRDefault="003A3A44" w:rsidP="00E05005">
      <w:pPr>
        <w:spacing w:line="276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The dashboard brings together data from the following systems:</w:t>
      </w:r>
    </w:p>
    <w:p w14:paraId="29D1929D" w14:textId="77777777" w:rsidR="00074056" w:rsidRPr="00057751" w:rsidRDefault="003A3A44" w:rsidP="00E05005">
      <w:pPr>
        <w:pStyle w:val="ListParagraph"/>
        <w:numPr>
          <w:ilvl w:val="0"/>
          <w:numId w:val="1"/>
        </w:numPr>
        <w:spacing w:line="276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 xml:space="preserve">EPIC and Practice Fusion – for appointment reports </w:t>
      </w:r>
    </w:p>
    <w:p w14:paraId="1FE86A3E" w14:textId="15A26CA0" w:rsidR="00D7046D" w:rsidRPr="00057751" w:rsidRDefault="00D7046D" w:rsidP="00E05005">
      <w:pPr>
        <w:pStyle w:val="ListParagraph"/>
        <w:numPr>
          <w:ilvl w:val="0"/>
          <w:numId w:val="1"/>
        </w:numPr>
        <w:spacing w:line="276" w:lineRule="auto"/>
        <w:rPr>
          <w:rFonts w:ascii="Segoe UI" w:hAnsi="Segoe UI" w:cs="Segoe UI"/>
          <w:sz w:val="24"/>
          <w:szCs w:val="24"/>
        </w:rPr>
      </w:pPr>
      <w:r w:rsidRPr="504C6807">
        <w:rPr>
          <w:rFonts w:ascii="Segoe UI" w:hAnsi="Segoe UI" w:cs="Segoe UI"/>
          <w:sz w:val="24"/>
          <w:szCs w:val="24"/>
        </w:rPr>
        <w:t>Office Ally –</w:t>
      </w:r>
      <w:r w:rsidR="353CF47D" w:rsidRPr="504C6807">
        <w:rPr>
          <w:rFonts w:ascii="Segoe UI" w:hAnsi="Segoe UI" w:cs="Segoe UI"/>
          <w:sz w:val="24"/>
          <w:szCs w:val="24"/>
        </w:rPr>
        <w:t xml:space="preserve"> </w:t>
      </w:r>
      <w:r w:rsidRPr="504C6807">
        <w:rPr>
          <w:rFonts w:ascii="Segoe UI" w:hAnsi="Segoe UI" w:cs="Segoe UI"/>
          <w:sz w:val="24"/>
          <w:szCs w:val="24"/>
        </w:rPr>
        <w:t>for Submission Reports and payment ERA Reports</w:t>
      </w:r>
    </w:p>
    <w:p w14:paraId="7B3EAF04" w14:textId="77777777" w:rsidR="00D7046D" w:rsidRPr="00057751" w:rsidRDefault="00D7046D" w:rsidP="00E05005">
      <w:pPr>
        <w:spacing w:line="276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It automatically cleans, combines, and analyzes this information, then shows it through easy-to-understand dashboards and key performance indicators (KPIs). This helps in making smarter financial and operational decisions quickly.</w:t>
      </w:r>
    </w:p>
    <w:p w14:paraId="2F284ABF" w14:textId="77777777" w:rsidR="00210BA2" w:rsidRPr="00210BA2" w:rsidRDefault="00D7046D" w:rsidP="00210BA2">
      <w:pPr>
        <w:pStyle w:val="Heading1"/>
      </w:pPr>
      <w:bookmarkStart w:id="2" w:name="_Toc203042562"/>
      <w:r w:rsidRPr="00057751">
        <w:t>Functional Modules and Requirements</w:t>
      </w:r>
      <w:bookmarkEnd w:id="2"/>
    </w:p>
    <w:p w14:paraId="01CDE1BB" w14:textId="77777777" w:rsidR="00E41AC4" w:rsidRPr="00057751" w:rsidRDefault="00E41AC4" w:rsidP="00057751">
      <w:pPr>
        <w:pStyle w:val="Heading2"/>
      </w:pPr>
      <w:bookmarkStart w:id="3" w:name="_Toc203042563"/>
      <w:r w:rsidRPr="00057751">
        <w:t>Appointment Report Module</w:t>
      </w:r>
      <w:bookmarkEnd w:id="3"/>
      <w:r w:rsidRPr="00057751">
        <w:t xml:space="preserve"> </w:t>
      </w:r>
    </w:p>
    <w:p w14:paraId="3FF32909" w14:textId="77777777" w:rsidR="00E41AC4" w:rsidRPr="00057751" w:rsidRDefault="00AD4CF1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Source: EPIC, Practice Fusion</w:t>
      </w:r>
    </w:p>
    <w:p w14:paraId="683B4ABA" w14:textId="77777777" w:rsidR="00E41AC4" w:rsidRPr="00057751" w:rsidRDefault="00E41AC4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AR1: Automatically or manually download daily appointment reports.</w:t>
      </w:r>
    </w:p>
    <w:p w14:paraId="48120D97" w14:textId="77777777" w:rsidR="00E41AC4" w:rsidRPr="00057751" w:rsidRDefault="00E41AC4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AR2: Combine new reports with older data to keep everything up to date.</w:t>
      </w:r>
    </w:p>
    <w:p w14:paraId="7EB162FC" w14:textId="77777777" w:rsidR="00E41AC4" w:rsidRPr="00057751" w:rsidRDefault="00745031" w:rsidP="00745031">
      <w:pPr>
        <w:spacing w:line="276" w:lineRule="auto"/>
        <w:ind w:left="1350" w:right="26" w:hanging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</w:t>
      </w:r>
      <w:r w:rsidR="00E41AC4" w:rsidRPr="00057751">
        <w:rPr>
          <w:rFonts w:ascii="Segoe UI" w:hAnsi="Segoe UI" w:cs="Segoe UI"/>
          <w:sz w:val="24"/>
          <w:szCs w:val="24"/>
        </w:rPr>
        <w:t xml:space="preserve">AR3: </w:t>
      </w:r>
      <w:r w:rsidRPr="00745031">
        <w:rPr>
          <w:rFonts w:ascii="Segoe UI" w:hAnsi="Segoe UI" w:cs="Segoe UI"/>
          <w:sz w:val="24"/>
          <w:szCs w:val="24"/>
        </w:rPr>
        <w:t>Remove duplicates by checking the details like the patient’s name, date of birth, and EPIC ID.</w:t>
      </w:r>
    </w:p>
    <w:p w14:paraId="5CB7EBD9" w14:textId="77777777" w:rsidR="00BC74DA" w:rsidRPr="00057751" w:rsidRDefault="00BC74DA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AR4: Maintain a central patient database that keeps track of all unique patients.</w:t>
      </w:r>
    </w:p>
    <w:p w14:paraId="030FF54F" w14:textId="77777777" w:rsidR="00BC74DA" w:rsidRPr="00057751" w:rsidRDefault="00BC74DA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AR5: Add new patients automatically if they are not already in the system.</w:t>
      </w:r>
    </w:p>
    <w:p w14:paraId="4BCD1405" w14:textId="77777777" w:rsidR="00BC74DA" w:rsidRPr="00057751" w:rsidRDefault="00BC74DA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AR6: Upload cleaned data to Power BI for dashboard visualization.</w:t>
      </w:r>
    </w:p>
    <w:p w14:paraId="7CA54516" w14:textId="77777777" w:rsidR="00DE626E" w:rsidRPr="00057751" w:rsidRDefault="00BC74DA" w:rsidP="008C0E96">
      <w:pPr>
        <w:spacing w:line="276" w:lineRule="auto"/>
        <w:ind w:left="1440" w:hanging="14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AR7: In Power BI, show helpful insights like:</w:t>
      </w:r>
    </w:p>
    <w:p w14:paraId="2896A21B" w14:textId="1B9EC157" w:rsidR="00DE626E" w:rsidRPr="00057751" w:rsidRDefault="00DE626E" w:rsidP="007C0E4C">
      <w:pPr>
        <w:spacing w:line="276" w:lineRule="auto"/>
        <w:ind w:left="540"/>
        <w:rPr>
          <w:rFonts w:ascii="Segoe UI" w:eastAsia="Times New Roman" w:hAnsi="Segoe UI" w:cs="Segoe UI"/>
          <w:sz w:val="24"/>
          <w:szCs w:val="24"/>
        </w:rPr>
      </w:pPr>
      <w:r w:rsidRPr="504C6807">
        <w:rPr>
          <w:rFonts w:ascii="Segoe UI" w:eastAsia="Times New Roman" w:hAnsi="Segoe UI" w:cs="Segoe UI"/>
          <w:b/>
          <w:bCs/>
          <w:sz w:val="24"/>
          <w:szCs w:val="24"/>
        </w:rPr>
        <w:t xml:space="preserve"> Total Appointments</w:t>
      </w:r>
      <w:r>
        <w:br/>
      </w:r>
      <w:r w:rsidRPr="504C6807">
        <w:rPr>
          <w:rFonts w:ascii="Segoe UI" w:eastAsia="Times New Roman" w:hAnsi="Segoe UI" w:cs="Segoe UI"/>
          <w:sz w:val="24"/>
          <w:szCs w:val="24"/>
        </w:rPr>
        <w:t>• Shows the total number of appointments booked over time.</w:t>
      </w:r>
      <w:r>
        <w:br/>
      </w:r>
      <w:r>
        <w:br/>
      </w:r>
      <w:r w:rsidRPr="504C6807">
        <w:rPr>
          <w:rFonts w:ascii="Segoe UI" w:eastAsia="Times New Roman" w:hAnsi="Segoe UI" w:cs="Segoe UI"/>
          <w:b/>
          <w:bCs/>
          <w:sz w:val="24"/>
          <w:szCs w:val="24"/>
        </w:rPr>
        <w:t>Cancellation Rate</w:t>
      </w:r>
      <w:r>
        <w:br/>
      </w:r>
      <w:r w:rsidRPr="504C6807">
        <w:rPr>
          <w:rFonts w:ascii="Segoe UI" w:eastAsia="Times New Roman" w:hAnsi="Segoe UI" w:cs="Segoe UI"/>
          <w:sz w:val="24"/>
          <w:szCs w:val="24"/>
        </w:rPr>
        <w:t>• Shows how many appointments were canceled by provider or patient.</w:t>
      </w:r>
      <w:r>
        <w:br/>
      </w:r>
      <w:r>
        <w:br/>
      </w:r>
      <w:r w:rsidRPr="504C6807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No-Show Rate</w:t>
      </w:r>
      <w:r>
        <w:br/>
      </w:r>
      <w:r w:rsidRPr="504C6807">
        <w:rPr>
          <w:rFonts w:ascii="Segoe UI" w:eastAsia="Times New Roman" w:hAnsi="Segoe UI" w:cs="Segoe UI"/>
          <w:sz w:val="24"/>
          <w:szCs w:val="24"/>
        </w:rPr>
        <w:t>• Percentage of patients who did not show up without canceling.</w:t>
      </w:r>
      <w:r>
        <w:br/>
      </w:r>
      <w:r>
        <w:br/>
      </w:r>
      <w:r w:rsidRPr="504C6807">
        <w:rPr>
          <w:rFonts w:ascii="Segoe UI" w:eastAsia="Times New Roman" w:hAnsi="Segoe UI" w:cs="Segoe UI"/>
          <w:b/>
          <w:bCs/>
          <w:sz w:val="24"/>
          <w:szCs w:val="24"/>
        </w:rPr>
        <w:t>Seen Rate</w:t>
      </w:r>
      <w:r>
        <w:br/>
      </w:r>
      <w:r w:rsidRPr="504C6807">
        <w:rPr>
          <w:rFonts w:ascii="Segoe UI" w:eastAsia="Times New Roman" w:hAnsi="Segoe UI" w:cs="Segoe UI"/>
          <w:sz w:val="24"/>
          <w:szCs w:val="24"/>
        </w:rPr>
        <w:t xml:space="preserve">• Shows how many patients </w:t>
      </w:r>
      <w:r w:rsidR="5F892E93" w:rsidRPr="504C6807">
        <w:rPr>
          <w:rFonts w:ascii="Segoe UI" w:eastAsia="Times New Roman" w:hAnsi="Segoe UI" w:cs="Segoe UI"/>
          <w:sz w:val="24"/>
          <w:szCs w:val="24"/>
        </w:rPr>
        <w:t>came</w:t>
      </w:r>
      <w:r w:rsidRPr="504C6807">
        <w:rPr>
          <w:rFonts w:ascii="Segoe UI" w:eastAsia="Times New Roman" w:hAnsi="Segoe UI" w:cs="Segoe UI"/>
          <w:sz w:val="24"/>
          <w:szCs w:val="24"/>
        </w:rPr>
        <w:t xml:space="preserve"> in for their appointments.</w:t>
      </w:r>
    </w:p>
    <w:p w14:paraId="6046C1F4" w14:textId="77777777" w:rsidR="00E05005" w:rsidRPr="00057751" w:rsidRDefault="00DE626E" w:rsidP="007C0E4C">
      <w:pPr>
        <w:spacing w:line="276" w:lineRule="auto"/>
        <w:ind w:left="540"/>
        <w:rPr>
          <w:rFonts w:ascii="Segoe UI" w:eastAsia="Times New Roman" w:hAnsi="Segoe UI" w:cs="Segoe UI"/>
          <w:sz w:val="24"/>
          <w:szCs w:val="24"/>
        </w:rPr>
      </w:pPr>
      <w:r w:rsidRPr="00057751">
        <w:rPr>
          <w:rFonts w:ascii="Segoe UI" w:eastAsia="Times New Roman" w:hAnsi="Segoe UI" w:cs="Segoe UI"/>
          <w:b/>
          <w:bCs/>
          <w:sz w:val="24"/>
          <w:szCs w:val="24"/>
        </w:rPr>
        <w:t>Average Appointments per Day</w:t>
      </w:r>
      <w:r w:rsidRPr="00057751">
        <w:rPr>
          <w:rFonts w:ascii="Segoe UI" w:eastAsia="Times New Roman" w:hAnsi="Segoe UI" w:cs="Segoe UI"/>
          <w:sz w:val="24"/>
          <w:szCs w:val="24"/>
        </w:rPr>
        <w:br/>
        <w:t xml:space="preserve">• </w:t>
      </w:r>
      <w:r w:rsidR="00FA7454" w:rsidRPr="00057751">
        <w:rPr>
          <w:rFonts w:ascii="Segoe UI" w:eastAsia="Times New Roman" w:hAnsi="Segoe UI" w:cs="Segoe UI"/>
          <w:sz w:val="24"/>
          <w:szCs w:val="24"/>
        </w:rPr>
        <w:t>Shows the average number of appointments each day.</w:t>
      </w:r>
      <w:r w:rsidRPr="00057751">
        <w:rPr>
          <w:rFonts w:ascii="Segoe UI" w:eastAsia="Times New Roman" w:hAnsi="Segoe UI" w:cs="Segoe UI"/>
          <w:sz w:val="24"/>
          <w:szCs w:val="24"/>
        </w:rPr>
        <w:br/>
      </w:r>
      <w:r w:rsidRPr="00057751">
        <w:rPr>
          <w:rFonts w:ascii="Segoe UI" w:eastAsia="Times New Roman" w:hAnsi="Segoe UI" w:cs="Segoe UI"/>
          <w:sz w:val="24"/>
          <w:szCs w:val="24"/>
        </w:rPr>
        <w:br/>
      </w:r>
      <w:r w:rsidRPr="00057751">
        <w:rPr>
          <w:rFonts w:ascii="Segoe UI" w:eastAsia="Times New Roman" w:hAnsi="Segoe UI" w:cs="Segoe UI"/>
          <w:b/>
          <w:bCs/>
          <w:sz w:val="24"/>
          <w:szCs w:val="24"/>
        </w:rPr>
        <w:t>Slot Utilization</w:t>
      </w:r>
      <w:r w:rsidRPr="00057751">
        <w:rPr>
          <w:rFonts w:ascii="Segoe UI" w:eastAsia="Times New Roman" w:hAnsi="Segoe UI" w:cs="Segoe UI"/>
          <w:sz w:val="24"/>
          <w:szCs w:val="24"/>
        </w:rPr>
        <w:br/>
        <w:t>• Percentage of used vs. available appointment slots.</w:t>
      </w:r>
    </w:p>
    <w:p w14:paraId="72A3D3EC" w14:textId="77777777" w:rsidR="00FA7454" w:rsidRPr="00057751" w:rsidRDefault="00FA7454" w:rsidP="007C0E4C">
      <w:pPr>
        <w:spacing w:line="276" w:lineRule="auto"/>
        <w:ind w:left="540"/>
        <w:rPr>
          <w:rFonts w:ascii="Segoe UI" w:hAnsi="Segoe UI" w:cs="Segoe UI"/>
          <w:sz w:val="24"/>
          <w:szCs w:val="24"/>
        </w:rPr>
      </w:pPr>
    </w:p>
    <w:p w14:paraId="18111F23" w14:textId="77777777" w:rsidR="00FA7454" w:rsidRPr="003E2B49" w:rsidRDefault="007650C5" w:rsidP="00A866AA">
      <w:pPr>
        <w:pStyle w:val="Heading3"/>
      </w:pPr>
      <w:r w:rsidRPr="003E2B49">
        <w:t xml:space="preserve"> </w:t>
      </w:r>
      <w:bookmarkStart w:id="4" w:name="_Toc203042564"/>
      <w:r w:rsidR="00FA7454" w:rsidRPr="003E2B49">
        <w:t>More visual insights from the dashboard</w:t>
      </w:r>
      <w:r w:rsidRPr="003E2B49">
        <w:t>:</w:t>
      </w:r>
      <w:bookmarkEnd w:id="4"/>
    </w:p>
    <w:p w14:paraId="37344F95" w14:textId="63B0297A" w:rsidR="007C0E4C" w:rsidRDefault="00FA7454" w:rsidP="504C6807">
      <w:pPr>
        <w:spacing w:line="360" w:lineRule="auto"/>
        <w:ind w:left="540"/>
        <w:rPr>
          <w:rFonts w:ascii="Segoe UI" w:hAnsi="Segoe UI" w:cs="Segoe UI"/>
          <w:b/>
          <w:bCs/>
          <w:sz w:val="24"/>
          <w:szCs w:val="24"/>
        </w:rPr>
      </w:pPr>
      <w:r w:rsidRPr="504C6807">
        <w:rPr>
          <w:rFonts w:ascii="Segoe UI" w:hAnsi="Segoe UI" w:cs="Segoe UI"/>
          <w:sz w:val="24"/>
          <w:szCs w:val="24"/>
        </w:rPr>
        <w:t xml:space="preserve">• </w:t>
      </w:r>
      <w:r w:rsidRPr="504C6807">
        <w:rPr>
          <w:rFonts w:ascii="Segoe UI" w:hAnsi="Segoe UI" w:cs="Segoe UI"/>
          <w:b/>
          <w:bCs/>
          <w:sz w:val="24"/>
          <w:szCs w:val="24"/>
        </w:rPr>
        <w:t>Appointment Types</w:t>
      </w:r>
      <w:r>
        <w:br/>
      </w:r>
      <w:r w:rsidRPr="504C6807">
        <w:rPr>
          <w:rFonts w:ascii="Segoe UI" w:hAnsi="Segoe UI" w:cs="Segoe UI"/>
          <w:sz w:val="24"/>
          <w:szCs w:val="24"/>
        </w:rPr>
        <w:t xml:space="preserve">See how many appointments </w:t>
      </w:r>
      <w:r w:rsidR="2D0E2C14" w:rsidRPr="504C6807">
        <w:rPr>
          <w:rFonts w:ascii="Segoe UI" w:hAnsi="Segoe UI" w:cs="Segoe UI"/>
          <w:sz w:val="24"/>
          <w:szCs w:val="24"/>
        </w:rPr>
        <w:t>are</w:t>
      </w:r>
      <w:r w:rsidRPr="504C6807">
        <w:rPr>
          <w:rFonts w:ascii="Segoe UI" w:hAnsi="Segoe UI" w:cs="Segoe UI"/>
          <w:sz w:val="24"/>
          <w:szCs w:val="24"/>
        </w:rPr>
        <w:t xml:space="preserve"> for new patients, follow-ups, or wellness visits.</w:t>
      </w:r>
      <w:r>
        <w:br/>
      </w:r>
      <w:r w:rsidRPr="504C6807">
        <w:rPr>
          <w:rFonts w:ascii="Segoe UI" w:hAnsi="Segoe UI" w:cs="Segoe UI"/>
          <w:sz w:val="24"/>
          <w:szCs w:val="24"/>
        </w:rPr>
        <w:t xml:space="preserve">• </w:t>
      </w:r>
      <w:r w:rsidRPr="504C6807">
        <w:rPr>
          <w:rFonts w:ascii="Segoe UI" w:hAnsi="Segoe UI" w:cs="Segoe UI"/>
          <w:b/>
          <w:bCs/>
          <w:sz w:val="24"/>
          <w:szCs w:val="24"/>
        </w:rPr>
        <w:t>Monthly Appointment Trends</w:t>
      </w:r>
      <w:r>
        <w:br/>
      </w:r>
      <w:r w:rsidRPr="504C6807">
        <w:rPr>
          <w:rFonts w:ascii="Segoe UI" w:hAnsi="Segoe UI" w:cs="Segoe UI"/>
          <w:sz w:val="24"/>
          <w:szCs w:val="24"/>
        </w:rPr>
        <w:t>Track how appointment numbers go up or down each month.</w:t>
      </w:r>
      <w:r>
        <w:br/>
      </w:r>
      <w:r w:rsidRPr="504C6807">
        <w:rPr>
          <w:rFonts w:ascii="Segoe UI" w:hAnsi="Segoe UI" w:cs="Segoe UI"/>
          <w:sz w:val="24"/>
          <w:szCs w:val="24"/>
        </w:rPr>
        <w:t xml:space="preserve">• </w:t>
      </w:r>
      <w:r w:rsidRPr="504C6807">
        <w:rPr>
          <w:rFonts w:ascii="Segoe UI" w:hAnsi="Segoe UI" w:cs="Segoe UI"/>
          <w:b/>
          <w:bCs/>
          <w:sz w:val="24"/>
          <w:szCs w:val="24"/>
        </w:rPr>
        <w:t>Appointments by Location</w:t>
      </w:r>
      <w:r>
        <w:br/>
      </w:r>
      <w:r w:rsidRPr="504C6807">
        <w:rPr>
          <w:rFonts w:ascii="Segoe UI" w:hAnsi="Segoe UI" w:cs="Segoe UI"/>
          <w:sz w:val="24"/>
          <w:szCs w:val="24"/>
        </w:rPr>
        <w:t>Know which clinic or office has the most patient visits.</w:t>
      </w:r>
      <w:r>
        <w:br/>
      </w:r>
      <w:r w:rsidRPr="504C6807">
        <w:rPr>
          <w:rFonts w:ascii="Segoe UI" w:hAnsi="Segoe UI" w:cs="Segoe UI"/>
          <w:sz w:val="24"/>
          <w:szCs w:val="24"/>
        </w:rPr>
        <w:t xml:space="preserve">• </w:t>
      </w:r>
      <w:r w:rsidRPr="504C6807">
        <w:rPr>
          <w:rFonts w:ascii="Segoe UI" w:hAnsi="Segoe UI" w:cs="Segoe UI"/>
          <w:b/>
          <w:bCs/>
          <w:sz w:val="24"/>
          <w:szCs w:val="24"/>
        </w:rPr>
        <w:t>Provider-wise Performance</w:t>
      </w:r>
      <w:r>
        <w:br/>
      </w:r>
      <w:r w:rsidRPr="504C6807">
        <w:rPr>
          <w:rFonts w:ascii="Segoe UI" w:hAnsi="Segoe UI" w:cs="Segoe UI"/>
          <w:sz w:val="24"/>
          <w:szCs w:val="24"/>
        </w:rPr>
        <w:t>Compare how different doctors or providers are performing and how many patients they are seeing.</w:t>
      </w:r>
    </w:p>
    <w:p w14:paraId="0D0B940D" w14:textId="77777777" w:rsidR="007C0E4C" w:rsidRPr="007C0E4C" w:rsidRDefault="007C0E4C" w:rsidP="003E2B49">
      <w:pPr>
        <w:pStyle w:val="Heading2"/>
      </w:pPr>
    </w:p>
    <w:p w14:paraId="728C8671" w14:textId="77777777" w:rsidR="005E7DB1" w:rsidRPr="003E2B49" w:rsidRDefault="005E7DB1" w:rsidP="003E2B49">
      <w:pPr>
        <w:pStyle w:val="Heading2"/>
      </w:pPr>
      <w:bookmarkStart w:id="5" w:name="_Toc203042565"/>
      <w:r w:rsidRPr="003E2B49">
        <w:t>Submission Report Module</w:t>
      </w:r>
      <w:bookmarkEnd w:id="5"/>
    </w:p>
    <w:p w14:paraId="1BDCEB11" w14:textId="77777777" w:rsidR="005E7DB1" w:rsidRPr="00057751" w:rsidRDefault="005E7DB1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Source: Office Ally</w:t>
      </w:r>
    </w:p>
    <w:p w14:paraId="7D9AA5C1" w14:textId="77777777" w:rsidR="005E7DB1" w:rsidRPr="00057751" w:rsidRDefault="003335C8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Format: Spreadsheet</w:t>
      </w:r>
    </w:p>
    <w:p w14:paraId="43CC2850" w14:textId="77777777" w:rsidR="005E7DB1" w:rsidRPr="00057751" w:rsidRDefault="005E7DB1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SR1: Auto-download submission data daily.</w:t>
      </w:r>
    </w:p>
    <w:p w14:paraId="240ED791" w14:textId="77777777" w:rsidR="005E7DB1" w:rsidRPr="00057751" w:rsidRDefault="005E7DB1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SR2: Remove any duplicate entries from the data.</w:t>
      </w:r>
    </w:p>
    <w:p w14:paraId="20C81D4F" w14:textId="77777777" w:rsidR="005E7DB1" w:rsidRPr="00057751" w:rsidRDefault="005E7DB1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 xml:space="preserve">SR3: </w:t>
      </w:r>
      <w:r w:rsidR="00E05005" w:rsidRPr="00057751">
        <w:rPr>
          <w:rFonts w:ascii="Segoe UI" w:hAnsi="Segoe UI" w:cs="Segoe UI"/>
          <w:sz w:val="24"/>
          <w:szCs w:val="24"/>
        </w:rPr>
        <w:t>Match patients with their appointment records.</w:t>
      </w:r>
    </w:p>
    <w:p w14:paraId="1866E57F" w14:textId="77777777" w:rsidR="00E05005" w:rsidRPr="00057751" w:rsidRDefault="00E05005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SR4: Check and confirm that visit dates match appointment dates.</w:t>
      </w:r>
    </w:p>
    <w:p w14:paraId="358F9912" w14:textId="77777777" w:rsidR="00E05005" w:rsidRPr="00057751" w:rsidRDefault="00E05005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SR5: Flag any entries that don’t have a matching appointment.</w:t>
      </w:r>
    </w:p>
    <w:p w14:paraId="7E6775B5" w14:textId="77777777" w:rsidR="00E05005" w:rsidRPr="00057751" w:rsidRDefault="00E05005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 xml:space="preserve">SR6: </w:t>
      </w:r>
      <w:r w:rsidR="00EF0847" w:rsidRPr="00057751">
        <w:rPr>
          <w:rFonts w:ascii="Segoe UI" w:hAnsi="Segoe UI" w:cs="Segoe UI"/>
          <w:sz w:val="24"/>
          <w:szCs w:val="24"/>
        </w:rPr>
        <w:t>Upload the cleaned and verified data to Power BI for analysis.</w:t>
      </w:r>
    </w:p>
    <w:p w14:paraId="767DB598" w14:textId="77777777" w:rsidR="00EF0847" w:rsidRPr="00057751" w:rsidRDefault="00EF0847" w:rsidP="008C0E96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lastRenderedPageBreak/>
        <w:t xml:space="preserve">SR7: </w:t>
      </w:r>
      <w:r w:rsidR="00564958" w:rsidRPr="00057751">
        <w:rPr>
          <w:rFonts w:ascii="Segoe UI" w:hAnsi="Segoe UI" w:cs="Segoe UI"/>
          <w:sz w:val="24"/>
          <w:szCs w:val="24"/>
        </w:rPr>
        <w:t>In power BI, display useful insights (KPIs) such as:</w:t>
      </w:r>
    </w:p>
    <w:p w14:paraId="0946730F" w14:textId="77777777" w:rsidR="000866C2" w:rsidRPr="00057751" w:rsidRDefault="00A51305" w:rsidP="008C0E96">
      <w:pPr>
        <w:pStyle w:val="ListParagraph"/>
        <w:spacing w:line="360" w:lineRule="auto"/>
        <w:ind w:left="5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b/>
          <w:bCs/>
          <w:sz w:val="24"/>
          <w:szCs w:val="24"/>
        </w:rPr>
        <w:t>Submission Time</w:t>
      </w:r>
      <w:r w:rsidR="00BE3B43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sz w:val="24"/>
          <w:szCs w:val="24"/>
        </w:rPr>
        <w:t>Average number of days taken to submit claims after patient visits.</w:t>
      </w:r>
      <w:r w:rsidRPr="00057751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b/>
          <w:bCs/>
          <w:sz w:val="24"/>
          <w:szCs w:val="24"/>
        </w:rPr>
        <w:t>CPT Codes per Visit</w:t>
      </w:r>
      <w:r w:rsidR="00BE3B43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sz w:val="24"/>
          <w:szCs w:val="24"/>
        </w:rPr>
        <w:t>Average number of CPT (Current Procedural Terminology) codes submitted per visit.</w:t>
      </w:r>
      <w:r w:rsidRPr="00057751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b/>
          <w:bCs/>
          <w:sz w:val="24"/>
          <w:szCs w:val="24"/>
        </w:rPr>
        <w:t>CPT Code Frequency</w:t>
      </w:r>
      <w:r w:rsidR="00BE3B43">
        <w:rPr>
          <w:rFonts w:ascii="Segoe UI" w:hAnsi="Segoe UI" w:cs="Segoe UI"/>
          <w:sz w:val="24"/>
          <w:szCs w:val="24"/>
        </w:rPr>
        <w:br/>
      </w:r>
      <w:r w:rsidRPr="00057751">
        <w:rPr>
          <w:rFonts w:ascii="Segoe UI" w:hAnsi="Segoe UI" w:cs="Segoe UI"/>
          <w:sz w:val="24"/>
          <w:szCs w:val="24"/>
        </w:rPr>
        <w:t>Count of how many times each CPT code is used.</w:t>
      </w:r>
    </w:p>
    <w:p w14:paraId="0E27B00A" w14:textId="77777777" w:rsidR="000866C2" w:rsidRPr="00057751" w:rsidRDefault="000866C2" w:rsidP="008C0E96">
      <w:pPr>
        <w:pStyle w:val="ListParagraph"/>
        <w:spacing w:line="360" w:lineRule="auto"/>
        <w:ind w:left="540"/>
        <w:rPr>
          <w:rFonts w:ascii="Segoe UI" w:hAnsi="Segoe UI" w:cs="Segoe UI"/>
          <w:sz w:val="24"/>
          <w:szCs w:val="24"/>
        </w:rPr>
      </w:pPr>
    </w:p>
    <w:p w14:paraId="117FAFDA" w14:textId="77777777" w:rsidR="00573B67" w:rsidRDefault="000866C2" w:rsidP="00573B67">
      <w:pPr>
        <w:pStyle w:val="ListParagraph"/>
        <w:spacing w:line="360" w:lineRule="auto"/>
        <w:ind w:left="54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b/>
          <w:bCs/>
          <w:sz w:val="24"/>
          <w:szCs w:val="24"/>
        </w:rPr>
        <w:t>Total Visits</w:t>
      </w:r>
      <w:r w:rsidRPr="00057751">
        <w:rPr>
          <w:rFonts w:ascii="Segoe UI" w:hAnsi="Segoe UI" w:cs="Segoe UI"/>
          <w:sz w:val="24"/>
          <w:szCs w:val="24"/>
        </w:rPr>
        <w:br/>
        <w:t>• Total number of patient visits recorded.</w:t>
      </w:r>
      <w:r w:rsidRPr="00057751">
        <w:rPr>
          <w:rFonts w:ascii="Segoe UI" w:hAnsi="Segoe UI" w:cs="Segoe UI"/>
          <w:sz w:val="24"/>
          <w:szCs w:val="24"/>
        </w:rPr>
        <w:br/>
        <w:t>• Shows count of unique patients seen.</w:t>
      </w:r>
      <w:r w:rsidRPr="00057751">
        <w:rPr>
          <w:rFonts w:ascii="Segoe UI" w:hAnsi="Segoe UI" w:cs="Segoe UI"/>
          <w:sz w:val="24"/>
          <w:szCs w:val="24"/>
        </w:rPr>
        <w:br/>
        <w:t>• Includes percentage of visits that have been successfully submitted.</w:t>
      </w:r>
      <w:r w:rsidR="00A51305" w:rsidRPr="00057751">
        <w:rPr>
          <w:rFonts w:ascii="Segoe UI" w:hAnsi="Segoe UI" w:cs="Segoe UI"/>
          <w:sz w:val="24"/>
          <w:szCs w:val="24"/>
        </w:rPr>
        <w:br/>
      </w:r>
      <w:r w:rsidR="00A51305" w:rsidRPr="00057751">
        <w:rPr>
          <w:rFonts w:ascii="Segoe UI" w:hAnsi="Segoe UI" w:cs="Segoe UI"/>
          <w:sz w:val="24"/>
          <w:szCs w:val="24"/>
        </w:rPr>
        <w:br/>
      </w:r>
      <w:r w:rsidR="00A51305" w:rsidRPr="00057751">
        <w:rPr>
          <w:rFonts w:ascii="Segoe UI" w:hAnsi="Segoe UI" w:cs="Segoe UI"/>
          <w:b/>
          <w:bCs/>
          <w:sz w:val="24"/>
          <w:szCs w:val="24"/>
        </w:rPr>
        <w:t xml:space="preserve"> Unsubmitted Visits</w:t>
      </w:r>
      <w:r w:rsidR="00A51305" w:rsidRPr="00057751">
        <w:rPr>
          <w:rFonts w:ascii="Segoe UI" w:hAnsi="Segoe UI" w:cs="Segoe UI"/>
          <w:sz w:val="24"/>
          <w:szCs w:val="24"/>
        </w:rPr>
        <w:br/>
        <w:t>• Total number of patient visits that have not been submitted yet.</w:t>
      </w:r>
      <w:r w:rsidR="00A51305" w:rsidRPr="00057751">
        <w:rPr>
          <w:rFonts w:ascii="Segoe UI" w:hAnsi="Segoe UI" w:cs="Segoe UI"/>
          <w:sz w:val="24"/>
          <w:szCs w:val="24"/>
        </w:rPr>
        <w:br/>
        <w:t>• Average number of unsubmitted visits per day.</w:t>
      </w:r>
      <w:r w:rsidR="00A51305" w:rsidRPr="00057751">
        <w:rPr>
          <w:rFonts w:ascii="Segoe UI" w:hAnsi="Segoe UI" w:cs="Segoe UI"/>
          <w:sz w:val="24"/>
          <w:szCs w:val="24"/>
        </w:rPr>
        <w:br/>
      </w:r>
      <w:r w:rsidR="00A51305" w:rsidRPr="00057751">
        <w:rPr>
          <w:rFonts w:ascii="Segoe UI" w:hAnsi="Segoe UI" w:cs="Segoe UI"/>
          <w:sz w:val="24"/>
          <w:szCs w:val="24"/>
        </w:rPr>
        <w:br/>
      </w:r>
      <w:r w:rsidR="00A51305" w:rsidRPr="00057751">
        <w:rPr>
          <w:rFonts w:ascii="Segoe UI" w:hAnsi="Segoe UI" w:cs="Segoe UI"/>
          <w:b/>
          <w:bCs/>
          <w:sz w:val="24"/>
          <w:szCs w:val="24"/>
        </w:rPr>
        <w:t>Provider-wise CPT Submission</w:t>
      </w:r>
      <w:r w:rsidR="00A51305" w:rsidRPr="00057751">
        <w:rPr>
          <w:rFonts w:ascii="Segoe UI" w:hAnsi="Segoe UI" w:cs="Segoe UI"/>
          <w:sz w:val="24"/>
          <w:szCs w:val="24"/>
        </w:rPr>
        <w:br/>
        <w:t>• Total CPT Submissions per provider.</w:t>
      </w:r>
      <w:r w:rsidR="00A51305" w:rsidRPr="00057751">
        <w:rPr>
          <w:rFonts w:ascii="Segoe UI" w:hAnsi="Segoe UI" w:cs="Segoe UI"/>
          <w:sz w:val="24"/>
          <w:szCs w:val="24"/>
        </w:rPr>
        <w:br/>
        <w:t>• Average CPT submissions per visit per provider</w:t>
      </w:r>
      <w:r w:rsidRPr="00057751">
        <w:rPr>
          <w:rFonts w:ascii="Segoe UI" w:hAnsi="Segoe UI" w:cs="Segoe UI"/>
          <w:sz w:val="24"/>
          <w:szCs w:val="24"/>
        </w:rPr>
        <w:t>.</w:t>
      </w:r>
    </w:p>
    <w:p w14:paraId="60061E4C" w14:textId="77777777" w:rsidR="00573B67" w:rsidRDefault="00573B67" w:rsidP="00573B67">
      <w:pPr>
        <w:pStyle w:val="ListParagraph"/>
        <w:spacing w:line="360" w:lineRule="auto"/>
        <w:ind w:left="540"/>
        <w:rPr>
          <w:rFonts w:ascii="Segoe UI" w:hAnsi="Segoe UI" w:cs="Segoe UI"/>
          <w:b/>
          <w:bCs/>
          <w:sz w:val="24"/>
          <w:szCs w:val="24"/>
        </w:rPr>
      </w:pPr>
    </w:p>
    <w:p w14:paraId="44EAFD9C" w14:textId="77777777" w:rsidR="00573B67" w:rsidRDefault="00573B67" w:rsidP="00573B67">
      <w:pPr>
        <w:pStyle w:val="ListParagraph"/>
        <w:spacing w:line="360" w:lineRule="auto"/>
        <w:ind w:left="540"/>
        <w:rPr>
          <w:rFonts w:ascii="Segoe UI" w:hAnsi="Segoe UI" w:cs="Segoe UI"/>
          <w:b/>
          <w:bCs/>
          <w:sz w:val="24"/>
          <w:szCs w:val="24"/>
        </w:rPr>
      </w:pPr>
    </w:p>
    <w:p w14:paraId="4B94D5A5" w14:textId="77777777" w:rsidR="00573B67" w:rsidRDefault="00573B67" w:rsidP="00573B67">
      <w:pPr>
        <w:pStyle w:val="ListParagraph"/>
        <w:spacing w:line="360" w:lineRule="auto"/>
        <w:ind w:left="540"/>
        <w:rPr>
          <w:rFonts w:ascii="Segoe UI" w:hAnsi="Segoe UI" w:cs="Segoe UI"/>
          <w:b/>
          <w:bCs/>
          <w:sz w:val="24"/>
          <w:szCs w:val="24"/>
        </w:rPr>
      </w:pPr>
    </w:p>
    <w:p w14:paraId="3DEEC669" w14:textId="77777777" w:rsidR="00573B67" w:rsidRPr="00573B67" w:rsidRDefault="00573B67" w:rsidP="00573B67">
      <w:pPr>
        <w:pStyle w:val="ListParagraph"/>
        <w:spacing w:line="360" w:lineRule="auto"/>
        <w:ind w:left="540"/>
        <w:rPr>
          <w:rFonts w:ascii="Segoe UI" w:hAnsi="Segoe UI" w:cs="Segoe UI"/>
          <w:sz w:val="24"/>
          <w:szCs w:val="24"/>
        </w:rPr>
      </w:pPr>
    </w:p>
    <w:p w14:paraId="372C4391" w14:textId="77777777" w:rsidR="00AA65E4" w:rsidRPr="00057751" w:rsidRDefault="003335C8" w:rsidP="00057751">
      <w:pPr>
        <w:pStyle w:val="Heading2"/>
      </w:pPr>
      <w:bookmarkStart w:id="6" w:name="_Toc203042566"/>
      <w:r w:rsidRPr="00057751">
        <w:t xml:space="preserve">Payment Report </w:t>
      </w:r>
      <w:r w:rsidR="00AA65E4" w:rsidRPr="00057751">
        <w:t>Module</w:t>
      </w:r>
      <w:bookmarkEnd w:id="6"/>
    </w:p>
    <w:p w14:paraId="01395CC4" w14:textId="77777777" w:rsidR="00AA65E4" w:rsidRPr="00057751" w:rsidRDefault="00AA65E4" w:rsidP="007C0E4C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Source: Office Ally</w:t>
      </w:r>
    </w:p>
    <w:p w14:paraId="74F9D278" w14:textId="77777777" w:rsidR="00AA65E4" w:rsidRPr="00057751" w:rsidRDefault="00AA65E4" w:rsidP="007C0E4C">
      <w:pPr>
        <w:pStyle w:val="ListParagraph"/>
        <w:spacing w:line="360" w:lineRule="auto"/>
        <w:ind w:left="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lastRenderedPageBreak/>
        <w:t>Format: ERA Text Files converted to spreadsheets</w:t>
      </w:r>
    </w:p>
    <w:p w14:paraId="6420B2E3" w14:textId="77777777" w:rsidR="00AA65E4" w:rsidRPr="00057751" w:rsidRDefault="00AA65E4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 xml:space="preserve">PR1: Auto-download </w:t>
      </w:r>
      <w:r w:rsidR="00B20E58" w:rsidRPr="00057751">
        <w:rPr>
          <w:rFonts w:ascii="Segoe UI" w:hAnsi="Segoe UI" w:cs="Segoe UI"/>
          <w:sz w:val="24"/>
          <w:szCs w:val="24"/>
        </w:rPr>
        <w:t>payment (ERA)</w:t>
      </w:r>
      <w:r w:rsidRPr="00057751">
        <w:rPr>
          <w:rFonts w:ascii="Segoe UI" w:hAnsi="Segoe UI" w:cs="Segoe UI"/>
          <w:sz w:val="24"/>
          <w:szCs w:val="24"/>
        </w:rPr>
        <w:t xml:space="preserve"> reports</w:t>
      </w:r>
      <w:r w:rsidR="00B20E58" w:rsidRPr="00057751">
        <w:rPr>
          <w:rFonts w:ascii="Segoe UI" w:hAnsi="Segoe UI" w:cs="Segoe UI"/>
          <w:sz w:val="24"/>
          <w:szCs w:val="24"/>
        </w:rPr>
        <w:t xml:space="preserve"> every day.</w:t>
      </w:r>
    </w:p>
    <w:p w14:paraId="07882E08" w14:textId="77777777" w:rsidR="00B20E58" w:rsidRPr="00057751" w:rsidRDefault="00B20E58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PR2: Convert ERA text files into spreadsheets for easier handling.</w:t>
      </w:r>
    </w:p>
    <w:p w14:paraId="0C90661A" w14:textId="77777777" w:rsidR="00B20E58" w:rsidRPr="00057751" w:rsidRDefault="00B20E58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PR3: Remove duplicate payment entries.</w:t>
      </w:r>
    </w:p>
    <w:p w14:paraId="0DAA198D" w14:textId="77777777" w:rsidR="00B20E58" w:rsidRPr="00057751" w:rsidRDefault="00B20E58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PR4: Match patient details with the main patient record.</w:t>
      </w:r>
    </w:p>
    <w:p w14:paraId="3BDD6167" w14:textId="4DAB7D71" w:rsidR="00B20E58" w:rsidRPr="00057751" w:rsidRDefault="00B20E58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504C6807">
        <w:rPr>
          <w:rFonts w:ascii="Segoe UI" w:hAnsi="Segoe UI" w:cs="Segoe UI"/>
          <w:sz w:val="24"/>
          <w:szCs w:val="24"/>
        </w:rPr>
        <w:t>PR5</w:t>
      </w:r>
      <w:r w:rsidR="4717F0B8" w:rsidRPr="504C6807">
        <w:rPr>
          <w:rFonts w:ascii="Segoe UI" w:hAnsi="Segoe UI" w:cs="Segoe UI"/>
          <w:sz w:val="24"/>
          <w:szCs w:val="24"/>
        </w:rPr>
        <w:t>: Upload</w:t>
      </w:r>
      <w:r w:rsidRPr="504C6807">
        <w:rPr>
          <w:rFonts w:ascii="Segoe UI" w:hAnsi="Segoe UI" w:cs="Segoe UI"/>
          <w:sz w:val="24"/>
          <w:szCs w:val="24"/>
        </w:rPr>
        <w:t xml:space="preserve"> the final, cleaned data to Power BI for reporting.</w:t>
      </w:r>
    </w:p>
    <w:p w14:paraId="502D986F" w14:textId="77777777" w:rsidR="00B20E58" w:rsidRPr="00057751" w:rsidRDefault="00B20E58" w:rsidP="007C0E4C">
      <w:pPr>
        <w:spacing w:line="360" w:lineRule="auto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PR6: Power BI then shows key insights</w:t>
      </w:r>
      <w:r w:rsidR="00D5607D" w:rsidRPr="00057751">
        <w:rPr>
          <w:rFonts w:ascii="Segoe UI" w:hAnsi="Segoe UI" w:cs="Segoe UI"/>
          <w:sz w:val="24"/>
          <w:szCs w:val="24"/>
        </w:rPr>
        <w:t xml:space="preserve"> (KPIs)</w:t>
      </w:r>
      <w:r w:rsidRPr="00057751">
        <w:rPr>
          <w:rFonts w:ascii="Segoe UI" w:hAnsi="Segoe UI" w:cs="Segoe UI"/>
          <w:sz w:val="24"/>
          <w:szCs w:val="24"/>
        </w:rPr>
        <w:t xml:space="preserve"> like:</w:t>
      </w:r>
    </w:p>
    <w:p w14:paraId="465B8868" w14:textId="77777777" w:rsidR="00D5607D" w:rsidRPr="00057751" w:rsidRDefault="00D5607D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Time taken from claim submission to payment.</w:t>
      </w:r>
    </w:p>
    <w:p w14:paraId="7BB3A5E7" w14:textId="77777777" w:rsidR="00D5607D" w:rsidRPr="00057751" w:rsidRDefault="00D5607D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Allowed amounts for each CPT and insurance combination.</w:t>
      </w:r>
    </w:p>
    <w:p w14:paraId="6D13817E" w14:textId="77777777" w:rsidR="00D5607D" w:rsidRPr="00057751" w:rsidRDefault="00D5607D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Aging of u</w:t>
      </w:r>
      <w:r w:rsidR="0010268A" w:rsidRPr="00057751">
        <w:rPr>
          <w:rFonts w:ascii="Segoe UI" w:hAnsi="Segoe UI" w:cs="Segoe UI"/>
          <w:sz w:val="24"/>
          <w:szCs w:val="24"/>
        </w:rPr>
        <w:t>n</w:t>
      </w:r>
      <w:r w:rsidRPr="00057751">
        <w:rPr>
          <w:rFonts w:ascii="Segoe UI" w:hAnsi="Segoe UI" w:cs="Segoe UI"/>
          <w:sz w:val="24"/>
          <w:szCs w:val="24"/>
        </w:rPr>
        <w:t>paid visits (grouped by 0-30, 31-60, 61-90, 90+ days).</w:t>
      </w:r>
    </w:p>
    <w:p w14:paraId="6465CCFC" w14:textId="4E767235" w:rsidR="00D5607D" w:rsidRPr="00057751" w:rsidRDefault="00D5607D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504C6807">
        <w:rPr>
          <w:rFonts w:ascii="Segoe UI" w:hAnsi="Segoe UI" w:cs="Segoe UI"/>
          <w:sz w:val="24"/>
          <w:szCs w:val="24"/>
        </w:rPr>
        <w:t xml:space="preserve">Payment </w:t>
      </w:r>
      <w:r w:rsidR="485AC5DF" w:rsidRPr="504C6807">
        <w:rPr>
          <w:rFonts w:ascii="Segoe UI" w:hAnsi="Segoe UI" w:cs="Segoe UI"/>
          <w:sz w:val="24"/>
          <w:szCs w:val="24"/>
        </w:rPr>
        <w:t>is split</w:t>
      </w:r>
      <w:r w:rsidRPr="504C6807">
        <w:rPr>
          <w:rFonts w:ascii="Segoe UI" w:hAnsi="Segoe UI" w:cs="Segoe UI"/>
          <w:sz w:val="24"/>
          <w:szCs w:val="24"/>
        </w:rPr>
        <w:t xml:space="preserve"> by provider and location.</w:t>
      </w:r>
    </w:p>
    <w:p w14:paraId="02A3EB72" w14:textId="77777777" w:rsidR="00D5607D" w:rsidRPr="00057751" w:rsidRDefault="00D5607D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Average amounts paid by patients and insurance.</w:t>
      </w:r>
    </w:p>
    <w:p w14:paraId="4FB4D23C" w14:textId="77777777" w:rsidR="00D5607D" w:rsidRPr="00057751" w:rsidRDefault="0010268A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Current outstanding balances and how long they have been unpaid.</w:t>
      </w:r>
    </w:p>
    <w:p w14:paraId="50BD7B11" w14:textId="77777777" w:rsidR="0010268A" w:rsidRPr="00057751" w:rsidRDefault="0010268A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Payment mode: Direct Deposit/ Check/ VCC.</w:t>
      </w:r>
    </w:p>
    <w:p w14:paraId="3E76BEF9" w14:textId="77777777" w:rsidR="0010268A" w:rsidRPr="00057751" w:rsidRDefault="0010268A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00057751">
        <w:rPr>
          <w:rFonts w:ascii="Segoe UI" w:hAnsi="Segoe UI" w:cs="Segoe UI"/>
          <w:sz w:val="24"/>
          <w:szCs w:val="24"/>
        </w:rPr>
        <w:t>Payment by: Primary or secondary insurance.</w:t>
      </w:r>
    </w:p>
    <w:p w14:paraId="6BDF0175" w14:textId="363896AC" w:rsidR="0010268A" w:rsidRPr="00057751" w:rsidRDefault="0010268A" w:rsidP="00E230AF">
      <w:pPr>
        <w:pStyle w:val="ListParagraph"/>
        <w:numPr>
          <w:ilvl w:val="0"/>
          <w:numId w:val="2"/>
        </w:numPr>
        <w:spacing w:line="360" w:lineRule="auto"/>
        <w:ind w:left="810"/>
        <w:rPr>
          <w:rFonts w:ascii="Segoe UI" w:hAnsi="Segoe UI" w:cs="Segoe UI"/>
          <w:sz w:val="24"/>
          <w:szCs w:val="24"/>
        </w:rPr>
      </w:pPr>
      <w:r w:rsidRPr="504C6807">
        <w:rPr>
          <w:rFonts w:ascii="Segoe UI" w:hAnsi="Segoe UI" w:cs="Segoe UI"/>
          <w:sz w:val="24"/>
          <w:szCs w:val="24"/>
        </w:rPr>
        <w:t>Secondary claim status: submitted/</w:t>
      </w:r>
      <w:r w:rsidR="460F68A0" w:rsidRPr="504C6807">
        <w:rPr>
          <w:rFonts w:ascii="Segoe UI" w:hAnsi="Segoe UI" w:cs="Segoe UI"/>
          <w:sz w:val="24"/>
          <w:szCs w:val="24"/>
        </w:rPr>
        <w:t>auto forwarded</w:t>
      </w:r>
      <w:r w:rsidRPr="504C6807">
        <w:rPr>
          <w:rFonts w:ascii="Segoe UI" w:hAnsi="Segoe UI" w:cs="Segoe UI"/>
          <w:sz w:val="24"/>
          <w:szCs w:val="24"/>
        </w:rPr>
        <w:t>.</w:t>
      </w:r>
    </w:p>
    <w:p w14:paraId="3345F9A1" w14:textId="77777777" w:rsidR="00697083" w:rsidRPr="00057751" w:rsidRDefault="00697083" w:rsidP="00057751">
      <w:pPr>
        <w:pStyle w:val="Heading1"/>
      </w:pPr>
      <w:bookmarkStart w:id="7" w:name="_Toc203042567"/>
      <w:r w:rsidRPr="00057751">
        <w:t>Key Dashboard Features (Power BI)</w:t>
      </w:r>
      <w:bookmarkEnd w:id="7"/>
    </w:p>
    <w:p w14:paraId="0F2DBF78" w14:textId="77777777" w:rsidR="00AB09E4" w:rsidRPr="00057751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Revenue </w:t>
      </w:r>
      <w:r w:rsidR="00A06850"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and</w:t>
      </w: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 Cash Flow Tracking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5250472A" w14:textId="77777777" w:rsidR="00AB09E4" w:rsidRPr="00057751" w:rsidRDefault="00AB09E4" w:rsidP="00E230AF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See how much money is collected from insurance vs. patients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08C4B4A6" w14:textId="77777777" w:rsidR="00AB09E4" w:rsidRPr="00057751" w:rsidRDefault="00AB09E4" w:rsidP="00E230AF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Track monthly trends in payments, denials, and balances</w:t>
      </w:r>
      <w:r w:rsidR="00A65209" w:rsidRPr="00057751">
        <w:rPr>
          <w:rStyle w:val="eop"/>
          <w:rFonts w:ascii="Segoe UI" w:hAnsi="Segoe UI" w:cs="Segoe UI"/>
        </w:rPr>
        <w:t>.</w:t>
      </w:r>
    </w:p>
    <w:p w14:paraId="160B96AA" w14:textId="77777777" w:rsidR="00AB09E4" w:rsidRPr="00057751" w:rsidRDefault="00AB09E4" w:rsidP="00E230AF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Monitor how payments are made (e.g., direct deposit, check, VCC)</w:t>
      </w:r>
      <w:r w:rsidR="00A65209" w:rsidRPr="00057751">
        <w:rPr>
          <w:rStyle w:val="eop"/>
          <w:rFonts w:ascii="Segoe UI" w:hAnsi="Segoe UI" w:cs="Segoe UI"/>
        </w:rPr>
        <w:t>.</w:t>
      </w:r>
    </w:p>
    <w:p w14:paraId="54457792" w14:textId="77777777" w:rsidR="00AB09E4" w:rsidRPr="00057751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Claims </w:t>
      </w:r>
      <w:r w:rsidR="00A06850"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and</w:t>
      </w: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 Denial Analysis</w:t>
      </w:r>
      <w:r w:rsidRPr="00057751">
        <w:rPr>
          <w:rStyle w:val="eop"/>
          <w:rFonts w:ascii="Segoe UI" w:hAnsi="Segoe UI" w:cs="Segoe UI"/>
          <w:b/>
          <w:sz w:val="28"/>
          <w:szCs w:val="28"/>
        </w:rPr>
        <w:t> </w:t>
      </w:r>
    </w:p>
    <w:p w14:paraId="7F80EFCE" w14:textId="77777777" w:rsidR="00AB09E4" w:rsidRPr="00057751" w:rsidRDefault="00AB09E4" w:rsidP="00E230AF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Compare how many claims were accepted vs. denied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2091CCF8" w14:textId="77777777" w:rsidR="00AB09E4" w:rsidRPr="00057751" w:rsidRDefault="00AB09E4" w:rsidP="00E230AF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Find out which payers or reasons are causing the most denials</w:t>
      </w:r>
      <w:r w:rsidR="00A65209" w:rsidRPr="00057751">
        <w:rPr>
          <w:rStyle w:val="eop"/>
          <w:rFonts w:ascii="Segoe UI" w:hAnsi="Segoe UI" w:cs="Segoe UI"/>
        </w:rPr>
        <w:t>.</w:t>
      </w:r>
    </w:p>
    <w:p w14:paraId="4BB22470" w14:textId="77777777" w:rsidR="00AB09E4" w:rsidRPr="00057751" w:rsidRDefault="00AB09E4" w:rsidP="00E230AF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2"/>
          <w:szCs w:val="22"/>
        </w:rPr>
      </w:pPr>
      <w:r w:rsidRPr="00057751">
        <w:rPr>
          <w:rStyle w:val="normaltextrun"/>
          <w:rFonts w:ascii="Segoe UI" w:hAnsi="Segoe UI" w:cs="Segoe UI"/>
          <w:lang w:val="en-IN"/>
        </w:rPr>
        <w:t>Spot patterns and identify problem areas early</w:t>
      </w:r>
      <w:r w:rsidR="00A65209" w:rsidRPr="00057751">
        <w:rPr>
          <w:rStyle w:val="normaltextrun"/>
          <w:rFonts w:ascii="Segoe UI" w:hAnsi="Segoe UI" w:cs="Segoe UI"/>
          <w:sz w:val="22"/>
          <w:szCs w:val="22"/>
          <w:lang w:val="en-IN"/>
        </w:rPr>
        <w:t>.</w:t>
      </w:r>
      <w:r w:rsidRPr="00057751">
        <w:rPr>
          <w:rStyle w:val="eop"/>
          <w:rFonts w:ascii="Segoe UI" w:hAnsi="Segoe UI" w:cs="Segoe UI"/>
          <w:sz w:val="22"/>
          <w:szCs w:val="22"/>
        </w:rPr>
        <w:t> </w:t>
      </w:r>
    </w:p>
    <w:p w14:paraId="541C5F36" w14:textId="77777777" w:rsidR="00AB09E4" w:rsidRPr="00057751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Outstanding Balances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6DB85174" w14:textId="77777777" w:rsidR="00AB09E4" w:rsidRPr="00057751" w:rsidRDefault="00AB09E4" w:rsidP="00E230AF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lastRenderedPageBreak/>
        <w:t>View unpaid balances grouped by how long they’ve been pending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1678AA9D" w14:textId="77777777" w:rsidR="00AB09E4" w:rsidRPr="00057751" w:rsidRDefault="00AB09E4" w:rsidP="00E230AF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Identify which patient accounts are at risk of not paying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340B91EF" w14:textId="77777777" w:rsidR="00AB09E4" w:rsidRPr="00057751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CPT Code Insights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6C9F4783" w14:textId="77777777" w:rsidR="00AB09E4" w:rsidRPr="00057751" w:rsidRDefault="00AB09E4" w:rsidP="00E230AF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See the most-used CPT codes and their allowed amounts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</w:p>
    <w:p w14:paraId="60CCE432" w14:textId="77777777" w:rsidR="00AB09E4" w:rsidRPr="00057751" w:rsidRDefault="00AB09E4" w:rsidP="00E230AF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Compare allowed, expected, and paid amounts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40E7F4A4" w14:textId="77777777" w:rsidR="00AB09E4" w:rsidRPr="00057751" w:rsidRDefault="00AB09E4" w:rsidP="00E230AF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Break it down by provider, insurance company, or code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052C7D36" w14:textId="77777777" w:rsidR="00AB09E4" w:rsidRPr="00057751" w:rsidRDefault="0087440C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Visit and</w:t>
      </w:r>
      <w:r w:rsidR="00AB09E4"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 Provider Productivity</w:t>
      </w:r>
      <w:r w:rsidR="00AB09E4"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45F6FCBC" w14:textId="77777777" w:rsidR="00AB09E4" w:rsidRPr="00057751" w:rsidRDefault="00AB09E4" w:rsidP="00E230AF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Analyse how many visits each provider is handling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711C5627" w14:textId="77777777" w:rsidR="00AB09E4" w:rsidRPr="00057751" w:rsidRDefault="00AB09E4" w:rsidP="00E230AF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Measure how many CPTs are billed per visit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337868F3" w14:textId="77777777" w:rsidR="00AB09E4" w:rsidRPr="00057751" w:rsidRDefault="00AB09E4" w:rsidP="00E230AF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Understand which visits bring in the most revenue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6F2E1CFF" w14:textId="77777777" w:rsidR="00AB09E4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Insurance Behaviour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26B5C7B9" w14:textId="77777777" w:rsidR="007C0E4C" w:rsidRPr="00BE3B43" w:rsidRDefault="007C0E4C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See how much different insurers pay for the same service.</w:t>
      </w:r>
    </w:p>
    <w:p w14:paraId="50A5C0E4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Find insurers who often pay less.</w:t>
      </w:r>
    </w:p>
    <w:p w14:paraId="13837936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Spot $0 payments due to high deductibles or missing info.</w:t>
      </w:r>
    </w:p>
    <w:p w14:paraId="03937383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Compare expected vs. actual payments for each insurer.</w:t>
      </w:r>
    </w:p>
    <w:p w14:paraId="606A80E2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Check why claims get denied by each insurer.</w:t>
      </w:r>
    </w:p>
    <w:p w14:paraId="6B71D6FF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Track how insurers perform across services, doctors, and clinics.</w:t>
      </w:r>
    </w:p>
    <w:p w14:paraId="0C9D629F" w14:textId="77777777" w:rsidR="00BE3B43" w:rsidRPr="00BE3B43" w:rsidRDefault="00BE3B43" w:rsidP="00E230AF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BE3B43">
        <w:rPr>
          <w:rFonts w:ascii="Segoe UI" w:hAnsi="Segoe UI" w:cs="Segoe UI"/>
        </w:rPr>
        <w:t>See which insurers take longer to pay.</w:t>
      </w:r>
    </w:p>
    <w:p w14:paraId="3D98C1AD" w14:textId="77777777" w:rsidR="00AB09E4" w:rsidRPr="00057751" w:rsidRDefault="00AB09E4" w:rsidP="007C0E4C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Interactive Filters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331D509E" w14:textId="77777777" w:rsidR="00AB09E4" w:rsidRPr="00057751" w:rsidRDefault="00AB09E4" w:rsidP="00E230AF">
      <w:pPr>
        <w:pStyle w:val="paragraph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Easily filter data by date, location, provider, insurance, or CPT code</w:t>
      </w:r>
      <w:r w:rsidR="00A65209" w:rsidRPr="00057751">
        <w:rPr>
          <w:rStyle w:val="eop"/>
          <w:rFonts w:ascii="Segoe UI" w:hAnsi="Segoe UI" w:cs="Segoe UI"/>
        </w:rPr>
        <w:t>.</w:t>
      </w:r>
    </w:p>
    <w:p w14:paraId="614A71DF" w14:textId="77777777" w:rsidR="00AB09E4" w:rsidRPr="00057751" w:rsidRDefault="00AB09E4" w:rsidP="00E230AF">
      <w:pPr>
        <w:pStyle w:val="paragraph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Let</w:t>
      </w:r>
      <w:r w:rsidR="0087440C" w:rsidRPr="00057751">
        <w:rPr>
          <w:rStyle w:val="normaltextrun"/>
          <w:rFonts w:ascii="Segoe UI" w:hAnsi="Segoe UI" w:cs="Segoe UI"/>
          <w:lang w:val="en-IN"/>
        </w:rPr>
        <w:t>’</w:t>
      </w:r>
      <w:r w:rsidRPr="00057751">
        <w:rPr>
          <w:rStyle w:val="normaltextrun"/>
          <w:rFonts w:ascii="Segoe UI" w:hAnsi="Segoe UI" w:cs="Segoe UI"/>
          <w:lang w:val="en-IN"/>
        </w:rPr>
        <w:t>s users zoom into specific details they care about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6E7BEAA2" w14:textId="77777777" w:rsidR="00AB09E4" w:rsidRDefault="00AB09E4" w:rsidP="00AB09E4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</w:rPr>
      </w:pPr>
      <w:r w:rsidRPr="00057751">
        <w:rPr>
          <w:rStyle w:val="eop"/>
          <w:rFonts w:ascii="Segoe UI" w:hAnsi="Segoe UI" w:cs="Segoe UI"/>
          <w:sz w:val="22"/>
          <w:szCs w:val="22"/>
        </w:rPr>
        <w:t> </w:t>
      </w:r>
    </w:p>
    <w:p w14:paraId="62486C05" w14:textId="5DEEC5DA" w:rsidR="00D8201F" w:rsidRPr="00057751" w:rsidRDefault="00D8201F" w:rsidP="00AB09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46982380" w14:textId="77777777" w:rsidR="00093380" w:rsidRDefault="00AB09E4" w:rsidP="00A866AA">
      <w:pPr>
        <w:pStyle w:val="Heading1"/>
        <w:rPr>
          <w:rStyle w:val="eop"/>
          <w:rFonts w:ascii="Segoe UI" w:hAnsi="Segoe UI" w:cs="Segoe UI"/>
          <w:sz w:val="28"/>
          <w:szCs w:val="28"/>
        </w:rPr>
      </w:pPr>
      <w:r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 xml:space="preserve"> </w:t>
      </w:r>
      <w:bookmarkStart w:id="8" w:name="_Toc203042568"/>
      <w:r w:rsidRPr="00057751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>Value to AmCare</w:t>
      </w:r>
      <w:r w:rsidRPr="00057751">
        <w:rPr>
          <w:rStyle w:val="eop"/>
          <w:rFonts w:ascii="Segoe UI" w:hAnsi="Segoe UI" w:cs="Segoe UI"/>
          <w:sz w:val="28"/>
          <w:szCs w:val="28"/>
        </w:rPr>
        <w:t> </w:t>
      </w:r>
      <w:r w:rsidR="00BE3B43">
        <w:rPr>
          <w:rStyle w:val="eop"/>
          <w:rFonts w:ascii="Segoe UI" w:hAnsi="Segoe UI" w:cs="Segoe UI"/>
          <w:sz w:val="28"/>
          <w:szCs w:val="28"/>
        </w:rPr>
        <w:softHyphen/>
      </w:r>
      <w:r w:rsidR="00BE3B43">
        <w:rPr>
          <w:rStyle w:val="eop"/>
          <w:rFonts w:ascii="Segoe UI" w:hAnsi="Segoe UI" w:cs="Segoe UI"/>
          <w:sz w:val="28"/>
          <w:szCs w:val="28"/>
        </w:rPr>
        <w:softHyphen/>
      </w:r>
      <w:bookmarkEnd w:id="8"/>
    </w:p>
    <w:p w14:paraId="4101652C" w14:textId="77777777" w:rsidR="00A866AA" w:rsidRPr="00A866AA" w:rsidRDefault="00A866AA" w:rsidP="00A866AA"/>
    <w:p w14:paraId="403399CD" w14:textId="77777777" w:rsidR="00AB09E4" w:rsidRPr="00057751" w:rsidRDefault="00AB09E4" w:rsidP="00E230AF">
      <w:pPr>
        <w:pStyle w:val="paragraph"/>
        <w:numPr>
          <w:ilvl w:val="0"/>
          <w:numId w:val="3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Segoe UI" w:hAnsi="Segoe UI" w:cs="Segoe UI"/>
        </w:rPr>
      </w:pPr>
      <w:r w:rsidRPr="00BE3B43">
        <w:rPr>
          <w:rStyle w:val="normaltextrun"/>
          <w:rFonts w:ascii="Segoe UI" w:hAnsi="Segoe UI" w:cs="Segoe UI"/>
          <w:b/>
          <w:bCs/>
          <w:lang w:val="en-IN"/>
        </w:rPr>
        <w:t>Boosts Revenue</w:t>
      </w:r>
      <w:r w:rsidRPr="00057751">
        <w:rPr>
          <w:rStyle w:val="scxw37075045"/>
          <w:rFonts w:ascii="Segoe UI" w:hAnsi="Segoe UI" w:cs="Segoe UI"/>
        </w:rPr>
        <w:t> </w:t>
      </w:r>
      <w:r w:rsidRPr="00057751">
        <w:rPr>
          <w:rFonts w:ascii="Segoe UI" w:hAnsi="Segoe UI" w:cs="Segoe UI"/>
        </w:rPr>
        <w:br/>
      </w:r>
      <w:r w:rsidRPr="00057751">
        <w:rPr>
          <w:rStyle w:val="normaltextrun"/>
          <w:rFonts w:ascii="Segoe UI" w:hAnsi="Segoe UI" w:cs="Segoe UI"/>
          <w:lang w:val="en-IN"/>
        </w:rPr>
        <w:t>Helps spot underpayments, delays, or</w:t>
      </w:r>
      <w:r w:rsidR="000E1A2C" w:rsidRPr="00057751">
        <w:rPr>
          <w:rStyle w:val="normaltextrun"/>
          <w:rFonts w:ascii="Segoe UI" w:hAnsi="Segoe UI" w:cs="Segoe UI"/>
          <w:lang w:val="en-IN"/>
        </w:rPr>
        <w:t xml:space="preserve"> missing money</w:t>
      </w:r>
      <w:r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010DFC82" w14:textId="77777777" w:rsidR="00AB09E4" w:rsidRPr="00057751" w:rsidRDefault="00AB09E4" w:rsidP="00E230AF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b/>
          <w:bCs/>
          <w:lang w:val="en-IN"/>
        </w:rPr>
        <w:t>Saves Time</w:t>
      </w:r>
      <w:r w:rsidRPr="00057751">
        <w:rPr>
          <w:rStyle w:val="scxw37075045"/>
          <w:rFonts w:ascii="Segoe UI" w:hAnsi="Segoe UI" w:cs="Segoe UI"/>
        </w:rPr>
        <w:t> </w:t>
      </w:r>
      <w:r w:rsidRPr="00057751">
        <w:rPr>
          <w:rFonts w:ascii="Segoe UI" w:hAnsi="Segoe UI" w:cs="Segoe UI"/>
        </w:rPr>
        <w:br/>
      </w:r>
      <w:r w:rsidRPr="00057751">
        <w:rPr>
          <w:rStyle w:val="normaltextrun"/>
          <w:rFonts w:ascii="Segoe UI" w:hAnsi="Segoe UI" w:cs="Segoe UI"/>
          <w:lang w:val="en-IN"/>
        </w:rPr>
        <w:t>Cuts down the manual work for billing and admin teams — no more digging through spreadsheets.</w:t>
      </w:r>
      <w:r w:rsidRPr="00057751">
        <w:rPr>
          <w:rStyle w:val="eop"/>
          <w:rFonts w:ascii="Segoe UI" w:hAnsi="Segoe UI" w:cs="Segoe UI"/>
        </w:rPr>
        <w:t> </w:t>
      </w:r>
    </w:p>
    <w:p w14:paraId="5DEA537A" w14:textId="77777777" w:rsidR="00AB09E4" w:rsidRPr="00057751" w:rsidRDefault="00AB09E4" w:rsidP="00E230AF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b/>
          <w:bCs/>
          <w:lang w:val="en-IN"/>
        </w:rPr>
        <w:lastRenderedPageBreak/>
        <w:t>Better Negotiations with Payers</w:t>
      </w:r>
      <w:r w:rsidRPr="00057751">
        <w:rPr>
          <w:rStyle w:val="scxw37075045"/>
          <w:rFonts w:ascii="Segoe UI" w:hAnsi="Segoe UI" w:cs="Segoe UI"/>
        </w:rPr>
        <w:t> </w:t>
      </w:r>
      <w:r w:rsidRPr="00057751">
        <w:rPr>
          <w:rFonts w:ascii="Segoe UI" w:hAnsi="Segoe UI" w:cs="Segoe UI"/>
        </w:rPr>
        <w:br/>
      </w:r>
      <w:r w:rsidR="000E1A2C" w:rsidRPr="00057751">
        <w:rPr>
          <w:rStyle w:val="normaltextrun"/>
          <w:rFonts w:ascii="Segoe UI" w:hAnsi="Segoe UI" w:cs="Segoe UI"/>
          <w:lang w:val="en-IN"/>
        </w:rPr>
        <w:t xml:space="preserve">Provides clear data to support </w:t>
      </w:r>
      <w:r w:rsidRPr="00057751">
        <w:rPr>
          <w:rStyle w:val="normaltextrun"/>
          <w:rFonts w:ascii="Segoe UI" w:hAnsi="Segoe UI" w:cs="Segoe UI"/>
          <w:lang w:val="en-IN"/>
        </w:rPr>
        <w:t>contract discussions with insurance companies.</w:t>
      </w:r>
      <w:r w:rsidRPr="00057751">
        <w:rPr>
          <w:rStyle w:val="eop"/>
          <w:rFonts w:ascii="Segoe UI" w:hAnsi="Segoe UI" w:cs="Segoe UI"/>
        </w:rPr>
        <w:t> </w:t>
      </w:r>
    </w:p>
    <w:p w14:paraId="251F3C06" w14:textId="77777777" w:rsidR="00A65209" w:rsidRPr="00057751" w:rsidRDefault="00A65209" w:rsidP="00E230AF">
      <w:pPr>
        <w:pStyle w:val="paragraph"/>
        <w:numPr>
          <w:ilvl w:val="0"/>
          <w:numId w:val="6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b/>
          <w:bCs/>
          <w:lang w:val="en-IN"/>
        </w:rPr>
        <w:t>Always Ready for Checks or Reviews</w:t>
      </w:r>
      <w:r w:rsidR="00AB09E4" w:rsidRPr="00057751">
        <w:rPr>
          <w:rFonts w:ascii="Segoe UI" w:hAnsi="Segoe UI" w:cs="Segoe UI"/>
        </w:rPr>
        <w:br/>
      </w:r>
      <w:r w:rsidR="00AB09E4" w:rsidRPr="00057751">
        <w:rPr>
          <w:rStyle w:val="normaltextrun"/>
          <w:rFonts w:ascii="Segoe UI" w:hAnsi="Segoe UI" w:cs="Segoe UI"/>
          <w:lang w:val="en-IN"/>
        </w:rPr>
        <w:t xml:space="preserve">Keeps a clear record of claims and payments — helpful for </w:t>
      </w:r>
      <w:r w:rsidRPr="00057751">
        <w:rPr>
          <w:rStyle w:val="normaltextrun"/>
          <w:rFonts w:ascii="Segoe UI" w:hAnsi="Segoe UI" w:cs="Segoe UI"/>
          <w:lang w:val="en-IN"/>
        </w:rPr>
        <w:t>checks and reviews.</w:t>
      </w:r>
    </w:p>
    <w:p w14:paraId="203D9514" w14:textId="77777777" w:rsidR="00AB09E4" w:rsidRPr="00057751" w:rsidRDefault="00AB09E4" w:rsidP="00E230AF">
      <w:pPr>
        <w:pStyle w:val="paragraph"/>
        <w:numPr>
          <w:ilvl w:val="0"/>
          <w:numId w:val="6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b/>
          <w:bCs/>
          <w:lang w:val="en-IN"/>
        </w:rPr>
        <w:t>Smarter Patient Collections</w:t>
      </w:r>
      <w:r w:rsidRPr="00057751">
        <w:rPr>
          <w:rStyle w:val="scxw37075045"/>
          <w:rFonts w:ascii="Segoe UI" w:hAnsi="Segoe UI" w:cs="Segoe UI"/>
        </w:rPr>
        <w:t> </w:t>
      </w:r>
      <w:r w:rsidRPr="00057751">
        <w:rPr>
          <w:rFonts w:ascii="Segoe UI" w:hAnsi="Segoe UI" w:cs="Segoe UI"/>
        </w:rPr>
        <w:br/>
      </w:r>
      <w:r w:rsidRPr="00057751">
        <w:rPr>
          <w:rStyle w:val="normaltextrun"/>
          <w:rFonts w:ascii="Segoe UI" w:hAnsi="Segoe UI" w:cs="Segoe UI"/>
          <w:lang w:val="en-IN"/>
        </w:rPr>
        <w:t>Shows who owes what and for how long, so teams can follow up more effectively.</w:t>
      </w:r>
      <w:r w:rsidRPr="00057751">
        <w:rPr>
          <w:rStyle w:val="eop"/>
          <w:rFonts w:ascii="Segoe UI" w:hAnsi="Segoe UI" w:cs="Segoe UI"/>
        </w:rPr>
        <w:t> </w:t>
      </w:r>
    </w:p>
    <w:p w14:paraId="63E4A9CD" w14:textId="77777777" w:rsidR="00AB09E4" w:rsidRPr="00057751" w:rsidRDefault="00AB09E4" w:rsidP="00093380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</w:rPr>
      </w:pPr>
      <w:r w:rsidRPr="00057751">
        <w:rPr>
          <w:rFonts w:ascii="Segoe UI" w:eastAsiaTheme="minorHAnsi" w:hAnsi="Segoe UI" w:cs="Segoe UI"/>
          <w:b/>
          <w:noProof/>
        </w:rPr>
        <w:drawing>
          <wp:inline distT="0" distB="0" distL="0" distR="0" wp14:anchorId="399E77D0" wp14:editId="07777777">
            <wp:extent cx="9525" cy="9525"/>
            <wp:effectExtent l="0" t="0" r="0" b="0"/>
            <wp:docPr id="1" name="Picture 1" descr="C:\Users\Saniya.aggarwal\AppData\Local\Microsoft\Windows\INetCache\Content.MSO\3519A0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iya.aggarwal\AppData\Local\Microsoft\Windows\INetCache\Content.MSO\3519A02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751">
        <w:rPr>
          <w:rStyle w:val="eop"/>
          <w:rFonts w:ascii="Segoe UI" w:hAnsi="Segoe UI" w:cs="Segoe UI"/>
        </w:rPr>
        <w:t> </w:t>
      </w:r>
    </w:p>
    <w:p w14:paraId="7FCA9952" w14:textId="77777777" w:rsidR="00AB09E4" w:rsidRPr="00057751" w:rsidRDefault="00AB09E4" w:rsidP="00057751">
      <w:pPr>
        <w:pStyle w:val="Heading1"/>
        <w:rPr>
          <w:rStyle w:val="eop"/>
        </w:rPr>
      </w:pPr>
      <w:r w:rsidRPr="00057751">
        <w:rPr>
          <w:rStyle w:val="normaltextrun"/>
        </w:rPr>
        <w:t> </w:t>
      </w:r>
      <w:bookmarkStart w:id="9" w:name="_Toc203042569"/>
      <w:r w:rsidR="000866C2" w:rsidRPr="00057751">
        <w:rPr>
          <w:rStyle w:val="normaltextrun"/>
        </w:rPr>
        <w:t>Selling this to other c</w:t>
      </w:r>
      <w:r w:rsidRPr="00057751">
        <w:rPr>
          <w:rStyle w:val="normaltextrun"/>
        </w:rPr>
        <w:t>lients</w:t>
      </w:r>
      <w:bookmarkEnd w:id="9"/>
      <w:r w:rsidRPr="00057751">
        <w:rPr>
          <w:rStyle w:val="eop"/>
        </w:rPr>
        <w:t> </w:t>
      </w:r>
    </w:p>
    <w:p w14:paraId="4B99056E" w14:textId="77777777" w:rsidR="00093380" w:rsidRPr="00057751" w:rsidRDefault="00093380" w:rsidP="00093380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8"/>
          <w:szCs w:val="28"/>
        </w:rPr>
      </w:pPr>
    </w:p>
    <w:p w14:paraId="66748556" w14:textId="77777777" w:rsidR="00AB09E4" w:rsidRPr="00057751" w:rsidRDefault="00175321" w:rsidP="00057751">
      <w:pPr>
        <w:pStyle w:val="Heading2"/>
        <w:rPr>
          <w:rFonts w:ascii="Segoe UI" w:hAnsi="Segoe UI" w:cs="Segoe UI"/>
          <w:sz w:val="28"/>
          <w:szCs w:val="28"/>
        </w:rPr>
      </w:pPr>
      <w:bookmarkStart w:id="10" w:name="_Toc203042570"/>
      <w:r w:rsidRPr="00057751">
        <w:rPr>
          <w:rStyle w:val="Heading2Char"/>
        </w:rPr>
        <w:t>Why this d</w:t>
      </w:r>
      <w:r w:rsidR="00AB09E4" w:rsidRPr="00057751">
        <w:rPr>
          <w:rStyle w:val="Heading2Char"/>
        </w:rPr>
        <w:t xml:space="preserve">ashboard is a </w:t>
      </w:r>
      <w:r w:rsidRPr="00057751">
        <w:rPr>
          <w:rStyle w:val="Heading2Char"/>
        </w:rPr>
        <w:t>great f</w:t>
      </w:r>
      <w:r w:rsidR="00AB09E4" w:rsidRPr="00057751">
        <w:rPr>
          <w:rStyle w:val="Heading2Char"/>
        </w:rPr>
        <w:t>it</w:t>
      </w:r>
      <w:r w:rsidR="00AB09E4" w:rsidRPr="00057751">
        <w:rPr>
          <w:rStyle w:val="normaltextrun"/>
          <w:rFonts w:ascii="Segoe UI" w:hAnsi="Segoe UI" w:cs="Segoe UI"/>
          <w:b/>
          <w:bCs/>
          <w:sz w:val="28"/>
          <w:szCs w:val="28"/>
          <w:lang w:val="en-IN"/>
        </w:rPr>
        <w:t>:</w:t>
      </w:r>
      <w:bookmarkEnd w:id="10"/>
      <w:r w:rsidR="00AB09E4" w:rsidRPr="00057751">
        <w:rPr>
          <w:rStyle w:val="eop"/>
          <w:rFonts w:ascii="Segoe UI" w:hAnsi="Segoe UI" w:cs="Segoe UI"/>
          <w:sz w:val="28"/>
          <w:szCs w:val="28"/>
        </w:rPr>
        <w:t> </w:t>
      </w:r>
    </w:p>
    <w:p w14:paraId="276ECBAB" w14:textId="77777777" w:rsidR="00AB09E4" w:rsidRPr="00057751" w:rsidRDefault="00AB09E4" w:rsidP="00E230AF">
      <w:pPr>
        <w:pStyle w:val="paragraph"/>
        <w:numPr>
          <w:ilvl w:val="0"/>
          <w:numId w:val="7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 xml:space="preserve">Designed specifically for healthcare billing and </w:t>
      </w:r>
      <w:r w:rsidR="00175321" w:rsidRPr="00057751">
        <w:rPr>
          <w:rStyle w:val="normaltextrun"/>
          <w:rFonts w:ascii="Segoe UI" w:hAnsi="Segoe UI" w:cs="Segoe UI"/>
          <w:lang w:val="en-IN"/>
        </w:rPr>
        <w:t xml:space="preserve">financial </w:t>
      </w:r>
      <w:r w:rsidRPr="00057751">
        <w:rPr>
          <w:rStyle w:val="normaltextrun"/>
          <w:rFonts w:ascii="Segoe UI" w:hAnsi="Segoe UI" w:cs="Segoe UI"/>
          <w:lang w:val="en-IN"/>
        </w:rPr>
        <w:t>management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3B13D2C9" w14:textId="77777777" w:rsidR="00AB09E4" w:rsidRPr="00057751" w:rsidRDefault="00AB09E4" w:rsidP="00E230AF">
      <w:pPr>
        <w:pStyle w:val="paragraph"/>
        <w:numPr>
          <w:ilvl w:val="0"/>
          <w:numId w:val="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Easy to</w:t>
      </w:r>
      <w:r w:rsidR="00AA57AC" w:rsidRPr="00057751">
        <w:rPr>
          <w:rStyle w:val="normaltextrun"/>
          <w:rFonts w:ascii="Segoe UI" w:hAnsi="Segoe UI" w:cs="Segoe UI"/>
          <w:lang w:val="en-IN"/>
        </w:rPr>
        <w:t xml:space="preserve"> get started— just use your regular </w:t>
      </w:r>
      <w:r w:rsidRPr="00057751">
        <w:rPr>
          <w:rStyle w:val="normaltextrun"/>
          <w:rFonts w:ascii="Segoe UI" w:hAnsi="Segoe UI" w:cs="Segoe UI"/>
          <w:lang w:val="en-IN"/>
        </w:rPr>
        <w:t>reports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6798010D" w14:textId="77777777" w:rsidR="00AB09E4" w:rsidRPr="00057751" w:rsidRDefault="00AB09E4" w:rsidP="00E230AF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Works for all types of payers: Medicare, Medicaid, private</w:t>
      </w:r>
      <w:r w:rsidR="00AA57AC" w:rsidRPr="00057751">
        <w:rPr>
          <w:rStyle w:val="normaltextrun"/>
          <w:rFonts w:ascii="Segoe UI" w:hAnsi="Segoe UI" w:cs="Segoe UI"/>
          <w:lang w:val="en-IN"/>
        </w:rPr>
        <w:t xml:space="preserve"> companies</w:t>
      </w:r>
      <w:r w:rsidR="00A65209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5AF119E2" w14:textId="77777777" w:rsidR="00AB09E4" w:rsidRPr="00057751" w:rsidRDefault="00AB09E4" w:rsidP="00E230AF">
      <w:pPr>
        <w:pStyle w:val="paragraph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Supports multiple providers and locations — great for growing practices</w:t>
      </w:r>
      <w:r w:rsidR="00434D3A" w:rsidRPr="00057751">
        <w:rPr>
          <w:rStyle w:val="eop"/>
          <w:rFonts w:ascii="Segoe UI" w:hAnsi="Segoe UI" w:cs="Segoe UI"/>
        </w:rPr>
        <w:t>.</w:t>
      </w:r>
    </w:p>
    <w:p w14:paraId="75D347FC" w14:textId="77777777" w:rsidR="00AB09E4" w:rsidRPr="008C0E96" w:rsidRDefault="00AB09E4" w:rsidP="00057751">
      <w:pPr>
        <w:pStyle w:val="Heading2"/>
      </w:pPr>
      <w:bookmarkStart w:id="11" w:name="_Toc203042571"/>
      <w:r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>Who</w:t>
      </w:r>
      <w:r w:rsidR="00175321"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 xml:space="preserve"> can use </w:t>
      </w:r>
      <w:r w:rsidR="00347CA0"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>it?</w:t>
      </w:r>
      <w:bookmarkEnd w:id="11"/>
      <w:r w:rsidRPr="008C0E96">
        <w:rPr>
          <w:rStyle w:val="eop"/>
          <w:rFonts w:ascii="Segoe UI" w:hAnsi="Segoe UI" w:cs="Segoe UI"/>
          <w:sz w:val="28"/>
          <w:szCs w:val="28"/>
        </w:rPr>
        <w:t> </w:t>
      </w:r>
    </w:p>
    <w:p w14:paraId="44190303" w14:textId="77777777" w:rsidR="00434D3A" w:rsidRPr="00057751" w:rsidRDefault="00434D3A" w:rsidP="00E230AF">
      <w:pPr>
        <w:pStyle w:val="paragraph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Style w:val="normaltextrun"/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</w:rPr>
        <w:t>Companies that manage billing and payments for healthcare providers.</w:t>
      </w:r>
    </w:p>
    <w:p w14:paraId="6E945F4F" w14:textId="77777777" w:rsidR="00AB09E4" w:rsidRPr="00057751" w:rsidRDefault="00AB09E4" w:rsidP="00E230AF">
      <w:pPr>
        <w:pStyle w:val="paragraph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Clinics</w:t>
      </w:r>
      <w:r w:rsidR="00434D3A" w:rsidRPr="00057751">
        <w:rPr>
          <w:rStyle w:val="normaltextrun"/>
          <w:rFonts w:ascii="Segoe UI" w:hAnsi="Segoe UI" w:cs="Segoe UI"/>
          <w:lang w:val="en-IN"/>
        </w:rPr>
        <w:t xml:space="preserve"> that offer different types of medical services.</w:t>
      </w:r>
      <w:r w:rsidRPr="00057751">
        <w:rPr>
          <w:rStyle w:val="eop"/>
          <w:rFonts w:ascii="Segoe UI" w:hAnsi="Segoe UI" w:cs="Segoe UI"/>
        </w:rPr>
        <w:t> </w:t>
      </w:r>
    </w:p>
    <w:p w14:paraId="04CC379E" w14:textId="77777777" w:rsidR="00AB09E4" w:rsidRPr="00057751" w:rsidRDefault="00AB09E4" w:rsidP="00E230AF">
      <w:pPr>
        <w:pStyle w:val="paragraph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 xml:space="preserve">Private medical </w:t>
      </w:r>
      <w:r w:rsidR="00434D3A" w:rsidRPr="00057751">
        <w:rPr>
          <w:rStyle w:val="normaltextrun"/>
          <w:rFonts w:ascii="Segoe UI" w:hAnsi="Segoe UI" w:cs="Segoe UI"/>
          <w:lang w:val="en-IN"/>
        </w:rPr>
        <w:t>clinics.</w:t>
      </w:r>
    </w:p>
    <w:p w14:paraId="47560584" w14:textId="77777777" w:rsidR="00AB09E4" w:rsidRPr="00057751" w:rsidRDefault="00AB09E4" w:rsidP="00E230AF">
      <w:pPr>
        <w:pStyle w:val="paragraph"/>
        <w:numPr>
          <w:ilvl w:val="0"/>
          <w:numId w:val="13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Billing and finance teams in healthcare</w:t>
      </w:r>
      <w:r w:rsidR="00434D3A" w:rsidRPr="00057751">
        <w:rPr>
          <w:rStyle w:val="eop"/>
          <w:rFonts w:ascii="Segoe UI" w:hAnsi="Segoe UI" w:cs="Segoe UI"/>
        </w:rPr>
        <w:t>.</w:t>
      </w:r>
    </w:p>
    <w:p w14:paraId="2C93BBC7" w14:textId="77777777" w:rsidR="00AB09E4" w:rsidRPr="008C0E96" w:rsidRDefault="00AB09E4" w:rsidP="008C0E96">
      <w:pPr>
        <w:pStyle w:val="Heading2"/>
      </w:pPr>
      <w:bookmarkStart w:id="12" w:name="_Toc203042572"/>
      <w:r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>Optional</w:t>
      </w:r>
      <w:r w:rsidR="00175321"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 xml:space="preserve"> features you can add</w:t>
      </w:r>
      <w:r w:rsidRPr="008C0E96">
        <w:rPr>
          <w:rStyle w:val="normaltextrun"/>
          <w:rFonts w:ascii="Segoe UI" w:hAnsi="Segoe UI" w:cs="Segoe UI"/>
          <w:bCs/>
          <w:sz w:val="28"/>
          <w:szCs w:val="28"/>
          <w:lang w:val="en-IN"/>
        </w:rPr>
        <w:t>:</w:t>
      </w:r>
      <w:bookmarkEnd w:id="12"/>
      <w:r w:rsidRPr="008C0E96">
        <w:rPr>
          <w:rStyle w:val="eop"/>
          <w:rFonts w:ascii="Segoe UI" w:hAnsi="Segoe UI" w:cs="Segoe UI"/>
          <w:sz w:val="28"/>
          <w:szCs w:val="28"/>
        </w:rPr>
        <w:t> </w:t>
      </w:r>
    </w:p>
    <w:p w14:paraId="45BA12A9" w14:textId="77777777" w:rsidR="00AB09E4" w:rsidRPr="00057751" w:rsidRDefault="00AB09E4" w:rsidP="00E230AF">
      <w:pPr>
        <w:pStyle w:val="paragraph"/>
        <w:numPr>
          <w:ilvl w:val="0"/>
          <w:numId w:val="14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 xml:space="preserve">Compare performance </w:t>
      </w:r>
      <w:r w:rsidR="00DB7534" w:rsidRPr="00057751">
        <w:rPr>
          <w:rStyle w:val="normaltextrun"/>
          <w:rFonts w:ascii="Segoe UI" w:hAnsi="Segoe UI" w:cs="Segoe UI"/>
          <w:lang w:val="en-IN"/>
        </w:rPr>
        <w:t>of different</w:t>
      </w:r>
      <w:r w:rsidRPr="00057751">
        <w:rPr>
          <w:rStyle w:val="normaltextrun"/>
          <w:rFonts w:ascii="Segoe UI" w:hAnsi="Segoe UI" w:cs="Segoe UI"/>
          <w:lang w:val="en-IN"/>
        </w:rPr>
        <w:t xml:space="preserve"> providers</w:t>
      </w:r>
      <w:r w:rsidR="00DB7534" w:rsidRPr="00057751">
        <w:rPr>
          <w:rStyle w:val="normaltextrun"/>
          <w:rFonts w:ascii="Segoe UI" w:hAnsi="Segoe UI" w:cs="Segoe UI"/>
          <w:lang w:val="en-IN"/>
        </w:rPr>
        <w:t>.</w:t>
      </w:r>
      <w:r w:rsidRPr="00057751">
        <w:rPr>
          <w:rStyle w:val="eop"/>
          <w:rFonts w:ascii="Segoe UI" w:hAnsi="Segoe UI" w:cs="Segoe UI"/>
        </w:rPr>
        <w:t> </w:t>
      </w:r>
    </w:p>
    <w:p w14:paraId="47242848" w14:textId="77777777" w:rsidR="00AB09E4" w:rsidRPr="00057751" w:rsidRDefault="00DB7534" w:rsidP="00E230AF">
      <w:pPr>
        <w:pStyle w:val="paragraph"/>
        <w:numPr>
          <w:ilvl w:val="0"/>
          <w:numId w:val="15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>Get early warnings about</w:t>
      </w:r>
      <w:r w:rsidR="00AB09E4" w:rsidRPr="00057751">
        <w:rPr>
          <w:rStyle w:val="normaltextrun"/>
          <w:rFonts w:ascii="Segoe UI" w:hAnsi="Segoe UI" w:cs="Segoe UI"/>
          <w:lang w:val="en-IN"/>
        </w:rPr>
        <w:t xml:space="preserve"> claims </w:t>
      </w:r>
      <w:r w:rsidRPr="00057751">
        <w:rPr>
          <w:rStyle w:val="normaltextrun"/>
          <w:rFonts w:ascii="Segoe UI" w:hAnsi="Segoe UI" w:cs="Segoe UI"/>
          <w:lang w:val="en-IN"/>
        </w:rPr>
        <w:t>that might</w:t>
      </w:r>
      <w:r w:rsidR="00AB09E4" w:rsidRPr="00057751">
        <w:rPr>
          <w:rStyle w:val="normaltextrun"/>
          <w:rFonts w:ascii="Segoe UI" w:hAnsi="Segoe UI" w:cs="Segoe UI"/>
          <w:lang w:val="en-IN"/>
        </w:rPr>
        <w:t xml:space="preserve"> </w:t>
      </w:r>
      <w:r w:rsidRPr="00057751">
        <w:rPr>
          <w:rStyle w:val="normaltextrun"/>
          <w:rFonts w:ascii="Segoe UI" w:hAnsi="Segoe UI" w:cs="Segoe UI"/>
          <w:lang w:val="en-IN"/>
        </w:rPr>
        <w:t>be</w:t>
      </w:r>
      <w:r w:rsidR="00AB09E4" w:rsidRPr="00057751">
        <w:rPr>
          <w:rStyle w:val="normaltextrun"/>
          <w:rFonts w:ascii="Segoe UI" w:hAnsi="Segoe UI" w:cs="Segoe UI"/>
          <w:lang w:val="en-IN"/>
        </w:rPr>
        <w:t xml:space="preserve"> denied or </w:t>
      </w:r>
      <w:r w:rsidRPr="00057751">
        <w:rPr>
          <w:rStyle w:val="normaltextrun"/>
          <w:rFonts w:ascii="Segoe UI" w:hAnsi="Segoe UI" w:cs="Segoe UI"/>
          <w:lang w:val="en-IN"/>
        </w:rPr>
        <w:t>paid late.</w:t>
      </w:r>
    </w:p>
    <w:p w14:paraId="065AECDA" w14:textId="77777777" w:rsidR="00AB09E4" w:rsidRDefault="00DB7534" w:rsidP="00E230AF">
      <w:pPr>
        <w:pStyle w:val="paragraph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firstLine="0"/>
        <w:textAlignment w:val="baseline"/>
        <w:rPr>
          <w:rStyle w:val="eop"/>
          <w:rFonts w:ascii="Segoe UI" w:hAnsi="Segoe UI" w:cs="Segoe UI"/>
        </w:rPr>
      </w:pPr>
      <w:r w:rsidRPr="00057751">
        <w:rPr>
          <w:rStyle w:val="normaltextrun"/>
          <w:rFonts w:ascii="Segoe UI" w:hAnsi="Segoe UI" w:cs="Segoe UI"/>
          <w:lang w:val="en-IN"/>
        </w:rPr>
        <w:t xml:space="preserve">Receive </w:t>
      </w:r>
      <w:r w:rsidR="00AB09E4" w:rsidRPr="00057751">
        <w:rPr>
          <w:rStyle w:val="normaltextrun"/>
          <w:rFonts w:ascii="Segoe UI" w:hAnsi="Segoe UI" w:cs="Segoe UI"/>
          <w:lang w:val="en-IN"/>
        </w:rPr>
        <w:t>email alerts for unpaid</w:t>
      </w:r>
      <w:r w:rsidR="00175321" w:rsidRPr="00057751">
        <w:rPr>
          <w:rStyle w:val="normaltextrun"/>
          <w:rFonts w:ascii="Segoe UI" w:hAnsi="Segoe UI" w:cs="Segoe UI"/>
          <w:lang w:val="en-IN"/>
        </w:rPr>
        <w:t xml:space="preserve"> or overdue balances</w:t>
      </w:r>
      <w:r w:rsidRPr="00057751">
        <w:rPr>
          <w:rStyle w:val="eop"/>
          <w:rFonts w:ascii="Segoe UI" w:hAnsi="Segoe UI" w:cs="Segoe UI"/>
        </w:rPr>
        <w:t>.</w:t>
      </w:r>
    </w:p>
    <w:p w14:paraId="30FBF732" w14:textId="77777777" w:rsidR="00EC0D66" w:rsidRDefault="00EC0D66" w:rsidP="00EC0D66">
      <w:pPr>
        <w:pStyle w:val="paragraph"/>
        <w:numPr>
          <w:ilvl w:val="0"/>
          <w:numId w:val="16"/>
        </w:numPr>
        <w:spacing w:before="0" w:beforeAutospacing="0" w:after="0" w:afterAutospacing="0" w:line="360" w:lineRule="auto"/>
        <w:textAlignment w:val="baseline"/>
        <w:rPr>
          <w:rStyle w:val="eop"/>
          <w:rFonts w:ascii="Segoe UI" w:hAnsi="Segoe UI" w:cs="Segoe UI"/>
        </w:rPr>
      </w:pPr>
      <w:r w:rsidRPr="00EC0D66">
        <w:rPr>
          <w:rStyle w:val="eop"/>
          <w:rFonts w:ascii="Segoe UI" w:hAnsi="Segoe UI" w:cs="Segoe UI"/>
        </w:rPr>
        <w:t>Get email or SMS alerts when claims are denied, underpaid, or not paid on time.</w:t>
      </w:r>
    </w:p>
    <w:p w14:paraId="2EAB2EF6" w14:textId="77777777" w:rsidR="00EC0D66" w:rsidRPr="00EC0D66" w:rsidRDefault="00EC0D66" w:rsidP="00EC0D66">
      <w:pPr>
        <w:pStyle w:val="paragraph"/>
        <w:numPr>
          <w:ilvl w:val="0"/>
          <w:numId w:val="16"/>
        </w:numPr>
        <w:spacing w:before="0" w:beforeAutospacing="0" w:after="0" w:afterAutospacing="0" w:line="360" w:lineRule="auto"/>
        <w:textAlignment w:val="baseline"/>
        <w:rPr>
          <w:rStyle w:val="eop"/>
          <w:rFonts w:ascii="Segoe UI" w:hAnsi="Segoe UI" w:cs="Segoe UI"/>
        </w:rPr>
      </w:pPr>
      <w:r w:rsidRPr="00EC0D66">
        <w:rPr>
          <w:rStyle w:val="eop"/>
          <w:rFonts w:ascii="Segoe UI" w:hAnsi="Segoe UI" w:cs="Segoe UI"/>
        </w:rPr>
        <w:t>Use machine learning to spot claims that are likely to be denied early on.</w:t>
      </w:r>
    </w:p>
    <w:p w14:paraId="1E04D7F6" w14:textId="77777777" w:rsidR="00EC0D66" w:rsidRDefault="00EC0D66" w:rsidP="00EC0D66">
      <w:pPr>
        <w:pStyle w:val="paragraph"/>
        <w:numPr>
          <w:ilvl w:val="0"/>
          <w:numId w:val="16"/>
        </w:numPr>
        <w:spacing w:before="0" w:beforeAutospacing="0" w:after="0" w:afterAutospacing="0" w:line="360" w:lineRule="auto"/>
        <w:textAlignment w:val="baseline"/>
        <w:rPr>
          <w:rStyle w:val="eop"/>
          <w:rFonts w:ascii="Segoe UI" w:hAnsi="Segoe UI" w:cs="Segoe UI"/>
        </w:rPr>
      </w:pPr>
      <w:r w:rsidRPr="00EC0D66">
        <w:rPr>
          <w:rStyle w:val="eop"/>
          <w:rFonts w:ascii="Segoe UI" w:hAnsi="Segoe UI" w:cs="Segoe UI"/>
        </w:rPr>
        <w:t>See monthly scorecards for each provider showing how quickly they bill and how much revenue they bring in.</w:t>
      </w:r>
    </w:p>
    <w:p w14:paraId="0FB78278" w14:textId="296E0D58" w:rsidR="00D7046D" w:rsidRPr="00234534" w:rsidRDefault="00EC0D66" w:rsidP="00D7046D">
      <w:pPr>
        <w:pStyle w:val="paragraph"/>
        <w:numPr>
          <w:ilvl w:val="0"/>
          <w:numId w:val="16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</w:rPr>
      </w:pPr>
      <w:r w:rsidRPr="00EC0D66">
        <w:rPr>
          <w:rStyle w:val="eop"/>
          <w:rFonts w:ascii="Segoe UI" w:hAnsi="Segoe UI" w:cs="Segoe UI"/>
        </w:rPr>
        <w:t>Get AI-based tips on which insurance plans p</w:t>
      </w:r>
      <w:r w:rsidR="00234534">
        <w:rPr>
          <w:rStyle w:val="eop"/>
          <w:rFonts w:ascii="Segoe UI" w:hAnsi="Segoe UI" w:cs="Segoe UI"/>
        </w:rPr>
        <w:t>erform best, based on past data</w:t>
      </w:r>
      <w:bookmarkStart w:id="13" w:name="_GoBack"/>
      <w:bookmarkEnd w:id="13"/>
    </w:p>
    <w:sectPr w:rsidR="00D7046D" w:rsidRPr="00234534" w:rsidSect="006A0ABF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3B20E" w14:textId="77777777" w:rsidR="0096031E" w:rsidRDefault="0096031E" w:rsidP="008C0E96">
      <w:pPr>
        <w:spacing w:after="0" w:line="240" w:lineRule="auto"/>
      </w:pPr>
      <w:r>
        <w:separator/>
      </w:r>
    </w:p>
  </w:endnote>
  <w:endnote w:type="continuationSeparator" w:id="0">
    <w:p w14:paraId="36A6ACC3" w14:textId="77777777" w:rsidR="0096031E" w:rsidRDefault="0096031E" w:rsidP="008C0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2F802" w14:textId="3C2CAEAC" w:rsidR="008C0E96" w:rsidRDefault="008C0E96" w:rsidP="001507CC">
    <w:pPr>
      <w:pStyle w:val="Footer"/>
      <w:jc w:val="cen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5E572B" wp14:editId="0777777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42E9A237">
            <v:rect id="Rectangle 452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47070 [1614]" strokeweight="1.25pt" w14:anchorId="23CC0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234534" w:rsidRPr="00234534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7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B986B0" w14:textId="77777777" w:rsidR="0096031E" w:rsidRDefault="0096031E" w:rsidP="008C0E96">
      <w:pPr>
        <w:spacing w:after="0" w:line="240" w:lineRule="auto"/>
      </w:pPr>
      <w:r>
        <w:separator/>
      </w:r>
    </w:p>
  </w:footnote>
  <w:footnote w:type="continuationSeparator" w:id="0">
    <w:p w14:paraId="4333A912" w14:textId="77777777" w:rsidR="0096031E" w:rsidRDefault="0096031E" w:rsidP="008C0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4C6807" w14:paraId="1219454E" w14:textId="77777777" w:rsidTr="504C6807">
      <w:trPr>
        <w:trHeight w:val="300"/>
      </w:trPr>
      <w:tc>
        <w:tcPr>
          <w:tcW w:w="3005" w:type="dxa"/>
        </w:tcPr>
        <w:p w14:paraId="0555C715" w14:textId="6FED64F1" w:rsidR="504C6807" w:rsidRDefault="504C6807" w:rsidP="504C6807">
          <w:pPr>
            <w:pStyle w:val="Header"/>
            <w:ind w:left="-115"/>
          </w:pPr>
        </w:p>
      </w:tc>
      <w:tc>
        <w:tcPr>
          <w:tcW w:w="3005" w:type="dxa"/>
        </w:tcPr>
        <w:p w14:paraId="7AF386C6" w14:textId="6D58C8C3" w:rsidR="504C6807" w:rsidRDefault="504C6807" w:rsidP="504C6807">
          <w:pPr>
            <w:pStyle w:val="Header"/>
            <w:jc w:val="center"/>
          </w:pPr>
        </w:p>
      </w:tc>
      <w:tc>
        <w:tcPr>
          <w:tcW w:w="3005" w:type="dxa"/>
        </w:tcPr>
        <w:p w14:paraId="640128B7" w14:textId="1F699053" w:rsidR="504C6807" w:rsidRDefault="504C6807" w:rsidP="504C6807">
          <w:pPr>
            <w:pStyle w:val="Header"/>
            <w:ind w:right="-115"/>
            <w:jc w:val="right"/>
          </w:pPr>
        </w:p>
      </w:tc>
    </w:tr>
  </w:tbl>
  <w:p w14:paraId="262F4917" w14:textId="5C549891" w:rsidR="504C6807" w:rsidRDefault="504C6807" w:rsidP="504C6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0988"/>
    <w:multiLevelType w:val="hybridMultilevel"/>
    <w:tmpl w:val="98B4A2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C320CF0"/>
    <w:multiLevelType w:val="multilevel"/>
    <w:tmpl w:val="1B3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560F9E"/>
    <w:multiLevelType w:val="multilevel"/>
    <w:tmpl w:val="CA1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05D50"/>
    <w:multiLevelType w:val="multilevel"/>
    <w:tmpl w:val="FF6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451E9"/>
    <w:multiLevelType w:val="hybridMultilevel"/>
    <w:tmpl w:val="1F50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81780"/>
    <w:multiLevelType w:val="multilevel"/>
    <w:tmpl w:val="941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F357B3"/>
    <w:multiLevelType w:val="multilevel"/>
    <w:tmpl w:val="7A7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44953"/>
    <w:multiLevelType w:val="multilevel"/>
    <w:tmpl w:val="55F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320A85"/>
    <w:multiLevelType w:val="hybridMultilevel"/>
    <w:tmpl w:val="A586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C4D45"/>
    <w:multiLevelType w:val="multilevel"/>
    <w:tmpl w:val="185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2F03BF"/>
    <w:multiLevelType w:val="hybridMultilevel"/>
    <w:tmpl w:val="E57C8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D3619"/>
    <w:multiLevelType w:val="hybridMultilevel"/>
    <w:tmpl w:val="259422E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6641325"/>
    <w:multiLevelType w:val="multilevel"/>
    <w:tmpl w:val="46B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977C52"/>
    <w:multiLevelType w:val="multilevel"/>
    <w:tmpl w:val="6CC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6D6465"/>
    <w:multiLevelType w:val="multilevel"/>
    <w:tmpl w:val="7B7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E95380"/>
    <w:multiLevelType w:val="hybridMultilevel"/>
    <w:tmpl w:val="1A4A0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3563D"/>
    <w:multiLevelType w:val="multilevel"/>
    <w:tmpl w:val="4F0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E17300"/>
    <w:multiLevelType w:val="hybridMultilevel"/>
    <w:tmpl w:val="2806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A13DF"/>
    <w:multiLevelType w:val="hybridMultilevel"/>
    <w:tmpl w:val="1D1E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90B19"/>
    <w:multiLevelType w:val="multilevel"/>
    <w:tmpl w:val="E5D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741F9A"/>
    <w:multiLevelType w:val="multilevel"/>
    <w:tmpl w:val="2EA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155DFA"/>
    <w:multiLevelType w:val="multilevel"/>
    <w:tmpl w:val="233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837B6"/>
    <w:multiLevelType w:val="hybridMultilevel"/>
    <w:tmpl w:val="1660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1"/>
  </w:num>
  <w:num w:numId="5">
    <w:abstractNumId w:val="9"/>
  </w:num>
  <w:num w:numId="6">
    <w:abstractNumId w:val="16"/>
  </w:num>
  <w:num w:numId="7">
    <w:abstractNumId w:val="14"/>
  </w:num>
  <w:num w:numId="8">
    <w:abstractNumId w:val="19"/>
  </w:num>
  <w:num w:numId="9">
    <w:abstractNumId w:val="5"/>
  </w:num>
  <w:num w:numId="10">
    <w:abstractNumId w:val="7"/>
  </w:num>
  <w:num w:numId="11">
    <w:abstractNumId w:val="2"/>
  </w:num>
  <w:num w:numId="12">
    <w:abstractNumId w:val="21"/>
  </w:num>
  <w:num w:numId="13">
    <w:abstractNumId w:val="3"/>
  </w:num>
  <w:num w:numId="14">
    <w:abstractNumId w:val="20"/>
  </w:num>
  <w:num w:numId="15">
    <w:abstractNumId w:val="6"/>
  </w:num>
  <w:num w:numId="16">
    <w:abstractNumId w:val="13"/>
  </w:num>
  <w:num w:numId="17">
    <w:abstractNumId w:val="4"/>
  </w:num>
  <w:num w:numId="18">
    <w:abstractNumId w:val="22"/>
  </w:num>
  <w:num w:numId="19">
    <w:abstractNumId w:val="15"/>
  </w:num>
  <w:num w:numId="20">
    <w:abstractNumId w:val="18"/>
  </w:num>
  <w:num w:numId="21">
    <w:abstractNumId w:val="17"/>
  </w:num>
  <w:num w:numId="22">
    <w:abstractNumId w:val="8"/>
  </w:num>
  <w:num w:numId="23">
    <w:abstractNumId w:val="1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056"/>
    <w:rsid w:val="00057751"/>
    <w:rsid w:val="00074056"/>
    <w:rsid w:val="000866C2"/>
    <w:rsid w:val="00093380"/>
    <w:rsid w:val="000E1A2C"/>
    <w:rsid w:val="0010268A"/>
    <w:rsid w:val="00114E29"/>
    <w:rsid w:val="00117103"/>
    <w:rsid w:val="001507CC"/>
    <w:rsid w:val="001510E3"/>
    <w:rsid w:val="00175321"/>
    <w:rsid w:val="001A5DCF"/>
    <w:rsid w:val="00210BA2"/>
    <w:rsid w:val="00234534"/>
    <w:rsid w:val="002C2012"/>
    <w:rsid w:val="002E7FDC"/>
    <w:rsid w:val="003335C8"/>
    <w:rsid w:val="003405A8"/>
    <w:rsid w:val="00347CA0"/>
    <w:rsid w:val="003A3A44"/>
    <w:rsid w:val="003E2B49"/>
    <w:rsid w:val="003F23F2"/>
    <w:rsid w:val="004302C5"/>
    <w:rsid w:val="00434D3A"/>
    <w:rsid w:val="00564958"/>
    <w:rsid w:val="00573B67"/>
    <w:rsid w:val="005A3664"/>
    <w:rsid w:val="005E7DB1"/>
    <w:rsid w:val="00697083"/>
    <w:rsid w:val="006A0ABF"/>
    <w:rsid w:val="00745031"/>
    <w:rsid w:val="00745E26"/>
    <w:rsid w:val="007650C5"/>
    <w:rsid w:val="007C0E4C"/>
    <w:rsid w:val="0087440C"/>
    <w:rsid w:val="008868A7"/>
    <w:rsid w:val="008C0E96"/>
    <w:rsid w:val="008C1F27"/>
    <w:rsid w:val="0096031E"/>
    <w:rsid w:val="0096051B"/>
    <w:rsid w:val="00A06850"/>
    <w:rsid w:val="00A27AB4"/>
    <w:rsid w:val="00A33FF2"/>
    <w:rsid w:val="00A51305"/>
    <w:rsid w:val="00A65209"/>
    <w:rsid w:val="00A866AA"/>
    <w:rsid w:val="00AA57AC"/>
    <w:rsid w:val="00AA65E4"/>
    <w:rsid w:val="00AB09E4"/>
    <w:rsid w:val="00AD4CF1"/>
    <w:rsid w:val="00AF164A"/>
    <w:rsid w:val="00B104EA"/>
    <w:rsid w:val="00B20E58"/>
    <w:rsid w:val="00B25CBD"/>
    <w:rsid w:val="00B478EF"/>
    <w:rsid w:val="00BC74DA"/>
    <w:rsid w:val="00BE3B43"/>
    <w:rsid w:val="00C94724"/>
    <w:rsid w:val="00D5607D"/>
    <w:rsid w:val="00D7046D"/>
    <w:rsid w:val="00D8201F"/>
    <w:rsid w:val="00DB7534"/>
    <w:rsid w:val="00DE07BF"/>
    <w:rsid w:val="00DE626E"/>
    <w:rsid w:val="00E05005"/>
    <w:rsid w:val="00E230AF"/>
    <w:rsid w:val="00E41AC4"/>
    <w:rsid w:val="00EC0D66"/>
    <w:rsid w:val="00EF0847"/>
    <w:rsid w:val="00F410DD"/>
    <w:rsid w:val="00FA7454"/>
    <w:rsid w:val="00FC289C"/>
    <w:rsid w:val="22EDEFC7"/>
    <w:rsid w:val="2D0E2C14"/>
    <w:rsid w:val="353CF47D"/>
    <w:rsid w:val="460F68A0"/>
    <w:rsid w:val="4717F0B8"/>
    <w:rsid w:val="485AC5DF"/>
    <w:rsid w:val="4D861804"/>
    <w:rsid w:val="504C6807"/>
    <w:rsid w:val="5F89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1C79"/>
  <w15:chartTrackingRefBased/>
  <w15:docId w15:val="{C4EB2D92-E6A6-4A82-885F-6A19DFDD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7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6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0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A3A44"/>
    <w:pPr>
      <w:ind w:left="720"/>
      <w:contextualSpacing/>
    </w:pPr>
  </w:style>
  <w:style w:type="paragraph" w:customStyle="1" w:styleId="paragraph">
    <w:name w:val="paragraph"/>
    <w:basedOn w:val="Normal"/>
    <w:rsid w:val="00AB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B09E4"/>
  </w:style>
  <w:style w:type="character" w:customStyle="1" w:styleId="eop">
    <w:name w:val="eop"/>
    <w:basedOn w:val="DefaultParagraphFont"/>
    <w:rsid w:val="00AB09E4"/>
  </w:style>
  <w:style w:type="character" w:customStyle="1" w:styleId="scxw37075045">
    <w:name w:val="scxw37075045"/>
    <w:basedOn w:val="DefaultParagraphFont"/>
    <w:rsid w:val="00AB09E4"/>
  </w:style>
  <w:style w:type="paragraph" w:styleId="NormalWeb">
    <w:name w:val="Normal (Web)"/>
    <w:basedOn w:val="Normal"/>
    <w:uiPriority w:val="99"/>
    <w:semiHidden/>
    <w:unhideWhenUsed/>
    <w:rsid w:val="00DE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57751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057751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0577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7751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77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C0E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0E9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0E9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96"/>
  </w:style>
  <w:style w:type="paragraph" w:styleId="Footer">
    <w:name w:val="footer"/>
    <w:basedOn w:val="Normal"/>
    <w:link w:val="FooterChar"/>
    <w:uiPriority w:val="99"/>
    <w:unhideWhenUsed/>
    <w:rsid w:val="008C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96"/>
  </w:style>
  <w:style w:type="character" w:customStyle="1" w:styleId="Heading3Char">
    <w:name w:val="Heading 3 Char"/>
    <w:basedOn w:val="DefaultParagraphFont"/>
    <w:link w:val="Heading3"/>
    <w:uiPriority w:val="9"/>
    <w:rsid w:val="00A866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E2B49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BCA0A-62FE-4CFE-A7BD-3843E5DFE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Aggarwal</dc:creator>
  <cp:keywords/>
  <dc:description/>
  <cp:lastModifiedBy>Rashmi Thakur</cp:lastModifiedBy>
  <cp:revision>10</cp:revision>
  <dcterms:created xsi:type="dcterms:W3CDTF">2025-07-10T06:24:00Z</dcterms:created>
  <dcterms:modified xsi:type="dcterms:W3CDTF">2026-06-18T11:13:00Z</dcterms:modified>
</cp:coreProperties>
</file>