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200"/>
        <w:jc w:val="center"/>
      </w:pPr>
      <w:r>
        <w:rPr>
          <w:rFonts w:ascii="Arial" w:cs="Arial" w:eastAsia="Arial" w:hAnsi="Arial"/>
          <w:b/>
          <w:bCs/>
          <w:color w:val="1F3864"/>
          <w:sz w:val="52"/>
          <w:szCs w:val="52"/>
        </w:rPr>
        <w:t xml:space="preserve">UNIT V — FINANCIAL ACCOUNTING</w:t>
      </w:r>
    </w:p>
    <w:p>
      <w:pPr>
        <w:spacing w:after="120"/>
        <w:jc w:val="center"/>
      </w:pPr>
      <w:r>
        <w:rPr>
          <w:rFonts w:ascii="Arial" w:cs="Arial" w:eastAsia="Arial" w:hAnsi="Arial"/>
          <w:b/>
          <w:bCs/>
          <w:color w:val="C00000"/>
          <w:sz w:val="30"/>
          <w:szCs w:val="30"/>
        </w:rPr>
        <w:t xml:space="preserve">Zero to Exam-Ready: 80-20 Notes</w:t>
      </w:r>
    </w:p>
    <w:p>
      <w:pPr>
        <w:spacing w:after="80"/>
        <w:jc w:val="center"/>
      </w:pPr>
      <w:r>
        <w:rPr>
          <w:rFonts w:ascii="Arial" w:cs="Arial" w:eastAsia="Arial" w:hAnsi="Arial"/>
          <w:color w:val="595959"/>
          <w:sz w:val="24"/>
          <w:szCs w:val="24"/>
        </w:rPr>
        <w:t xml:space="preserve">Start from absolute zero → cover everything that gives marks</w:t>
      </w:r>
    </w:p>
    <w:p>
      <w:pPr>
        <w:spacing w:after="80"/>
        <w:jc w:val="center"/>
      </w:pPr>
      <w:r>
        <w:rPr>
          <w:rFonts w:ascii="Arial" w:cs="Arial" w:eastAsia="Arial" w:hAnsi="Arial"/>
          <w:i/>
          <w:iCs/>
          <w:color w:val="595959"/>
          <w:sz w:val="22"/>
          <w:szCs w:val="22"/>
        </w:rPr>
        <w:t xml:space="preserve">B.Tech CSE — Sri Venkateswara College of Engineering</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FE2E2" w:val="clear"/>
            <w:tcMar>
              <w:top w:type="dxa" w:w="80"/>
              <w:left w:type="dxa" w:w="120"/>
              <w:bottom w:type="dxa" w:w="80"/>
              <w:right w:type="dxa" w:w="120"/>
            </w:tcMar>
          </w:tcPr>
          <w:p>
            <w:r>
              <w:rPr>
                <w:rFonts w:ascii="Arial" w:cs="Arial" w:eastAsia="Arial" w:hAnsi="Arial"/>
                <w:b/>
                <w:bCs/>
                <w:color w:val="C00000"/>
                <w:sz w:val="20"/>
                <w:szCs w:val="20"/>
              </w:rPr>
              <w:t xml:space="preserve">CHAPTER 1
The Basics
(What is accounting,
Accounts, Rules)</w:t>
            </w:r>
          </w:p>
        </w:tc>
        <w:tc>
          <w:tcPr>
            <w:tcW w:type="dxa" w:w="3120"/>
            <w:tcBorders>
              <w:top w:val="single" w:color="CCCCCC" w:sz="1"/>
              <w:left w:val="single" w:color="CCCCCC" w:sz="1"/>
              <w:bottom w:val="single" w:color="CCCCCC" w:sz="1"/>
              <w:right w:val="single" w:color="CCCCCC" w:sz="1"/>
            </w:tcBorders>
            <w:shd w:fill="FFF9DB" w:val="clear"/>
            <w:tcMar>
              <w:top w:type="dxa" w:w="80"/>
              <w:left w:type="dxa" w:w="120"/>
              <w:bottom w:type="dxa" w:w="80"/>
              <w:right w:type="dxa" w:w="120"/>
            </w:tcMar>
          </w:tcPr>
          <w:p>
            <w:r>
              <w:rPr>
                <w:rFonts w:ascii="Arial" w:cs="Arial" w:eastAsia="Arial" w:hAnsi="Arial"/>
                <w:b/>
                <w:bCs/>
                <w:color w:val="7D6608"/>
                <w:sz w:val="20"/>
                <w:szCs w:val="20"/>
              </w:rPr>
              <w:t xml:space="preserve">CHAPTER 2
The Process
(Journal → Ledger → Trial Balance → Final Accounts)</w:t>
            </w:r>
          </w:p>
        </w:tc>
        <w:tc>
          <w:tcPr>
            <w:tcW w:type="dxa" w:w="3120"/>
            <w:tcBorders>
              <w:top w:val="single" w:color="CCCCCC" w:sz="1"/>
              <w:left w:val="single" w:color="CCCCCC" w:sz="1"/>
              <w:bottom w:val="single" w:color="CCCCCC" w:sz="1"/>
              <w:right w:val="single" w:color="CCCCCC" w:sz="1"/>
            </w:tcBorders>
            <w:shd w:fill="E6F9EE" w:val="clear"/>
            <w:tcMar>
              <w:top w:type="dxa" w:w="80"/>
              <w:left w:type="dxa" w:w="120"/>
              <w:bottom w:type="dxa" w:w="80"/>
              <w:right w:type="dxa" w:w="120"/>
            </w:tcMar>
          </w:tcPr>
          <w:p>
            <w:r>
              <w:rPr>
                <w:rFonts w:ascii="Arial" w:cs="Arial" w:eastAsia="Arial" w:hAnsi="Arial"/>
                <w:b/>
                <w:bCs/>
                <w:color w:val="1E4D2B"/>
                <w:sz w:val="20"/>
                <w:szCs w:val="20"/>
              </w:rPr>
              <w:t xml:space="preserve">CHAPTER 3
Analysis
(Ratio Analysis — all formulas + solved)</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BF3FB" w:val="clear"/>
            <w:tcMar>
              <w:top w:type="dxa" w:w="120"/>
              <w:left w:type="dxa" w:w="180"/>
              <w:bottom w:type="dxa" w:w="120"/>
              <w:right w:type="dxa" w:w="180"/>
            </w:tcMar>
          </w:tcPr>
          <w:p>
            <w:r>
              <w:rPr>
                <w:rFonts w:ascii="Arial" w:cs="Arial" w:eastAsia="Arial" w:hAnsi="Arial"/>
                <w:b/>
                <w:bCs/>
                <w:color w:val="1F3864"/>
                <w:sz w:val="22"/>
                <w:szCs w:val="22"/>
              </w:rPr>
              <w:t xml:space="preserve">80-20 Rule: 20% concepts give 80% marks. Learn in this order: Journal Rules → Journal Entries → Final Accounts → Ratios → Definitions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00000" w:val="clear"/>
            <w:tcMar>
              <w:top w:type="dxa" w:w="140"/>
              <w:left w:type="dxa" w:w="200"/>
              <w:bottom w:type="dxa" w:w="140"/>
              <w:right w:type="dxa" w:w="200"/>
            </w:tcMar>
          </w:tcPr>
          <w:p>
            <w:pPr>
              <w:jc w:val="center"/>
            </w:pPr>
            <w:r>
              <w:rPr>
                <w:rFonts w:ascii="Arial" w:cs="Arial" w:eastAsia="Arial" w:hAnsi="Arial"/>
                <w:b/>
                <w:bCs/>
                <w:color w:val="FFFFFF"/>
                <w:sz w:val="26"/>
                <w:szCs w:val="26"/>
              </w:rPr>
              <w:t xml:space="preserve">CHAPTER 1: THE ABSOLUTE BASICS  (Read this first — everything else depends on it)</w:t>
            </w:r>
          </w:p>
        </w:tc>
      </w:tr>
    </w:tbl>
    <w:p>
      <w:pPr>
        <w:spacing w:after="100"/>
      </w:pPr>
      <w:r>
        <w:t xml:space="preserve"/>
      </w:r>
    </w:p>
    <w:p>
      <w:pPr>
        <w:pStyle w:val="Heading1"/>
      </w:pPr>
      <w:r>
        <w:rPr>
          <w:rFonts w:ascii="Arial" w:cs="Arial" w:eastAsia="Arial" w:hAnsi="Arial"/>
          <w:b/>
          <w:bCs/>
          <w:color w:val="1F3864"/>
          <w:sz w:val="34"/>
          <w:szCs w:val="34"/>
        </w:rPr>
        <w:t xml:space="preserve">1.1  What is Financial Accounting?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BF3FB" w:val="clear"/>
            <w:tcMar>
              <w:top w:type="dxa" w:w="120"/>
              <w:left w:type="dxa" w:w="180"/>
              <w:bottom w:type="dxa" w:w="120"/>
              <w:right w:type="dxa" w:w="180"/>
            </w:tcMar>
          </w:tcPr>
          <w:p>
            <w:r>
              <w:rPr>
                <w:rFonts w:ascii="Arial" w:cs="Arial" w:eastAsia="Arial" w:hAnsi="Arial"/>
                <w:b/>
                <w:bCs/>
                <w:color w:val="1F3864"/>
                <w:sz w:val="22"/>
                <w:szCs w:val="22"/>
              </w:rPr>
              <w:t xml:space="preserve">Financial Accounting = recording every money transaction of a business in a systematic way so that we can know: (1) Did we make profit or loss? (2) What do we own? (3) What do we owe?</w:t>
            </w:r>
          </w:p>
        </w:tc>
      </w:tr>
    </w:tbl>
    <w:p>
      <w:pPr>
        <w:spacing w:after="100"/>
      </w:pPr>
      <w:r>
        <w:t xml:space="preserve"/>
      </w:r>
    </w:p>
    <w:p>
      <w:pPr>
        <w:spacing w:after="80"/>
      </w:pPr>
      <w:r>
        <w:rPr>
          <w:rFonts w:ascii="Arial" w:cs="Arial" w:eastAsia="Arial" w:hAnsi="Arial"/>
          <w:sz w:val="22"/>
          <w:szCs w:val="22"/>
        </w:rPr>
        <w:t xml:space="preserve">Think of it like a scoreboard for a business. Every rupee coming in or going out is written down.</w:t>
      </w:r>
    </w:p>
    <w:p>
      <w:pPr>
        <w:spacing w:after="100"/>
      </w:pPr>
      <w:r>
        <w:t xml:space="preserve"/>
      </w:r>
    </w:p>
    <w:p>
      <w:pPr>
        <w:pStyle w:val="Heading1"/>
      </w:pPr>
      <w:r>
        <w:rPr>
          <w:rFonts w:ascii="Arial" w:cs="Arial" w:eastAsia="Arial" w:hAnsi="Arial"/>
          <w:b/>
          <w:bCs/>
          <w:color w:val="1F3864"/>
          <w:sz w:val="34"/>
          <w:szCs w:val="34"/>
        </w:rPr>
        <w:t xml:space="preserve">1.2  What is a 'Business Transaction'?</w:t>
      </w:r>
    </w:p>
    <w:p>
      <w:pPr>
        <w:spacing w:after="80"/>
      </w:pPr>
      <w:r>
        <w:rPr>
          <w:rFonts w:ascii="Arial" w:cs="Arial" w:eastAsia="Arial" w:hAnsi="Arial"/>
          <w:sz w:val="22"/>
          <w:szCs w:val="22"/>
        </w:rPr>
        <w:t xml:space="preserve">Any event that changes the financial position of a business. Examples:</w:t>
      </w:r>
    </w:p>
    <w:p>
      <w:pPr>
        <w:pStyle w:val="ListParagraph"/>
        <w:numPr>
          <w:ilvl w:val="0"/>
          <w:numId w:val="2"/>
        </w:numPr>
        <w:spacing w:after="60"/>
      </w:pPr>
      <w:r>
        <w:rPr>
          <w:rFonts w:ascii="Arial" w:cs="Arial" w:eastAsia="Arial" w:hAnsi="Arial"/>
          <w:sz w:val="22"/>
          <w:szCs w:val="22"/>
        </w:rPr>
        <w:t xml:space="preserve">You bring Rs.10,000 cash and start a business → transaction</w:t>
      </w:r>
    </w:p>
    <w:p>
      <w:pPr>
        <w:pStyle w:val="ListParagraph"/>
        <w:numPr>
          <w:ilvl w:val="0"/>
          <w:numId w:val="2"/>
        </w:numPr>
        <w:spacing w:after="60"/>
      </w:pPr>
      <w:r>
        <w:rPr>
          <w:rFonts w:ascii="Arial" w:cs="Arial" w:eastAsia="Arial" w:hAnsi="Arial"/>
          <w:sz w:val="22"/>
          <w:szCs w:val="22"/>
        </w:rPr>
        <w:t xml:space="preserve">You buy a table for Rs.3,000 cash → transaction</w:t>
      </w:r>
    </w:p>
    <w:p>
      <w:pPr>
        <w:pStyle w:val="ListParagraph"/>
        <w:numPr>
          <w:ilvl w:val="0"/>
          <w:numId w:val="2"/>
        </w:numPr>
        <w:spacing w:after="60"/>
      </w:pPr>
      <w:r>
        <w:rPr>
          <w:rFonts w:ascii="Arial" w:cs="Arial" w:eastAsia="Arial" w:hAnsi="Arial"/>
          <w:sz w:val="22"/>
          <w:szCs w:val="22"/>
        </w:rPr>
        <w:t xml:space="preserve">You sell goods worth Rs.1,000 → transaction</w:t>
      </w:r>
    </w:p>
    <w:p>
      <w:pPr>
        <w:pStyle w:val="ListParagraph"/>
        <w:numPr>
          <w:ilvl w:val="0"/>
          <w:numId w:val="2"/>
        </w:numPr>
        <w:spacing w:after="60"/>
      </w:pPr>
      <w:r>
        <w:rPr>
          <w:rFonts w:ascii="Arial" w:cs="Arial" w:eastAsia="Arial" w:hAnsi="Arial"/>
          <w:sz w:val="22"/>
          <w:szCs w:val="22"/>
        </w:rPr>
        <w:t xml:space="preserve">You pay rent Rs.500 → transaction</w:t>
      </w:r>
    </w:p>
    <w:p>
      <w:pPr>
        <w:pStyle w:val="ListParagraph"/>
        <w:numPr>
          <w:ilvl w:val="0"/>
          <w:numId w:val="2"/>
        </w:numPr>
        <w:spacing w:after="60"/>
      </w:pPr>
      <w:r>
        <w:rPr>
          <w:rFonts w:ascii="Arial" w:cs="Arial" w:eastAsia="Arial" w:hAnsi="Arial"/>
          <w:sz w:val="22"/>
          <w:szCs w:val="22"/>
        </w:rPr>
        <w:t xml:space="preserve">Your friend visits office and drinks tea → NOT a transaction (no money effect)</w:t>
      </w:r>
    </w:p>
    <w:p>
      <w:pPr>
        <w:spacing w:after="100"/>
      </w:pPr>
      <w:r>
        <w:t xml:space="preserve"/>
      </w:r>
    </w:p>
    <w:p>
      <w:pPr>
        <w:pStyle w:val="Heading1"/>
      </w:pPr>
      <w:r>
        <w:rPr>
          <w:rFonts w:ascii="Arial" w:cs="Arial" w:eastAsia="Arial" w:hAnsi="Arial"/>
          <w:b/>
          <w:bCs/>
          <w:color w:val="1F3864"/>
          <w:sz w:val="34"/>
          <w:szCs w:val="34"/>
        </w:rPr>
        <w:t xml:space="preserve">1.3  What is an 'Account'?</w:t>
      </w:r>
    </w:p>
    <w:p>
      <w:pPr>
        <w:spacing w:after="80"/>
      </w:pPr>
      <w:r>
        <w:rPr>
          <w:rFonts w:ascii="Arial" w:cs="Arial" w:eastAsia="Arial" w:hAnsi="Arial"/>
          <w:sz w:val="22"/>
          <w:szCs w:val="22"/>
        </w:rPr>
        <w:t xml:space="preserve">An Account is simply a page (or table) where you track one specific item.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Account Name</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What it tracks</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Cash Account</w:t>
            </w:r>
          </w:p>
        </w:tc>
        <w:tc>
          <w:tcPr>
            <w:tcW w:type="dxa" w:w="4680"/>
            <w:tcBorders>
              <w:top w:val="single" w:color="CCCCCC" w:sz="1"/>
              <w:left w:val="single" w:color="CCCCCC" w:sz="1"/>
              <w:bottom w:val="single" w:color="CCCCCC" w:sz="1"/>
              <w:right w:val="single" w:color="CCCCCC" w:sz="1"/>
            </w:tcBorders>
            <w:shd w:fill="EAF6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cash coming in and going out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Capital Account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Money the owner put into business</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Purchases Account</w:t>
            </w:r>
          </w:p>
        </w:tc>
        <w:tc>
          <w:tcPr>
            <w:tcW w:type="dxa" w:w="4680"/>
            <w:tcBorders>
              <w:top w:val="single" w:color="CCCCCC" w:sz="1"/>
              <w:left w:val="single" w:color="CCCCCC" w:sz="1"/>
              <w:bottom w:val="single" w:color="CCCCCC" w:sz="1"/>
              <w:right w:val="single" w:color="CCCCCC" w:sz="1"/>
            </w:tcBorders>
            <w:shd w:fill="EAF6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goods bought for selling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Sales Account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goods sold</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Salary Account</w:t>
            </w:r>
          </w:p>
        </w:tc>
        <w:tc>
          <w:tcPr>
            <w:tcW w:type="dxa" w:w="4680"/>
            <w:tcBorders>
              <w:top w:val="single" w:color="CCCCCC" w:sz="1"/>
              <w:left w:val="single" w:color="CCCCCC" w:sz="1"/>
              <w:bottom w:val="single" w:color="CCCCCC" w:sz="1"/>
              <w:right w:val="single" w:color="CCCCCC" w:sz="1"/>
            </w:tcBorders>
            <w:shd w:fill="EAF6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Salary paid to employees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Machinery Account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Machinery owned by business</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Creditors Account</w:t>
            </w:r>
          </w:p>
        </w:tc>
        <w:tc>
          <w:tcPr>
            <w:tcW w:type="dxa" w:w="4680"/>
            <w:tcBorders>
              <w:top w:val="single" w:color="CCCCCC" w:sz="1"/>
              <w:left w:val="single" w:color="CCCCCC" w:sz="1"/>
              <w:bottom w:val="single" w:color="CCCCCC" w:sz="1"/>
              <w:right w:val="single" w:color="CCCCCC" w:sz="1"/>
            </w:tcBorders>
            <w:shd w:fill="EAF6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People you owe money to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Debtors Account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People who owe money to you</w:t>
            </w:r>
          </w:p>
        </w:tc>
      </w:tr>
    </w:tbl>
    <w:p>
      <w:pPr>
        <w:spacing w:after="100"/>
      </w:pPr>
      <w:r>
        <w:t xml:space="preserve"/>
      </w:r>
    </w:p>
    <w:p>
      <w:pPr>
        <w:pStyle w:val="Heading1"/>
      </w:pPr>
      <w:r>
        <w:rPr>
          <w:rFonts w:ascii="Arial" w:cs="Arial" w:eastAsia="Arial" w:hAnsi="Arial"/>
          <w:b/>
          <w:bCs/>
          <w:color w:val="1F3864"/>
          <w:sz w:val="34"/>
          <w:szCs w:val="34"/>
        </w:rPr>
        <w:t xml:space="preserve">1.4  Types of Accounts (THE MOST IMPORTANT THING TO KNOW)</w:t>
      </w:r>
    </w:p>
    <w:p>
      <w:pPr>
        <w:spacing w:after="80"/>
      </w:pPr>
      <w:r>
        <w:rPr>
          <w:rFonts w:ascii="Arial" w:cs="Arial" w:eastAsia="Arial" w:hAnsi="Arial"/>
          <w:sz w:val="22"/>
          <w:szCs w:val="22"/>
        </w:rPr>
        <w:t xml:space="preserve">Every account falls into one of 3 types. This decides the rule for debit/credit:</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Account Type</w:t>
            </w:r>
          </w:p>
        </w:tc>
        <w:tc>
          <w:tcPr>
            <w:tcW w:type="dxa" w:w="31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What it covers</w:t>
            </w:r>
          </w:p>
        </w:tc>
        <w:tc>
          <w:tcPr>
            <w:tcW w:type="dxa" w:w="31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Examples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Personal Account</w:t>
            </w:r>
          </w:p>
        </w:tc>
        <w:tc>
          <w:tcPr>
            <w:tcW w:type="dxa" w:w="3180"/>
            <w:tcBorders>
              <w:top w:val="single" w:color="CCCCCC" w:sz="1"/>
              <w:left w:val="single" w:color="CCCCCC" w:sz="1"/>
              <w:bottom w:val="single" w:color="CCCCCC" w:sz="1"/>
              <w:right w:val="single" w:color="CCCCCC" w:sz="1"/>
            </w:tcBorders>
            <w:shd w:fill="FFF9DB" w:val="clear"/>
            <w:tcMar>
              <w:top w:type="dxa" w:w="80"/>
              <w:left w:type="dxa" w:w="120"/>
              <w:bottom w:type="dxa" w:w="80"/>
              <w:right w:type="dxa" w:w="120"/>
            </w:tcMar>
          </w:tcPr>
          <w:p>
            <w:r>
              <w:rPr>
                <w:rFonts w:ascii="Arial" w:cs="Arial" w:eastAsia="Arial" w:hAnsi="Arial"/>
                <w:b w:val="false"/>
                <w:bCs w:val="false"/>
                <w:color w:val="000000"/>
                <w:sz w:val="20"/>
                <w:szCs w:val="20"/>
              </w:rPr>
              <w:t xml:space="preserve">Accounts of people/companies/organisations</w:t>
            </w:r>
          </w:p>
        </w:tc>
        <w:tc>
          <w:tcPr>
            <w:tcW w:type="dxa" w:w="3180"/>
            <w:tcBorders>
              <w:top w:val="single" w:color="CCCCCC" w:sz="1"/>
              <w:left w:val="single" w:color="CCCCCC" w:sz="1"/>
              <w:bottom w:val="single" w:color="CCCCCC" w:sz="1"/>
              <w:right w:val="single" w:color="CCCCCC" w:sz="1"/>
            </w:tcBorders>
            <w:shd w:fill="E6F9EE" w:val="clear"/>
            <w:tcMar>
              <w:top w:type="dxa" w:w="80"/>
              <w:left w:type="dxa" w:w="120"/>
              <w:bottom w:type="dxa" w:w="80"/>
              <w:right w:type="dxa" w:w="120"/>
            </w:tcMar>
          </w:tcPr>
          <w:p>
            <w:r>
              <w:rPr>
                <w:rFonts w:ascii="Arial" w:cs="Arial" w:eastAsia="Arial" w:hAnsi="Arial"/>
                <w:b w:val="false"/>
                <w:bCs w:val="false"/>
                <w:color w:val="000000"/>
                <w:sz w:val="20"/>
                <w:szCs w:val="20"/>
              </w:rPr>
              <w:t xml:space="preserve">Rajesh's A/c, Bank A/c, Capital A/c, Creditors, Debtors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Real Account</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Accounts of things (assets) you can touch or not touch</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Cash, Machinery, Furniture, Goodwill, Patents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Nominal Account</w:t>
            </w:r>
          </w:p>
        </w:tc>
        <w:tc>
          <w:tcPr>
            <w:tcW w:type="dxa" w:w="3180"/>
            <w:tcBorders>
              <w:top w:val="single" w:color="CCCCCC" w:sz="1"/>
              <w:left w:val="single" w:color="CCCCCC" w:sz="1"/>
              <w:bottom w:val="single" w:color="CCCCCC" w:sz="1"/>
              <w:right w:val="single" w:color="CCCCCC" w:sz="1"/>
            </w:tcBorders>
            <w:shd w:fill="FFF9DB" w:val="clear"/>
            <w:tcMar>
              <w:top w:type="dxa" w:w="80"/>
              <w:left w:type="dxa" w:w="120"/>
              <w:bottom w:type="dxa" w:w="80"/>
              <w:right w:type="dxa" w:w="120"/>
            </w:tcMar>
          </w:tcPr>
          <w:p>
            <w:r>
              <w:rPr>
                <w:rFonts w:ascii="Arial" w:cs="Arial" w:eastAsia="Arial" w:hAnsi="Arial"/>
                <w:b w:val="false"/>
                <w:bCs w:val="false"/>
                <w:color w:val="000000"/>
                <w:sz w:val="20"/>
                <w:szCs w:val="20"/>
              </w:rPr>
              <w:t xml:space="preserve">Accounts of expenses, losses, incomes, gains</w:t>
            </w:r>
          </w:p>
        </w:tc>
        <w:tc>
          <w:tcPr>
            <w:tcW w:type="dxa" w:w="3180"/>
            <w:tcBorders>
              <w:top w:val="single" w:color="CCCCCC" w:sz="1"/>
              <w:left w:val="single" w:color="CCCCCC" w:sz="1"/>
              <w:bottom w:val="single" w:color="CCCCCC" w:sz="1"/>
              <w:right w:val="single" w:color="CCCCCC" w:sz="1"/>
            </w:tcBorders>
            <w:shd w:fill="E6F9EE" w:val="clear"/>
            <w:tcMar>
              <w:top w:type="dxa" w:w="80"/>
              <w:left w:type="dxa" w:w="120"/>
              <w:bottom w:type="dxa" w:w="80"/>
              <w:right w:type="dxa" w:w="120"/>
            </w:tcMar>
          </w:tcPr>
          <w:p>
            <w:r>
              <w:rPr>
                <w:rFonts w:ascii="Arial" w:cs="Arial" w:eastAsia="Arial" w:hAnsi="Arial"/>
                <w:b w:val="false"/>
                <w:bCs w:val="false"/>
                <w:color w:val="000000"/>
                <w:sz w:val="20"/>
                <w:szCs w:val="20"/>
              </w:rPr>
              <w:t xml:space="preserve">Salary, Rent, Interest, Sales, Purchases</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FF9DB" w:val="clear"/>
            <w:tcMar>
              <w:top w:type="dxa" w:w="120"/>
              <w:left w:type="dxa" w:w="180"/>
              <w:bottom w:type="dxa" w:w="120"/>
              <w:right w:type="dxa" w:w="180"/>
            </w:tcMar>
          </w:tcPr>
          <w:p>
            <w:r>
              <w:rPr>
                <w:rFonts w:ascii="Arial" w:cs="Arial" w:eastAsia="Arial" w:hAnsi="Arial"/>
                <w:b/>
                <w:bCs/>
                <w:color w:val="7D6608"/>
                <w:sz w:val="22"/>
                <w:szCs w:val="22"/>
              </w:rPr>
              <w:t xml:space="preserve">Simple trick to remember: Person → Personal | Physical thing → Real | Revenue/Expense → Nominal</w:t>
            </w:r>
          </w:p>
        </w:tc>
      </w:tr>
    </w:tbl>
    <w:p>
      <w:pPr>
        <w:spacing w:after="100"/>
      </w:pPr>
      <w:r>
        <w:t xml:space="preserve"/>
      </w:r>
    </w:p>
    <w:p>
      <w:pPr>
        <w:pStyle w:val="Heading1"/>
      </w:pPr>
      <w:r>
        <w:rPr>
          <w:rFonts w:ascii="Arial" w:cs="Arial" w:eastAsia="Arial" w:hAnsi="Arial"/>
          <w:b/>
          <w:bCs/>
          <w:color w:val="1F3864"/>
          <w:sz w:val="34"/>
          <w:szCs w:val="34"/>
        </w:rPr>
        <w:t xml:space="preserve">1.5  What is 'Debit' and 'Credit'?</w:t>
      </w:r>
    </w:p>
    <w:p>
      <w:pPr>
        <w:spacing w:after="80"/>
      </w:pPr>
      <w:r>
        <w:rPr>
          <w:rFonts w:ascii="Arial" w:cs="Arial" w:eastAsia="Arial" w:hAnsi="Arial"/>
          <w:sz w:val="22"/>
          <w:szCs w:val="22"/>
        </w:rPr>
        <w:t xml:space="preserve">Every account has two sides: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LEFT side = DEBIT (Dr)</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RIGHT side = CREDIT (Cr)</w:t>
            </w:r>
          </w:p>
        </w:tc>
      </w:tr>
      <w:tr>
        <w:tc>
          <w:tcPr>
            <w:tcW w:type="dxa" w:w="4680"/>
            <w:tcBorders>
              <w:top w:val="single" w:color="CCCCCC" w:sz="1"/>
              <w:left w:val="single" w:color="CCCCCC" w:sz="1"/>
              <w:bottom w:val="single" w:color="CCCCCC" w:sz="1"/>
              <w:right w:val="single" w:color="CCCCCC" w:sz="1"/>
            </w:tcBorders>
            <w:shd w:fill="FFE2E2" w:val="clear"/>
            <w:tcMar>
              <w:top w:type="dxa" w:w="80"/>
              <w:left w:type="dxa" w:w="120"/>
              <w:bottom w:type="dxa" w:w="80"/>
              <w:right w:type="dxa" w:w="120"/>
            </w:tcMar>
          </w:tcPr>
          <w:p>
            <w:r>
              <w:rPr>
                <w:rFonts w:ascii="Arial" w:cs="Arial" w:eastAsia="Arial" w:hAnsi="Arial"/>
                <w:b w:val="false"/>
                <w:bCs w:val="false"/>
                <w:color w:val="000000"/>
                <w:sz w:val="20"/>
                <w:szCs w:val="20"/>
              </w:rPr>
              <w:t xml:space="preserve">Abbreviated as 'Dr'</w:t>
            </w:r>
          </w:p>
        </w:tc>
        <w:tc>
          <w:tcPr>
            <w:tcW w:type="dxa" w:w="4680"/>
            <w:tcBorders>
              <w:top w:val="single" w:color="CCCCCC" w:sz="1"/>
              <w:left w:val="single" w:color="CCCCCC" w:sz="1"/>
              <w:bottom w:val="single" w:color="CCCCCC" w:sz="1"/>
              <w:right w:val="single" w:color="CCCCCC" w:sz="1"/>
            </w:tcBorders>
            <w:shd w:fill="E2FFE2" w:val="clear"/>
            <w:tcMar>
              <w:top w:type="dxa" w:w="80"/>
              <w:left w:type="dxa" w:w="120"/>
              <w:bottom w:type="dxa" w:w="80"/>
              <w:right w:type="dxa" w:w="120"/>
            </w:tcMar>
          </w:tcPr>
          <w:p>
            <w:r>
              <w:rPr>
                <w:rFonts w:ascii="Arial" w:cs="Arial" w:eastAsia="Arial" w:hAnsi="Arial"/>
                <w:b w:val="false"/>
                <w:bCs w:val="false"/>
                <w:color w:val="000000"/>
                <w:sz w:val="20"/>
                <w:szCs w:val="20"/>
              </w:rPr>
              <w:t xml:space="preserve">Abbreviated as 'Cr'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Represents what COMES IN or what INCREASES an asset/expense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Represents what GOES OUT or what INCREASES a liability/income</w:t>
            </w:r>
          </w:p>
        </w:tc>
      </w:tr>
    </w:tbl>
    <w:p>
      <w:pPr>
        <w:spacing w:after="100"/>
      </w:pPr>
      <w:r>
        <w:t xml:space="preserve"/>
      </w:r>
    </w:p>
    <w:p>
      <w:pPr>
        <w:spacing w:after="80"/>
      </w:pPr>
      <w:r>
        <w:rPr>
          <w:rFonts w:ascii="Arial" w:cs="Arial" w:eastAsia="Arial" w:hAnsi="Arial"/>
          <w:sz w:val="22"/>
          <w:szCs w:val="22"/>
        </w:rPr>
        <w:t xml:space="preserve">Think of it like a bank passbook: money deposited = Dr, money withdrawn = Cr.</w:t>
      </w:r>
    </w:p>
    <w:p>
      <w:pPr>
        <w:spacing w:after="100"/>
      </w:pPr>
      <w:r>
        <w:t xml:space="preserve"/>
      </w:r>
    </w:p>
    <w:p>
      <w:pPr>
        <w:pStyle w:val="Heading1"/>
      </w:pPr>
      <w:r>
        <w:rPr>
          <w:rFonts w:ascii="Arial" w:cs="Arial" w:eastAsia="Arial" w:hAnsi="Arial"/>
          <w:b/>
          <w:bCs/>
          <w:color w:val="1F3864"/>
          <w:sz w:val="34"/>
          <w:szCs w:val="34"/>
        </w:rPr>
        <w:t xml:space="preserve">1.6  The Golden Rules (MEMORIZE THESE — They are the engine of accounting)</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Account Type</w:t>
            </w:r>
          </w:p>
        </w:tc>
        <w:tc>
          <w:tcPr>
            <w:tcW w:type="dxa" w:w="31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DEBIT when...</w:t>
            </w:r>
          </w:p>
        </w:tc>
        <w:tc>
          <w:tcPr>
            <w:tcW w:type="dxa" w:w="31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CREDIT when...</w:t>
            </w:r>
          </w:p>
        </w:tc>
      </w:tr>
      <w:tr>
        <w:tc>
          <w:tcPr>
            <w:tcW w:type="dxa" w:w="3000"/>
            <w:tcBorders>
              <w:top w:val="single" w:color="CCCCCC" w:sz="1"/>
              <w:left w:val="single" w:color="CCCCCC" w:sz="1"/>
              <w:bottom w:val="single" w:color="CCCCCC" w:sz="1"/>
              <w:right w:val="single" w:color="CCCCCC" w:sz="1"/>
            </w:tcBorders>
            <w:shd w:fill="FFE2E2" w:val="clear"/>
            <w:tcMar>
              <w:top w:type="dxa" w:w="80"/>
              <w:left w:type="dxa" w:w="120"/>
              <w:bottom w:type="dxa" w:w="80"/>
              <w:right w:type="dxa" w:w="120"/>
            </w:tcMar>
          </w:tcPr>
          <w:p>
            <w:r>
              <w:rPr>
                <w:rFonts w:ascii="Arial" w:cs="Arial" w:eastAsia="Arial" w:hAnsi="Arial"/>
                <w:b/>
                <w:bCs/>
                <w:color w:val="C00000"/>
                <w:sz w:val="20"/>
                <w:szCs w:val="20"/>
              </w:rPr>
              <w:t xml:space="preserve">Personal Account</w:t>
            </w:r>
          </w:p>
        </w:tc>
        <w:tc>
          <w:tcPr>
            <w:tcW w:type="dxa" w:w="3180"/>
            <w:tcBorders>
              <w:top w:val="single" w:color="CCCCCC" w:sz="1"/>
              <w:left w:val="single" w:color="CCCCCC" w:sz="1"/>
              <w:bottom w:val="single" w:color="CCCCCC" w:sz="1"/>
              <w:right w:val="single" w:color="CCCCCC" w:sz="1"/>
            </w:tcBorders>
            <w:shd w:fill="FFE2E2" w:val="clear"/>
            <w:tcMar>
              <w:top w:type="dxa" w:w="80"/>
              <w:left w:type="dxa" w:w="120"/>
              <w:bottom w:type="dxa" w:w="80"/>
              <w:right w:type="dxa" w:w="120"/>
            </w:tcMar>
          </w:tcPr>
          <w:p>
            <w:r>
              <w:rPr>
                <w:rFonts w:ascii="Arial" w:cs="Arial" w:eastAsia="Arial" w:hAnsi="Arial"/>
                <w:b w:val="false"/>
                <w:bCs w:val="false"/>
                <w:color w:val="000000"/>
                <w:sz w:val="20"/>
                <w:szCs w:val="20"/>
              </w:rPr>
              <w:t xml:space="preserve">Receiver (person receiving something)</w:t>
            </w:r>
          </w:p>
        </w:tc>
        <w:tc>
          <w:tcPr>
            <w:tcW w:type="dxa" w:w="3180"/>
            <w:tcBorders>
              <w:top w:val="single" w:color="CCCCCC" w:sz="1"/>
              <w:left w:val="single" w:color="CCCCCC" w:sz="1"/>
              <w:bottom w:val="single" w:color="CCCCCC" w:sz="1"/>
              <w:right w:val="single" w:color="CCCCCC" w:sz="1"/>
            </w:tcBorders>
            <w:shd w:fill="FFE2E2" w:val="clear"/>
            <w:tcMar>
              <w:top w:type="dxa" w:w="80"/>
              <w:left w:type="dxa" w:w="120"/>
              <w:bottom w:type="dxa" w:w="80"/>
              <w:right w:type="dxa" w:w="120"/>
            </w:tcMar>
          </w:tcPr>
          <w:p>
            <w:r>
              <w:rPr>
                <w:rFonts w:ascii="Arial" w:cs="Arial" w:eastAsia="Arial" w:hAnsi="Arial"/>
                <w:b w:val="false"/>
                <w:bCs w:val="false"/>
                <w:color w:val="000000"/>
                <w:sz w:val="20"/>
                <w:szCs w:val="20"/>
              </w:rPr>
              <w:t xml:space="preserve">Giver (person giving something)</w:t>
            </w:r>
          </w:p>
        </w:tc>
      </w:tr>
      <w:tr>
        <w:tc>
          <w:tcPr>
            <w:tcW w:type="dxa" w:w="3000"/>
            <w:tcBorders>
              <w:top w:val="single" w:color="CCCCCC" w:sz="1"/>
              <w:left w:val="single" w:color="CCCCCC" w:sz="1"/>
              <w:bottom w:val="single" w:color="CCCCCC" w:sz="1"/>
              <w:right w:val="single" w:color="CCCCCC" w:sz="1"/>
            </w:tcBorders>
            <w:shd w:fill="E2FFE2" w:val="clear"/>
            <w:tcMar>
              <w:top w:type="dxa" w:w="80"/>
              <w:left w:type="dxa" w:w="120"/>
              <w:bottom w:type="dxa" w:w="80"/>
              <w:right w:type="dxa" w:w="120"/>
            </w:tcMar>
          </w:tcPr>
          <w:p>
            <w:r>
              <w:rPr>
                <w:rFonts w:ascii="Arial" w:cs="Arial" w:eastAsia="Arial" w:hAnsi="Arial"/>
                <w:b/>
                <w:bCs/>
                <w:color w:val="1A7A1A"/>
                <w:sz w:val="20"/>
                <w:szCs w:val="20"/>
              </w:rPr>
              <w:t xml:space="preserve">Real Account</w:t>
            </w:r>
          </w:p>
        </w:tc>
        <w:tc>
          <w:tcPr>
            <w:tcW w:type="dxa" w:w="3180"/>
            <w:tcBorders>
              <w:top w:val="single" w:color="CCCCCC" w:sz="1"/>
              <w:left w:val="single" w:color="CCCCCC" w:sz="1"/>
              <w:bottom w:val="single" w:color="CCCCCC" w:sz="1"/>
              <w:right w:val="single" w:color="CCCCCC" w:sz="1"/>
            </w:tcBorders>
            <w:shd w:fill="E2FFE2" w:val="clear"/>
            <w:tcMar>
              <w:top w:type="dxa" w:w="80"/>
              <w:left w:type="dxa" w:w="120"/>
              <w:bottom w:type="dxa" w:w="80"/>
              <w:right w:type="dxa" w:w="120"/>
            </w:tcMar>
          </w:tcPr>
          <w:p>
            <w:r>
              <w:rPr>
                <w:rFonts w:ascii="Arial" w:cs="Arial" w:eastAsia="Arial" w:hAnsi="Arial"/>
                <w:b w:val="false"/>
                <w:bCs w:val="false"/>
                <w:color w:val="000000"/>
                <w:sz w:val="20"/>
                <w:szCs w:val="20"/>
              </w:rPr>
              <w:t xml:space="preserve">What comes IN (asset increases)</w:t>
            </w:r>
          </w:p>
        </w:tc>
        <w:tc>
          <w:tcPr>
            <w:tcW w:type="dxa" w:w="3180"/>
            <w:tcBorders>
              <w:top w:val="single" w:color="CCCCCC" w:sz="1"/>
              <w:left w:val="single" w:color="CCCCCC" w:sz="1"/>
              <w:bottom w:val="single" w:color="CCCCCC" w:sz="1"/>
              <w:right w:val="single" w:color="CCCCCC" w:sz="1"/>
            </w:tcBorders>
            <w:shd w:fill="E2FFE2" w:val="clear"/>
            <w:tcMar>
              <w:top w:type="dxa" w:w="80"/>
              <w:left w:type="dxa" w:w="120"/>
              <w:bottom w:type="dxa" w:w="80"/>
              <w:right w:type="dxa" w:w="120"/>
            </w:tcMar>
          </w:tcPr>
          <w:p>
            <w:r>
              <w:rPr>
                <w:rFonts w:ascii="Arial" w:cs="Arial" w:eastAsia="Arial" w:hAnsi="Arial"/>
                <w:b w:val="false"/>
                <w:bCs w:val="false"/>
                <w:color w:val="000000"/>
                <w:sz w:val="20"/>
                <w:szCs w:val="20"/>
              </w:rPr>
              <w:t xml:space="preserve">What goes OUT (asset decreases)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Nominal Account</w:t>
            </w:r>
          </w:p>
        </w:tc>
        <w:tc>
          <w:tcPr>
            <w:tcW w:type="dxa" w:w="31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Expenses and Losses</w:t>
            </w:r>
          </w:p>
        </w:tc>
        <w:tc>
          <w:tcPr>
            <w:tcW w:type="dxa" w:w="31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Incomes and Gains</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6F9EE" w:val="clear"/>
            <w:tcMar>
              <w:top w:type="dxa" w:w="120"/>
              <w:left w:type="dxa" w:w="180"/>
              <w:bottom w:type="dxa" w:w="120"/>
              <w:right w:type="dxa" w:w="180"/>
            </w:tcMar>
          </w:tcPr>
          <w:p>
            <w:r>
              <w:rPr>
                <w:rFonts w:ascii="Arial" w:cs="Arial" w:eastAsia="Arial" w:hAnsi="Arial"/>
                <w:b/>
                <w:bCs/>
                <w:color w:val="1E4D2B"/>
                <w:sz w:val="22"/>
                <w:szCs w:val="22"/>
              </w:rPr>
              <w:t xml:space="preserve">One-line shortcut: Assets UP → Dr | Assets DOWN → Cr | Expenses → Dr | Income → Cr | Liabilities UP → Cr | Capital UP → Cr</w:t>
            </w:r>
          </w:p>
        </w:tc>
      </w:tr>
    </w:tbl>
    <w:p>
      <w:pPr>
        <w:spacing w:after="100"/>
      </w:pPr>
      <w:r>
        <w:t xml:space="preserve"/>
      </w:r>
    </w:p>
    <w:p>
      <w:pPr>
        <w:pStyle w:val="Heading1"/>
      </w:pPr>
      <w:r>
        <w:rPr>
          <w:rFonts w:ascii="Arial" w:cs="Arial" w:eastAsia="Arial" w:hAnsi="Arial"/>
          <w:b/>
          <w:bCs/>
          <w:color w:val="1F3864"/>
          <w:sz w:val="34"/>
          <w:szCs w:val="34"/>
        </w:rPr>
        <w:t xml:space="preserve">1.7  What are Assets, Liabilities, and Capital?</w:t>
      </w:r>
    </w:p>
    <w:p>
      <w:pPr>
        <w:spacing w:after="80"/>
      </w:pPr>
      <w:r>
        <w:rPr>
          <w:rFonts w:ascii="Arial" w:cs="Arial" w:eastAsia="Arial" w:hAnsi="Arial"/>
          <w:sz w:val="22"/>
          <w:szCs w:val="22"/>
        </w:rPr>
        <w:t xml:space="preserve">These 3 words appear everywhere — understand them clearly:</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Term</w:t>
            </w:r>
          </w:p>
        </w:tc>
        <w:tc>
          <w:tcPr>
            <w:tcW w:type="dxa" w:w="31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Simple meaning</w:t>
            </w:r>
          </w:p>
        </w:tc>
        <w:tc>
          <w:tcPr>
            <w:tcW w:type="dxa" w:w="31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Example</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Asset</w:t>
            </w:r>
          </w:p>
        </w:tc>
        <w:tc>
          <w:tcPr>
            <w:tcW w:type="dxa" w:w="3180"/>
            <w:tcBorders>
              <w:top w:val="single" w:color="CCCCCC" w:sz="1"/>
              <w:left w:val="single" w:color="CCCCCC" w:sz="1"/>
              <w:bottom w:val="single" w:color="CCCCCC" w:sz="1"/>
              <w:right w:val="single" w:color="CCCCCC" w:sz="1"/>
            </w:tcBorders>
            <w:shd w:fill="FFF9DB" w:val="clear"/>
            <w:tcMar>
              <w:top w:type="dxa" w:w="80"/>
              <w:left w:type="dxa" w:w="120"/>
              <w:bottom w:type="dxa" w:w="80"/>
              <w:right w:type="dxa" w:w="120"/>
            </w:tcMar>
          </w:tcPr>
          <w:p>
            <w:r>
              <w:rPr>
                <w:rFonts w:ascii="Arial" w:cs="Arial" w:eastAsia="Arial" w:hAnsi="Arial"/>
                <w:b w:val="false"/>
                <w:bCs w:val="false"/>
                <w:color w:val="000000"/>
                <w:sz w:val="20"/>
                <w:szCs w:val="20"/>
              </w:rPr>
              <w:t xml:space="preserve">Anything the business OWNS or is owed to it</w:t>
            </w:r>
          </w:p>
        </w:tc>
        <w:tc>
          <w:tcPr>
            <w:tcW w:type="dxa" w:w="3180"/>
            <w:tcBorders>
              <w:top w:val="single" w:color="CCCCCC" w:sz="1"/>
              <w:left w:val="single" w:color="CCCCCC" w:sz="1"/>
              <w:bottom w:val="single" w:color="CCCCCC" w:sz="1"/>
              <w:right w:val="single" w:color="CCCCCC" w:sz="1"/>
            </w:tcBorders>
            <w:shd w:fill="E6F9EE" w:val="clear"/>
            <w:tcMar>
              <w:top w:type="dxa" w:w="80"/>
              <w:left w:type="dxa" w:w="120"/>
              <w:bottom w:type="dxa" w:w="80"/>
              <w:right w:type="dxa" w:w="120"/>
            </w:tcMar>
          </w:tcPr>
          <w:p>
            <w:r>
              <w:rPr>
                <w:rFonts w:ascii="Arial" w:cs="Arial" w:eastAsia="Arial" w:hAnsi="Arial"/>
                <w:b w:val="false"/>
                <w:bCs w:val="false"/>
                <w:color w:val="000000"/>
                <w:sz w:val="20"/>
                <w:szCs w:val="20"/>
              </w:rPr>
              <w:t xml:space="preserve">Cash, Machinery, Furniture, Debtors (people who owe us)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Liability</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Anything the business OWES to outsiders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Bank Loan, Creditors (we owe them), Bills Payable</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Capital</w:t>
            </w:r>
          </w:p>
        </w:tc>
        <w:tc>
          <w:tcPr>
            <w:tcW w:type="dxa" w:w="3180"/>
            <w:tcBorders>
              <w:top w:val="single" w:color="CCCCCC" w:sz="1"/>
              <w:left w:val="single" w:color="CCCCCC" w:sz="1"/>
              <w:bottom w:val="single" w:color="CCCCCC" w:sz="1"/>
              <w:right w:val="single" w:color="CCCCCC" w:sz="1"/>
            </w:tcBorders>
            <w:shd w:fill="FFF9DB" w:val="clear"/>
            <w:tcMar>
              <w:top w:type="dxa" w:w="80"/>
              <w:left w:type="dxa" w:w="120"/>
              <w:bottom w:type="dxa" w:w="80"/>
              <w:right w:type="dxa" w:w="120"/>
            </w:tcMar>
          </w:tcPr>
          <w:p>
            <w:r>
              <w:rPr>
                <w:rFonts w:ascii="Arial" w:cs="Arial" w:eastAsia="Arial" w:hAnsi="Arial"/>
                <w:b w:val="false"/>
                <w:bCs w:val="false"/>
                <w:color w:val="000000"/>
                <w:sz w:val="20"/>
                <w:szCs w:val="20"/>
              </w:rPr>
              <w:t xml:space="preserve">Money the owner put in (owner's share)</w:t>
            </w:r>
          </w:p>
        </w:tc>
        <w:tc>
          <w:tcPr>
            <w:tcW w:type="dxa" w:w="3180"/>
            <w:tcBorders>
              <w:top w:val="single" w:color="CCCCCC" w:sz="1"/>
              <w:left w:val="single" w:color="CCCCCC" w:sz="1"/>
              <w:bottom w:val="single" w:color="CCCCCC" w:sz="1"/>
              <w:right w:val="single" w:color="CCCCCC" w:sz="1"/>
            </w:tcBorders>
            <w:shd w:fill="E6F9EE" w:val="clear"/>
            <w:tcMar>
              <w:top w:type="dxa" w:w="80"/>
              <w:left w:type="dxa" w:w="120"/>
              <w:bottom w:type="dxa" w:w="80"/>
              <w:right w:type="dxa" w:w="120"/>
            </w:tcMar>
          </w:tcPr>
          <w:p>
            <w:r>
              <w:rPr>
                <w:rFonts w:ascii="Arial" w:cs="Arial" w:eastAsia="Arial" w:hAnsi="Arial"/>
                <w:b w:val="false"/>
                <w:bCs w:val="false"/>
                <w:color w:val="000000"/>
                <w:sz w:val="20"/>
                <w:szCs w:val="20"/>
              </w:rPr>
              <w:t xml:space="preserve">If you start business with Rs.20,000 → Capital = Rs.20,000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Revenue / Income</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Money earned by the business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Sales, Interest Received, Rent Received</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Expense</w:t>
            </w:r>
          </w:p>
        </w:tc>
        <w:tc>
          <w:tcPr>
            <w:tcW w:type="dxa" w:w="3180"/>
            <w:tcBorders>
              <w:top w:val="single" w:color="CCCCCC" w:sz="1"/>
              <w:left w:val="single" w:color="CCCCCC" w:sz="1"/>
              <w:bottom w:val="single" w:color="CCCCCC" w:sz="1"/>
              <w:right w:val="single" w:color="CCCCCC" w:sz="1"/>
            </w:tcBorders>
            <w:shd w:fill="FFF9DB" w:val="clear"/>
            <w:tcMar>
              <w:top w:type="dxa" w:w="80"/>
              <w:left w:type="dxa" w:w="120"/>
              <w:bottom w:type="dxa" w:w="80"/>
              <w:right w:type="dxa" w:w="120"/>
            </w:tcMar>
          </w:tcPr>
          <w:p>
            <w:r>
              <w:rPr>
                <w:rFonts w:ascii="Arial" w:cs="Arial" w:eastAsia="Arial" w:hAnsi="Arial"/>
                <w:b w:val="false"/>
                <w:bCs w:val="false"/>
                <w:color w:val="000000"/>
                <w:sz w:val="20"/>
                <w:szCs w:val="20"/>
              </w:rPr>
              <w:t xml:space="preserve">Money spent to run the business</w:t>
            </w:r>
          </w:p>
        </w:tc>
        <w:tc>
          <w:tcPr>
            <w:tcW w:type="dxa" w:w="3180"/>
            <w:tcBorders>
              <w:top w:val="single" w:color="CCCCCC" w:sz="1"/>
              <w:left w:val="single" w:color="CCCCCC" w:sz="1"/>
              <w:bottom w:val="single" w:color="CCCCCC" w:sz="1"/>
              <w:right w:val="single" w:color="CCCCCC" w:sz="1"/>
            </w:tcBorders>
            <w:shd w:fill="E6F9EE" w:val="clear"/>
            <w:tcMar>
              <w:top w:type="dxa" w:w="80"/>
              <w:left w:type="dxa" w:w="120"/>
              <w:bottom w:type="dxa" w:w="80"/>
              <w:right w:type="dxa" w:w="120"/>
            </w:tcMar>
          </w:tcPr>
          <w:p>
            <w:r>
              <w:rPr>
                <w:rFonts w:ascii="Arial" w:cs="Arial" w:eastAsia="Arial" w:hAnsi="Arial"/>
                <w:b w:val="false"/>
                <w:bCs w:val="false"/>
                <w:color w:val="000000"/>
                <w:sz w:val="20"/>
                <w:szCs w:val="20"/>
              </w:rPr>
              <w:t xml:space="preserve">Salary, Rent paid, Advertising, Insurance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Drawings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Owner taking money/goods for personal use</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Owner takes Rs.200 from cash for personal use</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BF3FB" w:val="clear"/>
            <w:tcMar>
              <w:top w:type="dxa" w:w="120"/>
              <w:left w:type="dxa" w:w="180"/>
              <w:bottom w:type="dxa" w:w="120"/>
              <w:right w:type="dxa" w:w="180"/>
            </w:tcMar>
          </w:tcPr>
          <w:p>
            <w:r>
              <w:rPr>
                <w:rFonts w:ascii="Arial" w:cs="Arial" w:eastAsia="Arial" w:hAnsi="Arial"/>
                <w:b/>
                <w:bCs/>
                <w:color w:val="1F3864"/>
                <w:sz w:val="22"/>
                <w:szCs w:val="22"/>
              </w:rPr>
              <w:t xml:space="preserve">The basic accounting equation (always true): Assets = Capital + Liabilities</w:t>
            </w:r>
          </w:p>
        </w:tc>
      </w:tr>
    </w:tbl>
    <w:p>
      <w:pPr>
        <w:spacing w:after="100"/>
      </w:pPr>
      <w:r>
        <w:t xml:space="preserve"/>
      </w:r>
    </w:p>
    <w:p>
      <w:pPr>
        <w:pStyle w:val="Heading1"/>
      </w:pPr>
      <w:r>
        <w:rPr>
          <w:rFonts w:ascii="Arial" w:cs="Arial" w:eastAsia="Arial" w:hAnsi="Arial"/>
          <w:b/>
          <w:bCs/>
          <w:color w:val="1F3864"/>
          <w:sz w:val="34"/>
          <w:szCs w:val="34"/>
        </w:rPr>
        <w:t xml:space="preserve">1.8  Fixed Assets vs Current Assets vs Current Liabilities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Fixed Assets (Long-term, stay in business)</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Current Assets (Short-term, turn to cash quickly)</w:t>
            </w:r>
          </w:p>
        </w:tc>
      </w:tr>
      <w:tr>
        <w:tc>
          <w:tcPr>
            <w:tcW w:type="dxa" w:w="4680"/>
            <w:tcBorders>
              <w:top w:val="single" w:color="CCCCCC" w:sz="1"/>
              <w:left w:val="single" w:color="CCCCCC" w:sz="1"/>
              <w:bottom w:val="single" w:color="CCCCCC" w:sz="1"/>
              <w:right w:val="single" w:color="CCCCCC" w:sz="1"/>
            </w:tcBorders>
            <w:shd w:fill="FFE2E2" w:val="clear"/>
            <w:tcMar>
              <w:top w:type="dxa" w:w="80"/>
              <w:left w:type="dxa" w:w="120"/>
              <w:bottom w:type="dxa" w:w="80"/>
              <w:right w:type="dxa" w:w="120"/>
            </w:tcMar>
          </w:tcPr>
          <w:p>
            <w:r>
              <w:rPr>
                <w:rFonts w:ascii="Arial" w:cs="Arial" w:eastAsia="Arial" w:hAnsi="Arial"/>
                <w:b w:val="false"/>
                <w:bCs w:val="false"/>
                <w:color w:val="000000"/>
                <w:sz w:val="20"/>
                <w:szCs w:val="20"/>
              </w:rPr>
              <w:t xml:space="preserve">Machinery</w:t>
            </w:r>
          </w:p>
        </w:tc>
        <w:tc>
          <w:tcPr>
            <w:tcW w:type="dxa" w:w="4680"/>
            <w:tcBorders>
              <w:top w:val="single" w:color="CCCCCC" w:sz="1"/>
              <w:left w:val="single" w:color="CCCCCC" w:sz="1"/>
              <w:bottom w:val="single" w:color="CCCCCC" w:sz="1"/>
              <w:right w:val="single" w:color="CCCCCC" w:sz="1"/>
            </w:tcBorders>
            <w:shd w:fill="E2FFE2" w:val="clear"/>
            <w:tcMar>
              <w:top w:type="dxa" w:w="80"/>
              <w:left w:type="dxa" w:w="120"/>
              <w:bottom w:type="dxa" w:w="80"/>
              <w:right w:type="dxa" w:w="120"/>
            </w:tcMar>
          </w:tcPr>
          <w:p>
            <w:r>
              <w:rPr>
                <w:rFonts w:ascii="Arial" w:cs="Arial" w:eastAsia="Arial" w:hAnsi="Arial"/>
                <w:b w:val="false"/>
                <w:bCs w:val="false"/>
                <w:color w:val="000000"/>
                <w:sz w:val="20"/>
                <w:szCs w:val="20"/>
              </w:rPr>
              <w:t xml:space="preserve">Cash in hand / at bank</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Buildings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Debtors (people who owe us)</w:t>
            </w:r>
          </w:p>
        </w:tc>
      </w:tr>
      <w:tr>
        <w:tc>
          <w:tcPr>
            <w:tcW w:type="dxa" w:w="4680"/>
            <w:tcBorders>
              <w:top w:val="single" w:color="CCCCCC" w:sz="1"/>
              <w:left w:val="single" w:color="CCCCCC" w:sz="1"/>
              <w:bottom w:val="single" w:color="CCCCCC" w:sz="1"/>
              <w:right w:val="single" w:color="CCCCCC" w:sz="1"/>
            </w:tcBorders>
            <w:shd w:fill="FFE2E2" w:val="clear"/>
            <w:tcMar>
              <w:top w:type="dxa" w:w="80"/>
              <w:left w:type="dxa" w:w="120"/>
              <w:bottom w:type="dxa" w:w="80"/>
              <w:right w:type="dxa" w:w="120"/>
            </w:tcMar>
          </w:tcPr>
          <w:p>
            <w:r>
              <w:rPr>
                <w:rFonts w:ascii="Arial" w:cs="Arial" w:eastAsia="Arial" w:hAnsi="Arial"/>
                <w:b w:val="false"/>
                <w:bCs w:val="false"/>
                <w:color w:val="000000"/>
                <w:sz w:val="20"/>
                <w:szCs w:val="20"/>
              </w:rPr>
              <w:t xml:space="preserve">Furniture</w:t>
            </w:r>
          </w:p>
        </w:tc>
        <w:tc>
          <w:tcPr>
            <w:tcW w:type="dxa" w:w="4680"/>
            <w:tcBorders>
              <w:top w:val="single" w:color="CCCCCC" w:sz="1"/>
              <w:left w:val="single" w:color="CCCCCC" w:sz="1"/>
              <w:bottom w:val="single" w:color="CCCCCC" w:sz="1"/>
              <w:right w:val="single" w:color="CCCCCC" w:sz="1"/>
            </w:tcBorders>
            <w:shd w:fill="E2FFE2" w:val="clear"/>
            <w:tcMar>
              <w:top w:type="dxa" w:w="80"/>
              <w:left w:type="dxa" w:w="120"/>
              <w:bottom w:type="dxa" w:w="80"/>
              <w:right w:type="dxa" w:w="120"/>
            </w:tcMar>
          </w:tcPr>
          <w:p>
            <w:r>
              <w:rPr>
                <w:rFonts w:ascii="Arial" w:cs="Arial" w:eastAsia="Arial" w:hAnsi="Arial"/>
                <w:b w:val="false"/>
                <w:bCs w:val="false"/>
                <w:color w:val="000000"/>
                <w:sz w:val="20"/>
                <w:szCs w:val="20"/>
              </w:rPr>
              <w:t xml:space="preserve">Closing Stock (unsold goods)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Land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Bills Receivable (cheques yet to be received)</w:t>
            </w:r>
          </w:p>
        </w:tc>
      </w:tr>
      <w:tr>
        <w:tc>
          <w:tcPr>
            <w:tcW w:type="dxa" w:w="4680"/>
            <w:tcBorders>
              <w:top w:val="single" w:color="CCCCCC" w:sz="1"/>
              <w:left w:val="single" w:color="CCCCCC" w:sz="1"/>
              <w:bottom w:val="single" w:color="CCCCCC" w:sz="1"/>
              <w:right w:val="single" w:color="CCCCCC" w:sz="1"/>
            </w:tcBorders>
            <w:shd w:fill="FFE2E2" w:val="clear"/>
            <w:tcMar>
              <w:top w:type="dxa" w:w="80"/>
              <w:left w:type="dxa" w:w="120"/>
              <w:bottom w:type="dxa" w:w="80"/>
              <w:right w:type="dxa" w:w="120"/>
            </w:tcMar>
          </w:tcPr>
          <w:p>
            <w:r>
              <w:rPr>
                <w:rFonts w:ascii="Arial" w:cs="Arial" w:eastAsia="Arial" w:hAnsi="Arial"/>
                <w:b w:val="false"/>
                <w:bCs w:val="false"/>
                <w:color w:val="000000"/>
                <w:sz w:val="20"/>
                <w:szCs w:val="20"/>
              </w:rPr>
              <w:t xml:space="preserve">Vehicles</w:t>
            </w:r>
          </w:p>
        </w:tc>
        <w:tc>
          <w:tcPr>
            <w:tcW w:type="dxa" w:w="4680"/>
            <w:tcBorders>
              <w:top w:val="single" w:color="CCCCCC" w:sz="1"/>
              <w:left w:val="single" w:color="CCCCCC" w:sz="1"/>
              <w:bottom w:val="single" w:color="CCCCCC" w:sz="1"/>
              <w:right w:val="single" w:color="CCCCCC" w:sz="1"/>
            </w:tcBorders>
            <w:shd w:fill="E2FFE2" w:val="clear"/>
            <w:tcMar>
              <w:top w:type="dxa" w:w="80"/>
              <w:left w:type="dxa" w:w="120"/>
              <w:bottom w:type="dxa" w:w="80"/>
              <w:right w:type="dxa" w:w="120"/>
            </w:tcMar>
          </w:tcPr>
          <w:p>
            <w:r>
              <w:rPr>
                <w:rFonts w:ascii="Arial" w:cs="Arial" w:eastAsia="Arial" w:hAnsi="Arial"/>
                <w:b w:val="false"/>
                <w:bCs w:val="false"/>
                <w:color w:val="000000"/>
                <w:sz w:val="20"/>
                <w:szCs w:val="20"/>
              </w:rPr>
              <w:t xml:space="preserve">Prepaid expenses</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Current Liabilities (payable within 1 year)</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Long-term Liabilities (payable after 1 year)</w:t>
            </w:r>
          </w:p>
        </w:tc>
      </w:tr>
      <w:tr>
        <w:tc>
          <w:tcPr>
            <w:tcW w:type="dxa" w:w="4680"/>
            <w:tcBorders>
              <w:top w:val="single" w:color="CCCCCC" w:sz="1"/>
              <w:left w:val="single" w:color="CCCCCC" w:sz="1"/>
              <w:bottom w:val="single" w:color="CCCCCC" w:sz="1"/>
              <w:right w:val="single" w:color="CCCCCC" w:sz="1"/>
            </w:tcBorders>
            <w:shd w:fill="FFF9DB" w:val="clear"/>
            <w:tcMar>
              <w:top w:type="dxa" w:w="80"/>
              <w:left w:type="dxa" w:w="120"/>
              <w:bottom w:type="dxa" w:w="80"/>
              <w:right w:type="dxa" w:w="120"/>
            </w:tcMar>
          </w:tcPr>
          <w:p>
            <w:r>
              <w:rPr>
                <w:rFonts w:ascii="Arial" w:cs="Arial" w:eastAsia="Arial" w:hAnsi="Arial"/>
                <w:b w:val="false"/>
                <w:bCs w:val="false"/>
                <w:color w:val="000000"/>
                <w:sz w:val="20"/>
                <w:szCs w:val="20"/>
              </w:rPr>
              <w:t xml:space="preserve">Creditors</w:t>
            </w:r>
          </w:p>
        </w:tc>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Bank Loan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Bills Payable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Mortgage</w:t>
            </w:r>
          </w:p>
        </w:tc>
      </w:tr>
      <w:tr>
        <w:tc>
          <w:tcPr>
            <w:tcW w:type="dxa" w:w="4680"/>
            <w:tcBorders>
              <w:top w:val="single" w:color="CCCCCC" w:sz="1"/>
              <w:left w:val="single" w:color="CCCCCC" w:sz="1"/>
              <w:bottom w:val="single" w:color="CCCCCC" w:sz="1"/>
              <w:right w:val="single" w:color="CCCCCC" w:sz="1"/>
            </w:tcBorders>
            <w:shd w:fill="FFF9DB" w:val="clear"/>
            <w:tcMar>
              <w:top w:type="dxa" w:w="80"/>
              <w:left w:type="dxa" w:w="120"/>
              <w:bottom w:type="dxa" w:w="80"/>
              <w:right w:type="dxa" w:w="120"/>
            </w:tcMar>
          </w:tcPr>
          <w:p>
            <w:r>
              <w:rPr>
                <w:rFonts w:ascii="Arial" w:cs="Arial" w:eastAsia="Arial" w:hAnsi="Arial"/>
                <w:b w:val="false"/>
                <w:bCs w:val="false"/>
                <w:color w:val="000000"/>
                <w:sz w:val="20"/>
                <w:szCs w:val="20"/>
              </w:rPr>
              <w:t xml:space="preserve">Bank Overdraft</w:t>
            </w:r>
          </w:p>
        </w:tc>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Debentures</w:t>
            </w:r>
          </w:p>
        </w:tc>
      </w:tr>
    </w:tbl>
    <w:p>
      <w:pPr>
        <w:spacing w:after="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140"/>
              <w:left w:type="dxa" w:w="200"/>
              <w:bottom w:type="dxa" w:w="140"/>
              <w:right w:type="dxa" w:w="200"/>
            </w:tcMar>
          </w:tcPr>
          <w:p>
            <w:pPr>
              <w:jc w:val="center"/>
            </w:pPr>
            <w:r>
              <w:rPr>
                <w:rFonts w:ascii="Arial" w:cs="Arial" w:eastAsia="Arial" w:hAnsi="Arial"/>
                <w:b/>
                <w:bCs/>
                <w:color w:val="FFFFFF"/>
                <w:sz w:val="26"/>
                <w:szCs w:val="26"/>
              </w:rPr>
              <w:t xml:space="preserve">CHAPTER 2: THE PROCESS — Journal → Ledger → Trial Balance → Final Accounts</w:t>
            </w:r>
          </w:p>
        </w:tc>
      </w:tr>
    </w:tbl>
    <w:p>
      <w:pPr>
        <w:spacing w:after="100"/>
      </w:pPr>
      <w:r>
        <w:t xml:space="preserve"/>
      </w:r>
    </w:p>
    <w:p>
      <w:pPr>
        <w:pStyle w:val="Heading1"/>
      </w:pPr>
      <w:r>
        <w:rPr>
          <w:rFonts w:ascii="Arial" w:cs="Arial" w:eastAsia="Arial" w:hAnsi="Arial"/>
          <w:b/>
          <w:bCs/>
          <w:color w:val="1F3864"/>
          <w:sz w:val="34"/>
          <w:szCs w:val="34"/>
        </w:rPr>
        <w:t xml:space="preserve">2.1  The Flow of Accounting (Big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BF3FB" w:val="clear"/>
            <w:tcMar>
              <w:top w:type="dxa" w:w="120"/>
              <w:left w:type="dxa" w:w="180"/>
              <w:bottom w:type="dxa" w:w="120"/>
              <w:right w:type="dxa" w:w="180"/>
            </w:tcMar>
          </w:tcPr>
          <w:p>
            <w:r>
              <w:rPr>
                <w:rFonts w:ascii="Arial" w:cs="Arial" w:eastAsia="Arial" w:hAnsi="Arial"/>
                <w:b/>
                <w:bCs/>
                <w:color w:val="1F3864"/>
                <w:sz w:val="22"/>
                <w:szCs w:val="22"/>
              </w:rPr>
              <w:t xml:space="preserve">Transaction Happens → Write in JOURNAL → Post to LEDGER → Prepare TRIAL BALANCE → Prepare FINAL ACCOUNTS</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Step</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What happens</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1. Journal</w:t>
            </w:r>
          </w:p>
        </w:tc>
        <w:tc>
          <w:tcPr>
            <w:tcW w:type="dxa" w:w="4680"/>
            <w:tcBorders>
              <w:top w:val="single" w:color="CCCCCC" w:sz="1"/>
              <w:left w:val="single" w:color="CCCCCC" w:sz="1"/>
              <w:bottom w:val="single" w:color="CCCCCC" w:sz="1"/>
              <w:right w:val="single" w:color="CCCCCC" w:sz="1"/>
            </w:tcBorders>
            <w:shd w:fill="EAF6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Record every transaction with Dr and Cr entries (date-wise)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 Ledger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Group all entries by account name into separate pages</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3. Trial Balance</w:t>
            </w:r>
          </w:p>
        </w:tc>
        <w:tc>
          <w:tcPr>
            <w:tcW w:type="dxa" w:w="4680"/>
            <w:tcBorders>
              <w:top w:val="single" w:color="CCCCCC" w:sz="1"/>
              <w:left w:val="single" w:color="CCCCCC" w:sz="1"/>
              <w:bottom w:val="single" w:color="CCCCCC" w:sz="1"/>
              <w:right w:val="single" w:color="CCCCCC" w:sz="1"/>
            </w:tcBorders>
            <w:shd w:fill="EAF6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List all account balances — verify Dr total = Cr total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 Final Accounts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Prepare Trading A/c, P&amp;L A/c, Balance Sheet</w:t>
            </w:r>
          </w:p>
        </w:tc>
      </w:tr>
    </w:tbl>
    <w:p>
      <w:pPr>
        <w:spacing w:after="100"/>
      </w:pPr>
      <w:r>
        <w:t xml:space="preserve"/>
      </w:r>
    </w:p>
    <w:p>
      <w:pPr>
        <w:pStyle w:val="Heading1"/>
      </w:pPr>
      <w:r>
        <w:rPr>
          <w:rFonts w:ascii="Arial" w:cs="Arial" w:eastAsia="Arial" w:hAnsi="Arial"/>
          <w:b/>
          <w:bCs/>
          <w:color w:val="1F3864"/>
          <w:sz w:val="34"/>
          <w:szCs w:val="34"/>
        </w:rPr>
        <w:t xml:space="preserve">2.2  Journal — The Book of First Entry</w:t>
      </w:r>
    </w:p>
    <w:p>
      <w:pPr>
        <w:spacing w:after="80"/>
      </w:pPr>
      <w:r>
        <w:rPr>
          <w:rFonts w:ascii="Arial" w:cs="Arial" w:eastAsia="Arial" w:hAnsi="Arial"/>
          <w:sz w:val="22"/>
          <w:szCs w:val="22"/>
        </w:rPr>
        <w:t xml:space="preserve">A Journal is where you write every transaction FIRST, in chronological order, with Debit and Credit.</w:t>
      </w:r>
    </w:p>
    <w:p>
      <w:pPr>
        <w:spacing w:after="80"/>
      </w:pPr>
      <w:r>
        <w:rPr>
          <w:rFonts w:ascii="Arial" w:cs="Arial" w:eastAsia="Arial" w:hAnsi="Arial"/>
          <w:sz w:val="22"/>
          <w:szCs w:val="22"/>
        </w:rPr>
        <w:t xml:space="preserve">Format of a journal entry:</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860"/>
        <w:gridCol w:w="1200"/>
        <w:gridCol w:w="210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4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Particulars</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Dr/Cr</w:t>
            </w:r>
          </w:p>
        </w:tc>
        <w:tc>
          <w:tcPr>
            <w:tcW w:type="dxa" w:w="2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Amount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Jan 1</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Cash A/c Dr
  To Capital A/c
(Narration: Started business with cash)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Dr
Cr</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10,000
10,000</w:t>
            </w:r>
          </w:p>
        </w:tc>
      </w:tr>
    </w:tbl>
    <w:p>
      <w:pPr>
        <w:spacing w:after="100"/>
      </w:pPr>
      <w:r>
        <w:t xml:space="preserve"/>
      </w:r>
    </w:p>
    <w:p>
      <w:pPr>
        <w:spacing w:after="80"/>
      </w:pPr>
      <w:r>
        <w:rPr>
          <w:rFonts w:ascii="Arial" w:cs="Arial" w:eastAsia="Arial" w:hAnsi="Arial"/>
          <w:sz w:val="22"/>
          <w:szCs w:val="22"/>
        </w:rPr>
        <w:t xml:space="preserve">Rules for writing journal entries:</w:t>
      </w:r>
    </w:p>
    <w:p>
      <w:pPr>
        <w:pStyle w:val="ListParagraph"/>
        <w:numPr>
          <w:ilvl w:val="0"/>
          <w:numId w:val="2"/>
        </w:numPr>
        <w:spacing w:after="60"/>
      </w:pPr>
      <w:r>
        <w:rPr>
          <w:rFonts w:ascii="Arial" w:cs="Arial" w:eastAsia="Arial" w:hAnsi="Arial"/>
          <w:sz w:val="22"/>
          <w:szCs w:val="22"/>
        </w:rPr>
        <w:t xml:space="preserve">Debit account is written FIRST</w:t>
      </w:r>
    </w:p>
    <w:p>
      <w:pPr>
        <w:pStyle w:val="ListParagraph"/>
        <w:numPr>
          <w:ilvl w:val="0"/>
          <w:numId w:val="2"/>
        </w:numPr>
        <w:spacing w:after="60"/>
      </w:pPr>
      <w:r>
        <w:rPr>
          <w:rFonts w:ascii="Arial" w:cs="Arial" w:eastAsia="Arial" w:hAnsi="Arial"/>
          <w:sz w:val="22"/>
          <w:szCs w:val="22"/>
        </w:rPr>
        <w:t xml:space="preserve">Credit account is written second with '  To ' before it (indented)</w:t>
      </w:r>
    </w:p>
    <w:p>
      <w:pPr>
        <w:pStyle w:val="ListParagraph"/>
        <w:numPr>
          <w:ilvl w:val="0"/>
          <w:numId w:val="2"/>
        </w:numPr>
        <w:spacing w:after="60"/>
      </w:pPr>
      <w:r>
        <w:rPr>
          <w:rFonts w:ascii="Arial" w:cs="Arial" w:eastAsia="Arial" w:hAnsi="Arial"/>
          <w:sz w:val="22"/>
          <w:szCs w:val="22"/>
        </w:rPr>
        <w:t xml:space="preserve">Amounts must be EQUAL on both sides</w:t>
      </w:r>
    </w:p>
    <w:p>
      <w:pPr>
        <w:pStyle w:val="ListParagraph"/>
        <w:numPr>
          <w:ilvl w:val="0"/>
          <w:numId w:val="2"/>
        </w:numPr>
        <w:spacing w:after="60"/>
      </w:pPr>
      <w:r>
        <w:rPr>
          <w:rFonts w:ascii="Arial" w:cs="Arial" w:eastAsia="Arial" w:hAnsi="Arial"/>
          <w:sz w:val="22"/>
          <w:szCs w:val="22"/>
        </w:rPr>
        <w:t xml:space="preserve">Write a short narration in brackets below each entry</w:t>
      </w:r>
    </w:p>
    <w:p>
      <w:pPr>
        <w:spacing w:after="100"/>
      </w:pPr>
      <w:r>
        <w:t xml:space="preserve"/>
      </w:r>
    </w:p>
    <w:p>
      <w:pPr>
        <w:pStyle w:val="Heading1"/>
      </w:pPr>
      <w:r>
        <w:rPr>
          <w:rFonts w:ascii="Arial" w:cs="Arial" w:eastAsia="Arial" w:hAnsi="Arial"/>
          <w:b/>
          <w:bCs/>
          <w:color w:val="1F3864"/>
          <w:sz w:val="34"/>
          <w:szCs w:val="34"/>
        </w:rPr>
        <w:t xml:space="preserve">2.3  Journal Entry Quick-Reference Card</w:t>
      </w:r>
    </w:p>
    <w:p>
      <w:pPr>
        <w:spacing w:after="80"/>
      </w:pPr>
      <w:r>
        <w:rPr>
          <w:rFonts w:ascii="Arial" w:cs="Arial" w:eastAsia="Arial" w:hAnsi="Arial"/>
          <w:sz w:val="22"/>
          <w:szCs w:val="22"/>
        </w:rPr>
        <w:t xml:space="preserve">This table covers ALL transaction types in your question bank:</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Transaction</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Journal Entry</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Capital introduced (cash brought in)</w:t>
            </w:r>
          </w:p>
        </w:tc>
        <w:tc>
          <w:tcPr>
            <w:tcW w:type="dxa" w:w="5760"/>
            <w:tcBorders>
              <w:top w:val="single" w:color="CCCCCC" w:sz="1"/>
              <w:left w:val="single" w:color="CCCCCC" w:sz="1"/>
              <w:bottom w:val="single" w:color="CCCCCC" w:sz="1"/>
              <w:right w:val="single" w:color="CCCCCC" w:sz="1"/>
            </w:tcBorders>
            <w:shd w:fill="FFF9DB" w:val="clear"/>
            <w:tcMar>
              <w:top w:type="dxa" w:w="80"/>
              <w:left w:type="dxa" w:w="120"/>
              <w:bottom w:type="dxa" w:w="80"/>
              <w:right w:type="dxa" w:w="120"/>
            </w:tcMar>
          </w:tcPr>
          <w:p>
            <w:r>
              <w:rPr>
                <w:rFonts w:ascii="Arial" w:cs="Arial" w:eastAsia="Arial" w:hAnsi="Arial"/>
                <w:b/>
                <w:bCs/>
                <w:color w:val="000000"/>
                <w:sz w:val="20"/>
                <w:szCs w:val="20"/>
              </w:rPr>
              <w:t xml:space="preserve">Cash A/c Dr  →  To Capital A/c</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Bought furniture / machinery for cash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Furniture/Machinery A/c Dr  →  To Cash A/c</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Bought goods for CASH (purchases)</w:t>
            </w:r>
          </w:p>
        </w:tc>
        <w:tc>
          <w:tcPr>
            <w:tcW w:type="dxa" w:w="5760"/>
            <w:tcBorders>
              <w:top w:val="single" w:color="CCCCCC" w:sz="1"/>
              <w:left w:val="single" w:color="CCCCCC" w:sz="1"/>
              <w:bottom w:val="single" w:color="CCCCCC" w:sz="1"/>
              <w:right w:val="single" w:color="CCCCCC" w:sz="1"/>
            </w:tcBorders>
            <w:shd w:fill="FFF9DB" w:val="clear"/>
            <w:tcMar>
              <w:top w:type="dxa" w:w="80"/>
              <w:left w:type="dxa" w:w="120"/>
              <w:bottom w:type="dxa" w:w="80"/>
              <w:right w:type="dxa" w:w="120"/>
            </w:tcMar>
          </w:tcPr>
          <w:p>
            <w:r>
              <w:rPr>
                <w:rFonts w:ascii="Arial" w:cs="Arial" w:eastAsia="Arial" w:hAnsi="Arial"/>
                <w:b/>
                <w:bCs/>
                <w:color w:val="000000"/>
                <w:sz w:val="20"/>
                <w:szCs w:val="20"/>
              </w:rPr>
              <w:t xml:space="preserve">Purchases A/c Dr  →  To Cash A/c</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Sold goods for CASH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Cash A/c Dr  →  To Sales A/c</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Bought goods on CREDIT from X</w:t>
            </w:r>
          </w:p>
        </w:tc>
        <w:tc>
          <w:tcPr>
            <w:tcW w:type="dxa" w:w="5760"/>
            <w:tcBorders>
              <w:top w:val="single" w:color="CCCCCC" w:sz="1"/>
              <w:left w:val="single" w:color="CCCCCC" w:sz="1"/>
              <w:bottom w:val="single" w:color="CCCCCC" w:sz="1"/>
              <w:right w:val="single" w:color="CCCCCC" w:sz="1"/>
            </w:tcBorders>
            <w:shd w:fill="FFF9DB" w:val="clear"/>
            <w:tcMar>
              <w:top w:type="dxa" w:w="80"/>
              <w:left w:type="dxa" w:w="120"/>
              <w:bottom w:type="dxa" w:w="80"/>
              <w:right w:type="dxa" w:w="120"/>
            </w:tcMar>
          </w:tcPr>
          <w:p>
            <w:r>
              <w:rPr>
                <w:rFonts w:ascii="Arial" w:cs="Arial" w:eastAsia="Arial" w:hAnsi="Arial"/>
                <w:b/>
                <w:bCs/>
                <w:color w:val="000000"/>
                <w:sz w:val="20"/>
                <w:szCs w:val="20"/>
              </w:rPr>
              <w:t xml:space="preserve">Purchases A/c Dr  →  To X A/c</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Sold goods on CREDIT to 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Y A/c Dr  →  To Sales A/c</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Paid rent / salary / insurance / advertising</w:t>
            </w:r>
          </w:p>
        </w:tc>
        <w:tc>
          <w:tcPr>
            <w:tcW w:type="dxa" w:w="5760"/>
            <w:tcBorders>
              <w:top w:val="single" w:color="CCCCCC" w:sz="1"/>
              <w:left w:val="single" w:color="CCCCCC" w:sz="1"/>
              <w:bottom w:val="single" w:color="CCCCCC" w:sz="1"/>
              <w:right w:val="single" w:color="CCCCCC" w:sz="1"/>
            </w:tcBorders>
            <w:shd w:fill="FFF9DB" w:val="clear"/>
            <w:tcMar>
              <w:top w:type="dxa" w:w="80"/>
              <w:left w:type="dxa" w:w="120"/>
              <w:bottom w:type="dxa" w:w="80"/>
              <w:right w:type="dxa" w:w="120"/>
            </w:tcMar>
          </w:tcPr>
          <w:p>
            <w:r>
              <w:rPr>
                <w:rFonts w:ascii="Arial" w:cs="Arial" w:eastAsia="Arial" w:hAnsi="Arial"/>
                <w:b/>
                <w:bCs/>
                <w:color w:val="000000"/>
                <w:sz w:val="20"/>
                <w:szCs w:val="20"/>
              </w:rPr>
              <w:t xml:space="preserve">Expense A/c Dr  →  To Cash A/c</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Cash deposited into bank</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Bank A/c Dr  →  To Cash A/c</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Cash withdrawn from bank</w:t>
            </w:r>
          </w:p>
        </w:tc>
        <w:tc>
          <w:tcPr>
            <w:tcW w:type="dxa" w:w="5760"/>
            <w:tcBorders>
              <w:top w:val="single" w:color="CCCCCC" w:sz="1"/>
              <w:left w:val="single" w:color="CCCCCC" w:sz="1"/>
              <w:bottom w:val="single" w:color="CCCCCC" w:sz="1"/>
              <w:right w:val="single" w:color="CCCCCC" w:sz="1"/>
            </w:tcBorders>
            <w:shd w:fill="FFF9DB" w:val="clear"/>
            <w:tcMar>
              <w:top w:type="dxa" w:w="80"/>
              <w:left w:type="dxa" w:w="120"/>
              <w:bottom w:type="dxa" w:w="80"/>
              <w:right w:type="dxa" w:w="120"/>
            </w:tcMar>
          </w:tcPr>
          <w:p>
            <w:r>
              <w:rPr>
                <w:rFonts w:ascii="Arial" w:cs="Arial" w:eastAsia="Arial" w:hAnsi="Arial"/>
                <w:b/>
                <w:bCs/>
                <w:color w:val="000000"/>
                <w:sz w:val="20"/>
                <w:szCs w:val="20"/>
              </w:rPr>
              <w:t xml:space="preserve">Cash A/c Dr  →  To Bank A/c</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Received interest / commission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Cash A/c Dr  →  To Interest/Commission A/c</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Drawings (owner takes cash/goods)</w:t>
            </w:r>
          </w:p>
        </w:tc>
        <w:tc>
          <w:tcPr>
            <w:tcW w:type="dxa" w:w="5760"/>
            <w:tcBorders>
              <w:top w:val="single" w:color="CCCCCC" w:sz="1"/>
              <w:left w:val="single" w:color="CCCCCC" w:sz="1"/>
              <w:bottom w:val="single" w:color="CCCCCC" w:sz="1"/>
              <w:right w:val="single" w:color="CCCCCC" w:sz="1"/>
            </w:tcBorders>
            <w:shd w:fill="FFF9DB" w:val="clear"/>
            <w:tcMar>
              <w:top w:type="dxa" w:w="80"/>
              <w:left w:type="dxa" w:w="120"/>
              <w:bottom w:type="dxa" w:w="80"/>
              <w:right w:type="dxa" w:w="120"/>
            </w:tcMar>
          </w:tcPr>
          <w:p>
            <w:r>
              <w:rPr>
                <w:rFonts w:ascii="Arial" w:cs="Arial" w:eastAsia="Arial" w:hAnsi="Arial"/>
                <w:b/>
                <w:bCs/>
                <w:color w:val="000000"/>
                <w:sz w:val="20"/>
                <w:szCs w:val="20"/>
              </w:rPr>
              <w:t xml:space="preserve">Drawings A/c Dr  →  To Cash A/c</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Paid to creditor X Rs.400, discount Rs.100 (owed Rs.500)</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X A/c Dr (500)  →  To Cash A/c (400) + To Discount Received A/c (100)</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Received from debtor Y Rs.1000, discount Rs.50 (owed Rs.1050)</w:t>
            </w:r>
          </w:p>
        </w:tc>
        <w:tc>
          <w:tcPr>
            <w:tcW w:type="dxa" w:w="5760"/>
            <w:tcBorders>
              <w:top w:val="single" w:color="CCCCCC" w:sz="1"/>
              <w:left w:val="single" w:color="CCCCCC" w:sz="1"/>
              <w:bottom w:val="single" w:color="CCCCCC" w:sz="1"/>
              <w:right w:val="single" w:color="CCCCCC" w:sz="1"/>
            </w:tcBorders>
            <w:shd w:fill="FFF9DB" w:val="clear"/>
            <w:tcMar>
              <w:top w:type="dxa" w:w="80"/>
              <w:left w:type="dxa" w:w="120"/>
              <w:bottom w:type="dxa" w:w="80"/>
              <w:right w:type="dxa" w:w="120"/>
            </w:tcMar>
          </w:tcPr>
          <w:p>
            <w:r>
              <w:rPr>
                <w:rFonts w:ascii="Arial" w:cs="Arial" w:eastAsia="Arial" w:hAnsi="Arial"/>
                <w:b/>
                <w:bCs/>
                <w:color w:val="000000"/>
                <w:sz w:val="20"/>
                <w:szCs w:val="20"/>
              </w:rPr>
              <w:t xml:space="preserve">Cash A/c Dr (1000) + Discount Allowed A/c Dr (50)  →  To Y A/c (1050)</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FE2E2" w:val="clear"/>
            <w:tcMar>
              <w:top w:type="dxa" w:w="120"/>
              <w:left w:type="dxa" w:w="180"/>
              <w:bottom w:type="dxa" w:w="120"/>
              <w:right w:type="dxa" w:w="180"/>
            </w:tcMar>
          </w:tcPr>
          <w:p>
            <w:r>
              <w:rPr>
                <w:rFonts w:ascii="Arial" w:cs="Arial" w:eastAsia="Arial" w:hAnsi="Arial"/>
                <w:b/>
                <w:bCs/>
                <w:color w:val="C00000"/>
                <w:sz w:val="22"/>
                <w:szCs w:val="22"/>
              </w:rPr>
              <w:t xml:space="preserve">KEY INSIGHT: Discount Received (we receive discount) = Income = CREDIT it. Discount Allowed (we give discount) = Expense = DEBIT it.</w:t>
            </w:r>
          </w:p>
        </w:tc>
      </w:tr>
    </w:tbl>
    <w:p>
      <w:pPr>
        <w:spacing w:after="100"/>
      </w:pPr>
      <w:r>
        <w:t xml:space="preserve"/>
      </w:r>
    </w:p>
    <w:p>
      <w:pPr>
        <w:pStyle w:val="Heading2"/>
      </w:pPr>
      <w:r>
        <w:rPr>
          <w:rFonts w:ascii="Arial" w:cs="Arial" w:eastAsia="Arial" w:hAnsi="Arial"/>
          <w:b/>
          <w:bCs/>
          <w:color w:val="2E75B6"/>
          <w:sz w:val="26"/>
          <w:szCs w:val="26"/>
        </w:rPr>
        <w:t xml:space="preserve">2.3.1  Solved: Part-B Q4 (Jan transactions)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860"/>
        <w:gridCol w:w="1200"/>
        <w:gridCol w:w="210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20"/>
                <w:szCs w:val="20"/>
              </w:rPr>
              <w:t xml:space="preserve">Date</w:t>
            </w:r>
          </w:p>
        </w:tc>
        <w:tc>
          <w:tcPr>
            <w:tcW w:type="dxa" w:w="486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20"/>
                <w:szCs w:val="20"/>
              </w:rPr>
              <w:t xml:space="preserve">Particulars</w:t>
            </w:r>
          </w:p>
        </w:tc>
        <w:tc>
          <w:tcPr>
            <w:tcW w:type="dxa" w:w="12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20"/>
                <w:szCs w:val="20"/>
              </w:rPr>
              <w:t xml:space="preserve">Dr/Cr</w:t>
            </w:r>
          </w:p>
        </w:tc>
        <w:tc>
          <w:tcPr>
            <w:tcW w:type="dxa" w:w="21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20"/>
                <w:szCs w:val="20"/>
              </w:rPr>
              <w:t xml:space="preserve">Amount (Rs.)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Jan 1</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Cash A/c Dr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Dr</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10,000</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4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  To Capital A/c  (Commenced business)</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1A7A1A"/>
                <w:sz w:val="20"/>
                <w:szCs w:val="20"/>
              </w:rPr>
              <w:t xml:space="preserve">Cr</w:t>
            </w:r>
          </w:p>
        </w:tc>
        <w:tc>
          <w:tcPr>
            <w:tcW w:type="dxa" w:w="21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10,000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Jan 2</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Furniture A/c Dr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Dr</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3,000</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4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  To Cash A/c  (Bought furniture)</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1A7A1A"/>
                <w:sz w:val="20"/>
                <w:szCs w:val="20"/>
              </w:rPr>
              <w:t xml:space="preserve">Cr</w:t>
            </w:r>
          </w:p>
        </w:tc>
        <w:tc>
          <w:tcPr>
            <w:tcW w:type="dxa" w:w="21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3,000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Jan 3</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Purchases A/c Dr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Dr</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500</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4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  To Cash A/c  (Bought goods cash from B)</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1A7A1A"/>
                <w:sz w:val="20"/>
                <w:szCs w:val="20"/>
              </w:rPr>
              <w:t xml:space="preserve">Cr</w:t>
            </w:r>
          </w:p>
        </w:tc>
        <w:tc>
          <w:tcPr>
            <w:tcW w:type="dxa" w:w="21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500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Jan 4</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Cash A/c Dr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Dr</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1,000</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4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  To Sales A/c  (Sold goods for cash to A)</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1A7A1A"/>
                <w:sz w:val="20"/>
                <w:szCs w:val="20"/>
              </w:rPr>
              <w:t xml:space="preserve">Cr</w:t>
            </w:r>
          </w:p>
        </w:tc>
        <w:tc>
          <w:tcPr>
            <w:tcW w:type="dxa" w:w="21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1,000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Jan 5</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Purchases A/c Dr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Dr</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2,000</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4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  To C A/c  (Bought goods on credit from C)</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1A7A1A"/>
                <w:sz w:val="20"/>
                <w:szCs w:val="20"/>
              </w:rPr>
              <w:t xml:space="preserve">Cr</w:t>
            </w:r>
          </w:p>
        </w:tc>
        <w:tc>
          <w:tcPr>
            <w:tcW w:type="dxa" w:w="21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2,000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Jan 6</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 A/c Dr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Dr</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1,500</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4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  To Sales A/c  (Sold goods on credit to D)</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1A7A1A"/>
                <w:sz w:val="20"/>
                <w:szCs w:val="20"/>
              </w:rPr>
              <w:t xml:space="preserve">Cr</w:t>
            </w:r>
          </w:p>
        </w:tc>
        <w:tc>
          <w:tcPr>
            <w:tcW w:type="dxa" w:w="21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1,500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Jan 8</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Machinery A/c Dr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Dr</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3,000</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4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  To Cash A/c  (Bought machinery for cash)</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1A7A1A"/>
                <w:sz w:val="20"/>
                <w:szCs w:val="20"/>
              </w:rPr>
              <w:t xml:space="preserve">Cr</w:t>
            </w:r>
          </w:p>
        </w:tc>
        <w:tc>
          <w:tcPr>
            <w:tcW w:type="dxa" w:w="21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3,000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Jan 12</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Trade Expenses A/c Dr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Dr</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50</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4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  To Cash A/c</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1A7A1A"/>
                <w:sz w:val="20"/>
                <w:szCs w:val="20"/>
              </w:rPr>
              <w:t xml:space="preserve">Cr</w:t>
            </w:r>
          </w:p>
        </w:tc>
        <w:tc>
          <w:tcPr>
            <w:tcW w:type="dxa" w:w="21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50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Jan 18</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Advertising A/c Dr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Dr</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1,000</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4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  To Apple Advertising Ltd. A/c</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1A7A1A"/>
                <w:sz w:val="20"/>
                <w:szCs w:val="20"/>
              </w:rPr>
              <w:t xml:space="preserve">Cr</w:t>
            </w:r>
          </w:p>
        </w:tc>
        <w:tc>
          <w:tcPr>
            <w:tcW w:type="dxa" w:w="21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1,000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Jan 19</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Bank A/c Dr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Dr</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500</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4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  To Cash A/c  (Deposited into bank)</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1A7A1A"/>
                <w:sz w:val="20"/>
                <w:szCs w:val="20"/>
              </w:rPr>
              <w:t xml:space="preserve">Cr</w:t>
            </w:r>
          </w:p>
        </w:tc>
        <w:tc>
          <w:tcPr>
            <w:tcW w:type="dxa" w:w="21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500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Jan 20</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Cash A/c Dr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Dr</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500</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4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  To Interest A/c  (Interest received)</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1A7A1A"/>
                <w:sz w:val="20"/>
                <w:szCs w:val="20"/>
              </w:rPr>
              <w:t xml:space="preserve">Cr</w:t>
            </w:r>
          </w:p>
        </w:tc>
        <w:tc>
          <w:tcPr>
            <w:tcW w:type="dxa" w:w="21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500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Jan 24</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Insurance Premium A/c Dr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Dr</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200</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4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  To Cash A/c</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1A7A1A"/>
                <w:sz w:val="20"/>
                <w:szCs w:val="20"/>
              </w:rPr>
              <w:t xml:space="preserve">Cr</w:t>
            </w:r>
          </w:p>
        </w:tc>
        <w:tc>
          <w:tcPr>
            <w:tcW w:type="dxa" w:w="21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Jan 30</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Rent A/c Dr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Dr</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500</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4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  To Cash A/c</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1A7A1A"/>
                <w:sz w:val="20"/>
                <w:szCs w:val="20"/>
              </w:rPr>
              <w:t xml:space="preserve">Cr</w:t>
            </w:r>
          </w:p>
        </w:tc>
        <w:tc>
          <w:tcPr>
            <w:tcW w:type="dxa" w:w="21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500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Jan 30</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Salary A/c Dr  (paid to 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Dr</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1,000</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4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  To Cash A/c</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1A7A1A"/>
                <w:sz w:val="20"/>
                <w:szCs w:val="20"/>
              </w:rPr>
              <w:t xml:space="preserve">Cr</w:t>
            </w:r>
          </w:p>
        </w:tc>
        <w:tc>
          <w:tcPr>
            <w:tcW w:type="dxa" w:w="21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1,000</w:t>
            </w:r>
          </w:p>
        </w:tc>
      </w:tr>
    </w:tbl>
    <w:p>
      <w:pPr>
        <w:spacing w:after="100"/>
      </w:pPr>
      <w:r>
        <w:t xml:space="preserve"/>
      </w:r>
    </w:p>
    <w:p>
      <w:pPr>
        <w:pStyle w:val="Heading2"/>
      </w:pPr>
      <w:r>
        <w:rPr>
          <w:rFonts w:ascii="Arial" w:cs="Arial" w:eastAsia="Arial" w:hAnsi="Arial"/>
          <w:b/>
          <w:bCs/>
          <w:color w:val="2E75B6"/>
          <w:sz w:val="26"/>
          <w:szCs w:val="26"/>
        </w:rPr>
        <w:t xml:space="preserve">2.3.2  Solved: Part-B Q5 (2004 Jan — includes discount)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860"/>
        <w:gridCol w:w="1200"/>
        <w:gridCol w:w="210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20"/>
                <w:szCs w:val="20"/>
              </w:rPr>
              <w:t xml:space="preserve">Date</w:t>
            </w:r>
          </w:p>
        </w:tc>
        <w:tc>
          <w:tcPr>
            <w:tcW w:type="dxa" w:w="486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20"/>
                <w:szCs w:val="20"/>
              </w:rPr>
              <w:t xml:space="preserve">Particulars</w:t>
            </w:r>
          </w:p>
        </w:tc>
        <w:tc>
          <w:tcPr>
            <w:tcW w:type="dxa" w:w="12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20"/>
                <w:szCs w:val="20"/>
              </w:rPr>
              <w:t xml:space="preserve">Dr/Cr</w:t>
            </w:r>
          </w:p>
        </w:tc>
        <w:tc>
          <w:tcPr>
            <w:tcW w:type="dxa" w:w="21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20"/>
                <w:szCs w:val="20"/>
              </w:rPr>
              <w:t xml:space="preserve">Amount (Rs.)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Jan 1</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Cash A/c Dr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Dr</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20,000</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4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  To Capital A/c  (Started business)</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1A7A1A"/>
                <w:sz w:val="20"/>
                <w:szCs w:val="20"/>
              </w:rPr>
              <w:t xml:space="preserve">Cr</w:t>
            </w:r>
          </w:p>
        </w:tc>
        <w:tc>
          <w:tcPr>
            <w:tcW w:type="dxa" w:w="21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20,000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Jan 2</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Machinery A/c Dr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Dr</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3,000</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4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  To Cash A/c  (Paid M/s Ram and Co.)</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1A7A1A"/>
                <w:sz w:val="20"/>
                <w:szCs w:val="20"/>
              </w:rPr>
              <w:t xml:space="preserve">Cr</w:t>
            </w:r>
          </w:p>
        </w:tc>
        <w:tc>
          <w:tcPr>
            <w:tcW w:type="dxa" w:w="21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3,000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Jan 3</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Insurance Premium A/c Dr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Dr</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200</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4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  To Cash A/c</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1A7A1A"/>
                <w:sz w:val="20"/>
                <w:szCs w:val="20"/>
              </w:rPr>
              <w:t xml:space="preserve">Cr</w:t>
            </w:r>
          </w:p>
        </w:tc>
        <w:tc>
          <w:tcPr>
            <w:tcW w:type="dxa" w:w="21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Jan 5</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Rent A/c Dr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Dr</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500</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4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  To Cash A/c</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1A7A1A"/>
                <w:sz w:val="20"/>
                <w:szCs w:val="20"/>
              </w:rPr>
              <w:t xml:space="preserve">Cr</w:t>
            </w:r>
          </w:p>
        </w:tc>
        <w:tc>
          <w:tcPr>
            <w:tcW w:type="dxa" w:w="21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500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Jan 8</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Purchases A/c Dr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Dr</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3,000</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4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  To Cash A/c  (Bought goods for cash)</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1A7A1A"/>
                <w:sz w:val="20"/>
                <w:szCs w:val="20"/>
              </w:rPr>
              <w:t xml:space="preserve">Cr</w:t>
            </w:r>
          </w:p>
        </w:tc>
        <w:tc>
          <w:tcPr>
            <w:tcW w:type="dxa" w:w="21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3,000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Jan 10</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Cash A/c Dr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Dr</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4,000</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4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  To Sales A/c  (Sold goods for cash)</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1A7A1A"/>
                <w:sz w:val="20"/>
                <w:szCs w:val="20"/>
              </w:rPr>
              <w:t xml:space="preserve">Cr</w:t>
            </w:r>
          </w:p>
        </w:tc>
        <w:tc>
          <w:tcPr>
            <w:tcW w:type="dxa" w:w="21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4,000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Jan 12</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Drawings A/c Dr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Dr</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200</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4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  To Cash A/c  (Owner drew for personal use)</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1A7A1A"/>
                <w:sz w:val="20"/>
                <w:szCs w:val="20"/>
              </w:rPr>
              <w:t xml:space="preserve">Cr</w:t>
            </w:r>
          </w:p>
        </w:tc>
        <w:tc>
          <w:tcPr>
            <w:tcW w:type="dxa" w:w="21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Jan 14</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Arun A/c Dr  (owed = 500)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Dr</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500</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4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  To Cash A/c  (paid only 400)</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1A7A1A"/>
                <w:sz w:val="20"/>
                <w:szCs w:val="20"/>
              </w:rPr>
              <w:t xml:space="preserve">Cr</w:t>
            </w:r>
          </w:p>
        </w:tc>
        <w:tc>
          <w:tcPr>
            <w:tcW w:type="dxa" w:w="21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400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To Discount Received A/c  (100 saved = income)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7A1A"/>
                <w:sz w:val="20"/>
                <w:szCs w:val="20"/>
              </w:rPr>
              <w:t xml:space="preserve">Cr</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100</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Jan 15</w:t>
            </w:r>
          </w:p>
        </w:tc>
        <w:tc>
          <w:tcPr>
            <w:tcW w:type="dxa" w:w="4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Cash A/c Dr  (received 1000)</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color w:val="C00000"/>
                <w:sz w:val="20"/>
                <w:szCs w:val="20"/>
              </w:rPr>
              <w:t xml:space="preserve">Dr</w:t>
            </w:r>
          </w:p>
        </w:tc>
        <w:tc>
          <w:tcPr>
            <w:tcW w:type="dxa" w:w="21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1,000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Discount Allowed A/c Dr  (50 given = expense)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Dr</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50</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4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  To Karuna A/c  (she owed 1050)</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1A7A1A"/>
                <w:sz w:val="20"/>
                <w:szCs w:val="20"/>
              </w:rPr>
              <w:t xml:space="preserve">Cr</w:t>
            </w:r>
          </w:p>
        </w:tc>
        <w:tc>
          <w:tcPr>
            <w:tcW w:type="dxa" w:w="21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1,050</w:t>
            </w:r>
          </w:p>
        </w:tc>
      </w:tr>
    </w:tbl>
    <w:p>
      <w:pPr>
        <w:spacing w:after="100"/>
      </w:pPr>
      <w:r>
        <w:t xml:space="preserve"/>
      </w:r>
    </w:p>
    <w:p>
      <w:r>
        <w:br w:type="page"/>
      </w:r>
    </w:p>
    <w:p>
      <w:pPr>
        <w:pStyle w:val="Heading1"/>
      </w:pPr>
      <w:r>
        <w:rPr>
          <w:rFonts w:ascii="Arial" w:cs="Arial" w:eastAsia="Arial" w:hAnsi="Arial"/>
          <w:b/>
          <w:bCs/>
          <w:color w:val="1F3864"/>
          <w:sz w:val="34"/>
          <w:szCs w:val="34"/>
        </w:rPr>
        <w:t xml:space="preserve">2.4  Trial Balance — What it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BF3FB" w:val="clear"/>
            <w:tcMar>
              <w:top w:type="dxa" w:w="120"/>
              <w:left w:type="dxa" w:w="180"/>
              <w:bottom w:type="dxa" w:w="120"/>
              <w:right w:type="dxa" w:w="180"/>
            </w:tcMar>
          </w:tcPr>
          <w:p>
            <w:r>
              <w:rPr>
                <w:rFonts w:ascii="Arial" w:cs="Arial" w:eastAsia="Arial" w:hAnsi="Arial"/>
                <w:b/>
                <w:bCs/>
                <w:color w:val="1F3864"/>
                <w:sz w:val="22"/>
                <w:szCs w:val="22"/>
              </w:rPr>
              <w:t xml:space="preserve">Trial Balance = A list of all account balances at the end of the year. If total Debit = total Credit → books are arithmetically correct.</w:t>
            </w:r>
          </w:p>
        </w:tc>
      </w:tr>
    </w:tbl>
    <w:p>
      <w:pPr>
        <w:spacing w:after="100"/>
      </w:pPr>
      <w:r>
        <w:t xml:space="preserve"/>
      </w:r>
    </w:p>
    <w:p>
      <w:pPr>
        <w:spacing w:after="80"/>
      </w:pPr>
      <w:r>
        <w:rPr>
          <w:rFonts w:ascii="Arial" w:cs="Arial" w:eastAsia="Arial" w:hAnsi="Arial"/>
          <w:sz w:val="22"/>
          <w:szCs w:val="22"/>
        </w:rPr>
        <w:t xml:space="preserve">WHY? It's the starting point for Final Accounts. You pick items from it.</w:t>
      </w:r>
    </w:p>
    <w:p>
      <w:pPr>
        <w:spacing w:after="100"/>
      </w:pPr>
      <w:r>
        <w:t xml:space="preserve"/>
      </w:r>
    </w:p>
    <w:p>
      <w:pPr>
        <w:pStyle w:val="Heading1"/>
      </w:pPr>
      <w:r>
        <w:rPr>
          <w:rFonts w:ascii="Arial" w:cs="Arial" w:eastAsia="Arial" w:hAnsi="Arial"/>
          <w:b/>
          <w:bCs/>
          <w:color w:val="1F3864"/>
          <w:sz w:val="34"/>
          <w:szCs w:val="34"/>
        </w:rPr>
        <w:t xml:space="preserve">2.5  Final Accounts — The Big Picture</w:t>
      </w:r>
    </w:p>
    <w:p>
      <w:pPr>
        <w:spacing w:after="80"/>
      </w:pPr>
      <w:r>
        <w:rPr>
          <w:rFonts w:ascii="Arial" w:cs="Arial" w:eastAsia="Arial" w:hAnsi="Arial"/>
          <w:sz w:val="22"/>
          <w:szCs w:val="22"/>
        </w:rPr>
        <w:t xml:space="preserve">Final Accounts = 3 statements prepared at year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Statement</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1. Trading Account</w:t>
            </w:r>
          </w:p>
        </w:tc>
        <w:tc>
          <w:tcPr>
            <w:tcW w:type="dxa" w:w="4680"/>
            <w:tcBorders>
              <w:top w:val="single" w:color="CCCCCC" w:sz="1"/>
              <w:left w:val="single" w:color="CCCCCC" w:sz="1"/>
              <w:bottom w:val="single" w:color="CCCCCC" w:sz="1"/>
              <w:right w:val="single" w:color="CCCCCC" w:sz="1"/>
            </w:tcBorders>
            <w:shd w:fill="EAF6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Find GROSS PROFIT (profit from buying &amp; selling goods only)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 Profit &amp; Loss Account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Find NET PROFIT (after deducting all expenses from Gross Profit)</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3. Balance Sheet</w:t>
            </w:r>
          </w:p>
        </w:tc>
        <w:tc>
          <w:tcPr>
            <w:tcW w:type="dxa" w:w="4680"/>
            <w:tcBorders>
              <w:top w:val="single" w:color="CCCCCC" w:sz="1"/>
              <w:left w:val="single" w:color="CCCCCC" w:sz="1"/>
              <w:bottom w:val="single" w:color="CCCCCC" w:sz="1"/>
              <w:right w:val="single" w:color="CCCCCC" w:sz="1"/>
            </w:tcBorders>
            <w:shd w:fill="EAF6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Show financial position — what business owns and owes on that date</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FF9DB" w:val="clear"/>
            <w:tcMar>
              <w:top w:type="dxa" w:w="120"/>
              <w:left w:type="dxa" w:w="180"/>
              <w:bottom w:type="dxa" w:w="120"/>
              <w:right w:type="dxa" w:w="180"/>
            </w:tcMar>
          </w:tcPr>
          <w:p>
            <w:r>
              <w:rPr>
                <w:rFonts w:ascii="Arial" w:cs="Arial" w:eastAsia="Arial" w:hAnsi="Arial"/>
                <w:b/>
                <w:bCs/>
                <w:color w:val="7D6608"/>
                <w:sz w:val="22"/>
                <w:szCs w:val="22"/>
              </w:rPr>
              <w:t xml:space="preserve">Flow: Trading A/c gives Gross Profit → goes into P&amp;L → P&amp;L gives Net Profit → goes into Balance Sheet</w:t>
            </w:r>
          </w:p>
        </w:tc>
      </w:tr>
    </w:tbl>
    <w:p>
      <w:pPr>
        <w:spacing w:after="100"/>
      </w:pPr>
      <w:r>
        <w:t xml:space="preserve"/>
      </w:r>
    </w:p>
    <w:p>
      <w:pPr>
        <w:pStyle w:val="Heading1"/>
      </w:pPr>
      <w:r>
        <w:rPr>
          <w:rFonts w:ascii="Arial" w:cs="Arial" w:eastAsia="Arial" w:hAnsi="Arial"/>
          <w:b/>
          <w:bCs/>
          <w:color w:val="1F3864"/>
          <w:sz w:val="34"/>
          <w:szCs w:val="34"/>
        </w:rPr>
        <w:t xml:space="preserve">2.6  Trading Account — What goes WHERE</w:t>
      </w:r>
    </w:p>
    <w:p>
      <w:pPr>
        <w:spacing w:after="80"/>
      </w:pPr>
      <w:r>
        <w:rPr>
          <w:rFonts w:ascii="Arial" w:cs="Arial" w:eastAsia="Arial" w:hAnsi="Arial"/>
          <w:sz w:val="22"/>
          <w:szCs w:val="22"/>
        </w:rPr>
        <w:t xml:space="preserve">Think: COST of making/buying goods vs REVENUE from selling them</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Dr Side (Costs / Expenses)</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Cr Side (Revenue)</w:t>
            </w:r>
          </w:p>
        </w:tc>
      </w:tr>
      <w:tr>
        <w:tc>
          <w:tcPr>
            <w:tcW w:type="dxa" w:w="4680"/>
            <w:tcBorders>
              <w:top w:val="single" w:color="CCCCCC" w:sz="1"/>
              <w:left w:val="single" w:color="CCCCCC" w:sz="1"/>
              <w:bottom w:val="single" w:color="CCCCCC" w:sz="1"/>
              <w:right w:val="single" w:color="CCCCCC" w:sz="1"/>
            </w:tcBorders>
            <w:shd w:fill="FFE2E2"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Opening Stock (unsold goods at start of year)</w:t>
            </w:r>
          </w:p>
        </w:tc>
        <w:tc>
          <w:tcPr>
            <w:tcW w:type="dxa" w:w="4680"/>
            <w:tcBorders>
              <w:top w:val="single" w:color="CCCCCC" w:sz="1"/>
              <w:left w:val="single" w:color="CCCCCC" w:sz="1"/>
              <w:bottom w:val="single" w:color="CCCCCC" w:sz="1"/>
              <w:right w:val="single" w:color="CCCCCC" w:sz="1"/>
            </w:tcBorders>
            <w:shd w:fill="E2FFE2" w:val="clear"/>
            <w:tcMar>
              <w:top w:type="dxa" w:w="80"/>
              <w:left w:type="dxa" w:w="120"/>
              <w:bottom w:type="dxa" w:w="80"/>
              <w:right w:type="dxa" w:w="120"/>
            </w:tcMar>
          </w:tcPr>
          <w:p>
            <w:r>
              <w:rPr>
                <w:rFonts w:ascii="Arial" w:cs="Arial" w:eastAsia="Arial" w:hAnsi="Arial"/>
                <w:b w:val="false"/>
                <w:bCs w:val="false"/>
                <w:color w:val="000000"/>
                <w:sz w:val="20"/>
                <w:szCs w:val="20"/>
              </w:rPr>
              <w:t xml:space="preserve">Sales (total goods sold)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Purchases (goods bought to sell)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LESS: Sales Returns (goods returned by customers)</w:t>
            </w:r>
          </w:p>
        </w:tc>
      </w:tr>
      <w:tr>
        <w:tc>
          <w:tcPr>
            <w:tcW w:type="dxa" w:w="4680"/>
            <w:tcBorders>
              <w:top w:val="single" w:color="CCCCCC" w:sz="1"/>
              <w:left w:val="single" w:color="CCCCCC" w:sz="1"/>
              <w:bottom w:val="single" w:color="CCCCCC" w:sz="1"/>
              <w:right w:val="single" w:color="CCCCCC" w:sz="1"/>
            </w:tcBorders>
            <w:shd w:fill="FFE2E2" w:val="clear"/>
            <w:tcMar>
              <w:top w:type="dxa" w:w="80"/>
              <w:left w:type="dxa" w:w="120"/>
              <w:bottom w:type="dxa" w:w="80"/>
              <w:right w:type="dxa" w:w="120"/>
            </w:tcMar>
          </w:tcPr>
          <w:p>
            <w:r>
              <w:rPr>
                <w:rFonts w:ascii="Arial" w:cs="Arial" w:eastAsia="Arial" w:hAnsi="Arial"/>
                <w:b w:val="false"/>
                <w:bCs w:val="false"/>
                <w:color w:val="000000"/>
                <w:sz w:val="20"/>
                <w:szCs w:val="20"/>
              </w:rPr>
              <w:t xml:space="preserve">LESS: Purchase Returns (goods we returned)</w:t>
            </w:r>
          </w:p>
        </w:tc>
        <w:tc>
          <w:tcPr>
            <w:tcW w:type="dxa" w:w="4680"/>
            <w:tcBorders>
              <w:top w:val="single" w:color="CCCCCC" w:sz="1"/>
              <w:left w:val="single" w:color="CCCCCC" w:sz="1"/>
              <w:bottom w:val="single" w:color="CCCCCC" w:sz="1"/>
              <w:right w:val="single" w:color="CCCCCC" w:sz="1"/>
            </w:tcBorders>
            <w:shd w:fill="E2FFE2" w:val="clear"/>
            <w:tcMar>
              <w:top w:type="dxa" w:w="80"/>
              <w:left w:type="dxa" w:w="120"/>
              <w:bottom w:type="dxa" w:w="80"/>
              <w:right w:type="dxa" w:w="120"/>
            </w:tcMar>
          </w:tcPr>
          <w:p>
            <w:r>
              <w:rPr>
                <w:rFonts w:ascii="Arial" w:cs="Arial" w:eastAsia="Arial" w:hAnsi="Arial"/>
                <w:b w:val="false"/>
                <w:bCs w:val="false"/>
                <w:color w:val="000000"/>
                <w:sz w:val="20"/>
                <w:szCs w:val="20"/>
              </w:rPr>
              <w:t xml:space="preserve">Closing Stock (unsold goods at end of year)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Wages (workers who make/handle goods — DIRECT)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4680"/>
            <w:tcBorders>
              <w:top w:val="single" w:color="CCCCCC" w:sz="1"/>
              <w:left w:val="single" w:color="CCCCCC" w:sz="1"/>
              <w:bottom w:val="single" w:color="CCCCCC" w:sz="1"/>
              <w:right w:val="single" w:color="CCCCCC" w:sz="1"/>
            </w:tcBorders>
            <w:shd w:fill="FFE2E2" w:val="clear"/>
            <w:tcMar>
              <w:top w:type="dxa" w:w="80"/>
              <w:left w:type="dxa" w:w="120"/>
              <w:bottom w:type="dxa" w:w="80"/>
              <w:right w:type="dxa" w:w="120"/>
            </w:tcMar>
          </w:tcPr>
          <w:p>
            <w:r>
              <w:rPr>
                <w:rFonts w:ascii="Arial" w:cs="Arial" w:eastAsia="Arial" w:hAnsi="Arial"/>
                <w:b w:val="false"/>
                <w:bCs w:val="false"/>
                <w:color w:val="000000"/>
                <w:sz w:val="20"/>
                <w:szCs w:val="20"/>
              </w:rPr>
              <w:t xml:space="preserve">Carriage Inwards / Freight (cost of bringing goods in)</w:t>
            </w:r>
          </w:p>
        </w:tc>
        <w:tc>
          <w:tcPr>
            <w:tcW w:type="dxa" w:w="4680"/>
            <w:tcBorders>
              <w:top w:val="single" w:color="CCCCCC" w:sz="1"/>
              <w:left w:val="single" w:color="CCCCCC" w:sz="1"/>
              <w:bottom w:val="single" w:color="CCCCCC" w:sz="1"/>
              <w:right w:val="single" w:color="CCCCCC" w:sz="1"/>
            </w:tcBorders>
            <w:shd w:fill="E2FFE2"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Gross PROFIT (balancing figure — goes to P&amp;L Cr)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BF3FB" w:val="clear"/>
            <w:tcMar>
              <w:top w:type="dxa" w:w="120"/>
              <w:left w:type="dxa" w:w="180"/>
              <w:bottom w:type="dxa" w:w="120"/>
              <w:right w:type="dxa" w:w="180"/>
            </w:tcMar>
          </w:tcPr>
          <w:p>
            <w:r>
              <w:rPr>
                <w:rFonts w:ascii="Arial" w:cs="Arial" w:eastAsia="Arial" w:hAnsi="Arial"/>
                <w:b/>
                <w:bCs/>
                <w:color w:val="1F3864"/>
                <w:sz w:val="22"/>
                <w:szCs w:val="22"/>
              </w:rPr>
              <w:t xml:space="preserve">Gross Profit Formula: GP = Net Sales – COGS    where COGS = Opening Stock + Purchases – Purchase Returns + Direct Expenses – Closing Stock</w:t>
            </w:r>
          </w:p>
        </w:tc>
      </w:tr>
    </w:tbl>
    <w:p>
      <w:pPr>
        <w:spacing w:after="100"/>
      </w:pPr>
      <w:r>
        <w:t xml:space="preserve"/>
      </w:r>
    </w:p>
    <w:p>
      <w:pPr>
        <w:pStyle w:val="Heading1"/>
      </w:pPr>
      <w:r>
        <w:rPr>
          <w:rFonts w:ascii="Arial" w:cs="Arial" w:eastAsia="Arial" w:hAnsi="Arial"/>
          <w:b/>
          <w:bCs/>
          <w:color w:val="1F3864"/>
          <w:sz w:val="34"/>
          <w:szCs w:val="34"/>
        </w:rPr>
        <w:t xml:space="preserve">2.7  Profit &amp; Loss Account — What goes WHERE</w:t>
      </w:r>
    </w:p>
    <w:p>
      <w:pPr>
        <w:spacing w:after="80"/>
      </w:pPr>
      <w:r>
        <w:rPr>
          <w:rFonts w:ascii="Arial" w:cs="Arial" w:eastAsia="Arial" w:hAnsi="Arial"/>
          <w:sz w:val="22"/>
          <w:szCs w:val="22"/>
        </w:rPr>
        <w:t xml:space="preserve">Think: All INDIRECT expenses and OTHER incomes after finding GP</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Dr Side (Indirect Expenses)</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Cr Side (Other Incomes)</w:t>
            </w:r>
          </w:p>
        </w:tc>
      </w:tr>
      <w:tr>
        <w:tc>
          <w:tcPr>
            <w:tcW w:type="dxa" w:w="4680"/>
            <w:tcBorders>
              <w:top w:val="single" w:color="CCCCCC" w:sz="1"/>
              <w:left w:val="single" w:color="CCCCCC" w:sz="1"/>
              <w:bottom w:val="single" w:color="CCCCCC" w:sz="1"/>
              <w:right w:val="single" w:color="CCCCCC" w:sz="1"/>
            </w:tcBorders>
            <w:shd w:fill="FFE2E2" w:val="clear"/>
            <w:tcMar>
              <w:top w:type="dxa" w:w="80"/>
              <w:left w:type="dxa" w:w="120"/>
              <w:bottom w:type="dxa" w:w="80"/>
              <w:right w:type="dxa" w:w="120"/>
            </w:tcMar>
          </w:tcPr>
          <w:p>
            <w:r>
              <w:rPr>
                <w:rFonts w:ascii="Arial" w:cs="Arial" w:eastAsia="Arial" w:hAnsi="Arial"/>
                <w:b w:val="false"/>
                <w:bCs w:val="false"/>
                <w:color w:val="000000"/>
                <w:sz w:val="20"/>
                <w:szCs w:val="20"/>
              </w:rPr>
              <w:t xml:space="preserve">Salaries (office staff — INDIRECT)</w:t>
            </w:r>
          </w:p>
        </w:tc>
        <w:tc>
          <w:tcPr>
            <w:tcW w:type="dxa" w:w="4680"/>
            <w:tcBorders>
              <w:top w:val="single" w:color="CCCCCC" w:sz="1"/>
              <w:left w:val="single" w:color="CCCCCC" w:sz="1"/>
              <w:bottom w:val="single" w:color="CCCCCC" w:sz="1"/>
              <w:right w:val="single" w:color="CCCCCC" w:sz="1"/>
            </w:tcBorders>
            <w:shd w:fill="E2FFE2" w:val="clear"/>
            <w:tcMar>
              <w:top w:type="dxa" w:w="80"/>
              <w:left w:type="dxa" w:w="120"/>
              <w:bottom w:type="dxa" w:w="80"/>
              <w:right w:type="dxa" w:w="120"/>
            </w:tcMar>
          </w:tcPr>
          <w:p>
            <w:r>
              <w:rPr>
                <w:rFonts w:ascii="Arial" w:cs="Arial" w:eastAsia="Arial" w:hAnsi="Arial"/>
                <w:b w:val="false"/>
                <w:bCs w:val="false"/>
                <w:color w:val="000000"/>
                <w:sz w:val="20"/>
                <w:szCs w:val="20"/>
              </w:rPr>
              <w:t xml:space="preserve">Gross Profit b/d (from Trading A/c)</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Rent paid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Interest Received</w:t>
            </w:r>
          </w:p>
        </w:tc>
      </w:tr>
      <w:tr>
        <w:tc>
          <w:tcPr>
            <w:tcW w:type="dxa" w:w="4680"/>
            <w:tcBorders>
              <w:top w:val="single" w:color="CCCCCC" w:sz="1"/>
              <w:left w:val="single" w:color="CCCCCC" w:sz="1"/>
              <w:bottom w:val="single" w:color="CCCCCC" w:sz="1"/>
              <w:right w:val="single" w:color="CCCCCC" w:sz="1"/>
            </w:tcBorders>
            <w:shd w:fill="FFE2E2" w:val="clear"/>
            <w:tcMar>
              <w:top w:type="dxa" w:w="80"/>
              <w:left w:type="dxa" w:w="120"/>
              <w:bottom w:type="dxa" w:w="80"/>
              <w:right w:type="dxa" w:w="120"/>
            </w:tcMar>
          </w:tcPr>
          <w:p>
            <w:r>
              <w:rPr>
                <w:rFonts w:ascii="Arial" w:cs="Arial" w:eastAsia="Arial" w:hAnsi="Arial"/>
                <w:b w:val="false"/>
                <w:bCs w:val="false"/>
                <w:color w:val="000000"/>
                <w:sz w:val="20"/>
                <w:szCs w:val="20"/>
              </w:rPr>
              <w:t xml:space="preserve">Advertising</w:t>
            </w:r>
          </w:p>
        </w:tc>
        <w:tc>
          <w:tcPr>
            <w:tcW w:type="dxa" w:w="4680"/>
            <w:tcBorders>
              <w:top w:val="single" w:color="CCCCCC" w:sz="1"/>
              <w:left w:val="single" w:color="CCCCCC" w:sz="1"/>
              <w:bottom w:val="single" w:color="CCCCCC" w:sz="1"/>
              <w:right w:val="single" w:color="CCCCCC" w:sz="1"/>
            </w:tcBorders>
            <w:shd w:fill="E2FFE2" w:val="clear"/>
            <w:tcMar>
              <w:top w:type="dxa" w:w="80"/>
              <w:left w:type="dxa" w:w="120"/>
              <w:bottom w:type="dxa" w:w="80"/>
              <w:right w:type="dxa" w:w="120"/>
            </w:tcMar>
          </w:tcPr>
          <w:p>
            <w:r>
              <w:rPr>
                <w:rFonts w:ascii="Arial" w:cs="Arial" w:eastAsia="Arial" w:hAnsi="Arial"/>
                <w:b w:val="false"/>
                <w:bCs w:val="false"/>
                <w:color w:val="000000"/>
                <w:sz w:val="20"/>
                <w:szCs w:val="20"/>
              </w:rPr>
              <w:t xml:space="preserve">Dividend Received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Insurance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Commission Received</w:t>
            </w:r>
          </w:p>
        </w:tc>
      </w:tr>
      <w:tr>
        <w:tc>
          <w:tcPr>
            <w:tcW w:type="dxa" w:w="4680"/>
            <w:tcBorders>
              <w:top w:val="single" w:color="CCCCCC" w:sz="1"/>
              <w:left w:val="single" w:color="CCCCCC" w:sz="1"/>
              <w:bottom w:val="single" w:color="CCCCCC" w:sz="1"/>
              <w:right w:val="single" w:color="CCCCCC" w:sz="1"/>
            </w:tcBorders>
            <w:shd w:fill="FFE2E2" w:val="clear"/>
            <w:tcMar>
              <w:top w:type="dxa" w:w="80"/>
              <w:left w:type="dxa" w:w="120"/>
              <w:bottom w:type="dxa" w:w="80"/>
              <w:right w:type="dxa" w:w="120"/>
            </w:tcMar>
          </w:tcPr>
          <w:p>
            <w:r>
              <w:rPr>
                <w:rFonts w:ascii="Arial" w:cs="Arial" w:eastAsia="Arial" w:hAnsi="Arial"/>
                <w:b w:val="false"/>
                <w:bCs w:val="false"/>
                <w:color w:val="000000"/>
                <w:sz w:val="20"/>
                <w:szCs w:val="20"/>
              </w:rPr>
              <w:t xml:space="preserve">Depreciation on assets</w:t>
            </w:r>
          </w:p>
        </w:tc>
        <w:tc>
          <w:tcPr>
            <w:tcW w:type="dxa" w:w="4680"/>
            <w:tcBorders>
              <w:top w:val="single" w:color="CCCCCC" w:sz="1"/>
              <w:left w:val="single" w:color="CCCCCC" w:sz="1"/>
              <w:bottom w:val="single" w:color="CCCCCC" w:sz="1"/>
              <w:right w:val="single" w:color="CCCCCC" w:sz="1"/>
            </w:tcBorders>
            <w:shd w:fill="E2FFE2" w:val="clear"/>
            <w:tcMar>
              <w:top w:type="dxa" w:w="80"/>
              <w:left w:type="dxa" w:w="120"/>
              <w:bottom w:type="dxa" w:w="80"/>
              <w:right w:type="dxa" w:w="120"/>
            </w:tcMar>
          </w:tcPr>
          <w:p>
            <w:r>
              <w:rPr>
                <w:rFonts w:ascii="Arial" w:cs="Arial" w:eastAsia="Arial" w:hAnsi="Arial"/>
                <w:b w:val="false"/>
                <w:bCs w:val="false"/>
                <w:color w:val="000000"/>
                <w:sz w:val="20"/>
                <w:szCs w:val="20"/>
              </w:rPr>
              <w:t xml:space="preserve">Profit on sale of assets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Interest on loan paid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Discount Received</w:t>
            </w:r>
          </w:p>
        </w:tc>
      </w:tr>
      <w:tr>
        <w:tc>
          <w:tcPr>
            <w:tcW w:type="dxa" w:w="4680"/>
            <w:tcBorders>
              <w:top w:val="single" w:color="CCCCCC" w:sz="1"/>
              <w:left w:val="single" w:color="CCCCCC" w:sz="1"/>
              <w:bottom w:val="single" w:color="CCCCCC" w:sz="1"/>
              <w:right w:val="single" w:color="CCCCCC" w:sz="1"/>
            </w:tcBorders>
            <w:shd w:fill="FFE2E2" w:val="clear"/>
            <w:tcMar>
              <w:top w:type="dxa" w:w="80"/>
              <w:left w:type="dxa" w:w="120"/>
              <w:bottom w:type="dxa" w:w="80"/>
              <w:right w:type="dxa" w:w="120"/>
            </w:tcMar>
          </w:tcPr>
          <w:p>
            <w:r>
              <w:rPr>
                <w:rFonts w:ascii="Arial" w:cs="Arial" w:eastAsia="Arial" w:hAnsi="Arial"/>
                <w:b w:val="false"/>
                <w:bCs w:val="false"/>
                <w:color w:val="000000"/>
                <w:sz w:val="20"/>
                <w:szCs w:val="20"/>
              </w:rPr>
              <w:t xml:space="preserve">Bad debts</w:t>
            </w:r>
          </w:p>
        </w:tc>
        <w:tc>
          <w:tcPr>
            <w:tcW w:type="dxa" w:w="4680"/>
            <w:tcBorders>
              <w:top w:val="single" w:color="CCCCCC" w:sz="1"/>
              <w:left w:val="single" w:color="CCCCCC" w:sz="1"/>
              <w:bottom w:val="single" w:color="CCCCCC" w:sz="1"/>
              <w:right w:val="single" w:color="CCCCCC" w:sz="1"/>
            </w:tcBorders>
            <w:shd w:fill="E2FFE2"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Trade Expenses / Office Expenses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4680"/>
            <w:tcBorders>
              <w:top w:val="single" w:color="CCCCCC" w:sz="1"/>
              <w:left w:val="single" w:color="CCCCCC" w:sz="1"/>
              <w:bottom w:val="single" w:color="CCCCCC" w:sz="1"/>
              <w:right w:val="single" w:color="CCCCCC" w:sz="1"/>
            </w:tcBorders>
            <w:shd w:fill="FFE2E2" w:val="clear"/>
            <w:tcMar>
              <w:top w:type="dxa" w:w="80"/>
              <w:left w:type="dxa" w:w="120"/>
              <w:bottom w:type="dxa" w:w="80"/>
              <w:right w:type="dxa" w:w="120"/>
            </w:tcMar>
          </w:tcPr>
          <w:p>
            <w:r>
              <w:rPr>
                <w:rFonts w:ascii="Arial" w:cs="Arial" w:eastAsia="Arial" w:hAnsi="Arial"/>
                <w:b w:val="false"/>
                <w:bCs w:val="false"/>
                <w:color w:val="000000"/>
                <w:sz w:val="20"/>
                <w:szCs w:val="20"/>
              </w:rPr>
              <w:t xml:space="preserve">Net PROFIT (balancing figure — goes to Balance Sheet)</w:t>
            </w:r>
          </w:p>
        </w:tc>
        <w:tc>
          <w:tcPr>
            <w:tcW w:type="dxa" w:w="4680"/>
            <w:tcBorders>
              <w:top w:val="single" w:color="CCCCCC" w:sz="1"/>
              <w:left w:val="single" w:color="CCCCCC" w:sz="1"/>
              <w:bottom w:val="single" w:color="CCCCCC" w:sz="1"/>
              <w:right w:val="single" w:color="CCCCCC" w:sz="1"/>
            </w:tcBorders>
            <w:shd w:fill="E2FFE2"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FE2E2" w:val="clear"/>
            <w:tcMar>
              <w:top w:type="dxa" w:w="120"/>
              <w:left w:type="dxa" w:w="180"/>
              <w:bottom w:type="dxa" w:w="120"/>
              <w:right w:type="dxa" w:w="180"/>
            </w:tcMar>
          </w:tcPr>
          <w:p>
            <w:r>
              <w:rPr>
                <w:rFonts w:ascii="Arial" w:cs="Arial" w:eastAsia="Arial" w:hAnsi="Arial"/>
                <w:b/>
                <w:bCs/>
                <w:color w:val="C00000"/>
                <w:sz w:val="22"/>
                <w:szCs w:val="22"/>
              </w:rPr>
              <w:t xml:space="preserve">DIRECT expense (for goods) → Trading A/c   |   INDIRECT expense (for running office) → P&amp;L A/c</w:t>
            </w:r>
          </w:p>
        </w:tc>
      </w:tr>
    </w:tbl>
    <w:p>
      <w:pPr>
        <w:spacing w:after="100"/>
      </w:pPr>
      <w:r>
        <w:t xml:space="preserve"/>
      </w:r>
    </w:p>
    <w:p>
      <w:pPr>
        <w:pStyle w:val="Heading1"/>
      </w:pPr>
      <w:r>
        <w:rPr>
          <w:rFonts w:ascii="Arial" w:cs="Arial" w:eastAsia="Arial" w:hAnsi="Arial"/>
          <w:b/>
          <w:bCs/>
          <w:color w:val="1F3864"/>
          <w:sz w:val="34"/>
          <w:szCs w:val="34"/>
        </w:rPr>
        <w:t xml:space="preserve">2.8  Balance Sheet — What goes WHERE</w:t>
      </w:r>
    </w:p>
    <w:p>
      <w:pPr>
        <w:spacing w:after="80"/>
      </w:pPr>
      <w:r>
        <w:rPr>
          <w:rFonts w:ascii="Arial" w:cs="Arial" w:eastAsia="Arial" w:hAnsi="Arial"/>
          <w:sz w:val="22"/>
          <w:szCs w:val="22"/>
        </w:rPr>
        <w:t xml:space="preserve">NOT an account. A statement of financial position on a specific date. Two sides: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Liabilities (what we OWE)</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Assets (what we OWN)</w:t>
            </w:r>
          </w:p>
        </w:tc>
      </w:tr>
      <w:tr>
        <w:tc>
          <w:tcPr>
            <w:tcW w:type="dxa" w:w="4680"/>
            <w:tcBorders>
              <w:top w:val="single" w:color="CCCCCC" w:sz="1"/>
              <w:left w:val="single" w:color="CCCCCC" w:sz="1"/>
              <w:bottom w:val="single" w:color="CCCCCC" w:sz="1"/>
              <w:right w:val="single" w:color="CCCCCC" w:sz="1"/>
            </w:tcBorders>
            <w:shd w:fill="FFE2E2" w:val="clear"/>
            <w:tcMar>
              <w:top w:type="dxa" w:w="80"/>
              <w:left w:type="dxa" w:w="120"/>
              <w:bottom w:type="dxa" w:w="80"/>
              <w:right w:type="dxa" w:w="120"/>
            </w:tcMar>
          </w:tcPr>
          <w:p>
            <w:r>
              <w:rPr>
                <w:rFonts w:ascii="Arial" w:cs="Arial" w:eastAsia="Arial" w:hAnsi="Arial"/>
                <w:b w:val="false"/>
                <w:bCs w:val="false"/>
                <w:color w:val="000000"/>
                <w:sz w:val="20"/>
                <w:szCs w:val="20"/>
              </w:rPr>
              <w:t xml:space="preserve">Capital (owner's investment + Net Profit – Drawings)</w:t>
            </w:r>
          </w:p>
        </w:tc>
        <w:tc>
          <w:tcPr>
            <w:tcW w:type="dxa" w:w="4680"/>
            <w:tcBorders>
              <w:top w:val="single" w:color="CCCCCC" w:sz="1"/>
              <w:left w:val="single" w:color="CCCCCC" w:sz="1"/>
              <w:bottom w:val="single" w:color="CCCCCC" w:sz="1"/>
              <w:right w:val="single" w:color="CCCCCC" w:sz="1"/>
            </w:tcBorders>
            <w:shd w:fill="E2FFE2" w:val="clear"/>
            <w:tcMar>
              <w:top w:type="dxa" w:w="80"/>
              <w:left w:type="dxa" w:w="120"/>
              <w:bottom w:type="dxa" w:w="80"/>
              <w:right w:type="dxa" w:w="120"/>
            </w:tcMar>
          </w:tcPr>
          <w:p>
            <w:r>
              <w:rPr>
                <w:rFonts w:ascii="Arial" w:cs="Arial" w:eastAsia="Arial" w:hAnsi="Arial"/>
                <w:b w:val="false"/>
                <w:bCs w:val="false"/>
                <w:color w:val="000000"/>
                <w:sz w:val="20"/>
                <w:szCs w:val="20"/>
              </w:rPr>
              <w:t xml:space="preserve">Fixed Assets: Machinery, Furniture, Building, Land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Long-term loans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Current Assets:</w:t>
            </w:r>
          </w:p>
        </w:tc>
      </w:tr>
      <w:tr>
        <w:tc>
          <w:tcPr>
            <w:tcW w:type="dxa" w:w="4680"/>
            <w:tcBorders>
              <w:top w:val="single" w:color="CCCCCC" w:sz="1"/>
              <w:left w:val="single" w:color="CCCCCC" w:sz="1"/>
              <w:bottom w:val="single" w:color="CCCCCC" w:sz="1"/>
              <w:right w:val="single" w:color="CCCCCC" w:sz="1"/>
            </w:tcBorders>
            <w:shd w:fill="FFE2E2" w:val="clear"/>
            <w:tcMar>
              <w:top w:type="dxa" w:w="80"/>
              <w:left w:type="dxa" w:w="120"/>
              <w:bottom w:type="dxa" w:w="80"/>
              <w:right w:type="dxa" w:w="120"/>
            </w:tcMar>
          </w:tcPr>
          <w:p>
            <w:r>
              <w:rPr>
                <w:rFonts w:ascii="Arial" w:cs="Arial" w:eastAsia="Arial" w:hAnsi="Arial"/>
                <w:b w:val="false"/>
                <w:bCs w:val="false"/>
                <w:color w:val="000000"/>
                <w:sz w:val="20"/>
                <w:szCs w:val="20"/>
              </w:rPr>
              <w:t xml:space="preserve">Creditors (people we owe for credit purchases)</w:t>
            </w:r>
          </w:p>
        </w:tc>
        <w:tc>
          <w:tcPr>
            <w:tcW w:type="dxa" w:w="4680"/>
            <w:tcBorders>
              <w:top w:val="single" w:color="CCCCCC" w:sz="1"/>
              <w:left w:val="single" w:color="CCCCCC" w:sz="1"/>
              <w:bottom w:val="single" w:color="CCCCCC" w:sz="1"/>
              <w:right w:val="single" w:color="CCCCCC" w:sz="1"/>
            </w:tcBorders>
            <w:shd w:fill="E2FFE2" w:val="clear"/>
            <w:tcMar>
              <w:top w:type="dxa" w:w="80"/>
              <w:left w:type="dxa" w:w="120"/>
              <w:bottom w:type="dxa" w:w="80"/>
              <w:right w:type="dxa" w:w="120"/>
            </w:tcMar>
          </w:tcPr>
          <w:p>
            <w:r>
              <w:rPr>
                <w:rFonts w:ascii="Arial" w:cs="Arial" w:eastAsia="Arial" w:hAnsi="Arial"/>
                <w:b w:val="false"/>
                <w:bCs w:val="false"/>
                <w:color w:val="000000"/>
                <w:sz w:val="20"/>
                <w:szCs w:val="20"/>
              </w:rPr>
              <w:t xml:space="preserve">  Closing Stock</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Bills Payable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Debtors (people who owe us)</w:t>
            </w:r>
          </w:p>
        </w:tc>
      </w:tr>
      <w:tr>
        <w:tc>
          <w:tcPr>
            <w:tcW w:type="dxa" w:w="4680"/>
            <w:tcBorders>
              <w:top w:val="single" w:color="CCCCCC" w:sz="1"/>
              <w:left w:val="single" w:color="CCCCCC" w:sz="1"/>
              <w:bottom w:val="single" w:color="CCCCCC" w:sz="1"/>
              <w:right w:val="single" w:color="CCCCCC" w:sz="1"/>
            </w:tcBorders>
            <w:shd w:fill="FFE2E2" w:val="clear"/>
            <w:tcMar>
              <w:top w:type="dxa" w:w="80"/>
              <w:left w:type="dxa" w:w="120"/>
              <w:bottom w:type="dxa" w:w="80"/>
              <w:right w:type="dxa" w:w="120"/>
            </w:tcMar>
          </w:tcPr>
          <w:p>
            <w:r>
              <w:rPr>
                <w:rFonts w:ascii="Arial" w:cs="Arial" w:eastAsia="Arial" w:hAnsi="Arial"/>
                <w:b w:val="false"/>
                <w:bCs w:val="false"/>
                <w:color w:val="000000"/>
                <w:sz w:val="20"/>
                <w:szCs w:val="20"/>
              </w:rPr>
              <w:t xml:space="preserve">Bank Overdraft</w:t>
            </w:r>
          </w:p>
        </w:tc>
        <w:tc>
          <w:tcPr>
            <w:tcW w:type="dxa" w:w="4680"/>
            <w:tcBorders>
              <w:top w:val="single" w:color="CCCCCC" w:sz="1"/>
              <w:left w:val="single" w:color="CCCCCC" w:sz="1"/>
              <w:bottom w:val="single" w:color="CCCCCC" w:sz="1"/>
              <w:right w:val="single" w:color="CCCCCC" w:sz="1"/>
            </w:tcBorders>
            <w:shd w:fill="E2FFE2" w:val="clear"/>
            <w:tcMar>
              <w:top w:type="dxa" w:w="80"/>
              <w:left w:type="dxa" w:w="120"/>
              <w:bottom w:type="dxa" w:w="80"/>
              <w:right w:type="dxa" w:w="120"/>
            </w:tcMar>
          </w:tcPr>
          <w:p>
            <w:r>
              <w:rPr>
                <w:rFonts w:ascii="Arial" w:cs="Arial" w:eastAsia="Arial" w:hAnsi="Arial"/>
                <w:b w:val="false"/>
                <w:bCs w:val="false"/>
                <w:color w:val="000000"/>
                <w:sz w:val="20"/>
                <w:szCs w:val="20"/>
              </w:rPr>
              <w:t xml:space="preserve">  Cash at Bank / Cash in Hand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Bank Deposits</w:t>
            </w:r>
          </w:p>
        </w:tc>
      </w:tr>
      <w:tr>
        <w:tc>
          <w:tcPr>
            <w:tcW w:type="dxa" w:w="4680"/>
            <w:tcBorders>
              <w:top w:val="single" w:color="CCCCCC" w:sz="1"/>
              <w:left w:val="single" w:color="CCCCCC" w:sz="1"/>
              <w:bottom w:val="single" w:color="CCCCCC" w:sz="1"/>
              <w:right w:val="single" w:color="CCCCCC" w:sz="1"/>
            </w:tcBorders>
            <w:shd w:fill="FFE2E2"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4680"/>
            <w:tcBorders>
              <w:top w:val="single" w:color="CCCCCC" w:sz="1"/>
              <w:left w:val="single" w:color="CCCCCC" w:sz="1"/>
              <w:bottom w:val="single" w:color="CCCCCC" w:sz="1"/>
              <w:right w:val="single" w:color="CCCCCC" w:sz="1"/>
            </w:tcBorders>
            <w:shd w:fill="E2FFE2" w:val="clear"/>
            <w:tcMar>
              <w:top w:type="dxa" w:w="80"/>
              <w:left w:type="dxa" w:w="120"/>
              <w:bottom w:type="dxa" w:w="80"/>
              <w:right w:type="dxa" w:w="120"/>
            </w:tcMar>
          </w:tcPr>
          <w:p>
            <w:r>
              <w:rPr>
                <w:rFonts w:ascii="Arial" w:cs="Arial" w:eastAsia="Arial" w:hAnsi="Arial"/>
                <w:b w:val="false"/>
                <w:bCs w:val="false"/>
                <w:color w:val="000000"/>
                <w:sz w:val="20"/>
                <w:szCs w:val="20"/>
              </w:rPr>
              <w:t xml:space="preserve">  Bills Receivable</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BF3FB" w:val="clear"/>
            <w:tcMar>
              <w:top w:type="dxa" w:w="120"/>
              <w:left w:type="dxa" w:w="180"/>
              <w:bottom w:type="dxa" w:w="120"/>
              <w:right w:type="dxa" w:w="180"/>
            </w:tcMar>
          </w:tcPr>
          <w:p>
            <w:r>
              <w:rPr>
                <w:rFonts w:ascii="Arial" w:cs="Arial" w:eastAsia="Arial" w:hAnsi="Arial"/>
                <w:b/>
                <w:bCs/>
                <w:color w:val="1F3864"/>
                <w:sz w:val="22"/>
                <w:szCs w:val="22"/>
              </w:rPr>
              <w:t xml:space="preserve">Capital shown in Balance Sheet = Opening Capital + Net Profit – Drawings (or – Net Loss)</w:t>
            </w:r>
          </w:p>
        </w:tc>
      </w:tr>
    </w:tbl>
    <w:p>
      <w:pPr>
        <w:spacing w:after="100"/>
      </w:pPr>
      <w:r>
        <w:t xml:space="preserve"/>
      </w:r>
    </w:p>
    <w:p>
      <w:pPr>
        <w:pStyle w:val="Heading2"/>
      </w:pPr>
      <w:r>
        <w:rPr>
          <w:rFonts w:ascii="Arial" w:cs="Arial" w:eastAsia="Arial" w:hAnsi="Arial"/>
          <w:b/>
          <w:bCs/>
          <w:color w:val="2E75B6"/>
          <w:sz w:val="26"/>
          <w:szCs w:val="26"/>
        </w:rPr>
        <w:t xml:space="preserve">2.8.1  Solved: Part-B Q6 — Abhiram's Final Accounts</w:t>
      </w:r>
    </w:p>
    <w:p>
      <w:pPr>
        <w:spacing w:after="80"/>
      </w:pPr>
      <w:r>
        <w:rPr>
          <w:rFonts w:ascii="Arial" w:cs="Arial" w:eastAsia="Arial" w:hAnsi="Arial"/>
          <w:sz w:val="22"/>
          <w:szCs w:val="22"/>
        </w:rPr>
        <w:t xml:space="preserve">Given Trial Balance total = 1,10,600 | Closing Stock = Rs.60,000</w:t>
      </w:r>
    </w:p>
    <w:p>
      <w:pPr>
        <w:spacing w:after="100"/>
      </w:pPr>
      <w:r>
        <w:t xml:space="preserve"/>
      </w:r>
    </w:p>
    <w:p>
      <w:pPr>
        <w:spacing w:before="160" w:after="80"/>
      </w:pPr>
      <w:r>
        <w:rPr>
          <w:rFonts w:ascii="Arial" w:cs="Arial" w:eastAsia="Arial" w:hAnsi="Arial"/>
          <w:b/>
          <w:bCs/>
          <w:color w:val="C00000"/>
          <w:sz w:val="24"/>
          <w:szCs w:val="24"/>
        </w:rPr>
        <w:t xml:space="preserve">Step 1: Identify items and where they 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Item</w:t>
            </w:r>
          </w:p>
        </w:tc>
        <w:tc>
          <w:tcPr>
            <w:tcW w:type="dxa" w:w="31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Goes to</w:t>
            </w:r>
          </w:p>
        </w:tc>
        <w:tc>
          <w:tcPr>
            <w:tcW w:type="dxa" w:w="31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Amount</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Opening Stock</w:t>
            </w:r>
          </w:p>
        </w:tc>
        <w:tc>
          <w:tcPr>
            <w:tcW w:type="dxa" w:w="3180"/>
            <w:tcBorders>
              <w:top w:val="single" w:color="CCCCCC" w:sz="1"/>
              <w:left w:val="single" w:color="CCCCCC" w:sz="1"/>
              <w:bottom w:val="single" w:color="CCCCCC" w:sz="1"/>
              <w:right w:val="single" w:color="CCCCCC" w:sz="1"/>
            </w:tcBorders>
            <w:shd w:fill="FFF9DB" w:val="clear"/>
            <w:tcMar>
              <w:top w:type="dxa" w:w="80"/>
              <w:left w:type="dxa" w:w="120"/>
              <w:bottom w:type="dxa" w:w="80"/>
              <w:right w:type="dxa" w:w="120"/>
            </w:tcMar>
          </w:tcPr>
          <w:p>
            <w:r>
              <w:rPr>
                <w:rFonts w:ascii="Arial" w:cs="Arial" w:eastAsia="Arial" w:hAnsi="Arial"/>
                <w:b w:val="false"/>
                <w:bCs w:val="false"/>
                <w:color w:val="000000"/>
                <w:sz w:val="20"/>
                <w:szCs w:val="20"/>
              </w:rPr>
              <w:t xml:space="preserve">Trading A/c Dr</w:t>
            </w:r>
          </w:p>
        </w:tc>
        <w:tc>
          <w:tcPr>
            <w:tcW w:type="dxa" w:w="3180"/>
            <w:tcBorders>
              <w:top w:val="single" w:color="CCCCCC" w:sz="1"/>
              <w:left w:val="single" w:color="CCCCCC" w:sz="1"/>
              <w:bottom w:val="single" w:color="CCCCCC" w:sz="1"/>
              <w:right w:val="single" w:color="CCCCCC" w:sz="1"/>
            </w:tcBorders>
            <w:shd w:fill="E6F9EE" w:val="clear"/>
            <w:tcMar>
              <w:top w:type="dxa" w:w="80"/>
              <w:left w:type="dxa" w:w="120"/>
              <w:bottom w:type="dxa" w:w="80"/>
              <w:right w:type="dxa" w:w="120"/>
            </w:tcMar>
          </w:tcPr>
          <w:p>
            <w:r>
              <w:rPr>
                <w:rFonts w:ascii="Arial" w:cs="Arial" w:eastAsia="Arial" w:hAnsi="Arial"/>
                <w:b w:val="false"/>
                <w:bCs w:val="false"/>
                <w:color w:val="000000"/>
                <w:sz w:val="20"/>
                <w:szCs w:val="20"/>
              </w:rPr>
              <w:t xml:space="preserve">10,000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Purchases (26,000) – Purchase Returns (8,000)</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Trading A/c Dr</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18,000</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Sales (44,000) – Sales Returns (4,000)</w:t>
            </w:r>
          </w:p>
        </w:tc>
        <w:tc>
          <w:tcPr>
            <w:tcW w:type="dxa" w:w="3180"/>
            <w:tcBorders>
              <w:top w:val="single" w:color="CCCCCC" w:sz="1"/>
              <w:left w:val="single" w:color="CCCCCC" w:sz="1"/>
              <w:bottom w:val="single" w:color="CCCCCC" w:sz="1"/>
              <w:right w:val="single" w:color="CCCCCC" w:sz="1"/>
            </w:tcBorders>
            <w:shd w:fill="FFF9DB" w:val="clear"/>
            <w:tcMar>
              <w:top w:type="dxa" w:w="80"/>
              <w:left w:type="dxa" w:w="120"/>
              <w:bottom w:type="dxa" w:w="80"/>
              <w:right w:type="dxa" w:w="120"/>
            </w:tcMar>
          </w:tcPr>
          <w:p>
            <w:r>
              <w:rPr>
                <w:rFonts w:ascii="Arial" w:cs="Arial" w:eastAsia="Arial" w:hAnsi="Arial"/>
                <w:b w:val="false"/>
                <w:bCs w:val="false"/>
                <w:color w:val="000000"/>
                <w:sz w:val="20"/>
                <w:szCs w:val="20"/>
              </w:rPr>
              <w:t xml:space="preserve">Trading A/c Cr</w:t>
            </w:r>
          </w:p>
        </w:tc>
        <w:tc>
          <w:tcPr>
            <w:tcW w:type="dxa" w:w="3180"/>
            <w:tcBorders>
              <w:top w:val="single" w:color="CCCCCC" w:sz="1"/>
              <w:left w:val="single" w:color="CCCCCC" w:sz="1"/>
              <w:bottom w:val="single" w:color="CCCCCC" w:sz="1"/>
              <w:right w:val="single" w:color="CCCCCC" w:sz="1"/>
            </w:tcBorders>
            <w:shd w:fill="E6F9EE" w:val="clear"/>
            <w:tcMar>
              <w:top w:type="dxa" w:w="80"/>
              <w:left w:type="dxa" w:w="120"/>
              <w:bottom w:type="dxa" w:w="80"/>
              <w:right w:type="dxa" w:w="120"/>
            </w:tcMar>
          </w:tcPr>
          <w:p>
            <w:r>
              <w:rPr>
                <w:rFonts w:ascii="Arial" w:cs="Arial" w:eastAsia="Arial" w:hAnsi="Arial"/>
                <w:b w:val="false"/>
                <w:bCs w:val="false"/>
                <w:color w:val="000000"/>
                <w:sz w:val="20"/>
                <w:szCs w:val="20"/>
              </w:rPr>
              <w:t xml:space="preserve">40,000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Wages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Trading A/c Dr</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10,000</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Closing Stock (given)</w:t>
            </w:r>
          </w:p>
        </w:tc>
        <w:tc>
          <w:tcPr>
            <w:tcW w:type="dxa" w:w="3180"/>
            <w:tcBorders>
              <w:top w:val="single" w:color="CCCCCC" w:sz="1"/>
              <w:left w:val="single" w:color="CCCCCC" w:sz="1"/>
              <w:bottom w:val="single" w:color="CCCCCC" w:sz="1"/>
              <w:right w:val="single" w:color="CCCCCC" w:sz="1"/>
            </w:tcBorders>
            <w:shd w:fill="FFF9DB" w:val="clear"/>
            <w:tcMar>
              <w:top w:type="dxa" w:w="80"/>
              <w:left w:type="dxa" w:w="120"/>
              <w:bottom w:type="dxa" w:w="80"/>
              <w:right w:type="dxa" w:w="120"/>
            </w:tcMar>
          </w:tcPr>
          <w:p>
            <w:r>
              <w:rPr>
                <w:rFonts w:ascii="Arial" w:cs="Arial" w:eastAsia="Arial" w:hAnsi="Arial"/>
                <w:b w:val="false"/>
                <w:bCs w:val="false"/>
                <w:color w:val="000000"/>
                <w:sz w:val="20"/>
                <w:szCs w:val="20"/>
              </w:rPr>
              <w:t xml:space="preserve">Trading A/c Cr &amp; Balance Sheet Asset</w:t>
            </w:r>
          </w:p>
        </w:tc>
        <w:tc>
          <w:tcPr>
            <w:tcW w:type="dxa" w:w="3180"/>
            <w:tcBorders>
              <w:top w:val="single" w:color="CCCCCC" w:sz="1"/>
              <w:left w:val="single" w:color="CCCCCC" w:sz="1"/>
              <w:bottom w:val="single" w:color="CCCCCC" w:sz="1"/>
              <w:right w:val="single" w:color="CCCCCC" w:sz="1"/>
            </w:tcBorders>
            <w:shd w:fill="E6F9EE" w:val="clear"/>
            <w:tcMar>
              <w:top w:type="dxa" w:w="80"/>
              <w:left w:type="dxa" w:w="120"/>
              <w:bottom w:type="dxa" w:w="80"/>
              <w:right w:type="dxa" w:w="120"/>
            </w:tcMar>
          </w:tcPr>
          <w:p>
            <w:r>
              <w:rPr>
                <w:rFonts w:ascii="Arial" w:cs="Arial" w:eastAsia="Arial" w:hAnsi="Arial"/>
                <w:b w:val="false"/>
                <w:bCs w:val="false"/>
                <w:color w:val="000000"/>
                <w:sz w:val="20"/>
                <w:szCs w:val="20"/>
              </w:rPr>
              <w:t xml:space="preserve">60,000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Trade Expenses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P&amp;L A/c Dr</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12,000</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Salaries</w:t>
            </w:r>
          </w:p>
        </w:tc>
        <w:tc>
          <w:tcPr>
            <w:tcW w:type="dxa" w:w="3180"/>
            <w:tcBorders>
              <w:top w:val="single" w:color="CCCCCC" w:sz="1"/>
              <w:left w:val="single" w:color="CCCCCC" w:sz="1"/>
              <w:bottom w:val="single" w:color="CCCCCC" w:sz="1"/>
              <w:right w:val="single" w:color="CCCCCC" w:sz="1"/>
            </w:tcBorders>
            <w:shd w:fill="FFF9DB" w:val="clear"/>
            <w:tcMar>
              <w:top w:type="dxa" w:w="80"/>
              <w:left w:type="dxa" w:w="120"/>
              <w:bottom w:type="dxa" w:w="80"/>
              <w:right w:type="dxa" w:w="120"/>
            </w:tcMar>
          </w:tcPr>
          <w:p>
            <w:r>
              <w:rPr>
                <w:rFonts w:ascii="Arial" w:cs="Arial" w:eastAsia="Arial" w:hAnsi="Arial"/>
                <w:b w:val="false"/>
                <w:bCs w:val="false"/>
                <w:color w:val="000000"/>
                <w:sz w:val="20"/>
                <w:szCs w:val="20"/>
              </w:rPr>
              <w:t xml:space="preserve">P&amp;L A/c Dr</w:t>
            </w:r>
          </w:p>
        </w:tc>
        <w:tc>
          <w:tcPr>
            <w:tcW w:type="dxa" w:w="3180"/>
            <w:tcBorders>
              <w:top w:val="single" w:color="CCCCCC" w:sz="1"/>
              <w:left w:val="single" w:color="CCCCCC" w:sz="1"/>
              <w:bottom w:val="single" w:color="CCCCCC" w:sz="1"/>
              <w:right w:val="single" w:color="CCCCCC" w:sz="1"/>
            </w:tcBorders>
            <w:shd w:fill="E6F9EE" w:val="clear"/>
            <w:tcMar>
              <w:top w:type="dxa" w:w="80"/>
              <w:left w:type="dxa" w:w="120"/>
              <w:bottom w:type="dxa" w:w="80"/>
              <w:right w:type="dxa" w:w="120"/>
            </w:tcMar>
          </w:tcPr>
          <w:p>
            <w:r>
              <w:rPr>
                <w:rFonts w:ascii="Arial" w:cs="Arial" w:eastAsia="Arial" w:hAnsi="Arial"/>
                <w:b w:val="false"/>
                <w:bCs w:val="false"/>
                <w:color w:val="000000"/>
                <w:sz w:val="20"/>
                <w:szCs w:val="20"/>
              </w:rPr>
              <w:t xml:space="preserve">12,000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Machinery</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Balance Sheet Asset</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20,000</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Debtors</w:t>
            </w:r>
          </w:p>
        </w:tc>
        <w:tc>
          <w:tcPr>
            <w:tcW w:type="dxa" w:w="3180"/>
            <w:tcBorders>
              <w:top w:val="single" w:color="CCCCCC" w:sz="1"/>
              <w:left w:val="single" w:color="CCCCCC" w:sz="1"/>
              <w:bottom w:val="single" w:color="CCCCCC" w:sz="1"/>
              <w:right w:val="single" w:color="CCCCCC" w:sz="1"/>
            </w:tcBorders>
            <w:shd w:fill="FFF9DB" w:val="clear"/>
            <w:tcMar>
              <w:top w:type="dxa" w:w="80"/>
              <w:left w:type="dxa" w:w="120"/>
              <w:bottom w:type="dxa" w:w="80"/>
              <w:right w:type="dxa" w:w="120"/>
            </w:tcMar>
          </w:tcPr>
          <w:p>
            <w:r>
              <w:rPr>
                <w:rFonts w:ascii="Arial" w:cs="Arial" w:eastAsia="Arial" w:hAnsi="Arial"/>
                <w:b w:val="false"/>
                <w:bCs w:val="false"/>
                <w:color w:val="000000"/>
                <w:sz w:val="20"/>
                <w:szCs w:val="20"/>
              </w:rPr>
              <w:t xml:space="preserve">Balance Sheet Asset</w:t>
            </w:r>
          </w:p>
        </w:tc>
        <w:tc>
          <w:tcPr>
            <w:tcW w:type="dxa" w:w="3180"/>
            <w:tcBorders>
              <w:top w:val="single" w:color="CCCCCC" w:sz="1"/>
              <w:left w:val="single" w:color="CCCCCC" w:sz="1"/>
              <w:bottom w:val="single" w:color="CCCCCC" w:sz="1"/>
              <w:right w:val="single" w:color="CCCCCC" w:sz="1"/>
            </w:tcBorders>
            <w:shd w:fill="E6F9EE" w:val="clear"/>
            <w:tcMar>
              <w:top w:type="dxa" w:w="80"/>
              <w:left w:type="dxa" w:w="120"/>
              <w:bottom w:type="dxa" w:w="80"/>
              <w:right w:type="dxa" w:w="120"/>
            </w:tcMar>
          </w:tcPr>
          <w:p>
            <w:r>
              <w:rPr>
                <w:rFonts w:ascii="Arial" w:cs="Arial" w:eastAsia="Arial" w:hAnsi="Arial"/>
                <w:b w:val="false"/>
                <w:bCs w:val="false"/>
                <w:color w:val="000000"/>
                <w:sz w:val="20"/>
                <w:szCs w:val="20"/>
              </w:rPr>
              <w:t xml:space="preserve">8,000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Cash at Bank</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Balance Sheet Asset</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2,000</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Bank Deposits</w:t>
            </w:r>
          </w:p>
        </w:tc>
        <w:tc>
          <w:tcPr>
            <w:tcW w:type="dxa" w:w="3180"/>
            <w:tcBorders>
              <w:top w:val="single" w:color="CCCCCC" w:sz="1"/>
              <w:left w:val="single" w:color="CCCCCC" w:sz="1"/>
              <w:bottom w:val="single" w:color="CCCCCC" w:sz="1"/>
              <w:right w:val="single" w:color="CCCCCC" w:sz="1"/>
            </w:tcBorders>
            <w:shd w:fill="FFF9DB" w:val="clear"/>
            <w:tcMar>
              <w:top w:type="dxa" w:w="80"/>
              <w:left w:type="dxa" w:w="120"/>
              <w:bottom w:type="dxa" w:w="80"/>
              <w:right w:type="dxa" w:w="120"/>
            </w:tcMar>
          </w:tcPr>
          <w:p>
            <w:r>
              <w:rPr>
                <w:rFonts w:ascii="Arial" w:cs="Arial" w:eastAsia="Arial" w:hAnsi="Arial"/>
                <w:b w:val="false"/>
                <w:bCs w:val="false"/>
                <w:color w:val="000000"/>
                <w:sz w:val="20"/>
                <w:szCs w:val="20"/>
              </w:rPr>
              <w:t xml:space="preserve">Balance Sheet Asset</w:t>
            </w:r>
          </w:p>
        </w:tc>
        <w:tc>
          <w:tcPr>
            <w:tcW w:type="dxa" w:w="3180"/>
            <w:tcBorders>
              <w:top w:val="single" w:color="CCCCCC" w:sz="1"/>
              <w:left w:val="single" w:color="CCCCCC" w:sz="1"/>
              <w:bottom w:val="single" w:color="CCCCCC" w:sz="1"/>
              <w:right w:val="single" w:color="CCCCCC" w:sz="1"/>
            </w:tcBorders>
            <w:shd w:fill="E6F9EE" w:val="clear"/>
            <w:tcMar>
              <w:top w:type="dxa" w:w="80"/>
              <w:left w:type="dxa" w:w="120"/>
              <w:bottom w:type="dxa" w:w="80"/>
              <w:right w:type="dxa" w:w="120"/>
            </w:tcMar>
          </w:tcPr>
          <w:p>
            <w:r>
              <w:rPr>
                <w:rFonts w:ascii="Arial" w:cs="Arial" w:eastAsia="Arial" w:hAnsi="Arial"/>
                <w:b w:val="false"/>
                <w:bCs w:val="false"/>
                <w:color w:val="000000"/>
                <w:sz w:val="20"/>
                <w:szCs w:val="20"/>
              </w:rPr>
              <w:t xml:space="preserve">6,600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Capital</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Balance Sheet Liability</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22,000</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Creditors</w:t>
            </w:r>
          </w:p>
        </w:tc>
        <w:tc>
          <w:tcPr>
            <w:tcW w:type="dxa" w:w="3180"/>
            <w:tcBorders>
              <w:top w:val="single" w:color="CCCCCC" w:sz="1"/>
              <w:left w:val="single" w:color="CCCCCC" w:sz="1"/>
              <w:bottom w:val="single" w:color="CCCCCC" w:sz="1"/>
              <w:right w:val="single" w:color="CCCCCC" w:sz="1"/>
            </w:tcBorders>
            <w:shd w:fill="FFF9DB" w:val="clear"/>
            <w:tcMar>
              <w:top w:type="dxa" w:w="80"/>
              <w:left w:type="dxa" w:w="120"/>
              <w:bottom w:type="dxa" w:w="80"/>
              <w:right w:type="dxa" w:w="120"/>
            </w:tcMar>
          </w:tcPr>
          <w:p>
            <w:r>
              <w:rPr>
                <w:rFonts w:ascii="Arial" w:cs="Arial" w:eastAsia="Arial" w:hAnsi="Arial"/>
                <w:b w:val="false"/>
                <w:bCs w:val="false"/>
                <w:color w:val="000000"/>
                <w:sz w:val="20"/>
                <w:szCs w:val="20"/>
              </w:rPr>
              <w:t xml:space="preserve">Balance Sheet Liability</w:t>
            </w:r>
          </w:p>
        </w:tc>
        <w:tc>
          <w:tcPr>
            <w:tcW w:type="dxa" w:w="3180"/>
            <w:tcBorders>
              <w:top w:val="single" w:color="CCCCCC" w:sz="1"/>
              <w:left w:val="single" w:color="CCCCCC" w:sz="1"/>
              <w:bottom w:val="single" w:color="CCCCCC" w:sz="1"/>
              <w:right w:val="single" w:color="CCCCCC" w:sz="1"/>
            </w:tcBorders>
            <w:shd w:fill="E6F9EE" w:val="clear"/>
            <w:tcMar>
              <w:top w:type="dxa" w:w="80"/>
              <w:left w:type="dxa" w:w="120"/>
              <w:bottom w:type="dxa" w:w="80"/>
              <w:right w:type="dxa" w:w="120"/>
            </w:tcMar>
          </w:tcPr>
          <w:p>
            <w:r>
              <w:rPr>
                <w:rFonts w:ascii="Arial" w:cs="Arial" w:eastAsia="Arial" w:hAnsi="Arial"/>
                <w:b w:val="false"/>
                <w:bCs w:val="false"/>
                <w:color w:val="000000"/>
                <w:sz w:val="20"/>
                <w:szCs w:val="20"/>
              </w:rPr>
              <w:t xml:space="preserve">12,000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Bank Overdraft</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Balance Sheet Liability</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14,000</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Bills Payable</w:t>
            </w:r>
          </w:p>
        </w:tc>
        <w:tc>
          <w:tcPr>
            <w:tcW w:type="dxa" w:w="3180"/>
            <w:tcBorders>
              <w:top w:val="single" w:color="CCCCCC" w:sz="1"/>
              <w:left w:val="single" w:color="CCCCCC" w:sz="1"/>
              <w:bottom w:val="single" w:color="CCCCCC" w:sz="1"/>
              <w:right w:val="single" w:color="CCCCCC" w:sz="1"/>
            </w:tcBorders>
            <w:shd w:fill="FFF9DB" w:val="clear"/>
            <w:tcMar>
              <w:top w:type="dxa" w:w="80"/>
              <w:left w:type="dxa" w:w="120"/>
              <w:bottom w:type="dxa" w:w="80"/>
              <w:right w:type="dxa" w:w="120"/>
            </w:tcMar>
          </w:tcPr>
          <w:p>
            <w:r>
              <w:rPr>
                <w:rFonts w:ascii="Arial" w:cs="Arial" w:eastAsia="Arial" w:hAnsi="Arial"/>
                <w:b w:val="false"/>
                <w:bCs w:val="false"/>
                <w:color w:val="000000"/>
                <w:sz w:val="20"/>
                <w:szCs w:val="20"/>
              </w:rPr>
              <w:t xml:space="preserve">Balance Sheet Liability</w:t>
            </w:r>
          </w:p>
        </w:tc>
        <w:tc>
          <w:tcPr>
            <w:tcW w:type="dxa" w:w="3180"/>
            <w:tcBorders>
              <w:top w:val="single" w:color="CCCCCC" w:sz="1"/>
              <w:left w:val="single" w:color="CCCCCC" w:sz="1"/>
              <w:bottom w:val="single" w:color="CCCCCC" w:sz="1"/>
              <w:right w:val="single" w:color="CCCCCC" w:sz="1"/>
            </w:tcBorders>
            <w:shd w:fill="E6F9EE" w:val="clear"/>
            <w:tcMar>
              <w:top w:type="dxa" w:w="80"/>
              <w:left w:type="dxa" w:w="120"/>
              <w:bottom w:type="dxa" w:w="80"/>
              <w:right w:type="dxa" w:w="120"/>
            </w:tcMar>
          </w:tcPr>
          <w:p>
            <w:r>
              <w:rPr>
                <w:rFonts w:ascii="Arial" w:cs="Arial" w:eastAsia="Arial" w:hAnsi="Arial"/>
                <w:b w:val="false"/>
                <w:bCs w:val="false"/>
                <w:color w:val="000000"/>
                <w:sz w:val="20"/>
                <w:szCs w:val="20"/>
              </w:rPr>
              <w:t xml:space="preserve">10,600</w:t>
            </w:r>
          </w:p>
        </w:tc>
      </w:tr>
    </w:tbl>
    <w:p>
      <w:pPr>
        <w:spacing w:after="100"/>
      </w:pPr>
      <w:r>
        <w:t xml:space="preserve"/>
      </w:r>
    </w:p>
    <w:p>
      <w:pPr>
        <w:spacing w:before="160" w:after="80"/>
      </w:pPr>
      <w:r>
        <w:rPr>
          <w:rFonts w:ascii="Arial" w:cs="Arial" w:eastAsia="Arial" w:hAnsi="Arial"/>
          <w:b/>
          <w:bCs/>
          <w:color w:val="C00000"/>
          <w:sz w:val="24"/>
          <w:szCs w:val="24"/>
        </w:rPr>
        <w:t xml:space="preserve">Trading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FE2E2" w:val="clear"/>
            <w:tcMar>
              <w:top w:type="dxa" w:w="80"/>
              <w:left w:type="dxa" w:w="120"/>
              <w:bottom w:type="dxa" w:w="80"/>
              <w:right w:type="dxa" w:w="120"/>
            </w:tcMar>
          </w:tcPr>
          <w:p>
            <w:r>
              <w:rPr>
                <w:rFonts w:ascii="Arial" w:cs="Arial" w:eastAsia="Arial" w:hAnsi="Arial"/>
                <w:b/>
                <w:bCs/>
                <w:color w:val="000000"/>
                <w:sz w:val="20"/>
                <w:szCs w:val="20"/>
              </w:rPr>
              <w:t xml:space="preserve">Dr</w:t>
            </w:r>
          </w:p>
        </w:tc>
        <w:tc>
          <w:tcPr>
            <w:tcW w:type="dxa" w:w="4680"/>
            <w:tcBorders>
              <w:top w:val="single" w:color="CCCCCC" w:sz="1"/>
              <w:left w:val="single" w:color="CCCCCC" w:sz="1"/>
              <w:bottom w:val="single" w:color="CCCCCC" w:sz="1"/>
              <w:right w:val="single" w:color="CCCCCC" w:sz="1"/>
            </w:tcBorders>
            <w:shd w:fill="E2FFE2" w:val="clear"/>
            <w:tcMar>
              <w:top w:type="dxa" w:w="80"/>
              <w:left w:type="dxa" w:w="120"/>
              <w:bottom w:type="dxa" w:w="80"/>
              <w:right w:type="dxa" w:w="120"/>
            </w:tcMar>
          </w:tcPr>
          <w:p>
            <w:r>
              <w:rPr>
                <w:rFonts w:ascii="Arial" w:cs="Arial" w:eastAsia="Arial" w:hAnsi="Arial"/>
                <w:b/>
                <w:bCs/>
                <w:color w:val="000000"/>
                <w:sz w:val="20"/>
                <w:szCs w:val="20"/>
              </w:rPr>
              <w:t xml:space="preserve">Cr</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To Opening Stock</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right"/>
            </w:pPr>
            <w:r>
              <w:rPr>
                <w:rFonts w:ascii="Arial" w:cs="Arial" w:eastAsia="Arial" w:hAnsi="Arial"/>
                <w:sz w:val="20"/>
                <w:szCs w:val="20"/>
              </w:rPr>
              <w:t xml:space="preserve">10,000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By Net Sales (44,000-4,000)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right"/>
            </w:pPr>
            <w:r>
              <w:rPr>
                <w:rFonts w:ascii="Arial" w:cs="Arial" w:eastAsia="Arial" w:hAnsi="Arial"/>
                <w:sz w:val="20"/>
                <w:szCs w:val="20"/>
              </w:rPr>
              <w:t xml:space="preserve">40,000</w:t>
            </w:r>
          </w:p>
        </w:tc>
      </w:tr>
      <w:tr>
        <w:tc>
          <w:tcPr>
            <w:tcW w:type="dxa" w:w="2340"/>
            <w:tcBorders>
              <w:top w:val="single" w:color="CCCCCC" w:sz="1"/>
              <w:left w:val="single" w:color="CCCCCC" w:sz="1"/>
              <w:bottom w:val="single" w:color="CCCCCC" w:sz="1"/>
              <w:right w:val="single" w:color="CCCCCC" w:sz="1"/>
            </w:tcBorders>
            <w:shd w:fill="FFF5F5" w:val="clear"/>
            <w:tcMar>
              <w:top w:type="dxa" w:w="60"/>
              <w:left w:type="dxa" w:w="120"/>
              <w:bottom w:type="dxa" w:w="60"/>
              <w:right w:type="dxa" w:w="120"/>
            </w:tcMar>
          </w:tcPr>
          <w:p>
            <w:r>
              <w:rPr>
                <w:rFonts w:ascii="Arial" w:cs="Arial" w:eastAsia="Arial" w:hAnsi="Arial"/>
                <w:b w:val="false"/>
                <w:bCs w:val="false"/>
                <w:sz w:val="20"/>
                <w:szCs w:val="20"/>
              </w:rPr>
              <w:t xml:space="preserve">To Purchases (26,000-8,000)</w:t>
            </w:r>
          </w:p>
        </w:tc>
        <w:tc>
          <w:tcPr>
            <w:tcW w:type="dxa" w:w="2340"/>
            <w:tcBorders>
              <w:top w:val="single" w:color="CCCCCC" w:sz="1"/>
              <w:left w:val="single" w:color="CCCCCC" w:sz="1"/>
              <w:bottom w:val="single" w:color="CCCCCC" w:sz="1"/>
              <w:right w:val="single" w:color="CCCCCC" w:sz="1"/>
            </w:tcBorders>
            <w:shd w:fill="FFF5F5" w:val="clear"/>
            <w:tcMar>
              <w:top w:type="dxa" w:w="60"/>
              <w:left w:type="dxa" w:w="120"/>
              <w:bottom w:type="dxa" w:w="60"/>
              <w:right w:type="dxa" w:w="120"/>
            </w:tcMar>
          </w:tcPr>
          <w:p>
            <w:pPr>
              <w:jc w:val="right"/>
            </w:pPr>
            <w:r>
              <w:rPr>
                <w:rFonts w:ascii="Arial" w:cs="Arial" w:eastAsia="Arial" w:hAnsi="Arial"/>
                <w:sz w:val="20"/>
                <w:szCs w:val="20"/>
              </w:rPr>
              <w:t xml:space="preserve">18,000</w:t>
            </w:r>
          </w:p>
        </w:tc>
        <w:tc>
          <w:tcPr>
            <w:tcW w:type="dxa" w:w="2340"/>
            <w:tcBorders>
              <w:top w:val="single" w:color="CCCCCC" w:sz="1"/>
              <w:left w:val="single" w:color="CCCCCC" w:sz="1"/>
              <w:bottom w:val="single" w:color="CCCCCC" w:sz="1"/>
              <w:right w:val="single" w:color="CCCCCC" w:sz="1"/>
            </w:tcBorders>
            <w:shd w:fill="F5FFF5" w:val="clear"/>
            <w:tcMar>
              <w:top w:type="dxa" w:w="60"/>
              <w:left w:type="dxa" w:w="120"/>
              <w:bottom w:type="dxa" w:w="60"/>
              <w:right w:type="dxa" w:w="120"/>
            </w:tcMar>
          </w:tcPr>
          <w:p>
            <w:r>
              <w:rPr>
                <w:rFonts w:ascii="Arial" w:cs="Arial" w:eastAsia="Arial" w:hAnsi="Arial"/>
                <w:b w:val="false"/>
                <w:bCs w:val="false"/>
                <w:sz w:val="20"/>
                <w:szCs w:val="20"/>
              </w:rPr>
              <w:t xml:space="preserve">By Closing Stock</w:t>
            </w:r>
          </w:p>
        </w:tc>
        <w:tc>
          <w:tcPr>
            <w:tcW w:type="dxa" w:w="2340"/>
            <w:tcBorders>
              <w:top w:val="single" w:color="CCCCCC" w:sz="1"/>
              <w:left w:val="single" w:color="CCCCCC" w:sz="1"/>
              <w:bottom w:val="single" w:color="CCCCCC" w:sz="1"/>
              <w:right w:val="single" w:color="CCCCCC" w:sz="1"/>
            </w:tcBorders>
            <w:shd w:fill="F5FFF5" w:val="clear"/>
            <w:tcMar>
              <w:top w:type="dxa" w:w="60"/>
              <w:left w:type="dxa" w:w="120"/>
              <w:bottom w:type="dxa" w:w="60"/>
              <w:right w:type="dxa" w:w="120"/>
            </w:tcMar>
          </w:tcPr>
          <w:p>
            <w:pPr>
              <w:jc w:val="right"/>
            </w:pPr>
            <w:r>
              <w:rPr>
                <w:rFonts w:ascii="Arial" w:cs="Arial" w:eastAsia="Arial" w:hAnsi="Arial"/>
                <w:sz w:val="20"/>
                <w:szCs w:val="20"/>
              </w:rPr>
              <w:t xml:space="preserve">60,000</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To Wages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right"/>
            </w:pPr>
            <w:r>
              <w:rPr>
                <w:rFonts w:ascii="Arial" w:cs="Arial" w:eastAsia="Arial" w:hAnsi="Arial"/>
                <w:sz w:val="20"/>
                <w:szCs w:val="20"/>
              </w:rPr>
              <w:t xml:space="preserve">10,000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right"/>
            </w:pPr>
            <w:r>
              <w:rPr>
                <w:rFonts w:ascii="Arial" w:cs="Arial" w:eastAsia="Arial" w:hAnsi="Arial"/>
                <w:sz w:val="20"/>
                <w:szCs w:val="20"/>
              </w:rPr>
              <w:t xml:space="preserve"/>
            </w:r>
          </w:p>
        </w:tc>
      </w:tr>
      <w:tr>
        <w:tc>
          <w:tcPr>
            <w:tcW w:type="dxa" w:w="2340"/>
            <w:tcBorders>
              <w:top w:val="single" w:color="CCCCCC" w:sz="1"/>
              <w:left w:val="single" w:color="CCCCCC" w:sz="1"/>
              <w:bottom w:val="single" w:color="CCCCCC" w:sz="1"/>
              <w:right w:val="single" w:color="CCCCCC" w:sz="1"/>
            </w:tcBorders>
            <w:shd w:fill="FFF5F5" w:val="clear"/>
            <w:tcMar>
              <w:top w:type="dxa" w:w="60"/>
              <w:left w:type="dxa" w:w="120"/>
              <w:bottom w:type="dxa" w:w="60"/>
              <w:right w:type="dxa" w:w="120"/>
            </w:tcMar>
          </w:tcPr>
          <w:p>
            <w:r>
              <w:rPr>
                <w:rFonts w:ascii="Arial" w:cs="Arial" w:eastAsia="Arial" w:hAnsi="Arial"/>
                <w:b w:val="false"/>
                <w:bCs w:val="false"/>
                <w:sz w:val="20"/>
                <w:szCs w:val="20"/>
              </w:rPr>
              <w:t xml:space="preserve">To Gross Profit c/d</w:t>
            </w:r>
          </w:p>
        </w:tc>
        <w:tc>
          <w:tcPr>
            <w:tcW w:type="dxa" w:w="2340"/>
            <w:tcBorders>
              <w:top w:val="single" w:color="CCCCCC" w:sz="1"/>
              <w:left w:val="single" w:color="CCCCCC" w:sz="1"/>
              <w:bottom w:val="single" w:color="CCCCCC" w:sz="1"/>
              <w:right w:val="single" w:color="CCCCCC" w:sz="1"/>
            </w:tcBorders>
            <w:shd w:fill="FFF5F5" w:val="clear"/>
            <w:tcMar>
              <w:top w:type="dxa" w:w="60"/>
              <w:left w:type="dxa" w:w="120"/>
              <w:bottom w:type="dxa" w:w="60"/>
              <w:right w:type="dxa" w:w="120"/>
            </w:tcMar>
          </w:tcPr>
          <w:p>
            <w:pPr>
              <w:jc w:val="right"/>
            </w:pPr>
            <w:r>
              <w:rPr>
                <w:rFonts w:ascii="Arial" w:cs="Arial" w:eastAsia="Arial" w:hAnsi="Arial"/>
                <w:sz w:val="20"/>
                <w:szCs w:val="20"/>
              </w:rPr>
              <w:t xml:space="preserve">62,000</w:t>
            </w:r>
          </w:p>
        </w:tc>
        <w:tc>
          <w:tcPr>
            <w:tcW w:type="dxa" w:w="2340"/>
            <w:tcBorders>
              <w:top w:val="single" w:color="CCCCCC" w:sz="1"/>
              <w:left w:val="single" w:color="CCCCCC" w:sz="1"/>
              <w:bottom w:val="single" w:color="CCCCCC" w:sz="1"/>
              <w:right w:val="single" w:color="CCCCCC" w:sz="1"/>
            </w:tcBorders>
            <w:shd w:fill="F5FFF5" w:val="clear"/>
            <w:tcMar>
              <w:top w:type="dxa" w:w="60"/>
              <w:left w:type="dxa" w:w="120"/>
              <w:bottom w:type="dxa" w:w="60"/>
              <w:right w:type="dxa" w:w="120"/>
            </w:tcMar>
          </w:tcPr>
          <w:p>
            <w:r>
              <w:rPr>
                <w:rFonts w:ascii="Arial" w:cs="Arial" w:eastAsia="Arial" w:hAnsi="Arial"/>
                <w:b w:val="false"/>
                <w:bCs w:val="false"/>
                <w:sz w:val="20"/>
                <w:szCs w:val="20"/>
              </w:rPr>
              <w:t xml:space="preserve"/>
            </w:r>
          </w:p>
        </w:tc>
        <w:tc>
          <w:tcPr>
            <w:tcW w:type="dxa" w:w="2340"/>
            <w:tcBorders>
              <w:top w:val="single" w:color="CCCCCC" w:sz="1"/>
              <w:left w:val="single" w:color="CCCCCC" w:sz="1"/>
              <w:bottom w:val="single" w:color="CCCCCC" w:sz="1"/>
              <w:right w:val="single" w:color="CCCCCC" w:sz="1"/>
            </w:tcBorders>
            <w:shd w:fill="F5FFF5" w:val="clear"/>
            <w:tcMar>
              <w:top w:type="dxa" w:w="60"/>
              <w:left w:type="dxa" w:w="120"/>
              <w:bottom w:type="dxa" w:w="60"/>
              <w:right w:type="dxa" w:w="120"/>
            </w:tcMar>
          </w:tcPr>
          <w:p>
            <w:pPr>
              <w:jc w:val="right"/>
            </w:pPr>
            <w:r>
              <w:rPr>
                <w:rFonts w:ascii="Arial" w:cs="Arial" w:eastAsia="Arial" w:hAnsi="Arial"/>
                <w:sz w:val="20"/>
                <w:szCs w:val="20"/>
              </w:rPr>
              <w:t xml:space="preserve"/>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TOTAL</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right"/>
            </w:pPr>
            <w:r>
              <w:rPr>
                <w:rFonts w:ascii="Arial" w:cs="Arial" w:eastAsia="Arial" w:hAnsi="Arial"/>
                <w:sz w:val="20"/>
                <w:szCs w:val="20"/>
              </w:rPr>
              <w:t xml:space="preserve">1,00,000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TOTAL</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right"/>
            </w:pPr>
            <w:r>
              <w:rPr>
                <w:rFonts w:ascii="Arial" w:cs="Arial" w:eastAsia="Arial" w:hAnsi="Arial"/>
                <w:sz w:val="20"/>
                <w:szCs w:val="20"/>
              </w:rPr>
              <w:t xml:space="preserve">1,00,000</w:t>
            </w:r>
          </w:p>
        </w:tc>
      </w:tr>
    </w:tbl>
    <w:p>
      <w:pPr>
        <w:spacing w:after="100"/>
      </w:pPr>
      <w:r>
        <w:t xml:space="preserve"/>
      </w:r>
    </w:p>
    <w:p>
      <w:pPr>
        <w:spacing w:before="160" w:after="80"/>
      </w:pPr>
      <w:r>
        <w:rPr>
          <w:rFonts w:ascii="Arial" w:cs="Arial" w:eastAsia="Arial" w:hAnsi="Arial"/>
          <w:b/>
          <w:bCs/>
          <w:color w:val="C00000"/>
          <w:sz w:val="24"/>
          <w:szCs w:val="24"/>
        </w:rPr>
        <w:t xml:space="preserve">Profit &amp; Loss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FE2E2" w:val="clear"/>
            <w:tcMar>
              <w:top w:type="dxa" w:w="80"/>
              <w:left w:type="dxa" w:w="120"/>
              <w:bottom w:type="dxa" w:w="80"/>
              <w:right w:type="dxa" w:w="120"/>
            </w:tcMar>
          </w:tcPr>
          <w:p>
            <w:r>
              <w:rPr>
                <w:rFonts w:ascii="Arial" w:cs="Arial" w:eastAsia="Arial" w:hAnsi="Arial"/>
                <w:b/>
                <w:bCs/>
                <w:color w:val="000000"/>
                <w:sz w:val="20"/>
                <w:szCs w:val="20"/>
              </w:rPr>
              <w:t xml:space="preserve">Dr</w:t>
            </w:r>
          </w:p>
        </w:tc>
        <w:tc>
          <w:tcPr>
            <w:tcW w:type="dxa" w:w="4680"/>
            <w:tcBorders>
              <w:top w:val="single" w:color="CCCCCC" w:sz="1"/>
              <w:left w:val="single" w:color="CCCCCC" w:sz="1"/>
              <w:bottom w:val="single" w:color="CCCCCC" w:sz="1"/>
              <w:right w:val="single" w:color="CCCCCC" w:sz="1"/>
            </w:tcBorders>
            <w:shd w:fill="E2FFE2" w:val="clear"/>
            <w:tcMar>
              <w:top w:type="dxa" w:w="80"/>
              <w:left w:type="dxa" w:w="120"/>
              <w:bottom w:type="dxa" w:w="80"/>
              <w:right w:type="dxa" w:w="120"/>
            </w:tcMar>
          </w:tcPr>
          <w:p>
            <w:r>
              <w:rPr>
                <w:rFonts w:ascii="Arial" w:cs="Arial" w:eastAsia="Arial" w:hAnsi="Arial"/>
                <w:b/>
                <w:bCs/>
                <w:color w:val="000000"/>
                <w:sz w:val="20"/>
                <w:szCs w:val="20"/>
              </w:rPr>
              <w:t xml:space="preserve">Cr</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To Trade Expenses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right"/>
            </w:pPr>
            <w:r>
              <w:rPr>
                <w:rFonts w:ascii="Arial" w:cs="Arial" w:eastAsia="Arial" w:hAnsi="Arial"/>
                <w:sz w:val="20"/>
                <w:szCs w:val="20"/>
              </w:rPr>
              <w:t xml:space="preserve">12,000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By Gross Profit b/d</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right"/>
            </w:pPr>
            <w:r>
              <w:rPr>
                <w:rFonts w:ascii="Arial" w:cs="Arial" w:eastAsia="Arial" w:hAnsi="Arial"/>
                <w:sz w:val="20"/>
                <w:szCs w:val="20"/>
              </w:rPr>
              <w:t xml:space="preserve">62,000</w:t>
            </w:r>
          </w:p>
        </w:tc>
      </w:tr>
      <w:tr>
        <w:tc>
          <w:tcPr>
            <w:tcW w:type="dxa" w:w="2340"/>
            <w:tcBorders>
              <w:top w:val="single" w:color="CCCCCC" w:sz="1"/>
              <w:left w:val="single" w:color="CCCCCC" w:sz="1"/>
              <w:bottom w:val="single" w:color="CCCCCC" w:sz="1"/>
              <w:right w:val="single" w:color="CCCCCC" w:sz="1"/>
            </w:tcBorders>
            <w:shd w:fill="FFF5F5" w:val="clear"/>
            <w:tcMar>
              <w:top w:type="dxa" w:w="60"/>
              <w:left w:type="dxa" w:w="120"/>
              <w:bottom w:type="dxa" w:w="60"/>
              <w:right w:type="dxa" w:w="120"/>
            </w:tcMar>
          </w:tcPr>
          <w:p>
            <w:r>
              <w:rPr>
                <w:rFonts w:ascii="Arial" w:cs="Arial" w:eastAsia="Arial" w:hAnsi="Arial"/>
                <w:b w:val="false"/>
                <w:bCs w:val="false"/>
                <w:sz w:val="20"/>
                <w:szCs w:val="20"/>
              </w:rPr>
              <w:t xml:space="preserve">To Salaries</w:t>
            </w:r>
          </w:p>
        </w:tc>
        <w:tc>
          <w:tcPr>
            <w:tcW w:type="dxa" w:w="2340"/>
            <w:tcBorders>
              <w:top w:val="single" w:color="CCCCCC" w:sz="1"/>
              <w:left w:val="single" w:color="CCCCCC" w:sz="1"/>
              <w:bottom w:val="single" w:color="CCCCCC" w:sz="1"/>
              <w:right w:val="single" w:color="CCCCCC" w:sz="1"/>
            </w:tcBorders>
            <w:shd w:fill="FFF5F5" w:val="clear"/>
            <w:tcMar>
              <w:top w:type="dxa" w:w="60"/>
              <w:left w:type="dxa" w:w="120"/>
              <w:bottom w:type="dxa" w:w="60"/>
              <w:right w:type="dxa" w:w="120"/>
            </w:tcMar>
          </w:tcPr>
          <w:p>
            <w:pPr>
              <w:jc w:val="right"/>
            </w:pPr>
            <w:r>
              <w:rPr>
                <w:rFonts w:ascii="Arial" w:cs="Arial" w:eastAsia="Arial" w:hAnsi="Arial"/>
                <w:sz w:val="20"/>
                <w:szCs w:val="20"/>
              </w:rPr>
              <w:t xml:space="preserve">12,000</w:t>
            </w:r>
          </w:p>
        </w:tc>
        <w:tc>
          <w:tcPr>
            <w:tcW w:type="dxa" w:w="2340"/>
            <w:tcBorders>
              <w:top w:val="single" w:color="CCCCCC" w:sz="1"/>
              <w:left w:val="single" w:color="CCCCCC" w:sz="1"/>
              <w:bottom w:val="single" w:color="CCCCCC" w:sz="1"/>
              <w:right w:val="single" w:color="CCCCCC" w:sz="1"/>
            </w:tcBorders>
            <w:shd w:fill="F5FFF5" w:val="clear"/>
            <w:tcMar>
              <w:top w:type="dxa" w:w="60"/>
              <w:left w:type="dxa" w:w="120"/>
              <w:bottom w:type="dxa" w:w="60"/>
              <w:right w:type="dxa" w:w="120"/>
            </w:tcMar>
          </w:tcPr>
          <w:p>
            <w:r>
              <w:rPr>
                <w:rFonts w:ascii="Arial" w:cs="Arial" w:eastAsia="Arial" w:hAnsi="Arial"/>
                <w:b w:val="false"/>
                <w:bCs w:val="false"/>
                <w:sz w:val="20"/>
                <w:szCs w:val="20"/>
              </w:rPr>
              <w:t xml:space="preserve"/>
            </w:r>
          </w:p>
        </w:tc>
        <w:tc>
          <w:tcPr>
            <w:tcW w:type="dxa" w:w="2340"/>
            <w:tcBorders>
              <w:top w:val="single" w:color="CCCCCC" w:sz="1"/>
              <w:left w:val="single" w:color="CCCCCC" w:sz="1"/>
              <w:bottom w:val="single" w:color="CCCCCC" w:sz="1"/>
              <w:right w:val="single" w:color="CCCCCC" w:sz="1"/>
            </w:tcBorders>
            <w:shd w:fill="F5FFF5" w:val="clear"/>
            <w:tcMar>
              <w:top w:type="dxa" w:w="60"/>
              <w:left w:type="dxa" w:w="120"/>
              <w:bottom w:type="dxa" w:w="60"/>
              <w:right w:type="dxa" w:w="120"/>
            </w:tcMar>
          </w:tcPr>
          <w:p>
            <w:pPr>
              <w:jc w:val="right"/>
            </w:pPr>
            <w:r>
              <w:rPr>
                <w:rFonts w:ascii="Arial" w:cs="Arial" w:eastAsia="Arial" w:hAnsi="Arial"/>
                <w:sz w:val="20"/>
                <w:szCs w:val="20"/>
              </w:rPr>
              <w:t xml:space="preserve"/>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To Net Profit c/d</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right"/>
            </w:pPr>
            <w:r>
              <w:rPr>
                <w:rFonts w:ascii="Arial" w:cs="Arial" w:eastAsia="Arial" w:hAnsi="Arial"/>
                <w:sz w:val="20"/>
                <w:szCs w:val="20"/>
              </w:rPr>
              <w:t xml:space="preserve">38,000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right"/>
            </w:pPr>
            <w:r>
              <w:rPr>
                <w:rFonts w:ascii="Arial" w:cs="Arial" w:eastAsia="Arial" w:hAnsi="Arial"/>
                <w:sz w:val="20"/>
                <w:szCs w:val="20"/>
              </w:rPr>
              <w:t xml:space="preserve"/>
            </w:r>
          </w:p>
        </w:tc>
      </w:tr>
      <w:tr>
        <w:tc>
          <w:tcPr>
            <w:tcW w:type="dxa" w:w="2340"/>
            <w:tcBorders>
              <w:top w:val="single" w:color="CCCCCC" w:sz="1"/>
              <w:left w:val="single" w:color="CCCCCC" w:sz="1"/>
              <w:bottom w:val="single" w:color="CCCCCC" w:sz="1"/>
              <w:right w:val="single" w:color="CCCCCC" w:sz="1"/>
            </w:tcBorders>
            <w:shd w:fill="FFF5F5" w:val="clear"/>
            <w:tcMar>
              <w:top w:type="dxa" w:w="60"/>
              <w:left w:type="dxa" w:w="120"/>
              <w:bottom w:type="dxa" w:w="60"/>
              <w:right w:type="dxa" w:w="120"/>
            </w:tcMar>
          </w:tcPr>
          <w:p>
            <w:r>
              <w:rPr>
                <w:rFonts w:ascii="Arial" w:cs="Arial" w:eastAsia="Arial" w:hAnsi="Arial"/>
                <w:b/>
                <w:bCs/>
                <w:sz w:val="20"/>
                <w:szCs w:val="20"/>
              </w:rPr>
              <w:t xml:space="preserve">TOTAL</w:t>
            </w:r>
          </w:p>
        </w:tc>
        <w:tc>
          <w:tcPr>
            <w:tcW w:type="dxa" w:w="2340"/>
            <w:tcBorders>
              <w:top w:val="single" w:color="CCCCCC" w:sz="1"/>
              <w:left w:val="single" w:color="CCCCCC" w:sz="1"/>
              <w:bottom w:val="single" w:color="CCCCCC" w:sz="1"/>
              <w:right w:val="single" w:color="CCCCCC" w:sz="1"/>
            </w:tcBorders>
            <w:shd w:fill="FFF5F5" w:val="clear"/>
            <w:tcMar>
              <w:top w:type="dxa" w:w="60"/>
              <w:left w:type="dxa" w:w="120"/>
              <w:bottom w:type="dxa" w:w="60"/>
              <w:right w:type="dxa" w:w="120"/>
            </w:tcMar>
          </w:tcPr>
          <w:p>
            <w:pPr>
              <w:jc w:val="right"/>
            </w:pPr>
            <w:r>
              <w:rPr>
                <w:rFonts w:ascii="Arial" w:cs="Arial" w:eastAsia="Arial" w:hAnsi="Arial"/>
                <w:sz w:val="20"/>
                <w:szCs w:val="20"/>
              </w:rPr>
              <w:t xml:space="preserve">62,000</w:t>
            </w:r>
          </w:p>
        </w:tc>
        <w:tc>
          <w:tcPr>
            <w:tcW w:type="dxa" w:w="2340"/>
            <w:tcBorders>
              <w:top w:val="single" w:color="CCCCCC" w:sz="1"/>
              <w:left w:val="single" w:color="CCCCCC" w:sz="1"/>
              <w:bottom w:val="single" w:color="CCCCCC" w:sz="1"/>
              <w:right w:val="single" w:color="CCCCCC" w:sz="1"/>
            </w:tcBorders>
            <w:shd w:fill="F5FFF5" w:val="clear"/>
            <w:tcMar>
              <w:top w:type="dxa" w:w="60"/>
              <w:left w:type="dxa" w:w="120"/>
              <w:bottom w:type="dxa" w:w="60"/>
              <w:right w:type="dxa" w:w="120"/>
            </w:tcMar>
          </w:tcPr>
          <w:p>
            <w:r>
              <w:rPr>
                <w:rFonts w:ascii="Arial" w:cs="Arial" w:eastAsia="Arial" w:hAnsi="Arial"/>
                <w:b/>
                <w:bCs/>
                <w:sz w:val="20"/>
                <w:szCs w:val="20"/>
              </w:rPr>
              <w:t xml:space="preserve">TOTAL</w:t>
            </w:r>
          </w:p>
        </w:tc>
        <w:tc>
          <w:tcPr>
            <w:tcW w:type="dxa" w:w="2340"/>
            <w:tcBorders>
              <w:top w:val="single" w:color="CCCCCC" w:sz="1"/>
              <w:left w:val="single" w:color="CCCCCC" w:sz="1"/>
              <w:bottom w:val="single" w:color="CCCCCC" w:sz="1"/>
              <w:right w:val="single" w:color="CCCCCC" w:sz="1"/>
            </w:tcBorders>
            <w:shd w:fill="F5FFF5" w:val="clear"/>
            <w:tcMar>
              <w:top w:type="dxa" w:w="60"/>
              <w:left w:type="dxa" w:w="120"/>
              <w:bottom w:type="dxa" w:w="60"/>
              <w:right w:type="dxa" w:w="120"/>
            </w:tcMar>
          </w:tcPr>
          <w:p>
            <w:pPr>
              <w:jc w:val="right"/>
            </w:pPr>
            <w:r>
              <w:rPr>
                <w:rFonts w:ascii="Arial" w:cs="Arial" w:eastAsia="Arial" w:hAnsi="Arial"/>
                <w:sz w:val="20"/>
                <w:szCs w:val="20"/>
              </w:rPr>
              <w:t xml:space="preserve">62,000</w:t>
            </w:r>
          </w:p>
        </w:tc>
      </w:tr>
    </w:tbl>
    <w:p>
      <w:pPr>
        <w:spacing w:after="100"/>
      </w:pPr>
      <w:r>
        <w:t xml:space="preserve"/>
      </w:r>
    </w:p>
    <w:p>
      <w:pPr>
        <w:spacing w:before="160" w:after="80"/>
      </w:pPr>
      <w:r>
        <w:rPr>
          <w:rFonts w:ascii="Arial" w:cs="Arial" w:eastAsia="Arial" w:hAnsi="Arial"/>
          <w:b/>
          <w:bCs/>
          <w:color w:val="C00000"/>
          <w:sz w:val="24"/>
          <w:szCs w:val="24"/>
        </w:rPr>
        <w:t xml:space="preserve">Balance Sheet (31st March 2006)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FE2E2" w:val="clear"/>
            <w:tcMar>
              <w:top w:type="dxa" w:w="80"/>
              <w:left w:type="dxa" w:w="120"/>
              <w:bottom w:type="dxa" w:w="80"/>
              <w:right w:type="dxa" w:w="120"/>
            </w:tcMar>
          </w:tcPr>
          <w:p>
            <w:r>
              <w:rPr>
                <w:rFonts w:ascii="Arial" w:cs="Arial" w:eastAsia="Arial" w:hAnsi="Arial"/>
                <w:b/>
                <w:bCs/>
                <w:color w:val="000000"/>
                <w:sz w:val="20"/>
                <w:szCs w:val="20"/>
              </w:rPr>
              <w:t xml:space="preserve">Liabilities</w:t>
            </w:r>
          </w:p>
        </w:tc>
        <w:tc>
          <w:tcPr>
            <w:tcW w:type="dxa" w:w="4680"/>
            <w:tcBorders>
              <w:top w:val="single" w:color="CCCCCC" w:sz="1"/>
              <w:left w:val="single" w:color="CCCCCC" w:sz="1"/>
              <w:bottom w:val="single" w:color="CCCCCC" w:sz="1"/>
              <w:right w:val="single" w:color="CCCCCC" w:sz="1"/>
            </w:tcBorders>
            <w:shd w:fill="E2FFE2" w:val="clear"/>
            <w:tcMar>
              <w:top w:type="dxa" w:w="80"/>
              <w:left w:type="dxa" w:w="120"/>
              <w:bottom w:type="dxa" w:w="80"/>
              <w:right w:type="dxa" w:w="120"/>
            </w:tcMar>
          </w:tcPr>
          <w:p>
            <w:r>
              <w:rPr>
                <w:rFonts w:ascii="Arial" w:cs="Arial" w:eastAsia="Arial" w:hAnsi="Arial"/>
                <w:b/>
                <w:bCs/>
                <w:color w:val="000000"/>
                <w:sz w:val="20"/>
                <w:szCs w:val="20"/>
              </w:rPr>
              <w:t xml:space="preserve">Assets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Capital: 22,000 + NP 38,000 = 60,000</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Machinery: 20,000</w:t>
            </w:r>
          </w:p>
        </w:tc>
      </w:tr>
      <w:tr>
        <w:tc>
          <w:tcPr>
            <w:tcW w:type="dxa" w:w="4680"/>
            <w:tcBorders>
              <w:top w:val="single" w:color="CCCCCC" w:sz="1"/>
              <w:left w:val="single" w:color="CCCCCC" w:sz="1"/>
              <w:bottom w:val="single" w:color="CCCCCC" w:sz="1"/>
              <w:right w:val="single" w:color="CCCCCC" w:sz="1"/>
            </w:tcBorders>
            <w:shd w:fill="FFF5F5" w:val="clear"/>
            <w:tcMar>
              <w:top w:type="dxa" w:w="60"/>
              <w:left w:type="dxa" w:w="120"/>
              <w:bottom w:type="dxa" w:w="60"/>
              <w:right w:type="dxa" w:w="120"/>
            </w:tcMar>
          </w:tcPr>
          <w:p>
            <w:r>
              <w:rPr>
                <w:rFonts w:ascii="Arial" w:cs="Arial" w:eastAsia="Arial" w:hAnsi="Arial"/>
                <w:b w:val="false"/>
                <w:bCs w:val="false"/>
                <w:sz w:val="20"/>
                <w:szCs w:val="20"/>
              </w:rPr>
              <w:t xml:space="preserve">Creditors: 12,000</w:t>
            </w:r>
          </w:p>
        </w:tc>
        <w:tc>
          <w:tcPr>
            <w:tcW w:type="dxa" w:w="4680"/>
            <w:tcBorders>
              <w:top w:val="single" w:color="CCCCCC" w:sz="1"/>
              <w:left w:val="single" w:color="CCCCCC" w:sz="1"/>
              <w:bottom w:val="single" w:color="CCCCCC" w:sz="1"/>
              <w:right w:val="single" w:color="CCCCCC" w:sz="1"/>
            </w:tcBorders>
            <w:shd w:fill="F5FFF5" w:val="clear"/>
            <w:tcMar>
              <w:top w:type="dxa" w:w="60"/>
              <w:left w:type="dxa" w:w="120"/>
              <w:bottom w:type="dxa" w:w="60"/>
              <w:right w:type="dxa" w:w="120"/>
            </w:tcMar>
          </w:tcPr>
          <w:p>
            <w:r>
              <w:rPr>
                <w:rFonts w:ascii="Arial" w:cs="Arial" w:eastAsia="Arial" w:hAnsi="Arial"/>
                <w:b w:val="false"/>
                <w:bCs w:val="false"/>
                <w:sz w:val="20"/>
                <w:szCs w:val="20"/>
              </w:rPr>
              <w:t xml:space="preserve">Debtors: 8,000</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Bank Overdraft: 14,000</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Closing Stock: 60,000</w:t>
            </w:r>
          </w:p>
        </w:tc>
      </w:tr>
      <w:tr>
        <w:tc>
          <w:tcPr>
            <w:tcW w:type="dxa" w:w="4680"/>
            <w:tcBorders>
              <w:top w:val="single" w:color="CCCCCC" w:sz="1"/>
              <w:left w:val="single" w:color="CCCCCC" w:sz="1"/>
              <w:bottom w:val="single" w:color="CCCCCC" w:sz="1"/>
              <w:right w:val="single" w:color="CCCCCC" w:sz="1"/>
            </w:tcBorders>
            <w:shd w:fill="FFF5F5" w:val="clear"/>
            <w:tcMar>
              <w:top w:type="dxa" w:w="60"/>
              <w:left w:type="dxa" w:w="120"/>
              <w:bottom w:type="dxa" w:w="60"/>
              <w:right w:type="dxa" w:w="120"/>
            </w:tcMar>
          </w:tcPr>
          <w:p>
            <w:r>
              <w:rPr>
                <w:rFonts w:ascii="Arial" w:cs="Arial" w:eastAsia="Arial" w:hAnsi="Arial"/>
                <w:b w:val="false"/>
                <w:bCs w:val="false"/>
                <w:sz w:val="20"/>
                <w:szCs w:val="20"/>
              </w:rPr>
              <w:t xml:space="preserve">Bills Payable: 10,600</w:t>
            </w:r>
          </w:p>
        </w:tc>
        <w:tc>
          <w:tcPr>
            <w:tcW w:type="dxa" w:w="4680"/>
            <w:tcBorders>
              <w:top w:val="single" w:color="CCCCCC" w:sz="1"/>
              <w:left w:val="single" w:color="CCCCCC" w:sz="1"/>
              <w:bottom w:val="single" w:color="CCCCCC" w:sz="1"/>
              <w:right w:val="single" w:color="CCCCCC" w:sz="1"/>
            </w:tcBorders>
            <w:shd w:fill="F5FFF5" w:val="clear"/>
            <w:tcMar>
              <w:top w:type="dxa" w:w="60"/>
              <w:left w:type="dxa" w:w="120"/>
              <w:bottom w:type="dxa" w:w="60"/>
              <w:right w:type="dxa" w:w="120"/>
            </w:tcMar>
          </w:tcPr>
          <w:p>
            <w:r>
              <w:rPr>
                <w:rFonts w:ascii="Arial" w:cs="Arial" w:eastAsia="Arial" w:hAnsi="Arial"/>
                <w:b w:val="false"/>
                <w:bCs w:val="false"/>
                <w:sz w:val="20"/>
                <w:szCs w:val="20"/>
              </w:rPr>
              <w:t xml:space="preserve">Cash at Bank: 2,000</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Bank Deposits: 6,600</w:t>
            </w:r>
          </w:p>
        </w:tc>
      </w:tr>
      <w:tr>
        <w:tc>
          <w:tcPr>
            <w:tcW w:type="dxa" w:w="4680"/>
            <w:tcBorders>
              <w:top w:val="single" w:color="CCCCCC" w:sz="1"/>
              <w:left w:val="single" w:color="CCCCCC" w:sz="1"/>
              <w:bottom w:val="single" w:color="CCCCCC" w:sz="1"/>
              <w:right w:val="single" w:color="CCCCCC" w:sz="1"/>
            </w:tcBorders>
            <w:shd w:fill="FFF5F5" w:val="clear"/>
            <w:tcMar>
              <w:top w:type="dxa" w:w="60"/>
              <w:left w:type="dxa" w:w="120"/>
              <w:bottom w:type="dxa" w:w="60"/>
              <w:right w:type="dxa" w:w="120"/>
            </w:tcMar>
          </w:tcPr>
          <w:p>
            <w:r>
              <w:rPr>
                <w:rFonts w:ascii="Arial" w:cs="Arial" w:eastAsia="Arial" w:hAnsi="Arial"/>
                <w:b/>
                <w:bCs/>
                <w:sz w:val="20"/>
                <w:szCs w:val="20"/>
              </w:rPr>
              <w:t xml:space="preserve">TOTAL: 96,600</w:t>
            </w:r>
          </w:p>
        </w:tc>
        <w:tc>
          <w:tcPr>
            <w:tcW w:type="dxa" w:w="4680"/>
            <w:tcBorders>
              <w:top w:val="single" w:color="CCCCCC" w:sz="1"/>
              <w:left w:val="single" w:color="CCCCCC" w:sz="1"/>
              <w:bottom w:val="single" w:color="CCCCCC" w:sz="1"/>
              <w:right w:val="single" w:color="CCCCCC" w:sz="1"/>
            </w:tcBorders>
            <w:shd w:fill="F5FFF5" w:val="clear"/>
            <w:tcMar>
              <w:top w:type="dxa" w:w="60"/>
              <w:left w:type="dxa" w:w="120"/>
              <w:bottom w:type="dxa" w:w="60"/>
              <w:right w:type="dxa" w:w="120"/>
            </w:tcMar>
          </w:tcPr>
          <w:p>
            <w:r>
              <w:rPr>
                <w:rFonts w:ascii="Arial" w:cs="Arial" w:eastAsia="Arial" w:hAnsi="Arial"/>
                <w:b/>
                <w:bCs/>
                <w:sz w:val="20"/>
                <w:szCs w:val="20"/>
              </w:rPr>
              <w:t xml:space="preserve">TOTAL: 96,600</w:t>
            </w:r>
          </w:p>
        </w:tc>
      </w:tr>
    </w:tbl>
    <w:p>
      <w:pPr>
        <w:spacing w:after="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4D2B" w:val="clear"/>
            <w:tcMar>
              <w:top w:type="dxa" w:w="140"/>
              <w:left w:type="dxa" w:w="200"/>
              <w:bottom w:type="dxa" w:w="140"/>
              <w:right w:type="dxa" w:w="200"/>
            </w:tcMar>
          </w:tcPr>
          <w:p>
            <w:pPr>
              <w:jc w:val="center"/>
            </w:pPr>
            <w:r>
              <w:rPr>
                <w:rFonts w:ascii="Arial" w:cs="Arial" w:eastAsia="Arial" w:hAnsi="Arial"/>
                <w:b/>
                <w:bCs/>
                <w:color w:val="FFFFFF"/>
                <w:sz w:val="26"/>
                <w:szCs w:val="26"/>
              </w:rPr>
              <w:t xml:space="preserve">CHAPTER 3: RATIO ANALYSIS — All Formulas + Full Solved Problem</w:t>
            </w:r>
          </w:p>
        </w:tc>
      </w:tr>
    </w:tbl>
    <w:p>
      <w:pPr>
        <w:spacing w:after="100"/>
      </w:pPr>
      <w:r>
        <w:t xml:space="preserve"/>
      </w:r>
    </w:p>
    <w:p>
      <w:pPr>
        <w:pStyle w:val="Heading1"/>
      </w:pPr>
      <w:r>
        <w:rPr>
          <w:rFonts w:ascii="Arial" w:cs="Arial" w:eastAsia="Arial" w:hAnsi="Arial"/>
          <w:b/>
          <w:bCs/>
          <w:color w:val="1F3864"/>
          <w:sz w:val="34"/>
          <w:szCs w:val="34"/>
        </w:rPr>
        <w:t xml:space="preserve">3.1  What is Ratio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BF3FB" w:val="clear"/>
            <w:tcMar>
              <w:top w:type="dxa" w:w="120"/>
              <w:left w:type="dxa" w:w="180"/>
              <w:bottom w:type="dxa" w:w="120"/>
              <w:right w:type="dxa" w:w="180"/>
            </w:tcMar>
          </w:tcPr>
          <w:p>
            <w:r>
              <w:rPr>
                <w:rFonts w:ascii="Arial" w:cs="Arial" w:eastAsia="Arial" w:hAnsi="Arial"/>
                <w:b/>
                <w:bCs/>
                <w:color w:val="1F3864"/>
                <w:sz w:val="22"/>
                <w:szCs w:val="22"/>
              </w:rPr>
              <w:t xml:space="preserve">Ratio Analysis = comparing two related numbers from financial statements to understand the health of a business. Like a doctor checking your BP, sugar, etc. — each ratio tells you one thing about the business.</w:t>
            </w:r>
          </w:p>
        </w:tc>
      </w:tr>
    </w:tbl>
    <w:p>
      <w:pPr>
        <w:spacing w:after="100"/>
      </w:pPr>
      <w:r>
        <w:t xml:space="preserve"/>
      </w:r>
    </w:p>
    <w:p>
      <w:pPr>
        <w:pStyle w:val="Heading1"/>
      </w:pPr>
      <w:r>
        <w:rPr>
          <w:rFonts w:ascii="Arial" w:cs="Arial" w:eastAsia="Arial" w:hAnsi="Arial"/>
          <w:b/>
          <w:bCs/>
          <w:color w:val="1F3864"/>
          <w:sz w:val="34"/>
          <w:szCs w:val="34"/>
        </w:rPr>
        <w:t xml:space="preserve">3.2  Types of Ratios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Category</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What it tells you</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Liquidity Ratios</w:t>
            </w:r>
          </w:p>
        </w:tc>
        <w:tc>
          <w:tcPr>
            <w:tcW w:type="dxa" w:w="4680"/>
            <w:tcBorders>
              <w:top w:val="single" w:color="CCCCCC" w:sz="1"/>
              <w:left w:val="single" w:color="CCCCCC" w:sz="1"/>
              <w:bottom w:val="single" w:color="CCCCCC" w:sz="1"/>
              <w:right w:val="single" w:color="CCCCCC" w:sz="1"/>
            </w:tcBorders>
            <w:shd w:fill="EAF6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Can the firm pay its SHORT-TERM debts? (next 1 year)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Profitability Ratios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Is the firm earning enough profit?</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Activity / Turnover Ratios</w:t>
            </w:r>
          </w:p>
        </w:tc>
        <w:tc>
          <w:tcPr>
            <w:tcW w:type="dxa" w:w="4680"/>
            <w:tcBorders>
              <w:top w:val="single" w:color="CCCCCC" w:sz="1"/>
              <w:left w:val="single" w:color="CCCCCC" w:sz="1"/>
              <w:bottom w:val="single" w:color="CCCCCC" w:sz="1"/>
              <w:right w:val="single" w:color="CCCCCC" w:sz="1"/>
            </w:tcBorders>
            <w:shd w:fill="EAF6FF" w:val="clear"/>
            <w:tcMar>
              <w:top w:type="dxa" w:w="80"/>
              <w:left w:type="dxa" w:w="120"/>
              <w:bottom w:type="dxa" w:w="80"/>
              <w:right w:type="dxa" w:w="120"/>
            </w:tcMar>
          </w:tcPr>
          <w:p>
            <w:r>
              <w:rPr>
                <w:rFonts w:ascii="Arial" w:cs="Arial" w:eastAsia="Arial" w:hAnsi="Arial"/>
                <w:b w:val="false"/>
                <w:bCs w:val="false"/>
                <w:color w:val="000000"/>
                <w:sz w:val="20"/>
                <w:szCs w:val="20"/>
              </w:rPr>
              <w:t xml:space="preserve">How efficiently is the firm using its assets?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Capital Structure / Solvency Ratios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Can the firm pay LONG-TERM debts?</w:t>
            </w:r>
          </w:p>
        </w:tc>
      </w:tr>
    </w:tbl>
    <w:p>
      <w:pPr>
        <w:spacing w:after="100"/>
      </w:pPr>
      <w:r>
        <w:t xml:space="preserve"/>
      </w:r>
    </w:p>
    <w:p>
      <w:pPr>
        <w:pStyle w:val="Heading1"/>
      </w:pPr>
      <w:r>
        <w:rPr>
          <w:rFonts w:ascii="Arial" w:cs="Arial" w:eastAsia="Arial" w:hAnsi="Arial"/>
          <w:b/>
          <w:bCs/>
          <w:color w:val="1F3864"/>
          <w:sz w:val="34"/>
          <w:szCs w:val="34"/>
        </w:rPr>
        <w:t xml:space="preserve">3.3  ALL Formulas — Memorize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Ratio Name</w:t>
            </w:r>
          </w:p>
        </w:tc>
        <w:tc>
          <w:tcPr>
            <w:tcW w:type="dxa" w:w="6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Formula</w:t>
            </w:r>
          </w:p>
        </w:tc>
      </w:tr>
      <w:tr>
        <w:tc>
          <w:tcPr>
            <w:tcW w:type="dxa" w:w="2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Gross Profit Ratio</w:t>
            </w:r>
          </w:p>
        </w:tc>
        <w:tc>
          <w:tcPr>
            <w:tcW w:type="dxa" w:w="6480"/>
            <w:tcBorders>
              <w:top w:val="single" w:color="CCCCCC" w:sz="1"/>
              <w:left w:val="single" w:color="CCCCCC" w:sz="1"/>
              <w:bottom w:val="single" w:color="CCCCCC" w:sz="1"/>
              <w:right w:val="single" w:color="CCCCCC" w:sz="1"/>
            </w:tcBorders>
            <w:shd w:fill="FFF9DB" w:val="clear"/>
            <w:tcMar>
              <w:top w:type="dxa" w:w="80"/>
              <w:left w:type="dxa" w:w="120"/>
              <w:bottom w:type="dxa" w:w="80"/>
              <w:right w:type="dxa" w:w="120"/>
            </w:tcMar>
          </w:tcPr>
          <w:p>
            <w:r>
              <w:rPr>
                <w:rFonts w:ascii="Arial" w:cs="Arial" w:eastAsia="Arial" w:hAnsi="Arial"/>
                <w:b w:val="false"/>
                <w:bCs w:val="false"/>
                <w:color w:val="C00000"/>
                <w:sz w:val="20"/>
                <w:szCs w:val="20"/>
              </w:rPr>
              <w:t xml:space="preserve">(Gross Profit / Net Sales) × 100</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Net Profit Ratio</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00000"/>
                <w:sz w:val="20"/>
                <w:szCs w:val="20"/>
              </w:rPr>
              <w:t xml:space="preserve">(Net Profit / Net Sales) × 100</w:t>
            </w:r>
          </w:p>
        </w:tc>
      </w:tr>
      <w:tr>
        <w:tc>
          <w:tcPr>
            <w:tcW w:type="dxa" w:w="2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Operating Ratio</w:t>
            </w:r>
          </w:p>
        </w:tc>
        <w:tc>
          <w:tcPr>
            <w:tcW w:type="dxa" w:w="6480"/>
            <w:tcBorders>
              <w:top w:val="single" w:color="CCCCCC" w:sz="1"/>
              <w:left w:val="single" w:color="CCCCCC" w:sz="1"/>
              <w:bottom w:val="single" w:color="CCCCCC" w:sz="1"/>
              <w:right w:val="single" w:color="CCCCCC" w:sz="1"/>
            </w:tcBorders>
            <w:shd w:fill="FFF9DB" w:val="clear"/>
            <w:tcMar>
              <w:top w:type="dxa" w:w="80"/>
              <w:left w:type="dxa" w:w="120"/>
              <w:bottom w:type="dxa" w:w="80"/>
              <w:right w:type="dxa" w:w="120"/>
            </w:tcMar>
          </w:tcPr>
          <w:p>
            <w:r>
              <w:rPr>
                <w:rFonts w:ascii="Arial" w:cs="Arial" w:eastAsia="Arial" w:hAnsi="Arial"/>
                <w:b w:val="false"/>
                <w:bCs w:val="false"/>
                <w:color w:val="C00000"/>
                <w:sz w:val="20"/>
                <w:szCs w:val="20"/>
              </w:rPr>
              <w:t xml:space="preserve">(COGS + Operating Expenses) / Net Sales × 100</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Expenses Ratio</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00000"/>
                <w:sz w:val="20"/>
                <w:szCs w:val="20"/>
              </w:rPr>
              <w:t xml:space="preserve">(Particular Expense / Net Sales) × 100</w:t>
            </w:r>
          </w:p>
        </w:tc>
      </w:tr>
      <w:tr>
        <w:tc>
          <w:tcPr>
            <w:tcW w:type="dxa" w:w="2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Operating Net Profit Ratio</w:t>
            </w:r>
          </w:p>
        </w:tc>
        <w:tc>
          <w:tcPr>
            <w:tcW w:type="dxa" w:w="6480"/>
            <w:tcBorders>
              <w:top w:val="single" w:color="CCCCCC" w:sz="1"/>
              <w:left w:val="single" w:color="CCCCCC" w:sz="1"/>
              <w:bottom w:val="single" w:color="CCCCCC" w:sz="1"/>
              <w:right w:val="single" w:color="CCCCCC" w:sz="1"/>
            </w:tcBorders>
            <w:shd w:fill="FFF9DB" w:val="clear"/>
            <w:tcMar>
              <w:top w:type="dxa" w:w="80"/>
              <w:left w:type="dxa" w:w="120"/>
              <w:bottom w:type="dxa" w:w="80"/>
              <w:right w:type="dxa" w:w="120"/>
            </w:tcMar>
          </w:tcPr>
          <w:p>
            <w:r>
              <w:rPr>
                <w:rFonts w:ascii="Arial" w:cs="Arial" w:eastAsia="Arial" w:hAnsi="Arial"/>
                <w:b w:val="false"/>
                <w:bCs w:val="false"/>
                <w:color w:val="C00000"/>
                <w:sz w:val="20"/>
                <w:szCs w:val="20"/>
              </w:rPr>
              <w:t xml:space="preserve">(Operating Net Profit / Net Sales) × 100</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Stock Turnover Ratio</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00000"/>
                <w:sz w:val="20"/>
                <w:szCs w:val="20"/>
              </w:rPr>
              <w:t xml:space="preserve">Cost of Goods Sold / Average Stock</w:t>
            </w:r>
          </w:p>
        </w:tc>
      </w:tr>
      <w:tr>
        <w:tc>
          <w:tcPr>
            <w:tcW w:type="dxa" w:w="2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Current Ratio</w:t>
            </w:r>
          </w:p>
        </w:tc>
        <w:tc>
          <w:tcPr>
            <w:tcW w:type="dxa" w:w="6480"/>
            <w:tcBorders>
              <w:top w:val="single" w:color="CCCCCC" w:sz="1"/>
              <w:left w:val="single" w:color="CCCCCC" w:sz="1"/>
              <w:bottom w:val="single" w:color="CCCCCC" w:sz="1"/>
              <w:right w:val="single" w:color="CCCCCC" w:sz="1"/>
            </w:tcBorders>
            <w:shd w:fill="FFF9DB" w:val="clear"/>
            <w:tcMar>
              <w:top w:type="dxa" w:w="80"/>
              <w:left w:type="dxa" w:w="120"/>
              <w:bottom w:type="dxa" w:w="80"/>
              <w:right w:type="dxa" w:w="120"/>
            </w:tcMar>
          </w:tcPr>
          <w:p>
            <w:r>
              <w:rPr>
                <w:rFonts w:ascii="Arial" w:cs="Arial" w:eastAsia="Arial" w:hAnsi="Arial"/>
                <w:b w:val="false"/>
                <w:bCs w:val="false"/>
                <w:color w:val="C00000"/>
                <w:sz w:val="20"/>
                <w:szCs w:val="20"/>
              </w:rPr>
              <w:t xml:space="preserve">Current Assets / Current Liabilities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Quick / Acid Test Ratio</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00000"/>
                <w:sz w:val="20"/>
                <w:szCs w:val="20"/>
              </w:rPr>
              <w:t xml:space="preserve">(Current Assets – Stock) / Current Liabilities</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FF9DB" w:val="clear"/>
            <w:tcMar>
              <w:top w:type="dxa" w:w="120"/>
              <w:left w:type="dxa" w:w="180"/>
              <w:bottom w:type="dxa" w:w="120"/>
              <w:right w:type="dxa" w:w="180"/>
            </w:tcMar>
          </w:tcPr>
          <w:p>
            <w:r>
              <w:rPr>
                <w:rFonts w:ascii="Arial" w:cs="Arial" w:eastAsia="Arial" w:hAnsi="Arial"/>
                <w:b/>
                <w:bCs/>
                <w:color w:val="7D6608"/>
                <w:sz w:val="22"/>
                <w:szCs w:val="22"/>
              </w:rPr>
              <w:t xml:space="preserve">Average Stock = (Opening Stock + Closing Stock) / 2
COGS = Opening Stock + Purchases + Direct Expenses – Closing Stock
Net Sales = Sales – Sales Returns
Operating NP = Gross Profit – Operating Expenses</w:t>
            </w:r>
          </w:p>
        </w:tc>
      </w:tr>
    </w:tbl>
    <w:p>
      <w:pPr>
        <w:spacing w:after="100"/>
      </w:pPr>
      <w:r>
        <w:t xml:space="preserve"/>
      </w:r>
    </w:p>
    <w:p>
      <w:pPr>
        <w:pStyle w:val="Heading1"/>
      </w:pPr>
      <w:r>
        <w:rPr>
          <w:rFonts w:ascii="Arial" w:cs="Arial" w:eastAsia="Arial" w:hAnsi="Arial"/>
          <w:b/>
          <w:bCs/>
          <w:color w:val="1F3864"/>
          <w:sz w:val="34"/>
          <w:szCs w:val="34"/>
        </w:rPr>
        <w:t xml:space="preserve">3.4  Solved: Part-B Q7 — Fantasy Ltd.</w:t>
      </w:r>
    </w:p>
    <w:p>
      <w:pPr>
        <w:spacing w:before="160" w:after="80"/>
      </w:pPr>
      <w:r>
        <w:rPr>
          <w:rFonts w:ascii="Arial" w:cs="Arial" w:eastAsia="Arial" w:hAnsi="Arial"/>
          <w:b/>
          <w:bCs/>
          <w:color w:val="C00000"/>
          <w:sz w:val="24"/>
          <w:szCs w:val="24"/>
        </w:rPr>
        <w:t xml:space="preserve">Given Data from P&amp;L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Item</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Amount (Rs.)</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Sales</w:t>
            </w:r>
          </w:p>
        </w:tc>
        <w:tc>
          <w:tcPr>
            <w:tcW w:type="dxa" w:w="4680"/>
            <w:tcBorders>
              <w:top w:val="single" w:color="CCCCCC" w:sz="1"/>
              <w:left w:val="single" w:color="CCCCCC" w:sz="1"/>
              <w:bottom w:val="single" w:color="CCCCCC" w:sz="1"/>
              <w:right w:val="single" w:color="CCCCCC" w:sz="1"/>
            </w:tcBorders>
            <w:shd w:fill="EAF6FF" w:val="clear"/>
            <w:tcMar>
              <w:top w:type="dxa" w:w="80"/>
              <w:left w:type="dxa" w:w="120"/>
              <w:bottom w:type="dxa" w:w="80"/>
              <w:right w:type="dxa" w:w="120"/>
            </w:tcMar>
          </w:tcPr>
          <w:p>
            <w:r>
              <w:rPr>
                <w:rFonts w:ascii="Arial" w:cs="Arial" w:eastAsia="Arial" w:hAnsi="Arial"/>
                <w:b w:val="false"/>
                <w:bCs w:val="false"/>
                <w:color w:val="000000"/>
                <w:sz w:val="20"/>
                <w:szCs w:val="20"/>
              </w:rPr>
              <w:t xml:space="preserve">5,00,000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Opening Stock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76,250</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Closing Stock</w:t>
            </w:r>
          </w:p>
        </w:tc>
        <w:tc>
          <w:tcPr>
            <w:tcW w:type="dxa" w:w="4680"/>
            <w:tcBorders>
              <w:top w:val="single" w:color="CCCCCC" w:sz="1"/>
              <w:left w:val="single" w:color="CCCCCC" w:sz="1"/>
              <w:bottom w:val="single" w:color="CCCCCC" w:sz="1"/>
              <w:right w:val="single" w:color="CCCCCC" w:sz="1"/>
            </w:tcBorders>
            <w:shd w:fill="EAF6FF" w:val="clear"/>
            <w:tcMar>
              <w:top w:type="dxa" w:w="80"/>
              <w:left w:type="dxa" w:w="120"/>
              <w:bottom w:type="dxa" w:w="80"/>
              <w:right w:type="dxa" w:w="120"/>
            </w:tcMar>
          </w:tcPr>
          <w:p>
            <w:r>
              <w:rPr>
                <w:rFonts w:ascii="Arial" w:cs="Arial" w:eastAsia="Arial" w:hAnsi="Arial"/>
                <w:b w:val="false"/>
                <w:bCs w:val="false"/>
                <w:color w:val="000000"/>
                <w:sz w:val="20"/>
                <w:szCs w:val="20"/>
              </w:rPr>
              <w:t xml:space="preserve">98,500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Purchases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3,15,250</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Carriage &amp; Freight (Direct)</w:t>
            </w:r>
          </w:p>
        </w:tc>
        <w:tc>
          <w:tcPr>
            <w:tcW w:type="dxa" w:w="4680"/>
            <w:tcBorders>
              <w:top w:val="single" w:color="CCCCCC" w:sz="1"/>
              <w:left w:val="single" w:color="CCCCCC" w:sz="1"/>
              <w:bottom w:val="single" w:color="CCCCCC" w:sz="1"/>
              <w:right w:val="single" w:color="CCCCCC" w:sz="1"/>
            </w:tcBorders>
            <w:shd w:fill="EAF6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Wages (Direct)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5,000</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Gross Profit</w:t>
            </w:r>
          </w:p>
        </w:tc>
        <w:tc>
          <w:tcPr>
            <w:tcW w:type="dxa" w:w="4680"/>
            <w:tcBorders>
              <w:top w:val="single" w:color="CCCCCC" w:sz="1"/>
              <w:left w:val="single" w:color="CCCCCC" w:sz="1"/>
              <w:bottom w:val="single" w:color="CCCCCC" w:sz="1"/>
              <w:right w:val="single" w:color="CCCCCC" w:sz="1"/>
            </w:tcBorders>
            <w:shd w:fill="EAF6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2,00,000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Administration Expenses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1,01,000</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Selling &amp; Distribution Expenses</w:t>
            </w:r>
          </w:p>
        </w:tc>
        <w:tc>
          <w:tcPr>
            <w:tcW w:type="dxa" w:w="4680"/>
            <w:tcBorders>
              <w:top w:val="single" w:color="CCCCCC" w:sz="1"/>
              <w:left w:val="single" w:color="CCCCCC" w:sz="1"/>
              <w:bottom w:val="single" w:color="CCCCCC" w:sz="1"/>
              <w:right w:val="single" w:color="CCCCCC" w:sz="1"/>
            </w:tcBorders>
            <w:shd w:fill="EAF6FF" w:val="clear"/>
            <w:tcMar>
              <w:top w:type="dxa" w:w="80"/>
              <w:left w:type="dxa" w:w="120"/>
              <w:bottom w:type="dxa" w:w="80"/>
              <w:right w:type="dxa" w:w="120"/>
            </w:tcMar>
          </w:tcPr>
          <w:p>
            <w:r>
              <w:rPr>
                <w:rFonts w:ascii="Arial" w:cs="Arial" w:eastAsia="Arial" w:hAnsi="Arial"/>
                <w:b w:val="false"/>
                <w:bCs w:val="false"/>
                <w:color w:val="000000"/>
                <w:sz w:val="20"/>
                <w:szCs w:val="20"/>
              </w:rPr>
              <w:t xml:space="preserve">12,000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Non-operating Expenses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2,000</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Financial Expenses</w:t>
            </w:r>
          </w:p>
        </w:tc>
        <w:tc>
          <w:tcPr>
            <w:tcW w:type="dxa" w:w="4680"/>
            <w:tcBorders>
              <w:top w:val="single" w:color="CCCCCC" w:sz="1"/>
              <w:left w:val="single" w:color="CCCCCC" w:sz="1"/>
              <w:bottom w:val="single" w:color="CCCCCC" w:sz="1"/>
              <w:right w:val="single" w:color="CCCCCC" w:sz="1"/>
            </w:tcBorders>
            <w:shd w:fill="EAF6FF" w:val="clear"/>
            <w:tcMar>
              <w:top w:type="dxa" w:w="80"/>
              <w:left w:type="dxa" w:w="120"/>
              <w:bottom w:type="dxa" w:w="80"/>
              <w:right w:type="dxa" w:w="120"/>
            </w:tcMar>
          </w:tcPr>
          <w:p>
            <w:r>
              <w:rPr>
                <w:rFonts w:ascii="Arial" w:cs="Arial" w:eastAsia="Arial" w:hAnsi="Arial"/>
                <w:b w:val="false"/>
                <w:bCs w:val="false"/>
                <w:color w:val="000000"/>
                <w:sz w:val="20"/>
                <w:szCs w:val="20"/>
              </w:rPr>
              <w:t xml:space="preserve">7,000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Net Profit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84,000</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Interest on Securities (income)</w:t>
            </w:r>
          </w:p>
        </w:tc>
        <w:tc>
          <w:tcPr>
            <w:tcW w:type="dxa" w:w="4680"/>
            <w:tcBorders>
              <w:top w:val="single" w:color="CCCCCC" w:sz="1"/>
              <w:left w:val="single" w:color="CCCCCC" w:sz="1"/>
              <w:bottom w:val="single" w:color="CCCCCC" w:sz="1"/>
              <w:right w:val="single" w:color="CCCCCC" w:sz="1"/>
            </w:tcBorders>
            <w:shd w:fill="EAF6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Dividend on Shares (income)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3,750</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Profit on sale of shares (income)</w:t>
            </w:r>
          </w:p>
        </w:tc>
        <w:tc>
          <w:tcPr>
            <w:tcW w:type="dxa" w:w="4680"/>
            <w:tcBorders>
              <w:top w:val="single" w:color="CCCCCC" w:sz="1"/>
              <w:left w:val="single" w:color="CCCCCC" w:sz="1"/>
              <w:bottom w:val="single" w:color="CCCCCC" w:sz="1"/>
              <w:right w:val="single" w:color="CCCCCC" w:sz="1"/>
            </w:tcBorders>
            <w:shd w:fill="EAF6FF" w:val="clear"/>
            <w:tcMar>
              <w:top w:type="dxa" w:w="80"/>
              <w:left w:type="dxa" w:w="120"/>
              <w:bottom w:type="dxa" w:w="80"/>
              <w:right w:type="dxa" w:w="120"/>
            </w:tcMar>
          </w:tcPr>
          <w:p>
            <w:r>
              <w:rPr>
                <w:rFonts w:ascii="Arial" w:cs="Arial" w:eastAsia="Arial" w:hAnsi="Arial"/>
                <w:b w:val="false"/>
                <w:bCs w:val="false"/>
                <w:color w:val="000000"/>
                <w:sz w:val="20"/>
                <w:szCs w:val="20"/>
              </w:rPr>
              <w:t xml:space="preserve">750</w:t>
            </w:r>
          </w:p>
        </w:tc>
      </w:tr>
    </w:tbl>
    <w:p>
      <w:pPr>
        <w:spacing w:after="100"/>
      </w:pPr>
      <w:r>
        <w:t xml:space="preserve"/>
      </w:r>
    </w:p>
    <w:p>
      <w:pPr>
        <w:spacing w:before="160" w:after="80"/>
      </w:pPr>
      <w:r>
        <w:rPr>
          <w:rFonts w:ascii="Arial" w:cs="Arial" w:eastAsia="Arial" w:hAnsi="Arial"/>
          <w:b/>
          <w:bCs/>
          <w:color w:val="C00000"/>
          <w:sz w:val="24"/>
          <w:szCs w:val="24"/>
        </w:rPr>
        <w:t xml:space="preserve">Step-by-Step Calculations:</w:t>
      </w:r>
    </w:p>
    <w:p>
      <w:pPr>
        <w:pStyle w:val="ListParagraph"/>
        <w:numPr>
          <w:ilvl w:val="0"/>
          <w:numId w:val="2"/>
        </w:numPr>
        <w:spacing w:after="60"/>
      </w:pPr>
      <w:r>
        <w:rPr>
          <w:rFonts w:ascii="Arial" w:cs="Arial" w:eastAsia="Arial" w:hAnsi="Arial"/>
          <w:sz w:val="22"/>
          <w:szCs w:val="22"/>
        </w:rPr>
        <w:t xml:space="preserve">COGS = 76,250 + 3,15,250 + 2,000 + 5,000 – 98,500 = Rs. 3,00,000</w:t>
      </w:r>
    </w:p>
    <w:p>
      <w:pPr>
        <w:pStyle w:val="ListParagraph"/>
        <w:numPr>
          <w:ilvl w:val="0"/>
          <w:numId w:val="2"/>
        </w:numPr>
        <w:spacing w:after="60"/>
      </w:pPr>
      <w:r>
        <w:rPr>
          <w:rFonts w:ascii="Arial" w:cs="Arial" w:eastAsia="Arial" w:hAnsi="Arial"/>
          <w:sz w:val="22"/>
          <w:szCs w:val="22"/>
        </w:rPr>
        <w:t xml:space="preserve">Average Stock = (76,250 + 98,500) / 2 = Rs. 87,375</w:t>
      </w:r>
    </w:p>
    <w:p>
      <w:pPr>
        <w:pStyle w:val="ListParagraph"/>
        <w:numPr>
          <w:ilvl w:val="0"/>
          <w:numId w:val="2"/>
        </w:numPr>
        <w:spacing w:after="60"/>
      </w:pPr>
      <w:r>
        <w:rPr>
          <w:rFonts w:ascii="Arial" w:cs="Arial" w:eastAsia="Arial" w:hAnsi="Arial"/>
          <w:sz w:val="22"/>
          <w:szCs w:val="22"/>
        </w:rPr>
        <w:t xml:space="preserve">Net Sales = Rs. 5,00,000 (no returns mentioned)</w:t>
      </w:r>
    </w:p>
    <w:p>
      <w:pPr>
        <w:pStyle w:val="ListParagraph"/>
        <w:numPr>
          <w:ilvl w:val="0"/>
          <w:numId w:val="2"/>
        </w:numPr>
        <w:spacing w:after="60"/>
      </w:pPr>
      <w:r>
        <w:rPr>
          <w:rFonts w:ascii="Arial" w:cs="Arial" w:eastAsia="Arial" w:hAnsi="Arial"/>
          <w:sz w:val="22"/>
          <w:szCs w:val="22"/>
        </w:rPr>
        <w:t xml:space="preserve">Operating Expenses = Admin(1,01,000) + Selling(12,000) + Financial(7,000) = Rs. 1,20,000</w:t>
      </w:r>
    </w:p>
    <w:p>
      <w:pPr>
        <w:pStyle w:val="ListParagraph"/>
        <w:numPr>
          <w:ilvl w:val="0"/>
          <w:numId w:val="2"/>
        </w:numPr>
        <w:spacing w:after="60"/>
      </w:pPr>
      <w:r>
        <w:rPr>
          <w:rFonts w:ascii="Arial" w:cs="Arial" w:eastAsia="Arial" w:hAnsi="Arial"/>
          <w:sz w:val="22"/>
          <w:szCs w:val="22"/>
        </w:rPr>
        <w:t xml:space="preserve">Non-operating Income = 1,500 + 3,750 + 750 = Rs. 6,000</w:t>
      </w:r>
    </w:p>
    <w:p>
      <w:pPr>
        <w:pStyle w:val="ListParagraph"/>
        <w:numPr>
          <w:ilvl w:val="0"/>
          <w:numId w:val="2"/>
        </w:numPr>
        <w:spacing w:after="60"/>
      </w:pPr>
      <w:r>
        <w:rPr>
          <w:rFonts w:ascii="Arial" w:cs="Arial" w:eastAsia="Arial" w:hAnsi="Arial"/>
          <w:sz w:val="22"/>
          <w:szCs w:val="22"/>
        </w:rPr>
        <w:t xml:space="preserve">Operating Net Profit = Gross Profit – Operating Expenses = 2,00,000 – 1,20,000 = Rs. 80,000</w:t>
      </w:r>
    </w:p>
    <w:p>
      <w:pPr>
        <w:spacing w:after="100"/>
      </w:pPr>
      <w:r>
        <w:t xml:space="preserve"/>
      </w:r>
    </w:p>
    <w:p>
      <w:pPr>
        <w:spacing w:before="160" w:after="80"/>
      </w:pPr>
      <w:r>
        <w:rPr>
          <w:rFonts w:ascii="Arial" w:cs="Arial" w:eastAsia="Arial" w:hAnsi="Arial"/>
          <w:b/>
          <w:bCs/>
          <w:color w:val="C00000"/>
          <w:sz w:val="24"/>
          <w:szCs w:val="24"/>
        </w:rPr>
        <w:t xml:space="preserve">Ratio Calculations: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960"/>
        <w:gridCol w:w="2520"/>
      </w:tblGrid>
      <w:tr>
        <w:tc>
          <w:tcPr>
            <w:tcW w:type="dxa" w:w="2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Ratio</w:t>
            </w:r>
          </w:p>
        </w:tc>
        <w:tc>
          <w:tcPr>
            <w:tcW w:type="dxa" w:w="3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Calculation</w:t>
            </w:r>
          </w:p>
        </w:tc>
        <w:tc>
          <w:tcPr>
            <w:tcW w:type="dxa" w:w="25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Answer</w:t>
            </w:r>
          </w:p>
        </w:tc>
      </w:tr>
      <w:tr>
        <w:tc>
          <w:tcPr>
            <w:tcW w:type="dxa" w:w="2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1. Gross Profit Ratio</w:t>
            </w:r>
          </w:p>
        </w:tc>
        <w:tc>
          <w:tcPr>
            <w:tcW w:type="dxa" w:w="3960"/>
            <w:tcBorders>
              <w:top w:val="single" w:color="CCCCCC" w:sz="1"/>
              <w:left w:val="single" w:color="CCCCCC" w:sz="1"/>
              <w:bottom w:val="single" w:color="CCCCCC" w:sz="1"/>
              <w:right w:val="single" w:color="CCCCCC" w:sz="1"/>
            </w:tcBorders>
            <w:shd w:fill="FFF9DB" w:val="clear"/>
            <w:tcMar>
              <w:top w:type="dxa" w:w="80"/>
              <w:left w:type="dxa" w:w="120"/>
              <w:bottom w:type="dxa" w:w="80"/>
              <w:right w:type="dxa" w:w="120"/>
            </w:tcMar>
          </w:tcPr>
          <w:p>
            <w:r>
              <w:rPr>
                <w:rFonts w:ascii="Arial" w:cs="Arial" w:eastAsia="Arial" w:hAnsi="Arial"/>
                <w:b w:val="false"/>
                <w:bCs w:val="false"/>
                <w:color w:val="000000"/>
                <w:sz w:val="20"/>
                <w:szCs w:val="20"/>
              </w:rPr>
              <w:t xml:space="preserve">(2,00,000 / 5,00,000) × 100</w:t>
            </w:r>
          </w:p>
        </w:tc>
        <w:tc>
          <w:tcPr>
            <w:tcW w:type="dxa" w:w="2520"/>
            <w:tcBorders>
              <w:top w:val="single" w:color="CCCCCC" w:sz="1"/>
              <w:left w:val="single" w:color="CCCCCC" w:sz="1"/>
              <w:bottom w:val="single" w:color="CCCCCC" w:sz="1"/>
              <w:right w:val="single" w:color="CCCCCC" w:sz="1"/>
            </w:tcBorders>
            <w:shd w:fill="E6F9EE" w:val="clear"/>
            <w:tcMar>
              <w:top w:type="dxa" w:w="80"/>
              <w:left w:type="dxa" w:w="120"/>
              <w:bottom w:type="dxa" w:w="80"/>
              <w:right w:type="dxa" w:w="120"/>
            </w:tcMar>
          </w:tcPr>
          <w:p>
            <w:r>
              <w:rPr>
                <w:rFonts w:ascii="Arial" w:cs="Arial" w:eastAsia="Arial" w:hAnsi="Arial"/>
                <w:b/>
                <w:bCs/>
                <w:color w:val="1E4D2B"/>
                <w:sz w:val="20"/>
                <w:szCs w:val="20"/>
              </w:rPr>
              <w:t xml:space="preserve">= 40%</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2. Admin Expenses Ratio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(1,01,000 / 5,00,000) × 100</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4D2B"/>
                <w:sz w:val="20"/>
                <w:szCs w:val="20"/>
              </w:rPr>
              <w:t xml:space="preserve">= 20.2%</w:t>
            </w:r>
          </w:p>
        </w:tc>
      </w:tr>
      <w:tr>
        <w:tc>
          <w:tcPr>
            <w:tcW w:type="dxa" w:w="2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   Selling Expenses Ratio</w:t>
            </w:r>
          </w:p>
        </w:tc>
        <w:tc>
          <w:tcPr>
            <w:tcW w:type="dxa" w:w="3960"/>
            <w:tcBorders>
              <w:top w:val="single" w:color="CCCCCC" w:sz="1"/>
              <w:left w:val="single" w:color="CCCCCC" w:sz="1"/>
              <w:bottom w:val="single" w:color="CCCCCC" w:sz="1"/>
              <w:right w:val="single" w:color="CCCCCC" w:sz="1"/>
            </w:tcBorders>
            <w:shd w:fill="FFF9DB" w:val="clear"/>
            <w:tcMar>
              <w:top w:type="dxa" w:w="80"/>
              <w:left w:type="dxa" w:w="120"/>
              <w:bottom w:type="dxa" w:w="80"/>
              <w:right w:type="dxa" w:w="120"/>
            </w:tcMar>
          </w:tcPr>
          <w:p>
            <w:r>
              <w:rPr>
                <w:rFonts w:ascii="Arial" w:cs="Arial" w:eastAsia="Arial" w:hAnsi="Arial"/>
                <w:b w:val="false"/>
                <w:bCs w:val="false"/>
                <w:color w:val="000000"/>
                <w:sz w:val="20"/>
                <w:szCs w:val="20"/>
              </w:rPr>
              <w:t xml:space="preserve">(12,000 / 5,00,000) × 100</w:t>
            </w:r>
          </w:p>
        </w:tc>
        <w:tc>
          <w:tcPr>
            <w:tcW w:type="dxa" w:w="2520"/>
            <w:tcBorders>
              <w:top w:val="single" w:color="CCCCCC" w:sz="1"/>
              <w:left w:val="single" w:color="CCCCCC" w:sz="1"/>
              <w:bottom w:val="single" w:color="CCCCCC" w:sz="1"/>
              <w:right w:val="single" w:color="CCCCCC" w:sz="1"/>
            </w:tcBorders>
            <w:shd w:fill="E6F9EE" w:val="clear"/>
            <w:tcMar>
              <w:top w:type="dxa" w:w="80"/>
              <w:left w:type="dxa" w:w="120"/>
              <w:bottom w:type="dxa" w:w="80"/>
              <w:right w:type="dxa" w:w="120"/>
            </w:tcMar>
          </w:tcPr>
          <w:p>
            <w:r>
              <w:rPr>
                <w:rFonts w:ascii="Arial" w:cs="Arial" w:eastAsia="Arial" w:hAnsi="Arial"/>
                <w:b/>
                <w:bCs/>
                <w:color w:val="1E4D2B"/>
                <w:sz w:val="20"/>
                <w:szCs w:val="20"/>
              </w:rPr>
              <w:t xml:space="preserve">= 2.4%</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Financial Expenses Ratio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(7,000 / 5,00,000) × 100</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4D2B"/>
                <w:sz w:val="20"/>
                <w:szCs w:val="20"/>
              </w:rPr>
              <w:t xml:space="preserve">= 1.4%</w:t>
            </w:r>
          </w:p>
        </w:tc>
      </w:tr>
      <w:tr>
        <w:tc>
          <w:tcPr>
            <w:tcW w:type="dxa" w:w="2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3. Operating Ratio</w:t>
            </w:r>
          </w:p>
        </w:tc>
        <w:tc>
          <w:tcPr>
            <w:tcW w:type="dxa" w:w="3960"/>
            <w:tcBorders>
              <w:top w:val="single" w:color="CCCCCC" w:sz="1"/>
              <w:left w:val="single" w:color="CCCCCC" w:sz="1"/>
              <w:bottom w:val="single" w:color="CCCCCC" w:sz="1"/>
              <w:right w:val="single" w:color="CCCCCC" w:sz="1"/>
            </w:tcBorders>
            <w:shd w:fill="FFF9DB" w:val="clear"/>
            <w:tcMar>
              <w:top w:type="dxa" w:w="80"/>
              <w:left w:type="dxa" w:w="120"/>
              <w:bottom w:type="dxa" w:w="80"/>
              <w:right w:type="dxa" w:w="120"/>
            </w:tcMar>
          </w:tcPr>
          <w:p>
            <w:r>
              <w:rPr>
                <w:rFonts w:ascii="Arial" w:cs="Arial" w:eastAsia="Arial" w:hAnsi="Arial"/>
                <w:b w:val="false"/>
                <w:bCs w:val="false"/>
                <w:color w:val="000000"/>
                <w:sz w:val="20"/>
                <w:szCs w:val="20"/>
              </w:rPr>
              <w:t xml:space="preserve">(3,00,000+1,20,000) / 5,00,000 × 100</w:t>
            </w:r>
          </w:p>
        </w:tc>
        <w:tc>
          <w:tcPr>
            <w:tcW w:type="dxa" w:w="2520"/>
            <w:tcBorders>
              <w:top w:val="single" w:color="CCCCCC" w:sz="1"/>
              <w:left w:val="single" w:color="CCCCCC" w:sz="1"/>
              <w:bottom w:val="single" w:color="CCCCCC" w:sz="1"/>
              <w:right w:val="single" w:color="CCCCCC" w:sz="1"/>
            </w:tcBorders>
            <w:shd w:fill="E6F9EE" w:val="clear"/>
            <w:tcMar>
              <w:top w:type="dxa" w:w="80"/>
              <w:left w:type="dxa" w:w="120"/>
              <w:bottom w:type="dxa" w:w="80"/>
              <w:right w:type="dxa" w:w="120"/>
            </w:tcMar>
          </w:tcPr>
          <w:p>
            <w:r>
              <w:rPr>
                <w:rFonts w:ascii="Arial" w:cs="Arial" w:eastAsia="Arial" w:hAnsi="Arial"/>
                <w:b/>
                <w:bCs/>
                <w:color w:val="1E4D2B"/>
                <w:sz w:val="20"/>
                <w:szCs w:val="20"/>
              </w:rPr>
              <w:t xml:space="preserve">= 84%</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4. Net Profit Ratio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(84,000 / 5,00,000) × 100</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4D2B"/>
                <w:sz w:val="20"/>
                <w:szCs w:val="20"/>
              </w:rPr>
              <w:t xml:space="preserve">= 16.8%</w:t>
            </w:r>
          </w:p>
        </w:tc>
      </w:tr>
      <w:tr>
        <w:tc>
          <w:tcPr>
            <w:tcW w:type="dxa" w:w="2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5. Operating Net Profit Ratio</w:t>
            </w:r>
          </w:p>
        </w:tc>
        <w:tc>
          <w:tcPr>
            <w:tcW w:type="dxa" w:w="3960"/>
            <w:tcBorders>
              <w:top w:val="single" w:color="CCCCCC" w:sz="1"/>
              <w:left w:val="single" w:color="CCCCCC" w:sz="1"/>
              <w:bottom w:val="single" w:color="CCCCCC" w:sz="1"/>
              <w:right w:val="single" w:color="CCCCCC" w:sz="1"/>
            </w:tcBorders>
            <w:shd w:fill="FFF9DB" w:val="clear"/>
            <w:tcMar>
              <w:top w:type="dxa" w:w="80"/>
              <w:left w:type="dxa" w:w="120"/>
              <w:bottom w:type="dxa" w:w="80"/>
              <w:right w:type="dxa" w:w="120"/>
            </w:tcMar>
          </w:tcPr>
          <w:p>
            <w:r>
              <w:rPr>
                <w:rFonts w:ascii="Arial" w:cs="Arial" w:eastAsia="Arial" w:hAnsi="Arial"/>
                <w:b w:val="false"/>
                <w:bCs w:val="false"/>
                <w:color w:val="000000"/>
                <w:sz w:val="20"/>
                <w:szCs w:val="20"/>
              </w:rPr>
              <w:t xml:space="preserve">(80,000 / 5,00,000) × 100</w:t>
            </w:r>
          </w:p>
        </w:tc>
        <w:tc>
          <w:tcPr>
            <w:tcW w:type="dxa" w:w="2520"/>
            <w:tcBorders>
              <w:top w:val="single" w:color="CCCCCC" w:sz="1"/>
              <w:left w:val="single" w:color="CCCCCC" w:sz="1"/>
              <w:bottom w:val="single" w:color="CCCCCC" w:sz="1"/>
              <w:right w:val="single" w:color="CCCCCC" w:sz="1"/>
            </w:tcBorders>
            <w:shd w:fill="E6F9EE" w:val="clear"/>
            <w:tcMar>
              <w:top w:type="dxa" w:w="80"/>
              <w:left w:type="dxa" w:w="120"/>
              <w:bottom w:type="dxa" w:w="80"/>
              <w:right w:type="dxa" w:w="120"/>
            </w:tcMar>
          </w:tcPr>
          <w:p>
            <w:r>
              <w:rPr>
                <w:rFonts w:ascii="Arial" w:cs="Arial" w:eastAsia="Arial" w:hAnsi="Arial"/>
                <w:b/>
                <w:bCs/>
                <w:color w:val="1E4D2B"/>
                <w:sz w:val="20"/>
                <w:szCs w:val="20"/>
              </w:rPr>
              <w:t xml:space="preserve">= 16%</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6. Stock Turnover Ratio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3,00,000 / 87,375</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4D2B"/>
                <w:sz w:val="20"/>
                <w:szCs w:val="20"/>
              </w:rPr>
              <w:t xml:space="preserve">= 3.43 times</w:t>
            </w:r>
          </w:p>
        </w:tc>
      </w:tr>
    </w:tbl>
    <w:p>
      <w:pPr>
        <w:spacing w:after="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00000" w:val="clear"/>
            <w:tcMar>
              <w:top w:type="dxa" w:w="140"/>
              <w:left w:type="dxa" w:w="200"/>
              <w:bottom w:type="dxa" w:w="140"/>
              <w:right w:type="dxa" w:w="200"/>
            </w:tcMar>
          </w:tcPr>
          <w:p>
            <w:pPr>
              <w:jc w:val="center"/>
            </w:pPr>
            <w:r>
              <w:rPr>
                <w:rFonts w:ascii="Arial" w:cs="Arial" w:eastAsia="Arial" w:hAnsi="Arial"/>
                <w:b/>
                <w:bCs/>
                <w:color w:val="FFFFFF"/>
                <w:sz w:val="26"/>
                <w:szCs w:val="26"/>
              </w:rPr>
              <w:t xml:space="preserve">PART-A: ALL 2-MARK ANSWERS (Write exactly this in exam)</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Question</w:t>
            </w:r>
          </w:p>
        </w:tc>
        <w:tc>
          <w:tcPr>
            <w:tcW w:type="dxa" w:w="6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Write This in Exam</w:t>
            </w:r>
          </w:p>
        </w:tc>
      </w:tr>
      <w:tr>
        <w:tc>
          <w:tcPr>
            <w:tcW w:type="dxa" w:w="2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1. Define Financial Accounting</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Financial Accounting is the process of recording, classifying, and summarising business transactions in monetary terms to prepare financial statements that show the profit/loss and financial position of a business.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2. Define Journal</w:t>
            </w:r>
          </w:p>
        </w:tc>
        <w:tc>
          <w:tcPr>
            <w:tcW w:type="dxa" w:w="66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0"/>
                <w:szCs w:val="20"/>
              </w:rPr>
              <w:t xml:space="preserve">A Journal is the book of original entry where every business transaction is first recorded in chronological order showing the accounts to be debited and credited with equal amounts.</w:t>
            </w:r>
          </w:p>
        </w:tc>
      </w:tr>
      <w:tr>
        <w:tc>
          <w:tcPr>
            <w:tcW w:type="dxa" w:w="2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3. What is Trial Balance?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Trial Balance is a statement listing all ledger account balances at the end of an accounting period to verify that total Debit balances equal total Credit balances, ensuring arithmetic accuracy of books.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4. Advantages of Double Entry</w:t>
            </w:r>
          </w:p>
        </w:tc>
        <w:tc>
          <w:tcPr>
            <w:tcW w:type="dxa" w:w="66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0"/>
                <w:szCs w:val="20"/>
              </w:rPr>
              <w:t xml:space="preserve">(1) Complete record of both aspects of transactions. (2) Arithmetic accuracy verified by Trial Balance. (3) Helps detect errors and prevent fraud. (4) Profit/Loss and financial position can be determined.</w:t>
            </w:r>
          </w:p>
        </w:tc>
      </w:tr>
      <w:tr>
        <w:tc>
          <w:tcPr>
            <w:tcW w:type="dxa" w:w="2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5. What is Accounting Concept?</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Accounting Concepts are basic assumptions/principles that form the foundation for recording transactions and preparing financial statements — e.g., Going Concern, Matching, Consistency, Prudence.</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6. Define Matching Concept</w:t>
            </w:r>
          </w:p>
        </w:tc>
        <w:tc>
          <w:tcPr>
            <w:tcW w:type="dxa" w:w="66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0"/>
                <w:szCs w:val="20"/>
              </w:rPr>
              <w:t xml:space="preserve">Matching Concept states that all expenses incurred during an accounting period must be matched against the revenues earned in the SAME period, regardless of when cash is actually paid or received.</w:t>
            </w:r>
          </w:p>
        </w:tc>
      </w:tr>
      <w:tr>
        <w:tc>
          <w:tcPr>
            <w:tcW w:type="dxa" w:w="2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7. Define Ratio Analysis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Ratio Analysis is a technique of evaluating the financial performance of a business by computing mathematical relationships (ratios) between two related figures from financial statements.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8. Define Liquidity &amp; Solvency Ratio</w:t>
            </w:r>
          </w:p>
        </w:tc>
        <w:tc>
          <w:tcPr>
            <w:tcW w:type="dxa" w:w="66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0"/>
                <w:szCs w:val="20"/>
              </w:rPr>
              <w:t xml:space="preserve">Liquidity Ratio measures ability to pay SHORT-TERM obligations (Current Ratio = CA/CL). Solvency Ratio measures ability to meet LONG-TERM debt obligations (Debt-Equity Ratio).</w:t>
            </w:r>
          </w:p>
        </w:tc>
      </w:tr>
      <w:tr>
        <w:tc>
          <w:tcPr>
            <w:tcW w:type="dxa" w:w="2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9. Purpose of Profitability Ratio</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Profitability Ratios measure how efficiently a firm generates profit from its operations and resources. They help investors, management, and creditors assess the earning capacity of the business.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10. List Activity Ratios</w:t>
            </w:r>
          </w:p>
        </w:tc>
        <w:tc>
          <w:tcPr>
            <w:tcW w:type="dxa" w:w="66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0"/>
                <w:szCs w:val="20"/>
              </w:rPr>
              <w:t xml:space="preserve">Activity Ratios (Turnover Ratios) include: (1) Stock Turnover Ratio, (2) Debtors Turnover Ratio, (3) Creditors Turnover Ratio, (4) Assets Turnover Ratio. They measure efficiency of asset usage.</w:t>
            </w:r>
          </w:p>
        </w:tc>
      </w:tr>
    </w:tbl>
    <w:p>
      <w:pPr>
        <w:spacing w:after="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7D6608" w:val="clear"/>
            <w:tcMar>
              <w:top w:type="dxa" w:w="140"/>
              <w:left w:type="dxa" w:w="200"/>
              <w:bottom w:type="dxa" w:w="140"/>
              <w:right w:type="dxa" w:w="200"/>
            </w:tcMar>
          </w:tcPr>
          <w:p>
            <w:pPr>
              <w:jc w:val="center"/>
            </w:pPr>
            <w:r>
              <w:rPr>
                <w:rFonts w:ascii="Arial" w:cs="Arial" w:eastAsia="Arial" w:hAnsi="Arial"/>
                <w:b/>
                <w:bCs/>
                <w:color w:val="FFFFFF"/>
                <w:sz w:val="26"/>
                <w:szCs w:val="26"/>
              </w:rPr>
              <w:t xml:space="preserve">PART-B Q1: ACCOUNTING CONCEPTS &amp; CONVENTIONS (10 Mark Answer)</w:t>
            </w:r>
          </w:p>
        </w:tc>
      </w:tr>
    </w:tbl>
    <w:p>
      <w:pPr>
        <w:spacing w:after="100"/>
      </w:pPr>
      <w:r>
        <w:t xml:space="preserve"/>
      </w:r>
    </w:p>
    <w:p>
      <w:pPr>
        <w:spacing w:after="80"/>
      </w:pPr>
      <w:r>
        <w:rPr>
          <w:rFonts w:ascii="Arial" w:cs="Arial" w:eastAsia="Arial" w:hAnsi="Arial"/>
          <w:sz w:val="22"/>
          <w:szCs w:val="22"/>
        </w:rPr>
        <w:t xml:space="preserve">Accounting concepts are basic assumptions on which accounting is based. Conventions are customs followed in practice.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Concept</w:t>
            </w:r>
          </w:p>
        </w:tc>
        <w:tc>
          <w:tcPr>
            <w:tcW w:type="dxa" w:w="3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What it means</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Example</w:t>
            </w:r>
          </w:p>
        </w:tc>
      </w:tr>
      <w:tr>
        <w:tc>
          <w:tcPr>
            <w:tcW w:type="dxa" w:w="2400"/>
            <w:tcBorders>
              <w:top w:val="single" w:color="CCCCCC" w:sz="1"/>
              <w:left w:val="single" w:color="CCCCCC" w:sz="1"/>
              <w:bottom w:val="single" w:color="CCCCCC" w:sz="1"/>
              <w:right w:val="single" w:color="CCCCCC" w:sz="1"/>
            </w:tcBorders>
            <w:shd w:fill="FFF9DB" w:val="clear"/>
            <w:tcMar>
              <w:top w:type="dxa" w:w="80"/>
              <w:left w:type="dxa" w:w="120"/>
              <w:bottom w:type="dxa" w:w="80"/>
              <w:right w:type="dxa" w:w="120"/>
            </w:tcMar>
          </w:tcPr>
          <w:p>
            <w:r>
              <w:rPr>
                <w:rFonts w:ascii="Arial" w:cs="Arial" w:eastAsia="Arial" w:hAnsi="Arial"/>
                <w:b/>
                <w:bCs/>
                <w:color w:val="000000"/>
                <w:sz w:val="20"/>
                <w:szCs w:val="20"/>
              </w:rPr>
              <w:t xml:space="preserve">Business Entity</w:t>
            </w:r>
          </w:p>
        </w:tc>
        <w:tc>
          <w:tcPr>
            <w:tcW w:type="dxa" w:w="3960"/>
            <w:tcBorders>
              <w:top w:val="single" w:color="CCCCCC" w:sz="1"/>
              <w:left w:val="single" w:color="CCCCCC" w:sz="1"/>
              <w:bottom w:val="single" w:color="CCCCCC" w:sz="1"/>
              <w:right w:val="single" w:color="CCCCCC" w:sz="1"/>
            </w:tcBorders>
            <w:shd w:fill="FFF9DB" w:val="clear"/>
            <w:tcMar>
              <w:top w:type="dxa" w:w="80"/>
              <w:left w:type="dxa" w:w="120"/>
              <w:bottom w:type="dxa" w:w="80"/>
              <w:right w:type="dxa" w:w="120"/>
            </w:tcMar>
          </w:tcPr>
          <w:p>
            <w:r>
              <w:rPr>
                <w:rFonts w:ascii="Arial" w:cs="Arial" w:eastAsia="Arial" w:hAnsi="Arial"/>
                <w:b w:val="false"/>
                <w:bCs w:val="false"/>
                <w:color w:val="000000"/>
                <w:sz w:val="20"/>
                <w:szCs w:val="20"/>
              </w:rPr>
              <w:t xml:space="preserve">Business is SEPARATE from the owner. Owner's personal transactions NOT recorded in business books.</w:t>
            </w:r>
          </w:p>
        </w:tc>
        <w:tc>
          <w:tcPr>
            <w:tcW w:type="dxa" w:w="3000"/>
            <w:tcBorders>
              <w:top w:val="single" w:color="CCCCCC" w:sz="1"/>
              <w:left w:val="single" w:color="CCCCCC" w:sz="1"/>
              <w:bottom w:val="single" w:color="CCCCCC" w:sz="1"/>
              <w:right w:val="single" w:color="CCCCCC" w:sz="1"/>
            </w:tcBorders>
            <w:shd w:fill="FFF9DB" w:val="clear"/>
            <w:tcMar>
              <w:top w:type="dxa" w:w="80"/>
              <w:left w:type="dxa" w:w="120"/>
              <w:bottom w:type="dxa" w:w="80"/>
              <w:right w:type="dxa" w:w="120"/>
            </w:tcMar>
          </w:tcPr>
          <w:p>
            <w:r>
              <w:rPr>
                <w:rFonts w:ascii="Arial" w:cs="Arial" w:eastAsia="Arial" w:hAnsi="Arial"/>
                <w:b w:val="false"/>
                <w:bCs w:val="false"/>
                <w:color w:val="595959"/>
                <w:sz w:val="20"/>
                <w:szCs w:val="20"/>
              </w:rPr>
              <w:t xml:space="preserve">Owner buys personal TV → not in business books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Going Concern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Business is assumed to run FOREVER (not close soon). Assets valued at cost, not liquidation value.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Machinery shown at cost Rs.5L, not at scrap value</w:t>
            </w:r>
          </w:p>
        </w:tc>
      </w:tr>
      <w:tr>
        <w:tc>
          <w:tcPr>
            <w:tcW w:type="dxa" w:w="2400"/>
            <w:tcBorders>
              <w:top w:val="single" w:color="CCCCCC" w:sz="1"/>
              <w:left w:val="single" w:color="CCCCCC" w:sz="1"/>
              <w:bottom w:val="single" w:color="CCCCCC" w:sz="1"/>
              <w:right w:val="single" w:color="CCCCCC" w:sz="1"/>
            </w:tcBorders>
            <w:shd w:fill="FFF9DB" w:val="clear"/>
            <w:tcMar>
              <w:top w:type="dxa" w:w="80"/>
              <w:left w:type="dxa" w:w="120"/>
              <w:bottom w:type="dxa" w:w="80"/>
              <w:right w:type="dxa" w:w="120"/>
            </w:tcMar>
          </w:tcPr>
          <w:p>
            <w:r>
              <w:rPr>
                <w:rFonts w:ascii="Arial" w:cs="Arial" w:eastAsia="Arial" w:hAnsi="Arial"/>
                <w:b/>
                <w:bCs/>
                <w:color w:val="000000"/>
                <w:sz w:val="20"/>
                <w:szCs w:val="20"/>
              </w:rPr>
              <w:t xml:space="preserve">Money Measurement</w:t>
            </w:r>
          </w:p>
        </w:tc>
        <w:tc>
          <w:tcPr>
            <w:tcW w:type="dxa" w:w="3960"/>
            <w:tcBorders>
              <w:top w:val="single" w:color="CCCCCC" w:sz="1"/>
              <w:left w:val="single" w:color="CCCCCC" w:sz="1"/>
              <w:bottom w:val="single" w:color="CCCCCC" w:sz="1"/>
              <w:right w:val="single" w:color="CCCCCC" w:sz="1"/>
            </w:tcBorders>
            <w:shd w:fill="FFF9DB" w:val="clear"/>
            <w:tcMar>
              <w:top w:type="dxa" w:w="80"/>
              <w:left w:type="dxa" w:w="120"/>
              <w:bottom w:type="dxa" w:w="80"/>
              <w:right w:type="dxa" w:w="120"/>
            </w:tcMar>
          </w:tcPr>
          <w:p>
            <w:r>
              <w:rPr>
                <w:rFonts w:ascii="Arial" w:cs="Arial" w:eastAsia="Arial" w:hAnsi="Arial"/>
                <w:b w:val="false"/>
                <w:bCs w:val="false"/>
                <w:color w:val="000000"/>
                <w:sz w:val="20"/>
                <w:szCs w:val="20"/>
              </w:rPr>
              <w:t xml:space="preserve">Only transactions that can be measured in MONEY are recorded.</w:t>
            </w:r>
          </w:p>
        </w:tc>
        <w:tc>
          <w:tcPr>
            <w:tcW w:type="dxa" w:w="3000"/>
            <w:tcBorders>
              <w:top w:val="single" w:color="CCCCCC" w:sz="1"/>
              <w:left w:val="single" w:color="CCCCCC" w:sz="1"/>
              <w:bottom w:val="single" w:color="CCCCCC" w:sz="1"/>
              <w:right w:val="single" w:color="CCCCCC" w:sz="1"/>
            </w:tcBorders>
            <w:shd w:fill="FFF9DB" w:val="clear"/>
            <w:tcMar>
              <w:top w:type="dxa" w:w="80"/>
              <w:left w:type="dxa" w:w="120"/>
              <w:bottom w:type="dxa" w:w="80"/>
              <w:right w:type="dxa" w:w="120"/>
            </w:tcMar>
          </w:tcPr>
          <w:p>
            <w:r>
              <w:rPr>
                <w:rFonts w:ascii="Arial" w:cs="Arial" w:eastAsia="Arial" w:hAnsi="Arial"/>
                <w:b w:val="false"/>
                <w:bCs w:val="false"/>
                <w:color w:val="595959"/>
                <w:sz w:val="20"/>
                <w:szCs w:val="20"/>
              </w:rPr>
              <w:t xml:space="preserve">Employee loyalty, brand reputation → NOT recorded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Cost Concept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Assets recorded at ORIGINAL COST (purchase price), not current market value.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Land bought for Rs.10L shown as Rs.10L even if now worth Rs.50L</w:t>
            </w:r>
          </w:p>
        </w:tc>
      </w:tr>
      <w:tr>
        <w:tc>
          <w:tcPr>
            <w:tcW w:type="dxa" w:w="2400"/>
            <w:tcBorders>
              <w:top w:val="single" w:color="CCCCCC" w:sz="1"/>
              <w:left w:val="single" w:color="CCCCCC" w:sz="1"/>
              <w:bottom w:val="single" w:color="CCCCCC" w:sz="1"/>
              <w:right w:val="single" w:color="CCCCCC" w:sz="1"/>
            </w:tcBorders>
            <w:shd w:fill="FFF9DB" w:val="clear"/>
            <w:tcMar>
              <w:top w:type="dxa" w:w="80"/>
              <w:left w:type="dxa" w:w="120"/>
              <w:bottom w:type="dxa" w:w="80"/>
              <w:right w:type="dxa" w:w="120"/>
            </w:tcMar>
          </w:tcPr>
          <w:p>
            <w:r>
              <w:rPr>
                <w:rFonts w:ascii="Arial" w:cs="Arial" w:eastAsia="Arial" w:hAnsi="Arial"/>
                <w:b/>
                <w:bCs/>
                <w:color w:val="000000"/>
                <w:sz w:val="20"/>
                <w:szCs w:val="20"/>
              </w:rPr>
              <w:t xml:space="preserve">Matching Concept</w:t>
            </w:r>
          </w:p>
        </w:tc>
        <w:tc>
          <w:tcPr>
            <w:tcW w:type="dxa" w:w="3960"/>
            <w:tcBorders>
              <w:top w:val="single" w:color="CCCCCC" w:sz="1"/>
              <w:left w:val="single" w:color="CCCCCC" w:sz="1"/>
              <w:bottom w:val="single" w:color="CCCCCC" w:sz="1"/>
              <w:right w:val="single" w:color="CCCCCC" w:sz="1"/>
            </w:tcBorders>
            <w:shd w:fill="FFF9DB" w:val="clear"/>
            <w:tcMar>
              <w:top w:type="dxa" w:w="80"/>
              <w:left w:type="dxa" w:w="120"/>
              <w:bottom w:type="dxa" w:w="80"/>
              <w:right w:type="dxa" w:w="120"/>
            </w:tcMar>
          </w:tcPr>
          <w:p>
            <w:r>
              <w:rPr>
                <w:rFonts w:ascii="Arial" w:cs="Arial" w:eastAsia="Arial" w:hAnsi="Arial"/>
                <w:b w:val="false"/>
                <w:bCs w:val="false"/>
                <w:color w:val="000000"/>
                <w:sz w:val="20"/>
                <w:szCs w:val="20"/>
              </w:rPr>
              <w:t xml:space="preserve">Expenses of a period MATCHED against revenues of SAME period.</w:t>
            </w:r>
          </w:p>
        </w:tc>
        <w:tc>
          <w:tcPr>
            <w:tcW w:type="dxa" w:w="3000"/>
            <w:tcBorders>
              <w:top w:val="single" w:color="CCCCCC" w:sz="1"/>
              <w:left w:val="single" w:color="CCCCCC" w:sz="1"/>
              <w:bottom w:val="single" w:color="CCCCCC" w:sz="1"/>
              <w:right w:val="single" w:color="CCCCCC" w:sz="1"/>
            </w:tcBorders>
            <w:shd w:fill="FFF9DB" w:val="clear"/>
            <w:tcMar>
              <w:top w:type="dxa" w:w="80"/>
              <w:left w:type="dxa" w:w="120"/>
              <w:bottom w:type="dxa" w:w="80"/>
              <w:right w:type="dxa" w:w="120"/>
            </w:tcMar>
          </w:tcPr>
          <w:p>
            <w:r>
              <w:rPr>
                <w:rFonts w:ascii="Arial" w:cs="Arial" w:eastAsia="Arial" w:hAnsi="Arial"/>
                <w:b w:val="false"/>
                <w:bCs w:val="false"/>
                <w:color w:val="595959"/>
                <w:sz w:val="20"/>
                <w:szCs w:val="20"/>
              </w:rPr>
              <w:t xml:space="preserve">March salary paid in April → still recorded in March accounts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Accrual Concept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Revenue/expenses recorded when they OCCUR, not when cash received/paid.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Credit sale recorded immediately, not when customer pays</w:t>
            </w:r>
          </w:p>
        </w:tc>
      </w:tr>
      <w:tr>
        <w:tc>
          <w:tcPr>
            <w:tcW w:type="dxa" w:w="2400"/>
            <w:tcBorders>
              <w:top w:val="single" w:color="CCCCCC" w:sz="1"/>
              <w:left w:val="single" w:color="CCCCCC" w:sz="1"/>
              <w:bottom w:val="single" w:color="CCCCCC" w:sz="1"/>
              <w:right w:val="single" w:color="CCCCCC" w:sz="1"/>
            </w:tcBorders>
            <w:shd w:fill="FFF9DB" w:val="clear"/>
            <w:tcMar>
              <w:top w:type="dxa" w:w="80"/>
              <w:left w:type="dxa" w:w="120"/>
              <w:bottom w:type="dxa" w:w="80"/>
              <w:right w:type="dxa" w:w="120"/>
            </w:tcMar>
          </w:tcPr>
          <w:p>
            <w:r>
              <w:rPr>
                <w:rFonts w:ascii="Arial" w:cs="Arial" w:eastAsia="Arial" w:hAnsi="Arial"/>
                <w:b/>
                <w:bCs/>
                <w:color w:val="000000"/>
                <w:sz w:val="20"/>
                <w:szCs w:val="20"/>
              </w:rPr>
              <w:t xml:space="preserve">Consistency</w:t>
            </w:r>
          </w:p>
        </w:tc>
        <w:tc>
          <w:tcPr>
            <w:tcW w:type="dxa" w:w="3960"/>
            <w:tcBorders>
              <w:top w:val="single" w:color="CCCCCC" w:sz="1"/>
              <w:left w:val="single" w:color="CCCCCC" w:sz="1"/>
              <w:bottom w:val="single" w:color="CCCCCC" w:sz="1"/>
              <w:right w:val="single" w:color="CCCCCC" w:sz="1"/>
            </w:tcBorders>
            <w:shd w:fill="FFF9DB" w:val="clear"/>
            <w:tcMar>
              <w:top w:type="dxa" w:w="80"/>
              <w:left w:type="dxa" w:w="120"/>
              <w:bottom w:type="dxa" w:w="80"/>
              <w:right w:type="dxa" w:w="120"/>
            </w:tcMar>
          </w:tcPr>
          <w:p>
            <w:r>
              <w:rPr>
                <w:rFonts w:ascii="Arial" w:cs="Arial" w:eastAsia="Arial" w:hAnsi="Arial"/>
                <w:b w:val="false"/>
                <w:bCs w:val="false"/>
                <w:color w:val="000000"/>
                <w:sz w:val="20"/>
                <w:szCs w:val="20"/>
              </w:rPr>
              <w:t xml:space="preserve">Same accounting methods used EVERY YEAR so comparisons are valid.</w:t>
            </w:r>
          </w:p>
        </w:tc>
        <w:tc>
          <w:tcPr>
            <w:tcW w:type="dxa" w:w="3000"/>
            <w:tcBorders>
              <w:top w:val="single" w:color="CCCCCC" w:sz="1"/>
              <w:left w:val="single" w:color="CCCCCC" w:sz="1"/>
              <w:bottom w:val="single" w:color="CCCCCC" w:sz="1"/>
              <w:right w:val="single" w:color="CCCCCC" w:sz="1"/>
            </w:tcBorders>
            <w:shd w:fill="FFF9DB" w:val="clear"/>
            <w:tcMar>
              <w:top w:type="dxa" w:w="80"/>
              <w:left w:type="dxa" w:w="120"/>
              <w:bottom w:type="dxa" w:w="80"/>
              <w:right w:type="dxa" w:w="120"/>
            </w:tcMar>
          </w:tcPr>
          <w:p>
            <w:r>
              <w:rPr>
                <w:rFonts w:ascii="Arial" w:cs="Arial" w:eastAsia="Arial" w:hAnsi="Arial"/>
                <w:b w:val="false"/>
                <w:bCs w:val="false"/>
                <w:color w:val="595959"/>
                <w:sz w:val="20"/>
                <w:szCs w:val="20"/>
              </w:rPr>
              <w:t xml:space="preserve">Same depreciation method (SLM or WDV) every year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Prudence / Conservatism</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Anticipate LOSSES (provide for them), but do NOT anticipate profits.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Create provision for bad debts; don't record unrealised profit</w:t>
            </w:r>
          </w:p>
        </w:tc>
      </w:tr>
      <w:tr>
        <w:tc>
          <w:tcPr>
            <w:tcW w:type="dxa" w:w="2400"/>
            <w:tcBorders>
              <w:top w:val="single" w:color="CCCCCC" w:sz="1"/>
              <w:left w:val="single" w:color="CCCCCC" w:sz="1"/>
              <w:bottom w:val="single" w:color="CCCCCC" w:sz="1"/>
              <w:right w:val="single" w:color="CCCCCC" w:sz="1"/>
            </w:tcBorders>
            <w:shd w:fill="FFF9DB" w:val="clear"/>
            <w:tcMar>
              <w:top w:type="dxa" w:w="80"/>
              <w:left w:type="dxa" w:w="120"/>
              <w:bottom w:type="dxa" w:w="80"/>
              <w:right w:type="dxa" w:w="120"/>
            </w:tcMar>
          </w:tcPr>
          <w:p>
            <w:r>
              <w:rPr>
                <w:rFonts w:ascii="Arial" w:cs="Arial" w:eastAsia="Arial" w:hAnsi="Arial"/>
                <w:b/>
                <w:bCs/>
                <w:color w:val="000000"/>
                <w:sz w:val="20"/>
                <w:szCs w:val="20"/>
              </w:rPr>
              <w:t xml:space="preserve">Materiality</w:t>
            </w:r>
          </w:p>
        </w:tc>
        <w:tc>
          <w:tcPr>
            <w:tcW w:type="dxa" w:w="3960"/>
            <w:tcBorders>
              <w:top w:val="single" w:color="CCCCCC" w:sz="1"/>
              <w:left w:val="single" w:color="CCCCCC" w:sz="1"/>
              <w:bottom w:val="single" w:color="CCCCCC" w:sz="1"/>
              <w:right w:val="single" w:color="CCCCCC" w:sz="1"/>
            </w:tcBorders>
            <w:shd w:fill="FFF9DB" w:val="clear"/>
            <w:tcMar>
              <w:top w:type="dxa" w:w="80"/>
              <w:left w:type="dxa" w:w="120"/>
              <w:bottom w:type="dxa" w:w="80"/>
              <w:right w:type="dxa" w:w="120"/>
            </w:tcMar>
          </w:tcPr>
          <w:p>
            <w:r>
              <w:rPr>
                <w:rFonts w:ascii="Arial" w:cs="Arial" w:eastAsia="Arial" w:hAnsi="Arial"/>
                <w:b w:val="false"/>
                <w:bCs w:val="false"/>
                <w:color w:val="000000"/>
                <w:sz w:val="20"/>
                <w:szCs w:val="20"/>
              </w:rPr>
              <w:t xml:space="preserve">Only significant items disclosed separately; trivial items ignored.</w:t>
            </w:r>
          </w:p>
        </w:tc>
        <w:tc>
          <w:tcPr>
            <w:tcW w:type="dxa" w:w="3000"/>
            <w:tcBorders>
              <w:top w:val="single" w:color="CCCCCC" w:sz="1"/>
              <w:left w:val="single" w:color="CCCCCC" w:sz="1"/>
              <w:bottom w:val="single" w:color="CCCCCC" w:sz="1"/>
              <w:right w:val="single" w:color="CCCCCC" w:sz="1"/>
            </w:tcBorders>
            <w:shd w:fill="FFF9DB" w:val="clear"/>
            <w:tcMar>
              <w:top w:type="dxa" w:w="80"/>
              <w:left w:type="dxa" w:w="120"/>
              <w:bottom w:type="dxa" w:w="80"/>
              <w:right w:type="dxa" w:w="120"/>
            </w:tcMar>
          </w:tcPr>
          <w:p>
            <w:r>
              <w:rPr>
                <w:rFonts w:ascii="Arial" w:cs="Arial" w:eastAsia="Arial" w:hAnsi="Arial"/>
                <w:b w:val="false"/>
                <w:bCs w:val="false"/>
                <w:color w:val="595959"/>
                <w:sz w:val="20"/>
                <w:szCs w:val="20"/>
              </w:rPr>
              <w:t xml:space="preserve">Stapler purchase not shown as separate asset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Full Disclosure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relevant information disclosed in financial statements.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Contingent liabilities, mortgages shown in notes</w:t>
            </w:r>
          </w:p>
        </w:tc>
      </w:tr>
    </w:tbl>
    <w:p>
      <w:pPr>
        <w:spacing w:after="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140"/>
              <w:left w:type="dxa" w:w="200"/>
              <w:bottom w:type="dxa" w:w="140"/>
              <w:right w:type="dxa" w:w="200"/>
            </w:tcMar>
          </w:tcPr>
          <w:p>
            <w:pPr>
              <w:jc w:val="center"/>
            </w:pPr>
            <w:r>
              <w:rPr>
                <w:rFonts w:ascii="Arial" w:cs="Arial" w:eastAsia="Arial" w:hAnsi="Arial"/>
                <w:b/>
                <w:bCs/>
                <w:color w:val="FFFFFF"/>
                <w:sz w:val="26"/>
                <w:szCs w:val="26"/>
              </w:rPr>
              <w:t xml:space="preserve">PART-B Q2: DOUBLE ENTRY BOOKKEEPING (10 Mark Answer)</w:t>
            </w:r>
          </w:p>
        </w:tc>
      </w:tr>
    </w:tbl>
    <w:p>
      <w:pPr>
        <w:spacing w:after="100"/>
      </w:pPr>
      <w:r>
        <w:t xml:space="preserve"/>
      </w:r>
    </w:p>
    <w:p>
      <w:pPr>
        <w:pStyle w:val="Heading2"/>
      </w:pPr>
      <w:r>
        <w:rPr>
          <w:rFonts w:ascii="Arial" w:cs="Arial" w:eastAsia="Arial" w:hAnsi="Arial"/>
          <w:b/>
          <w:bCs/>
          <w:color w:val="2E75B6"/>
          <w:sz w:val="26"/>
          <w:szCs w:val="26"/>
        </w:rPr>
        <w:t xml:space="preserve">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BF3FB" w:val="clear"/>
            <w:tcMar>
              <w:top w:type="dxa" w:w="120"/>
              <w:left w:type="dxa" w:w="180"/>
              <w:bottom w:type="dxa" w:w="120"/>
              <w:right w:type="dxa" w:w="180"/>
            </w:tcMar>
          </w:tcPr>
          <w:p>
            <w:r>
              <w:rPr>
                <w:rFonts w:ascii="Arial" w:cs="Arial" w:eastAsia="Arial" w:hAnsi="Arial"/>
                <w:b/>
                <w:bCs/>
                <w:color w:val="1F3864"/>
                <w:sz w:val="22"/>
                <w:szCs w:val="22"/>
              </w:rPr>
              <w:t xml:space="preserve">Double Entry System: Every business transaction has TWO equal and opposite effects. For every DEBIT entry, there is a corresponding CREDIT entry of the same amount in another account. This ensures the accounting equation (Assets = Capital + Liabilities) always stays in balance.</w:t>
            </w:r>
          </w:p>
        </w:tc>
      </w:tr>
    </w:tbl>
    <w:p>
      <w:pPr>
        <w:spacing w:after="100"/>
      </w:pPr>
      <w:r>
        <w:t xml:space="preserve"/>
      </w:r>
    </w:p>
    <w:p>
      <w:pPr>
        <w:pStyle w:val="Heading2"/>
      </w:pPr>
      <w:r>
        <w:rPr>
          <w:rFonts w:ascii="Arial" w:cs="Arial" w:eastAsia="Arial" w:hAnsi="Arial"/>
          <w:b/>
          <w:bCs/>
          <w:color w:val="2E75B6"/>
          <w:sz w:val="26"/>
          <w:szCs w:val="26"/>
        </w:rPr>
        <w:t xml:space="preserve">Example to understand</w:t>
      </w:r>
    </w:p>
    <w:p>
      <w:pPr>
        <w:spacing w:after="80"/>
      </w:pPr>
      <w:r>
        <w:rPr>
          <w:rFonts w:ascii="Arial" w:cs="Arial" w:eastAsia="Arial" w:hAnsi="Arial"/>
          <w:sz w:val="22"/>
          <w:szCs w:val="22"/>
        </w:rPr>
        <w:t xml:space="preserve">You start a business with Rs.10,000 cash:</w:t>
      </w:r>
    </w:p>
    <w:p>
      <w:pPr>
        <w:pStyle w:val="ListParagraph"/>
        <w:numPr>
          <w:ilvl w:val="0"/>
          <w:numId w:val="2"/>
        </w:numPr>
        <w:spacing w:after="60"/>
      </w:pPr>
      <w:r>
        <w:rPr>
          <w:rFonts w:ascii="Arial" w:cs="Arial" w:eastAsia="Arial" w:hAnsi="Arial"/>
          <w:sz w:val="22"/>
          <w:szCs w:val="22"/>
        </w:rPr>
        <w:t xml:space="preserve">DEBIT: Cash Account increases by Rs.10,000 (asset increases)</w:t>
      </w:r>
    </w:p>
    <w:p>
      <w:pPr>
        <w:pStyle w:val="ListParagraph"/>
        <w:numPr>
          <w:ilvl w:val="0"/>
          <w:numId w:val="2"/>
        </w:numPr>
        <w:spacing w:after="60"/>
      </w:pPr>
      <w:r>
        <w:rPr>
          <w:rFonts w:ascii="Arial" w:cs="Arial" w:eastAsia="Arial" w:hAnsi="Arial"/>
          <w:sz w:val="22"/>
          <w:szCs w:val="22"/>
        </w:rPr>
        <w:t xml:space="preserve">CREDIT: Capital Account increases by Rs.10,000 (owner's equity increases)</w:t>
      </w:r>
    </w:p>
    <w:p>
      <w:pPr>
        <w:pStyle w:val="ListParagraph"/>
        <w:numPr>
          <w:ilvl w:val="0"/>
          <w:numId w:val="2"/>
        </w:numPr>
        <w:spacing w:after="60"/>
      </w:pPr>
      <w:r>
        <w:rPr>
          <w:rFonts w:ascii="Arial" w:cs="Arial" w:eastAsia="Arial" w:hAnsi="Arial"/>
          <w:sz w:val="22"/>
          <w:szCs w:val="22"/>
        </w:rPr>
        <w:t xml:space="preserve">Both sides = Rs.10,000 → double entry balanced</w:t>
      </w:r>
    </w:p>
    <w:p>
      <w:pPr>
        <w:spacing w:after="100"/>
      </w:pPr>
      <w:r>
        <w:t xml:space="preserve"/>
      </w:r>
    </w:p>
    <w:p>
      <w:pPr>
        <w:pStyle w:val="Heading2"/>
      </w:pPr>
      <w:r>
        <w:rPr>
          <w:rFonts w:ascii="Arial" w:cs="Arial" w:eastAsia="Arial" w:hAnsi="Arial"/>
          <w:b/>
          <w:bCs/>
          <w:color w:val="2E75B6"/>
          <w:sz w:val="26"/>
          <w:szCs w:val="26"/>
        </w:rPr>
        <w:t xml:space="preserve">Merits (Advantages)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Advantage</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Explanation</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Complete Record</w:t>
            </w:r>
          </w:p>
        </w:tc>
        <w:tc>
          <w:tcPr>
            <w:tcW w:type="dxa" w:w="4680"/>
            <w:tcBorders>
              <w:top w:val="single" w:color="CCCCCC" w:sz="1"/>
              <w:left w:val="single" w:color="CCCCCC" w:sz="1"/>
              <w:bottom w:val="single" w:color="CCCCCC" w:sz="1"/>
              <w:right w:val="single" w:color="CCCCCC" w:sz="1"/>
            </w:tcBorders>
            <w:shd w:fill="EAF6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Both aspects (Dr and Cr) of every transaction recorded — nothing missed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Arithmetic Accuracy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Trial Balance verifies Dr total = Cr total at any time</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Error Detection</w:t>
            </w:r>
          </w:p>
        </w:tc>
        <w:tc>
          <w:tcPr>
            <w:tcW w:type="dxa" w:w="4680"/>
            <w:tcBorders>
              <w:top w:val="single" w:color="CCCCCC" w:sz="1"/>
              <w:left w:val="single" w:color="CCCCCC" w:sz="1"/>
              <w:bottom w:val="single" w:color="CCCCCC" w:sz="1"/>
              <w:right w:val="single" w:color="CCCCCC" w:sz="1"/>
            </w:tcBorders>
            <w:shd w:fill="EAF6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Mismatch in Trial Balance instantly reveals an error in books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Profit/Loss Determination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Trading and P&amp;L accounts can be prepared accurately</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Financial Position</w:t>
            </w:r>
          </w:p>
        </w:tc>
        <w:tc>
          <w:tcPr>
            <w:tcW w:type="dxa" w:w="4680"/>
            <w:tcBorders>
              <w:top w:val="single" w:color="CCCCCC" w:sz="1"/>
              <w:left w:val="single" w:color="CCCCCC" w:sz="1"/>
              <w:bottom w:val="single" w:color="CCCCCC" w:sz="1"/>
              <w:right w:val="single" w:color="CCCCCC" w:sz="1"/>
            </w:tcBorders>
            <w:shd w:fill="EAF6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Balance Sheet shows assets and liabilities clearly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Fraud Prevention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Double entry makes it harder to manipulate only one side</w:t>
            </w:r>
          </w:p>
        </w:tc>
      </w:tr>
    </w:tbl>
    <w:p>
      <w:pPr>
        <w:spacing w:after="100"/>
      </w:pPr>
      <w:r>
        <w:t xml:space="preserve"/>
      </w:r>
    </w:p>
    <w:p>
      <w:pPr>
        <w:pStyle w:val="Heading2"/>
      </w:pPr>
      <w:r>
        <w:rPr>
          <w:rFonts w:ascii="Arial" w:cs="Arial" w:eastAsia="Arial" w:hAnsi="Arial"/>
          <w:b/>
          <w:bCs/>
          <w:color w:val="2E75B6"/>
          <w:sz w:val="26"/>
          <w:szCs w:val="26"/>
        </w:rPr>
        <w:t xml:space="preserve">Demerits (Disadvantages)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Disadvantage</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Explanation</w:t>
            </w:r>
          </w:p>
        </w:tc>
      </w:tr>
      <w:tr>
        <w:tc>
          <w:tcPr>
            <w:tcW w:type="dxa" w:w="4680"/>
            <w:tcBorders>
              <w:top w:val="single" w:color="CCCCCC" w:sz="1"/>
              <w:left w:val="single" w:color="CCCCCC" w:sz="1"/>
              <w:bottom w:val="single" w:color="CCCCCC" w:sz="1"/>
              <w:right w:val="single" w:color="CCCCCC" w:sz="1"/>
            </w:tcBorders>
            <w:shd w:fill="FFE2E2"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Complex</w:t>
            </w:r>
          </w:p>
        </w:tc>
        <w:tc>
          <w:tcPr>
            <w:tcW w:type="dxa" w:w="4680"/>
            <w:tcBorders>
              <w:top w:val="single" w:color="CCCCCC" w:sz="1"/>
              <w:left w:val="single" w:color="CCCCCC" w:sz="1"/>
              <w:bottom w:val="single" w:color="CCCCCC" w:sz="1"/>
              <w:right w:val="single" w:color="CCCCCC" w:sz="1"/>
            </w:tcBorders>
            <w:shd w:fill="FFF9DB" w:val="clear"/>
            <w:tcMar>
              <w:top w:type="dxa" w:w="80"/>
              <w:left w:type="dxa" w:w="120"/>
              <w:bottom w:type="dxa" w:w="80"/>
              <w:right w:type="dxa" w:w="120"/>
            </w:tcMar>
          </w:tcPr>
          <w:p>
            <w:r>
              <w:rPr>
                <w:rFonts w:ascii="Arial" w:cs="Arial" w:eastAsia="Arial" w:hAnsi="Arial"/>
                <w:b w:val="false"/>
                <w:bCs w:val="false"/>
                <w:color w:val="000000"/>
                <w:sz w:val="20"/>
                <w:szCs w:val="20"/>
              </w:rPr>
              <w:t xml:space="preserve">Requires trained, skilled accountants to maintain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Time Consuming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Two entries must be recorded for every single transaction</w:t>
            </w:r>
          </w:p>
        </w:tc>
      </w:tr>
      <w:tr>
        <w:tc>
          <w:tcPr>
            <w:tcW w:type="dxa" w:w="4680"/>
            <w:tcBorders>
              <w:top w:val="single" w:color="CCCCCC" w:sz="1"/>
              <w:left w:val="single" w:color="CCCCCC" w:sz="1"/>
              <w:bottom w:val="single" w:color="CCCCCC" w:sz="1"/>
              <w:right w:val="single" w:color="CCCCCC" w:sz="1"/>
            </w:tcBorders>
            <w:shd w:fill="FFE2E2" w:val="clear"/>
            <w:tcMar>
              <w:top w:type="dxa" w:w="80"/>
              <w:left w:type="dxa" w:w="120"/>
              <w:bottom w:type="dxa" w:w="80"/>
              <w:right w:type="dxa" w:w="120"/>
            </w:tcMar>
          </w:tcPr>
          <w:p>
            <w:r>
              <w:rPr>
                <w:rFonts w:ascii="Arial" w:cs="Arial" w:eastAsia="Arial" w:hAnsi="Arial"/>
                <w:b w:val="false"/>
                <w:bCs w:val="false"/>
                <w:color w:val="000000"/>
                <w:sz w:val="20"/>
                <w:szCs w:val="20"/>
              </w:rPr>
              <w:t xml:space="preserve">Expensive</w:t>
            </w:r>
          </w:p>
        </w:tc>
        <w:tc>
          <w:tcPr>
            <w:tcW w:type="dxa" w:w="4680"/>
            <w:tcBorders>
              <w:top w:val="single" w:color="CCCCCC" w:sz="1"/>
              <w:left w:val="single" w:color="CCCCCC" w:sz="1"/>
              <w:bottom w:val="single" w:color="CCCCCC" w:sz="1"/>
              <w:right w:val="single" w:color="CCCCCC" w:sz="1"/>
            </w:tcBorders>
            <w:shd w:fill="FFF9DB" w:val="clear"/>
            <w:tcMar>
              <w:top w:type="dxa" w:w="80"/>
              <w:left w:type="dxa" w:w="120"/>
              <w:bottom w:type="dxa" w:w="80"/>
              <w:right w:type="dxa" w:w="120"/>
            </w:tcMar>
          </w:tcPr>
          <w:p>
            <w:r>
              <w:rPr>
                <w:rFonts w:ascii="Arial" w:cs="Arial" w:eastAsia="Arial" w:hAnsi="Arial"/>
                <w:b w:val="false"/>
                <w:bCs w:val="false"/>
                <w:color w:val="000000"/>
                <w:sz w:val="20"/>
                <w:szCs w:val="20"/>
              </w:rPr>
              <w:t xml:space="preserve">Cost of hiring accountants and maintaining detailed books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Foolproof</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Some errors (like compensating errors) are not detected by Trial Balance</w:t>
            </w:r>
          </w:p>
        </w:tc>
      </w:tr>
    </w:tbl>
    <w:p>
      <w:pPr>
        <w:spacing w:after="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00000" w:val="clear"/>
            <w:tcMar>
              <w:top w:type="dxa" w:w="140"/>
              <w:left w:type="dxa" w:w="200"/>
              <w:bottom w:type="dxa" w:w="140"/>
              <w:right w:type="dxa" w:w="200"/>
            </w:tcMar>
          </w:tcPr>
          <w:p>
            <w:pPr>
              <w:jc w:val="center"/>
            </w:pPr>
            <w:r>
              <w:rPr>
                <w:rFonts w:ascii="Arial" w:cs="Arial" w:eastAsia="Arial" w:hAnsi="Arial"/>
                <w:b/>
                <w:bCs/>
                <w:color w:val="FFFFFF"/>
                <w:sz w:val="26"/>
                <w:szCs w:val="26"/>
              </w:rPr>
              <w:t xml:space="preserve">LAST-MINUTE REVISION — Read this right before entering exam hall</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FE2E2" w:val="clear"/>
            <w:tcMar>
              <w:top w:type="dxa" w:w="120"/>
              <w:left w:type="dxa" w:w="180"/>
              <w:bottom w:type="dxa" w:w="120"/>
              <w:right w:type="dxa" w:w="180"/>
            </w:tcMar>
          </w:tcPr>
          <w:p>
            <w:r>
              <w:rPr>
                <w:rFonts w:ascii="Arial" w:cs="Arial" w:eastAsia="Arial" w:hAnsi="Arial"/>
                <w:b/>
                <w:bCs/>
                <w:color w:val="C00000"/>
                <w:sz w:val="22"/>
                <w:szCs w:val="22"/>
              </w:rPr>
              <w:t xml:space="preserve">GOLDEN RULES:
Personal A/c → Debit the Receiver, Credit the Giver
Real A/c → Debit what comes in, Credit what goes out
Nominal A/c → Debit all Expenses/Losses, Credit all Incomes/Gains</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BF3FB" w:val="clear"/>
            <w:tcMar>
              <w:top w:type="dxa" w:w="120"/>
              <w:left w:type="dxa" w:w="180"/>
              <w:bottom w:type="dxa" w:w="120"/>
              <w:right w:type="dxa" w:w="180"/>
            </w:tcMar>
          </w:tcPr>
          <w:p>
            <w:r>
              <w:rPr>
                <w:rFonts w:ascii="Arial" w:cs="Arial" w:eastAsia="Arial" w:hAnsi="Arial"/>
                <w:b/>
                <w:bCs/>
                <w:color w:val="1F3864"/>
                <w:sz w:val="22"/>
                <w:szCs w:val="22"/>
              </w:rPr>
              <w:t xml:space="preserve">SIMPLE SHORTCUT: Assets UP → Dr | Assets DOWN → Cr | Expense → Dr | Income → Cr | Liability UP → Cr | Capital UP → Cr</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FF9DB" w:val="clear"/>
            <w:tcMar>
              <w:top w:type="dxa" w:w="120"/>
              <w:left w:type="dxa" w:w="180"/>
              <w:bottom w:type="dxa" w:w="120"/>
              <w:right w:type="dxa" w:w="180"/>
            </w:tcMar>
          </w:tcPr>
          <w:p>
            <w:r>
              <w:rPr>
                <w:rFonts w:ascii="Arial" w:cs="Arial" w:eastAsia="Arial" w:hAnsi="Arial"/>
                <w:b/>
                <w:bCs/>
                <w:color w:val="7D6608"/>
                <w:sz w:val="22"/>
                <w:szCs w:val="22"/>
              </w:rPr>
              <w:t xml:space="preserve">DISCOUNT: Received discount (saving) = Income = CREDIT  |  Allowed discount (given to customer) = Expense = DEBIT</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6F9EE" w:val="clear"/>
            <w:tcMar>
              <w:top w:type="dxa" w:w="120"/>
              <w:left w:type="dxa" w:w="180"/>
              <w:bottom w:type="dxa" w:w="120"/>
              <w:right w:type="dxa" w:w="180"/>
            </w:tcMar>
          </w:tcPr>
          <w:p>
            <w:r>
              <w:rPr>
                <w:rFonts w:ascii="Arial" w:cs="Arial" w:eastAsia="Arial" w:hAnsi="Arial"/>
                <w:b/>
                <w:bCs/>
                <w:color w:val="1E4D2B"/>
                <w:sz w:val="22"/>
                <w:szCs w:val="22"/>
              </w:rPr>
              <w:t xml:space="preserve">DIRECT vs INDIRECT: Wages/Carriage/Freight = DIRECT → Trading A/c  |  Salary/Rent/Advertising = INDIRECT → P&amp;L A/c</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FF9DB" w:val="clear"/>
            <w:tcMar>
              <w:top w:type="dxa" w:w="120"/>
              <w:left w:type="dxa" w:w="180"/>
              <w:bottom w:type="dxa" w:w="120"/>
              <w:right w:type="dxa" w:w="180"/>
            </w:tcMar>
          </w:tcPr>
          <w:p>
            <w:r>
              <w:rPr>
                <w:rFonts w:ascii="Arial" w:cs="Arial" w:eastAsia="Arial" w:hAnsi="Arial"/>
                <w:b/>
                <w:bCs/>
                <w:color w:val="7D6608"/>
                <w:sz w:val="22"/>
                <w:szCs w:val="22"/>
              </w:rPr>
              <w:t xml:space="preserve">FANTASY LTD ANSWERS: GP=40% | Operating=84% | NP=16.8% | Op.NP=16% | STR=3.43 times</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6F9EE" w:val="clear"/>
            <w:tcMar>
              <w:top w:type="dxa" w:w="120"/>
              <w:left w:type="dxa" w:w="180"/>
              <w:bottom w:type="dxa" w:w="120"/>
              <w:right w:type="dxa" w:w="180"/>
            </w:tcMar>
          </w:tcPr>
          <w:p>
            <w:r>
              <w:rPr>
                <w:rFonts w:ascii="Arial" w:cs="Arial" w:eastAsia="Arial" w:hAnsi="Arial"/>
                <w:b/>
                <w:bCs/>
                <w:color w:val="1E4D2B"/>
                <w:sz w:val="22"/>
                <w:szCs w:val="22"/>
              </w:rPr>
              <w:t xml:space="preserve">ABHIRAM ANSWERS: Gross Profit=62,000 | Net Profit=38,000 | Balance Sheet Total=96,600</w:t>
            </w:r>
          </w:p>
        </w:tc>
      </w:tr>
    </w:tbl>
    <w:p>
      <w:pPr>
        <w:spacing w:after="100"/>
      </w:pPr>
      <w:r>
        <w:t xml:space="preserve"/>
      </w:r>
    </w:p>
    <w:p>
      <w:pPr>
        <w:spacing w:before="200" w:after="100"/>
        <w:jc w:val="center"/>
      </w:pPr>
      <w:r>
        <w:rPr>
          <w:rFonts w:ascii="Arial" w:cs="Arial" w:eastAsia="Arial" w:hAnsi="Arial"/>
          <w:b/>
          <w:bCs/>
          <w:color w:val="1F3864"/>
          <w:sz w:val="32"/>
          <w:szCs w:val="32"/>
        </w:rPr>
        <w:t xml:space="preserve">ALL THE BEST! You've got this. 🎯</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color w:val="1F3864"/>
      <w:sz w:val="34"/>
      <w:szCs w:val="34"/>
    </w:rPr>
  </w:style>
  <w:style w:type="paragraph" w:styleId="Heading2">
    <w:name w:val="Heading 2"/>
    <w:basedOn w:val="Normal"/>
    <w:next w:val="Normal"/>
    <w:qFormat/>
    <w:pPr>
      <w:spacing w:before="20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2026-03-31T18:20:33.639Z</dcterms:created>
  <dcterms:modified xsi:type="dcterms:W3CDTF">2026-03-31T18:20:33.641Z</dcterms:modified>
</cp:coreProperties>
</file>

<file path=docProps/custom.xml><?xml version="1.0" encoding="utf-8"?>
<Properties xmlns="http://schemas.openxmlformats.org/officeDocument/2006/custom-properties" xmlns:vt="http://schemas.openxmlformats.org/officeDocument/2006/docPropsVTypes"/>
</file>