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621" w:rsidRDefault="005C5621" w:rsidP="005C5621">
      <w:r>
        <w:t>1. Define Context Free Grammar.</w:t>
      </w:r>
    </w:p>
    <w:p w:rsidR="005C5621" w:rsidRDefault="005C5621" w:rsidP="005C5621">
      <w:r>
        <w:t xml:space="preserve">A Context-Free Grammar (CFG) is a formal language specification consisting of four tuples: a set of terminal symbols, a set of non-terminal symbols, a start symbol, and a set of production rules of the form </w:t>
      </w:r>
      <w:proofErr w:type="gramStart"/>
      <w:r>
        <w:t>A</w:t>
      </w:r>
      <w:proofErr w:type="gramEnd"/>
      <w:r>
        <w:t xml:space="preserve"> → α, where A is a single non-terminal and α is a string of terminals and/or non-terminals. It generates languages where the replacement of a non-terminal is independent of its surrounding context.</w:t>
      </w:r>
    </w:p>
    <w:p w:rsidR="005C5621" w:rsidRDefault="005C5621" w:rsidP="005C5621"/>
    <w:p w:rsidR="005C5621" w:rsidRDefault="005C5621" w:rsidP="005C5621">
      <w:r>
        <w:t>2. What is Ambiguity in Grammar?</w:t>
      </w:r>
    </w:p>
    <w:p w:rsidR="005C5621" w:rsidRDefault="005C5621" w:rsidP="005C5621">
      <w:r>
        <w:t>A grammar is ambiguous if there exists at least one string in its language that can be generated by two or more distinct parse trees (or equivalently, two or more distinct leftmost/rightmost derivations). This creates unpredictability in interpretation, which is unacceptable for programming languages as it breaks deterministic parsing.</w:t>
      </w:r>
    </w:p>
    <w:p w:rsidR="005C5621" w:rsidRDefault="005C5621" w:rsidP="005C5621"/>
    <w:p w:rsidR="005C5621" w:rsidRDefault="005C5621" w:rsidP="005C5621">
      <w:r>
        <w:t>3. Define Parse Tree.</w:t>
      </w:r>
    </w:p>
    <w:p w:rsidR="005C5621" w:rsidRDefault="005C5621" w:rsidP="005C5621">
      <w:r>
        <w:t>A parse tree is a graphical, hierarchical representation of the syntactic structure of a string according to a given grammar, where the root is the start symbol, internal nodes are non-terminals, and leaves are terminals. It visually shows how the non-terminals are expanded into the final input tokens.</w:t>
      </w:r>
    </w:p>
    <w:p w:rsidR="005C5621" w:rsidRDefault="005C5621" w:rsidP="005C5621"/>
    <w:p w:rsidR="005C5621" w:rsidRDefault="005C5621" w:rsidP="005C5621">
      <w:r>
        <w:t xml:space="preserve">4. What are </w:t>
      </w:r>
      <w:proofErr w:type="gramStart"/>
      <w:r>
        <w:t>LL(</w:t>
      </w:r>
      <w:proofErr w:type="gramEnd"/>
      <w:r>
        <w:t>1) Grammars?</w:t>
      </w:r>
    </w:p>
    <w:p w:rsidR="005C5621" w:rsidRDefault="005C5621" w:rsidP="005C5621">
      <w:r>
        <w:t xml:space="preserve">An LL(1) grammar is a context-free grammar that can be parsed deterministically by a top-down parser using a single token of </w:t>
      </w:r>
      <w:proofErr w:type="spellStart"/>
      <w:r>
        <w:t>lookahead</w:t>
      </w:r>
      <w:proofErr w:type="spellEnd"/>
      <w:r>
        <w:t xml:space="preserve">, with a parsing table having at most one production per cell. It requires that FIRST sets of alternatives for any non-terminal be disjoint and that </w:t>
      </w:r>
      <w:proofErr w:type="spellStart"/>
      <w:r>
        <w:t>nullable</w:t>
      </w:r>
      <w:proofErr w:type="spellEnd"/>
      <w:r>
        <w:t xml:space="preserve"> alternatives have FIRST sets disjoint from the FOLLOW set of that non-terminal.</w:t>
      </w:r>
    </w:p>
    <w:p w:rsidR="005C5621" w:rsidRDefault="005C5621" w:rsidP="005C5621"/>
    <w:p w:rsidR="005C5621" w:rsidRDefault="005C5621" w:rsidP="005C5621">
      <w:r>
        <w:t>5. What is Handle Pruning in parsing?</w:t>
      </w:r>
    </w:p>
    <w:p w:rsidR="005C5621" w:rsidRDefault="005C5621" w:rsidP="005C5621">
      <w:r>
        <w:t>Handle pruning is the process used in bottom-up (shift-reduce) parsing to identify and reduce the "handle" – which is a substring that matches the right-hand side of a production rule – back to its corresponding left-hand side non-terminal. By repeatedly pruning (reducing) handles until only the start symbol remains, the parser effectively reconstructs a rightmost derivation in reverse.</w:t>
      </w:r>
    </w:p>
    <w:p w:rsidR="005C5621" w:rsidRDefault="005C5621" w:rsidP="005C5621"/>
    <w:p w:rsidR="005C5621" w:rsidRDefault="005C5621" w:rsidP="005C5621">
      <w:r>
        <w:t>6. Define LR Grammar.</w:t>
      </w:r>
    </w:p>
    <w:p w:rsidR="005C5621" w:rsidRDefault="005C5621" w:rsidP="005C5621">
      <w:r>
        <w:t xml:space="preserve">An LR grammar is a context-free grammar for which a bottom-up parser can construct a deterministic parse table by scanning the input left-to-right and producing a rightmost derivation in reverse, using zero or more tokens of </w:t>
      </w:r>
      <w:proofErr w:type="spellStart"/>
      <w:r>
        <w:t>lookahead</w:t>
      </w:r>
      <w:proofErr w:type="spellEnd"/>
      <w:r>
        <w:t xml:space="preserve"> (e.g., LR(0), SLR(1), LALR(1), or LR(1)). These grammars are strictly more powerful than LL grammars and can handle left recursion and a wider class of programming language constructs naturally.</w:t>
      </w:r>
    </w:p>
    <w:p w:rsidR="005C5621" w:rsidRDefault="005C5621" w:rsidP="005C5621"/>
    <w:p w:rsidR="005C5621" w:rsidRDefault="005C5621" w:rsidP="005C5621">
      <w:r>
        <w:t>7. What is YACC tool?</w:t>
      </w:r>
    </w:p>
    <w:p w:rsidR="005C5621" w:rsidRDefault="005C5621" w:rsidP="005C5621">
      <w:r>
        <w:lastRenderedPageBreak/>
        <w:t xml:space="preserve">YACC (Yet Another Compiler-Compiler) is a parser generator tool that takes a context-free grammar specification (with embedded semantic actions) as input and produces a C-language bottom-up parser, typically using the LALR(1) algorithm. It is commonly used alongside </w:t>
      </w:r>
      <w:proofErr w:type="spellStart"/>
      <w:r>
        <w:t>Lex</w:t>
      </w:r>
      <w:proofErr w:type="spellEnd"/>
      <w:r>
        <w:t>/Flex to build compilers and interpreters by handling the syntactic analysis phase automatically.</w:t>
      </w:r>
    </w:p>
    <w:p w:rsidR="005C5621" w:rsidRDefault="005C5621" w:rsidP="005C5621"/>
    <w:p w:rsidR="005C5621" w:rsidRDefault="005C5621" w:rsidP="005C5621">
      <w:r>
        <w:t>8. Differentiate Top-down and Bottom-up parsing.</w:t>
      </w:r>
    </w:p>
    <w:p w:rsidR="005C5621" w:rsidRDefault="005C5621" w:rsidP="005C5621">
      <w:r>
        <w:t>Top-down parsing starts from the start symbol and expands non-terminals to match the input tokens (deriving from the root to the leaves), typically using recursive descent or LL algorithms. Bottom-up parsing starts from the input tokens and reduces them back to the start symbol (constructing the tree from the leaves to the root), typically using shift-reduce algorithms like LR or LALR.</w:t>
      </w:r>
    </w:p>
    <w:p w:rsidR="005C5621" w:rsidRDefault="005C5621" w:rsidP="005C5621"/>
    <w:p w:rsidR="005C5621" w:rsidRDefault="005C5621" w:rsidP="005C5621">
      <w:r>
        <w:t>9. Define Derivation in Grammar.</w:t>
      </w:r>
    </w:p>
    <w:p w:rsidR="005C5621" w:rsidRDefault="005C5621" w:rsidP="005C5621">
      <w:r>
        <w:t>A derivation is a sequential process of replacing non-terminals in a string using production rules, starting from the start symbol, until only terminal symbols remain to form the final input string. A leftmost derivation always replaces the leftmost non-terminal, while a rightmost derivation always replaces the rightmost non-terminal.</w:t>
      </w:r>
    </w:p>
    <w:p w:rsidR="005C5621" w:rsidRDefault="005C5621" w:rsidP="005C5621"/>
    <w:p w:rsidR="005C5621" w:rsidRDefault="005C5621" w:rsidP="005C5621">
      <w:r>
        <w:t>10. What are FIRST and FOLLOW sets?</w:t>
      </w:r>
    </w:p>
    <w:p w:rsidR="005C5621" w:rsidRDefault="005C5621" w:rsidP="005C5621">
      <w:r>
        <w:t>FIRST(X) is the set of all terminal symbols that can appear at the beginning of any string derived from X (including ε if X can derive an empty string). FOLLOW(A) is the set of all terminal symbols that can immediately appear to the right of the non-terminal A in some sentential form, and these sets are essential for constructing LL(1) parsing tables and deciding which production to apply.</w:t>
      </w:r>
    </w:p>
    <w:p w:rsidR="009342B0" w:rsidRPr="009342B0" w:rsidRDefault="009342B0" w:rsidP="009342B0">
      <w:pPr>
        <w:jc w:val="center"/>
        <w:rPr>
          <w:b/>
          <w:bCs/>
          <w:sz w:val="36"/>
          <w:szCs w:val="36"/>
        </w:rPr>
      </w:pPr>
      <w:r w:rsidRPr="009342B0">
        <w:rPr>
          <w:b/>
          <w:bCs/>
          <w:sz w:val="36"/>
          <w:szCs w:val="36"/>
        </w:rPr>
        <w:t>For B part</w:t>
      </w:r>
    </w:p>
    <w:p w:rsidR="009342B0" w:rsidRPr="009342B0" w:rsidRDefault="009342B0" w:rsidP="009342B0">
      <w:r w:rsidRPr="009342B0">
        <w:rPr>
          <w:b/>
          <w:bCs/>
        </w:rPr>
        <w:t>Original Grammar (G1) - Left-recursive, for parse trees &amp; LR/Shift-reduce)</w:t>
      </w:r>
      <w:proofErr w:type="gramStart"/>
      <w:r w:rsidRPr="009342B0">
        <w:rPr>
          <w:b/>
          <w:bCs/>
        </w:rPr>
        <w:t>:</w:t>
      </w:r>
      <w:proofErr w:type="gramEnd"/>
      <w:r w:rsidRPr="009342B0">
        <w:br/>
        <w:t>E → E + T | T</w:t>
      </w:r>
      <w:r w:rsidRPr="009342B0">
        <w:br/>
      </w:r>
      <w:proofErr w:type="spellStart"/>
      <w:r w:rsidRPr="009342B0">
        <w:t>T</w:t>
      </w:r>
      <w:proofErr w:type="spellEnd"/>
      <w:r w:rsidRPr="009342B0">
        <w:t xml:space="preserve"> → T * F | F</w:t>
      </w:r>
      <w:r w:rsidRPr="009342B0">
        <w:br/>
      </w:r>
      <w:proofErr w:type="spellStart"/>
      <w:r w:rsidRPr="009342B0">
        <w:t>F</w:t>
      </w:r>
      <w:proofErr w:type="spellEnd"/>
      <w:r w:rsidRPr="009342B0">
        <w:t xml:space="preserve"> → ( E ) | id</w:t>
      </w:r>
    </w:p>
    <w:p w:rsidR="009342B0" w:rsidRPr="009342B0" w:rsidRDefault="009342B0" w:rsidP="009342B0">
      <w:r w:rsidRPr="009342B0">
        <w:rPr>
          <w:b/>
          <w:bCs/>
        </w:rPr>
        <w:t xml:space="preserve">Transformed Grammar (G2) - </w:t>
      </w:r>
      <w:proofErr w:type="gramStart"/>
      <w:r w:rsidRPr="009342B0">
        <w:rPr>
          <w:b/>
          <w:bCs/>
        </w:rPr>
        <w:t>LL(</w:t>
      </w:r>
      <w:proofErr w:type="gramEnd"/>
      <w:r w:rsidRPr="009342B0">
        <w:rPr>
          <w:b/>
          <w:bCs/>
        </w:rPr>
        <w:t>1) compatible (removed left recursion):</w:t>
      </w:r>
      <w:r w:rsidRPr="009342B0">
        <w:br/>
        <w:t>E → T E'</w:t>
      </w:r>
      <w:r w:rsidRPr="009342B0">
        <w:br/>
        <w:t>E' → + T E' | ε</w:t>
      </w:r>
      <w:r w:rsidRPr="009342B0">
        <w:br/>
        <w:t>T → F T'</w:t>
      </w:r>
      <w:r w:rsidRPr="009342B0">
        <w:br/>
        <w:t>T' → * F T' | ε</w:t>
      </w:r>
      <w:r w:rsidRPr="009342B0">
        <w:br/>
        <w:t>F → ( E ) | id</w:t>
      </w:r>
    </w:p>
    <w:p w:rsidR="005C5621" w:rsidRDefault="005C5621" w:rsidP="005C5621"/>
    <w:p w:rsidR="009342B0" w:rsidRPr="009342B0" w:rsidRDefault="009342B0" w:rsidP="009342B0">
      <w:pPr>
        <w:rPr>
          <w:b/>
          <w:bCs/>
        </w:rPr>
      </w:pPr>
      <w:r w:rsidRPr="009342B0">
        <w:rPr>
          <w:b/>
          <w:bCs/>
        </w:rPr>
        <w:t>1. Construct Parse Tree for given CFG and string</w:t>
      </w:r>
    </w:p>
    <w:p w:rsidR="009342B0" w:rsidRPr="009342B0" w:rsidRDefault="009342B0" w:rsidP="009342B0">
      <w:r w:rsidRPr="009342B0">
        <w:rPr>
          <w:b/>
          <w:bCs/>
        </w:rPr>
        <w:t>String:</w:t>
      </w:r>
      <w:r w:rsidRPr="009342B0">
        <w:t> a + b * c</w:t>
      </w:r>
      <w:r w:rsidRPr="009342B0">
        <w:br/>
      </w:r>
      <w:r w:rsidRPr="009342B0">
        <w:rPr>
          <w:b/>
          <w:bCs/>
        </w:rPr>
        <w:t>Grammar:</w:t>
      </w:r>
      <w:r w:rsidRPr="009342B0">
        <w:t> Original G1 (to show natural left-associativity).</w:t>
      </w:r>
    </w:p>
    <w:p w:rsidR="009342B0" w:rsidRPr="009342B0" w:rsidRDefault="009342B0" w:rsidP="009342B0">
      <w:r w:rsidRPr="009342B0">
        <w:t>A parse tree represents the derivation. Using a leftmost derivation:</w:t>
      </w:r>
    </w:p>
    <w:p w:rsidR="009342B0" w:rsidRPr="009342B0" w:rsidRDefault="009342B0" w:rsidP="009342B0">
      <w:pPr>
        <w:numPr>
          <w:ilvl w:val="0"/>
          <w:numId w:val="1"/>
        </w:numPr>
      </w:pPr>
      <w:r w:rsidRPr="009342B0">
        <w:lastRenderedPageBreak/>
        <w:t>E → E + T</w:t>
      </w:r>
    </w:p>
    <w:p w:rsidR="009342B0" w:rsidRPr="009342B0" w:rsidRDefault="009342B0" w:rsidP="009342B0">
      <w:pPr>
        <w:numPr>
          <w:ilvl w:val="0"/>
          <w:numId w:val="1"/>
        </w:numPr>
      </w:pPr>
      <w:r w:rsidRPr="009342B0">
        <w:t>→ T + T</w:t>
      </w:r>
    </w:p>
    <w:p w:rsidR="009342B0" w:rsidRPr="009342B0" w:rsidRDefault="009342B0" w:rsidP="009342B0">
      <w:pPr>
        <w:numPr>
          <w:ilvl w:val="0"/>
          <w:numId w:val="1"/>
        </w:numPr>
      </w:pPr>
      <w:r w:rsidRPr="009342B0">
        <w:t>→ F + T</w:t>
      </w:r>
    </w:p>
    <w:p w:rsidR="009342B0" w:rsidRPr="009342B0" w:rsidRDefault="009342B0" w:rsidP="009342B0">
      <w:pPr>
        <w:numPr>
          <w:ilvl w:val="0"/>
          <w:numId w:val="1"/>
        </w:numPr>
      </w:pPr>
      <w:r w:rsidRPr="009342B0">
        <w:t>→ a + T</w:t>
      </w:r>
    </w:p>
    <w:p w:rsidR="009342B0" w:rsidRPr="009342B0" w:rsidRDefault="009342B0" w:rsidP="009342B0">
      <w:pPr>
        <w:numPr>
          <w:ilvl w:val="0"/>
          <w:numId w:val="1"/>
        </w:numPr>
      </w:pPr>
      <w:r w:rsidRPr="009342B0">
        <w:t>→ a + T * F</w:t>
      </w:r>
    </w:p>
    <w:p w:rsidR="009342B0" w:rsidRPr="009342B0" w:rsidRDefault="009342B0" w:rsidP="009342B0">
      <w:pPr>
        <w:numPr>
          <w:ilvl w:val="0"/>
          <w:numId w:val="1"/>
        </w:numPr>
      </w:pPr>
      <w:r w:rsidRPr="009342B0">
        <w:t>→ a + F * F</w:t>
      </w:r>
    </w:p>
    <w:p w:rsidR="009342B0" w:rsidRPr="009342B0" w:rsidRDefault="009342B0" w:rsidP="009342B0">
      <w:pPr>
        <w:numPr>
          <w:ilvl w:val="0"/>
          <w:numId w:val="1"/>
        </w:numPr>
      </w:pPr>
      <w:r w:rsidRPr="009342B0">
        <w:t>→ a + b * F</w:t>
      </w:r>
    </w:p>
    <w:p w:rsidR="009342B0" w:rsidRPr="009342B0" w:rsidRDefault="009342B0" w:rsidP="009342B0">
      <w:pPr>
        <w:numPr>
          <w:ilvl w:val="0"/>
          <w:numId w:val="1"/>
        </w:numPr>
      </w:pPr>
      <w:r w:rsidRPr="009342B0">
        <w:t>→ a + b * c</w:t>
      </w:r>
    </w:p>
    <w:p w:rsidR="009342B0" w:rsidRPr="009342B0" w:rsidRDefault="009342B0" w:rsidP="009342B0">
      <w:r w:rsidRPr="009342B0">
        <w:rPr>
          <w:b/>
          <w:bCs/>
        </w:rPr>
        <w:t>The Parse Tree (Root to Leaves):</w:t>
      </w:r>
    </w:p>
    <w:p w:rsidR="009342B0" w:rsidRPr="009342B0" w:rsidRDefault="009342B0" w:rsidP="009342B0">
      <w:proofErr w:type="gramStart"/>
      <w:r w:rsidRPr="009342B0">
        <w:t>text</w:t>
      </w:r>
      <w:proofErr w:type="gramEnd"/>
    </w:p>
    <w:p w:rsidR="009342B0" w:rsidRPr="009342B0" w:rsidRDefault="009342B0" w:rsidP="009342B0">
      <w:r w:rsidRPr="009342B0">
        <w:t xml:space="preserve">                E</w:t>
      </w:r>
    </w:p>
    <w:p w:rsidR="009342B0" w:rsidRPr="009342B0" w:rsidRDefault="009342B0" w:rsidP="009342B0">
      <w:r w:rsidRPr="009342B0">
        <w:t xml:space="preserve">              / | \</w:t>
      </w:r>
    </w:p>
    <w:p w:rsidR="009342B0" w:rsidRPr="009342B0" w:rsidRDefault="009342B0" w:rsidP="009342B0">
      <w:r w:rsidRPr="009342B0">
        <w:t xml:space="preserve">             </w:t>
      </w:r>
      <w:proofErr w:type="gramStart"/>
      <w:r w:rsidRPr="009342B0">
        <w:t>E  +</w:t>
      </w:r>
      <w:proofErr w:type="gramEnd"/>
      <w:r w:rsidRPr="009342B0">
        <w:t xml:space="preserve">  T</w:t>
      </w:r>
    </w:p>
    <w:p w:rsidR="009342B0" w:rsidRPr="009342B0" w:rsidRDefault="009342B0" w:rsidP="009342B0">
      <w:r w:rsidRPr="009342B0">
        <w:t xml:space="preserve">            /|\    /|\</w:t>
      </w:r>
    </w:p>
    <w:p w:rsidR="009342B0" w:rsidRPr="009342B0" w:rsidRDefault="009342B0" w:rsidP="009342B0">
      <w:r w:rsidRPr="009342B0">
        <w:t xml:space="preserve">           T + </w:t>
      </w:r>
      <w:proofErr w:type="gramStart"/>
      <w:r w:rsidRPr="009342B0">
        <w:t xml:space="preserve">T  </w:t>
      </w:r>
      <w:proofErr w:type="spellStart"/>
      <w:r w:rsidRPr="009342B0">
        <w:t>T</w:t>
      </w:r>
      <w:proofErr w:type="spellEnd"/>
      <w:proofErr w:type="gramEnd"/>
      <w:r w:rsidRPr="009342B0">
        <w:t xml:space="preserve"> * F</w:t>
      </w:r>
    </w:p>
    <w:p w:rsidR="009342B0" w:rsidRPr="009342B0" w:rsidRDefault="009342B0" w:rsidP="009342B0">
      <w:r w:rsidRPr="009342B0">
        <w:t xml:space="preserve">           |   |  |   |</w:t>
      </w:r>
    </w:p>
    <w:p w:rsidR="009342B0" w:rsidRPr="009342B0" w:rsidRDefault="009342B0" w:rsidP="009342B0">
      <w:r w:rsidRPr="009342B0">
        <w:t xml:space="preserve">           F   </w:t>
      </w:r>
      <w:proofErr w:type="spellStart"/>
      <w:proofErr w:type="gramStart"/>
      <w:r w:rsidRPr="009342B0">
        <w:t>F</w:t>
      </w:r>
      <w:proofErr w:type="spellEnd"/>
      <w:r w:rsidRPr="009342B0">
        <w:t xml:space="preserve">  </w:t>
      </w:r>
      <w:proofErr w:type="spellStart"/>
      <w:r w:rsidRPr="009342B0">
        <w:t>F</w:t>
      </w:r>
      <w:proofErr w:type="spellEnd"/>
      <w:proofErr w:type="gramEnd"/>
      <w:r w:rsidRPr="009342B0">
        <w:t xml:space="preserve">   c</w:t>
      </w:r>
    </w:p>
    <w:p w:rsidR="009342B0" w:rsidRPr="009342B0" w:rsidRDefault="009342B0" w:rsidP="009342B0">
      <w:r w:rsidRPr="009342B0">
        <w:t xml:space="preserve">           |   |  |</w:t>
      </w:r>
    </w:p>
    <w:p w:rsidR="009342B0" w:rsidRPr="009342B0" w:rsidRDefault="009342B0" w:rsidP="009342B0">
      <w:r w:rsidRPr="009342B0">
        <w:t xml:space="preserve">           </w:t>
      </w:r>
      <w:proofErr w:type="gramStart"/>
      <w:r w:rsidRPr="009342B0">
        <w:t>a</w:t>
      </w:r>
      <w:proofErr w:type="gramEnd"/>
      <w:r w:rsidRPr="009342B0">
        <w:t xml:space="preserve">   b  c</w:t>
      </w:r>
    </w:p>
    <w:p w:rsidR="009342B0" w:rsidRPr="009342B0" w:rsidRDefault="009342B0" w:rsidP="009342B0">
      <w:r w:rsidRPr="009342B0">
        <w:rPr>
          <w:i/>
          <w:iCs/>
        </w:rPr>
        <w:t>(Strictly speaking, the </w:t>
      </w:r>
      <w:r w:rsidRPr="009342B0">
        <w:t>E</w:t>
      </w:r>
      <w:r w:rsidRPr="009342B0">
        <w:rPr>
          <w:i/>
          <w:iCs/>
        </w:rPr>
        <w:t> under the root expands to </w:t>
      </w:r>
      <w:r w:rsidRPr="009342B0">
        <w:t>T</w:t>
      </w:r>
      <w:r w:rsidRPr="009342B0">
        <w:rPr>
          <w:i/>
          <w:iCs/>
        </w:rPr>
        <w:t> -&gt; </w:t>
      </w:r>
      <w:r w:rsidRPr="009342B0">
        <w:t>F</w:t>
      </w:r>
      <w:r w:rsidRPr="009342B0">
        <w:rPr>
          <w:i/>
          <w:iCs/>
        </w:rPr>
        <w:t> -&gt; </w:t>
      </w:r>
      <w:r w:rsidRPr="009342B0">
        <w:t>a</w:t>
      </w:r>
      <w:r w:rsidRPr="009342B0">
        <w:rPr>
          <w:i/>
          <w:iCs/>
        </w:rPr>
        <w:t>; the </w:t>
      </w:r>
      <w:r w:rsidRPr="009342B0">
        <w:t>T</w:t>
      </w:r>
      <w:r w:rsidRPr="009342B0">
        <w:rPr>
          <w:i/>
          <w:iCs/>
        </w:rPr>
        <w:t> on the right expands to </w:t>
      </w:r>
      <w:r w:rsidRPr="009342B0">
        <w:t>T * F</w:t>
      </w:r>
      <w:r w:rsidRPr="009342B0">
        <w:rPr>
          <w:i/>
          <w:iCs/>
        </w:rPr>
        <w:t> -&gt; </w:t>
      </w:r>
      <w:r w:rsidRPr="009342B0">
        <w:t>b * c</w:t>
      </w:r>
      <w:r w:rsidRPr="009342B0">
        <w:rPr>
          <w:i/>
          <w:iCs/>
        </w:rPr>
        <w:t>).</w:t>
      </w:r>
      <w:r w:rsidRPr="009342B0">
        <w:t> This tree clearly shows that * binds tighter to b and c, while + is the root operation.</w:t>
      </w:r>
    </w:p>
    <w:p w:rsidR="00B053C8" w:rsidRPr="00B053C8" w:rsidRDefault="00B053C8" w:rsidP="00B053C8">
      <w:pPr>
        <w:rPr>
          <w:b/>
          <w:bCs/>
        </w:rPr>
      </w:pPr>
      <w:r w:rsidRPr="00B053C8">
        <w:rPr>
          <w:b/>
          <w:bCs/>
        </w:rPr>
        <w:t>2. Explain Ambiguity in CFG with example.</w:t>
      </w:r>
    </w:p>
    <w:p w:rsidR="00B053C8" w:rsidRPr="00B053C8" w:rsidRDefault="00B053C8" w:rsidP="00B053C8">
      <w:r w:rsidRPr="00B053C8">
        <w:t>A grammar is </w:t>
      </w:r>
      <w:r w:rsidRPr="00B053C8">
        <w:rPr>
          <w:b/>
          <w:bCs/>
        </w:rPr>
        <w:t>ambiguous</w:t>
      </w:r>
      <w:r w:rsidRPr="00B053C8">
        <w:t> if there exists at least one string in its language that can be generated by </w:t>
      </w:r>
      <w:r w:rsidRPr="00B053C8">
        <w:rPr>
          <w:b/>
          <w:bCs/>
        </w:rPr>
        <w:t>two or more distinct parse trees</w:t>
      </w:r>
      <w:r w:rsidRPr="00B053C8">
        <w:t> (or leftmost/rightmost derivations). This is catastrophic for compilers because it means the input has multiple possible meanings (e.g., different operator precedence).</w:t>
      </w:r>
    </w:p>
    <w:p w:rsidR="00B053C8" w:rsidRPr="00B053C8" w:rsidRDefault="00B053C8" w:rsidP="00B053C8">
      <w:r w:rsidRPr="00B053C8">
        <w:rPr>
          <w:b/>
          <w:bCs/>
        </w:rPr>
        <w:t>Classic Example: The "Dangling-Else" Grammar</w:t>
      </w:r>
    </w:p>
    <w:p w:rsidR="00B053C8" w:rsidRPr="00B053C8" w:rsidRDefault="00B053C8" w:rsidP="00B053C8">
      <w:proofErr w:type="gramStart"/>
      <w:r w:rsidRPr="00B053C8">
        <w:t>text</w:t>
      </w:r>
      <w:proofErr w:type="gramEnd"/>
    </w:p>
    <w:p w:rsidR="00B053C8" w:rsidRPr="00B053C8" w:rsidRDefault="00B053C8" w:rsidP="00B053C8">
      <w:r w:rsidRPr="00B053C8">
        <w:t>S → if E then S | if E then S else S | other</w:t>
      </w:r>
    </w:p>
    <w:p w:rsidR="00B053C8" w:rsidRPr="00B053C8" w:rsidRDefault="00B053C8" w:rsidP="00B053C8">
      <w:r w:rsidRPr="00B053C8">
        <w:rPr>
          <w:b/>
          <w:bCs/>
        </w:rPr>
        <w:t>String:</w:t>
      </w:r>
      <w:r w:rsidRPr="00B053C8">
        <w:t> if E1 then if E2 then S1 else S2</w:t>
      </w:r>
    </w:p>
    <w:p w:rsidR="00B053C8" w:rsidRPr="00B053C8" w:rsidRDefault="00B053C8" w:rsidP="00B053C8">
      <w:pPr>
        <w:numPr>
          <w:ilvl w:val="0"/>
          <w:numId w:val="2"/>
        </w:numPr>
      </w:pPr>
      <w:r w:rsidRPr="00B053C8">
        <w:rPr>
          <w:b/>
          <w:bCs/>
        </w:rPr>
        <w:t>Parse Tree 1:</w:t>
      </w:r>
      <w:r w:rsidRPr="00B053C8">
        <w:t> The else attaches to the </w:t>
      </w:r>
      <w:r w:rsidRPr="00B053C8">
        <w:rPr>
          <w:i/>
          <w:iCs/>
        </w:rPr>
        <w:t>outer</w:t>
      </w:r>
      <w:r w:rsidRPr="00B053C8">
        <w:t> if.</w:t>
      </w:r>
    </w:p>
    <w:p w:rsidR="00B053C8" w:rsidRPr="00B053C8" w:rsidRDefault="00B053C8" w:rsidP="00B053C8">
      <w:pPr>
        <w:numPr>
          <w:ilvl w:val="0"/>
          <w:numId w:val="2"/>
        </w:numPr>
      </w:pPr>
      <w:r w:rsidRPr="00B053C8">
        <w:rPr>
          <w:b/>
          <w:bCs/>
        </w:rPr>
        <w:t>Parse Tree 2:</w:t>
      </w:r>
      <w:r w:rsidRPr="00B053C8">
        <w:t> The else attaches to the </w:t>
      </w:r>
      <w:r w:rsidRPr="00B053C8">
        <w:rPr>
          <w:i/>
          <w:iCs/>
        </w:rPr>
        <w:t>inner</w:t>
      </w:r>
      <w:r w:rsidRPr="00B053C8">
        <w:t> if (which is the standard interpretation in most languages).</w:t>
      </w:r>
    </w:p>
    <w:p w:rsidR="00B053C8" w:rsidRPr="00B053C8" w:rsidRDefault="00B053C8" w:rsidP="00B053C8">
      <w:r w:rsidRPr="00B053C8">
        <w:lastRenderedPageBreak/>
        <w:t>Since the parser cannot decide which if the else belongs to without extra rules (like "match closest unmatched if"), the grammar is inherently ambiguous.</w:t>
      </w:r>
    </w:p>
    <w:p w:rsidR="00B9295A" w:rsidRDefault="00B9295A"/>
    <w:p w:rsidR="00B053C8" w:rsidRPr="00B053C8" w:rsidRDefault="00B053C8" w:rsidP="00B053C8">
      <w:pPr>
        <w:rPr>
          <w:b/>
          <w:bCs/>
        </w:rPr>
      </w:pPr>
      <w:r w:rsidRPr="00B053C8">
        <w:rPr>
          <w:b/>
          <w:bCs/>
        </w:rPr>
        <w:t xml:space="preserve">3. Design </w:t>
      </w:r>
      <w:proofErr w:type="gramStart"/>
      <w:r w:rsidRPr="00B053C8">
        <w:rPr>
          <w:b/>
          <w:bCs/>
        </w:rPr>
        <w:t>LL(</w:t>
      </w:r>
      <w:proofErr w:type="gramEnd"/>
      <w:r w:rsidRPr="00B053C8">
        <w:rPr>
          <w:b/>
          <w:bCs/>
        </w:rPr>
        <w:t>1) parsing table for given grammar.</w:t>
      </w:r>
    </w:p>
    <w:p w:rsidR="00B053C8" w:rsidRPr="00B053C8" w:rsidRDefault="00B053C8" w:rsidP="00B053C8">
      <w:r w:rsidRPr="00B053C8">
        <w:rPr>
          <w:b/>
          <w:bCs/>
        </w:rPr>
        <w:t>Grammar used:</w:t>
      </w:r>
      <w:r w:rsidRPr="00B053C8">
        <w:t> Transformed Grammar G2.</w:t>
      </w:r>
    </w:p>
    <w:p w:rsidR="00B053C8" w:rsidRPr="00B053C8" w:rsidRDefault="00B053C8" w:rsidP="00B053C8">
      <w:r w:rsidRPr="00B053C8">
        <w:rPr>
          <w:b/>
          <w:bCs/>
        </w:rPr>
        <w:t>Step 1: Compute FIRST sets</w:t>
      </w:r>
    </w:p>
    <w:p w:rsidR="00B053C8" w:rsidRPr="00B053C8" w:rsidRDefault="00B053C8" w:rsidP="00B053C8">
      <w:pPr>
        <w:numPr>
          <w:ilvl w:val="0"/>
          <w:numId w:val="3"/>
        </w:numPr>
      </w:pPr>
      <w:r w:rsidRPr="00B053C8">
        <w:t>FIRST(F) = {(, id}</w:t>
      </w:r>
    </w:p>
    <w:p w:rsidR="00B053C8" w:rsidRPr="00B053C8" w:rsidRDefault="00B053C8" w:rsidP="00B053C8">
      <w:pPr>
        <w:numPr>
          <w:ilvl w:val="0"/>
          <w:numId w:val="3"/>
        </w:numPr>
      </w:pPr>
      <w:r w:rsidRPr="00B053C8">
        <w:t>FIRST(T') = {*, ε}</w:t>
      </w:r>
    </w:p>
    <w:p w:rsidR="00B053C8" w:rsidRPr="00B053C8" w:rsidRDefault="00B053C8" w:rsidP="00B053C8">
      <w:pPr>
        <w:numPr>
          <w:ilvl w:val="0"/>
          <w:numId w:val="3"/>
        </w:numPr>
      </w:pPr>
      <w:r w:rsidRPr="00B053C8">
        <w:t>FIRST(T) = FIRST(F) = {(, id}</w:t>
      </w:r>
    </w:p>
    <w:p w:rsidR="00B053C8" w:rsidRPr="00B053C8" w:rsidRDefault="00B053C8" w:rsidP="00B053C8">
      <w:pPr>
        <w:numPr>
          <w:ilvl w:val="0"/>
          <w:numId w:val="3"/>
        </w:numPr>
      </w:pPr>
      <w:r w:rsidRPr="00B053C8">
        <w:t>FIRST(E') = {+, ε}</w:t>
      </w:r>
    </w:p>
    <w:p w:rsidR="00B053C8" w:rsidRPr="00B053C8" w:rsidRDefault="00B053C8" w:rsidP="00B053C8">
      <w:pPr>
        <w:numPr>
          <w:ilvl w:val="0"/>
          <w:numId w:val="3"/>
        </w:numPr>
      </w:pPr>
      <w:r w:rsidRPr="00B053C8">
        <w:t>FIRST(E) = FIRST(T) = {(, id}</w:t>
      </w:r>
    </w:p>
    <w:p w:rsidR="00B053C8" w:rsidRPr="00B053C8" w:rsidRDefault="00B053C8" w:rsidP="00B053C8">
      <w:r w:rsidRPr="00B053C8">
        <w:rPr>
          <w:b/>
          <w:bCs/>
        </w:rPr>
        <w:t>Step 2: Compute FOLLOW sets</w:t>
      </w:r>
    </w:p>
    <w:p w:rsidR="00B053C8" w:rsidRPr="00B053C8" w:rsidRDefault="00B053C8" w:rsidP="00B053C8">
      <w:pPr>
        <w:numPr>
          <w:ilvl w:val="0"/>
          <w:numId w:val="4"/>
        </w:numPr>
      </w:pPr>
      <w:r w:rsidRPr="00B053C8">
        <w:t>FOLLOW(E) = {$, )} (Start symbol + appears inside ( E ))</w:t>
      </w:r>
    </w:p>
    <w:p w:rsidR="00B053C8" w:rsidRPr="00B053C8" w:rsidRDefault="00B053C8" w:rsidP="00B053C8">
      <w:pPr>
        <w:numPr>
          <w:ilvl w:val="0"/>
          <w:numId w:val="4"/>
        </w:numPr>
      </w:pPr>
      <w:r w:rsidRPr="00B053C8">
        <w:t>FOLLOW(E') = FOLLOW(E) = {$, )}</w:t>
      </w:r>
    </w:p>
    <w:p w:rsidR="00B053C8" w:rsidRPr="00B053C8" w:rsidRDefault="00B053C8" w:rsidP="00B053C8">
      <w:pPr>
        <w:numPr>
          <w:ilvl w:val="0"/>
          <w:numId w:val="4"/>
        </w:numPr>
      </w:pPr>
      <w:r w:rsidRPr="00B053C8">
        <w:t xml:space="preserve">FOLLOW(T) = FIRST(E') (excluding ε) </w:t>
      </w:r>
      <w:r w:rsidRPr="00B053C8">
        <w:rPr>
          <w:rFonts w:ascii="Cambria Math" w:hAnsi="Cambria Math" w:cs="Cambria Math"/>
        </w:rPr>
        <w:t>∪</w:t>
      </w:r>
      <w:r w:rsidRPr="00B053C8">
        <w:rPr>
          <w:rFonts w:ascii="Calibri" w:hAnsi="Calibri" w:cs="Calibri"/>
        </w:rPr>
        <w:t> </w:t>
      </w:r>
      <w:r w:rsidRPr="00B053C8">
        <w:t xml:space="preserve">FOLLOW(E') = {+} </w:t>
      </w:r>
      <w:r w:rsidRPr="00B053C8">
        <w:rPr>
          <w:rFonts w:ascii="Cambria Math" w:hAnsi="Cambria Math" w:cs="Cambria Math"/>
        </w:rPr>
        <w:t>∪</w:t>
      </w:r>
      <w:r w:rsidRPr="00B053C8">
        <w:t xml:space="preserve"> {$, )} = {+, $, )}</w:t>
      </w:r>
    </w:p>
    <w:p w:rsidR="00B053C8" w:rsidRPr="00B053C8" w:rsidRDefault="00B053C8" w:rsidP="00B053C8">
      <w:pPr>
        <w:numPr>
          <w:ilvl w:val="0"/>
          <w:numId w:val="4"/>
        </w:numPr>
      </w:pPr>
      <w:r w:rsidRPr="00B053C8">
        <w:t>FOLLOW(T') = FOLLOW(T) = {+, $, )}</w:t>
      </w:r>
    </w:p>
    <w:p w:rsidR="00B053C8" w:rsidRPr="00B053C8" w:rsidRDefault="00B053C8" w:rsidP="00B053C8">
      <w:pPr>
        <w:numPr>
          <w:ilvl w:val="0"/>
          <w:numId w:val="4"/>
        </w:numPr>
      </w:pPr>
      <w:r w:rsidRPr="00B053C8">
        <w:t xml:space="preserve">FOLLOW(F) = FIRST(T') (excluding ε) </w:t>
      </w:r>
      <w:r w:rsidRPr="00B053C8">
        <w:rPr>
          <w:rFonts w:ascii="Cambria Math" w:hAnsi="Cambria Math" w:cs="Cambria Math"/>
        </w:rPr>
        <w:t>∪</w:t>
      </w:r>
      <w:r w:rsidRPr="00B053C8">
        <w:rPr>
          <w:rFonts w:ascii="Calibri" w:hAnsi="Calibri" w:cs="Calibri"/>
        </w:rPr>
        <w:t> </w:t>
      </w:r>
      <w:r w:rsidRPr="00B053C8">
        <w:t xml:space="preserve">FOLLOW(T') = {*} </w:t>
      </w:r>
      <w:r w:rsidRPr="00B053C8">
        <w:rPr>
          <w:rFonts w:ascii="Cambria Math" w:hAnsi="Cambria Math" w:cs="Cambria Math"/>
        </w:rPr>
        <w:t>∪</w:t>
      </w:r>
      <w:r w:rsidRPr="00B053C8">
        <w:t xml:space="preserve"> {+, $, )} = {*, +, $, )}</w:t>
      </w:r>
    </w:p>
    <w:p w:rsidR="00B053C8" w:rsidRPr="00B053C8" w:rsidRDefault="00B053C8" w:rsidP="00B053C8">
      <w:r w:rsidRPr="00B053C8">
        <w:rPr>
          <w:b/>
          <w:bCs/>
        </w:rPr>
        <w:t xml:space="preserve">Step 3: Build the </w:t>
      </w:r>
      <w:proofErr w:type="gramStart"/>
      <w:r w:rsidRPr="00B053C8">
        <w:rPr>
          <w:b/>
          <w:bCs/>
        </w:rPr>
        <w:t>LL(</w:t>
      </w:r>
      <w:proofErr w:type="gramEnd"/>
      <w:r w:rsidRPr="00B053C8">
        <w:rPr>
          <w:b/>
          <w:bCs/>
        </w:rPr>
        <w:t>1) Parsing Table</w:t>
      </w:r>
      <w:r w:rsidRPr="00B053C8">
        <w:t> (Rows = Non-terminals, Columns = Terminals)</w:t>
      </w:r>
    </w:p>
    <w:tbl>
      <w:tblPr>
        <w:tblW w:w="0" w:type="auto"/>
        <w:tblCellMar>
          <w:top w:w="15" w:type="dxa"/>
          <w:left w:w="15" w:type="dxa"/>
          <w:bottom w:w="15" w:type="dxa"/>
          <w:right w:w="15" w:type="dxa"/>
        </w:tblCellMar>
        <w:tblLook w:val="04A0" w:firstRow="1" w:lastRow="0" w:firstColumn="1" w:lastColumn="0" w:noHBand="0" w:noVBand="1"/>
      </w:tblPr>
      <w:tblGrid>
        <w:gridCol w:w="1117"/>
        <w:gridCol w:w="1199"/>
        <w:gridCol w:w="1407"/>
        <w:gridCol w:w="1401"/>
        <w:gridCol w:w="1221"/>
        <w:gridCol w:w="1035"/>
        <w:gridCol w:w="795"/>
      </w:tblGrid>
      <w:tr w:rsidR="00B053C8" w:rsidRPr="00B053C8" w:rsidTr="00B053C8">
        <w:trPr>
          <w:tblHeader/>
        </w:trPr>
        <w:tc>
          <w:tcPr>
            <w:tcW w:w="0" w:type="auto"/>
            <w:tcBorders>
              <w:top w:val="nil"/>
            </w:tcBorders>
            <w:tcMar>
              <w:top w:w="150" w:type="dxa"/>
              <w:left w:w="0" w:type="dxa"/>
              <w:bottom w:w="150" w:type="dxa"/>
              <w:right w:w="240" w:type="dxa"/>
            </w:tcMar>
            <w:vAlign w:val="center"/>
            <w:hideMark/>
          </w:tcPr>
          <w:p w:rsidR="00B053C8" w:rsidRPr="00B053C8" w:rsidRDefault="00B053C8" w:rsidP="00B053C8">
            <w:r w:rsidRPr="00B053C8">
              <w:t>Non-term</w:t>
            </w:r>
          </w:p>
        </w:tc>
        <w:tc>
          <w:tcPr>
            <w:tcW w:w="0" w:type="auto"/>
            <w:tcBorders>
              <w:top w:val="nil"/>
            </w:tcBorders>
            <w:tcMar>
              <w:top w:w="150" w:type="dxa"/>
              <w:left w:w="240" w:type="dxa"/>
              <w:bottom w:w="150" w:type="dxa"/>
              <w:right w:w="240" w:type="dxa"/>
            </w:tcMar>
            <w:vAlign w:val="center"/>
            <w:hideMark/>
          </w:tcPr>
          <w:p w:rsidR="00B053C8" w:rsidRPr="00B053C8" w:rsidRDefault="00B053C8" w:rsidP="00B053C8">
            <w:r w:rsidRPr="00B053C8">
              <w:t>id</w:t>
            </w:r>
          </w:p>
        </w:tc>
        <w:tc>
          <w:tcPr>
            <w:tcW w:w="0" w:type="auto"/>
            <w:tcBorders>
              <w:top w:val="nil"/>
            </w:tcBorders>
            <w:tcMar>
              <w:top w:w="150" w:type="dxa"/>
              <w:left w:w="240" w:type="dxa"/>
              <w:bottom w:w="150" w:type="dxa"/>
              <w:right w:w="240" w:type="dxa"/>
            </w:tcMar>
            <w:vAlign w:val="center"/>
            <w:hideMark/>
          </w:tcPr>
          <w:p w:rsidR="00B053C8" w:rsidRPr="00B053C8" w:rsidRDefault="00B053C8" w:rsidP="00B053C8">
            <w:r w:rsidRPr="00B053C8">
              <w:t>+</w:t>
            </w:r>
          </w:p>
        </w:tc>
        <w:tc>
          <w:tcPr>
            <w:tcW w:w="0" w:type="auto"/>
            <w:tcBorders>
              <w:top w:val="nil"/>
            </w:tcBorders>
            <w:tcMar>
              <w:top w:w="150" w:type="dxa"/>
              <w:left w:w="240" w:type="dxa"/>
              <w:bottom w:w="150" w:type="dxa"/>
              <w:right w:w="240" w:type="dxa"/>
            </w:tcMar>
            <w:vAlign w:val="center"/>
            <w:hideMark/>
          </w:tcPr>
          <w:p w:rsidR="00B053C8" w:rsidRPr="00B053C8" w:rsidRDefault="00B053C8" w:rsidP="00B053C8">
            <w:r w:rsidRPr="00B053C8">
              <w:t>*</w:t>
            </w:r>
          </w:p>
        </w:tc>
        <w:tc>
          <w:tcPr>
            <w:tcW w:w="0" w:type="auto"/>
            <w:tcBorders>
              <w:top w:val="nil"/>
            </w:tcBorders>
            <w:tcMar>
              <w:top w:w="150" w:type="dxa"/>
              <w:left w:w="240" w:type="dxa"/>
              <w:bottom w:w="150" w:type="dxa"/>
              <w:right w:w="240" w:type="dxa"/>
            </w:tcMar>
            <w:vAlign w:val="center"/>
            <w:hideMark/>
          </w:tcPr>
          <w:p w:rsidR="00B053C8" w:rsidRPr="00B053C8" w:rsidRDefault="00B053C8" w:rsidP="00B053C8">
            <w:r w:rsidRPr="00B053C8">
              <w:t>(</w:t>
            </w:r>
          </w:p>
        </w:tc>
        <w:tc>
          <w:tcPr>
            <w:tcW w:w="0" w:type="auto"/>
            <w:tcBorders>
              <w:top w:val="nil"/>
            </w:tcBorders>
            <w:tcMar>
              <w:top w:w="150" w:type="dxa"/>
              <w:left w:w="240" w:type="dxa"/>
              <w:bottom w:w="150" w:type="dxa"/>
              <w:right w:w="240" w:type="dxa"/>
            </w:tcMar>
            <w:vAlign w:val="center"/>
            <w:hideMark/>
          </w:tcPr>
          <w:p w:rsidR="00B053C8" w:rsidRPr="00B053C8" w:rsidRDefault="00B053C8" w:rsidP="00B053C8">
            <w:r w:rsidRPr="00B053C8">
              <w:t>)</w:t>
            </w:r>
          </w:p>
        </w:tc>
        <w:tc>
          <w:tcPr>
            <w:tcW w:w="0" w:type="auto"/>
            <w:tcBorders>
              <w:top w:val="nil"/>
            </w:tcBorders>
            <w:tcMar>
              <w:top w:w="150" w:type="dxa"/>
              <w:left w:w="240" w:type="dxa"/>
              <w:bottom w:w="150" w:type="dxa"/>
              <w:right w:w="240" w:type="dxa"/>
            </w:tcMar>
            <w:vAlign w:val="center"/>
            <w:hideMark/>
          </w:tcPr>
          <w:p w:rsidR="00B053C8" w:rsidRPr="00B053C8" w:rsidRDefault="00B053C8" w:rsidP="00B053C8">
            <w:r w:rsidRPr="00B053C8">
              <w:t>$</w:t>
            </w:r>
          </w:p>
        </w:tc>
      </w:tr>
      <w:tr w:rsidR="00B053C8" w:rsidRPr="00B053C8" w:rsidTr="00B053C8">
        <w:tc>
          <w:tcPr>
            <w:tcW w:w="0" w:type="auto"/>
            <w:tcMar>
              <w:top w:w="150" w:type="dxa"/>
              <w:left w:w="0" w:type="dxa"/>
              <w:bottom w:w="150" w:type="dxa"/>
              <w:right w:w="240" w:type="dxa"/>
            </w:tcMar>
            <w:vAlign w:val="center"/>
            <w:hideMark/>
          </w:tcPr>
          <w:p w:rsidR="00B053C8" w:rsidRPr="00B053C8" w:rsidRDefault="00B053C8" w:rsidP="00B053C8">
            <w:r w:rsidRPr="00B053C8">
              <w:rPr>
                <w:b/>
                <w:bCs/>
              </w:rPr>
              <w:t>E</w:t>
            </w:r>
          </w:p>
        </w:tc>
        <w:tc>
          <w:tcPr>
            <w:tcW w:w="0" w:type="auto"/>
            <w:tcMar>
              <w:top w:w="150" w:type="dxa"/>
              <w:left w:w="240" w:type="dxa"/>
              <w:bottom w:w="150" w:type="dxa"/>
              <w:right w:w="240" w:type="dxa"/>
            </w:tcMar>
            <w:vAlign w:val="center"/>
            <w:hideMark/>
          </w:tcPr>
          <w:p w:rsidR="00B053C8" w:rsidRPr="00B053C8" w:rsidRDefault="00B053C8" w:rsidP="00B053C8">
            <w:r w:rsidRPr="00B053C8">
              <w:t>E → T E'</w:t>
            </w:r>
          </w:p>
        </w:tc>
        <w:tc>
          <w:tcPr>
            <w:tcW w:w="0" w:type="auto"/>
            <w:tcMar>
              <w:top w:w="150" w:type="dxa"/>
              <w:left w:w="240" w:type="dxa"/>
              <w:bottom w:w="150" w:type="dxa"/>
              <w:right w:w="240" w:type="dxa"/>
            </w:tcMar>
            <w:vAlign w:val="center"/>
            <w:hideMark/>
          </w:tcPr>
          <w:p w:rsidR="00B053C8" w:rsidRPr="00B053C8" w:rsidRDefault="00B053C8" w:rsidP="00B053C8"/>
        </w:tc>
        <w:tc>
          <w:tcPr>
            <w:tcW w:w="0" w:type="auto"/>
            <w:tcMar>
              <w:top w:w="150" w:type="dxa"/>
              <w:left w:w="240" w:type="dxa"/>
              <w:bottom w:w="150" w:type="dxa"/>
              <w:right w:w="240" w:type="dxa"/>
            </w:tcMar>
            <w:vAlign w:val="center"/>
            <w:hideMark/>
          </w:tcPr>
          <w:p w:rsidR="00B053C8" w:rsidRPr="00B053C8" w:rsidRDefault="00B053C8" w:rsidP="00B053C8"/>
        </w:tc>
        <w:tc>
          <w:tcPr>
            <w:tcW w:w="0" w:type="auto"/>
            <w:tcMar>
              <w:top w:w="150" w:type="dxa"/>
              <w:left w:w="240" w:type="dxa"/>
              <w:bottom w:w="150" w:type="dxa"/>
              <w:right w:w="240" w:type="dxa"/>
            </w:tcMar>
            <w:vAlign w:val="center"/>
            <w:hideMark/>
          </w:tcPr>
          <w:p w:rsidR="00B053C8" w:rsidRPr="00B053C8" w:rsidRDefault="00B053C8" w:rsidP="00B053C8">
            <w:r w:rsidRPr="00B053C8">
              <w:t>E → T E'</w:t>
            </w:r>
          </w:p>
        </w:tc>
        <w:tc>
          <w:tcPr>
            <w:tcW w:w="0" w:type="auto"/>
            <w:tcMar>
              <w:top w:w="150" w:type="dxa"/>
              <w:left w:w="240" w:type="dxa"/>
              <w:bottom w:w="150" w:type="dxa"/>
              <w:right w:w="240" w:type="dxa"/>
            </w:tcMar>
            <w:vAlign w:val="center"/>
            <w:hideMark/>
          </w:tcPr>
          <w:p w:rsidR="00B053C8" w:rsidRPr="00B053C8" w:rsidRDefault="00B053C8" w:rsidP="00B053C8"/>
        </w:tc>
        <w:tc>
          <w:tcPr>
            <w:tcW w:w="0" w:type="auto"/>
            <w:tcMar>
              <w:top w:w="150" w:type="dxa"/>
              <w:left w:w="240" w:type="dxa"/>
              <w:bottom w:w="150" w:type="dxa"/>
              <w:right w:w="0" w:type="dxa"/>
            </w:tcMar>
            <w:vAlign w:val="center"/>
            <w:hideMark/>
          </w:tcPr>
          <w:p w:rsidR="00B053C8" w:rsidRPr="00B053C8" w:rsidRDefault="00B053C8" w:rsidP="00B053C8"/>
        </w:tc>
      </w:tr>
      <w:tr w:rsidR="00B053C8" w:rsidRPr="00B053C8" w:rsidTr="00B053C8">
        <w:tc>
          <w:tcPr>
            <w:tcW w:w="0" w:type="auto"/>
            <w:tcMar>
              <w:top w:w="150" w:type="dxa"/>
              <w:left w:w="0" w:type="dxa"/>
              <w:bottom w:w="150" w:type="dxa"/>
              <w:right w:w="240" w:type="dxa"/>
            </w:tcMar>
            <w:vAlign w:val="center"/>
            <w:hideMark/>
          </w:tcPr>
          <w:p w:rsidR="00B053C8" w:rsidRPr="00B053C8" w:rsidRDefault="00B053C8" w:rsidP="00B053C8">
            <w:r w:rsidRPr="00B053C8">
              <w:rPr>
                <w:b/>
                <w:bCs/>
              </w:rPr>
              <w:t>E'</w:t>
            </w:r>
          </w:p>
        </w:tc>
        <w:tc>
          <w:tcPr>
            <w:tcW w:w="0" w:type="auto"/>
            <w:tcMar>
              <w:top w:w="150" w:type="dxa"/>
              <w:left w:w="240" w:type="dxa"/>
              <w:bottom w:w="150" w:type="dxa"/>
              <w:right w:w="240" w:type="dxa"/>
            </w:tcMar>
            <w:vAlign w:val="center"/>
            <w:hideMark/>
          </w:tcPr>
          <w:p w:rsidR="00B053C8" w:rsidRPr="00B053C8" w:rsidRDefault="00B053C8" w:rsidP="00B053C8"/>
        </w:tc>
        <w:tc>
          <w:tcPr>
            <w:tcW w:w="0" w:type="auto"/>
            <w:tcMar>
              <w:top w:w="150" w:type="dxa"/>
              <w:left w:w="240" w:type="dxa"/>
              <w:bottom w:w="150" w:type="dxa"/>
              <w:right w:w="240" w:type="dxa"/>
            </w:tcMar>
            <w:vAlign w:val="center"/>
            <w:hideMark/>
          </w:tcPr>
          <w:p w:rsidR="00B053C8" w:rsidRPr="00B053C8" w:rsidRDefault="00B053C8" w:rsidP="00B053C8">
            <w:r w:rsidRPr="00B053C8">
              <w:t>E' → + T E'</w:t>
            </w:r>
          </w:p>
        </w:tc>
        <w:tc>
          <w:tcPr>
            <w:tcW w:w="0" w:type="auto"/>
            <w:tcMar>
              <w:top w:w="150" w:type="dxa"/>
              <w:left w:w="240" w:type="dxa"/>
              <w:bottom w:w="150" w:type="dxa"/>
              <w:right w:w="240" w:type="dxa"/>
            </w:tcMar>
            <w:vAlign w:val="center"/>
            <w:hideMark/>
          </w:tcPr>
          <w:p w:rsidR="00B053C8" w:rsidRPr="00B053C8" w:rsidRDefault="00B053C8" w:rsidP="00B053C8"/>
        </w:tc>
        <w:tc>
          <w:tcPr>
            <w:tcW w:w="0" w:type="auto"/>
            <w:tcMar>
              <w:top w:w="150" w:type="dxa"/>
              <w:left w:w="240" w:type="dxa"/>
              <w:bottom w:w="150" w:type="dxa"/>
              <w:right w:w="240" w:type="dxa"/>
            </w:tcMar>
            <w:vAlign w:val="center"/>
            <w:hideMark/>
          </w:tcPr>
          <w:p w:rsidR="00B053C8" w:rsidRPr="00B053C8" w:rsidRDefault="00B053C8" w:rsidP="00B053C8"/>
        </w:tc>
        <w:tc>
          <w:tcPr>
            <w:tcW w:w="0" w:type="auto"/>
            <w:tcMar>
              <w:top w:w="150" w:type="dxa"/>
              <w:left w:w="240" w:type="dxa"/>
              <w:bottom w:w="150" w:type="dxa"/>
              <w:right w:w="240" w:type="dxa"/>
            </w:tcMar>
            <w:vAlign w:val="center"/>
            <w:hideMark/>
          </w:tcPr>
          <w:p w:rsidR="00B053C8" w:rsidRPr="00B053C8" w:rsidRDefault="00B053C8" w:rsidP="00B053C8">
            <w:r w:rsidRPr="00B053C8">
              <w:t>E' → ε</w:t>
            </w:r>
          </w:p>
        </w:tc>
        <w:tc>
          <w:tcPr>
            <w:tcW w:w="0" w:type="auto"/>
            <w:tcMar>
              <w:top w:w="150" w:type="dxa"/>
              <w:left w:w="240" w:type="dxa"/>
              <w:bottom w:w="150" w:type="dxa"/>
              <w:right w:w="0" w:type="dxa"/>
            </w:tcMar>
            <w:vAlign w:val="center"/>
            <w:hideMark/>
          </w:tcPr>
          <w:p w:rsidR="00B053C8" w:rsidRPr="00B053C8" w:rsidRDefault="00B053C8" w:rsidP="00B053C8">
            <w:r w:rsidRPr="00B053C8">
              <w:t>E' → ε</w:t>
            </w:r>
          </w:p>
        </w:tc>
      </w:tr>
      <w:tr w:rsidR="00B053C8" w:rsidRPr="00B053C8" w:rsidTr="00B053C8">
        <w:tc>
          <w:tcPr>
            <w:tcW w:w="0" w:type="auto"/>
            <w:tcMar>
              <w:top w:w="150" w:type="dxa"/>
              <w:left w:w="0" w:type="dxa"/>
              <w:bottom w:w="150" w:type="dxa"/>
              <w:right w:w="240" w:type="dxa"/>
            </w:tcMar>
            <w:vAlign w:val="center"/>
            <w:hideMark/>
          </w:tcPr>
          <w:p w:rsidR="00B053C8" w:rsidRPr="00B053C8" w:rsidRDefault="00B053C8" w:rsidP="00B053C8">
            <w:r w:rsidRPr="00B053C8">
              <w:rPr>
                <w:b/>
                <w:bCs/>
              </w:rPr>
              <w:t>T</w:t>
            </w:r>
          </w:p>
        </w:tc>
        <w:tc>
          <w:tcPr>
            <w:tcW w:w="0" w:type="auto"/>
            <w:tcMar>
              <w:top w:w="150" w:type="dxa"/>
              <w:left w:w="240" w:type="dxa"/>
              <w:bottom w:w="150" w:type="dxa"/>
              <w:right w:w="240" w:type="dxa"/>
            </w:tcMar>
            <w:vAlign w:val="center"/>
            <w:hideMark/>
          </w:tcPr>
          <w:p w:rsidR="00B053C8" w:rsidRPr="00B053C8" w:rsidRDefault="00B053C8" w:rsidP="00B053C8">
            <w:r w:rsidRPr="00B053C8">
              <w:t>T → F T'</w:t>
            </w:r>
          </w:p>
        </w:tc>
        <w:tc>
          <w:tcPr>
            <w:tcW w:w="0" w:type="auto"/>
            <w:tcMar>
              <w:top w:w="150" w:type="dxa"/>
              <w:left w:w="240" w:type="dxa"/>
              <w:bottom w:w="150" w:type="dxa"/>
              <w:right w:w="240" w:type="dxa"/>
            </w:tcMar>
            <w:vAlign w:val="center"/>
            <w:hideMark/>
          </w:tcPr>
          <w:p w:rsidR="00B053C8" w:rsidRPr="00B053C8" w:rsidRDefault="00B053C8" w:rsidP="00B053C8"/>
        </w:tc>
        <w:tc>
          <w:tcPr>
            <w:tcW w:w="0" w:type="auto"/>
            <w:tcMar>
              <w:top w:w="150" w:type="dxa"/>
              <w:left w:w="240" w:type="dxa"/>
              <w:bottom w:w="150" w:type="dxa"/>
              <w:right w:w="240" w:type="dxa"/>
            </w:tcMar>
            <w:vAlign w:val="center"/>
            <w:hideMark/>
          </w:tcPr>
          <w:p w:rsidR="00B053C8" w:rsidRPr="00B053C8" w:rsidRDefault="00B053C8" w:rsidP="00B053C8"/>
        </w:tc>
        <w:tc>
          <w:tcPr>
            <w:tcW w:w="0" w:type="auto"/>
            <w:tcMar>
              <w:top w:w="150" w:type="dxa"/>
              <w:left w:w="240" w:type="dxa"/>
              <w:bottom w:w="150" w:type="dxa"/>
              <w:right w:w="240" w:type="dxa"/>
            </w:tcMar>
            <w:vAlign w:val="center"/>
            <w:hideMark/>
          </w:tcPr>
          <w:p w:rsidR="00B053C8" w:rsidRPr="00B053C8" w:rsidRDefault="00B053C8" w:rsidP="00B053C8">
            <w:r w:rsidRPr="00B053C8">
              <w:t>T → F T'</w:t>
            </w:r>
          </w:p>
        </w:tc>
        <w:tc>
          <w:tcPr>
            <w:tcW w:w="0" w:type="auto"/>
            <w:tcMar>
              <w:top w:w="150" w:type="dxa"/>
              <w:left w:w="240" w:type="dxa"/>
              <w:bottom w:w="150" w:type="dxa"/>
              <w:right w:w="240" w:type="dxa"/>
            </w:tcMar>
            <w:vAlign w:val="center"/>
            <w:hideMark/>
          </w:tcPr>
          <w:p w:rsidR="00B053C8" w:rsidRPr="00B053C8" w:rsidRDefault="00B053C8" w:rsidP="00B053C8"/>
        </w:tc>
        <w:tc>
          <w:tcPr>
            <w:tcW w:w="0" w:type="auto"/>
            <w:tcMar>
              <w:top w:w="150" w:type="dxa"/>
              <w:left w:w="240" w:type="dxa"/>
              <w:bottom w:w="150" w:type="dxa"/>
              <w:right w:w="0" w:type="dxa"/>
            </w:tcMar>
            <w:vAlign w:val="center"/>
            <w:hideMark/>
          </w:tcPr>
          <w:p w:rsidR="00B053C8" w:rsidRPr="00B053C8" w:rsidRDefault="00B053C8" w:rsidP="00B053C8"/>
        </w:tc>
      </w:tr>
      <w:tr w:rsidR="00B053C8" w:rsidRPr="00B053C8" w:rsidTr="00B053C8">
        <w:tc>
          <w:tcPr>
            <w:tcW w:w="0" w:type="auto"/>
            <w:tcMar>
              <w:top w:w="150" w:type="dxa"/>
              <w:left w:w="0" w:type="dxa"/>
              <w:bottom w:w="150" w:type="dxa"/>
              <w:right w:w="240" w:type="dxa"/>
            </w:tcMar>
            <w:vAlign w:val="center"/>
            <w:hideMark/>
          </w:tcPr>
          <w:p w:rsidR="00B053C8" w:rsidRPr="00B053C8" w:rsidRDefault="00B053C8" w:rsidP="00B053C8">
            <w:r w:rsidRPr="00B053C8">
              <w:rPr>
                <w:b/>
                <w:bCs/>
              </w:rPr>
              <w:t>T'</w:t>
            </w:r>
          </w:p>
        </w:tc>
        <w:tc>
          <w:tcPr>
            <w:tcW w:w="0" w:type="auto"/>
            <w:tcMar>
              <w:top w:w="150" w:type="dxa"/>
              <w:left w:w="240" w:type="dxa"/>
              <w:bottom w:w="150" w:type="dxa"/>
              <w:right w:w="240" w:type="dxa"/>
            </w:tcMar>
            <w:vAlign w:val="center"/>
            <w:hideMark/>
          </w:tcPr>
          <w:p w:rsidR="00B053C8" w:rsidRPr="00B053C8" w:rsidRDefault="00B053C8" w:rsidP="00B053C8"/>
        </w:tc>
        <w:tc>
          <w:tcPr>
            <w:tcW w:w="0" w:type="auto"/>
            <w:tcMar>
              <w:top w:w="150" w:type="dxa"/>
              <w:left w:w="240" w:type="dxa"/>
              <w:bottom w:w="150" w:type="dxa"/>
              <w:right w:w="240" w:type="dxa"/>
            </w:tcMar>
            <w:vAlign w:val="center"/>
            <w:hideMark/>
          </w:tcPr>
          <w:p w:rsidR="00B053C8" w:rsidRPr="00B053C8" w:rsidRDefault="00B053C8" w:rsidP="00B053C8">
            <w:r w:rsidRPr="00B053C8">
              <w:t>T' → ε</w:t>
            </w:r>
          </w:p>
        </w:tc>
        <w:tc>
          <w:tcPr>
            <w:tcW w:w="0" w:type="auto"/>
            <w:tcMar>
              <w:top w:w="150" w:type="dxa"/>
              <w:left w:w="240" w:type="dxa"/>
              <w:bottom w:w="150" w:type="dxa"/>
              <w:right w:w="240" w:type="dxa"/>
            </w:tcMar>
            <w:vAlign w:val="center"/>
            <w:hideMark/>
          </w:tcPr>
          <w:p w:rsidR="00B053C8" w:rsidRPr="00B053C8" w:rsidRDefault="00B053C8" w:rsidP="00B053C8">
            <w:r w:rsidRPr="00B053C8">
              <w:t>T' → * F T'</w:t>
            </w:r>
          </w:p>
        </w:tc>
        <w:tc>
          <w:tcPr>
            <w:tcW w:w="0" w:type="auto"/>
            <w:tcMar>
              <w:top w:w="150" w:type="dxa"/>
              <w:left w:w="240" w:type="dxa"/>
              <w:bottom w:w="150" w:type="dxa"/>
              <w:right w:w="240" w:type="dxa"/>
            </w:tcMar>
            <w:vAlign w:val="center"/>
            <w:hideMark/>
          </w:tcPr>
          <w:p w:rsidR="00B053C8" w:rsidRPr="00B053C8" w:rsidRDefault="00B053C8" w:rsidP="00B053C8"/>
        </w:tc>
        <w:tc>
          <w:tcPr>
            <w:tcW w:w="0" w:type="auto"/>
            <w:tcMar>
              <w:top w:w="150" w:type="dxa"/>
              <w:left w:w="240" w:type="dxa"/>
              <w:bottom w:w="150" w:type="dxa"/>
              <w:right w:w="240" w:type="dxa"/>
            </w:tcMar>
            <w:vAlign w:val="center"/>
            <w:hideMark/>
          </w:tcPr>
          <w:p w:rsidR="00B053C8" w:rsidRPr="00B053C8" w:rsidRDefault="00B053C8" w:rsidP="00B053C8">
            <w:r w:rsidRPr="00B053C8">
              <w:t>T' → ε</w:t>
            </w:r>
          </w:p>
        </w:tc>
        <w:tc>
          <w:tcPr>
            <w:tcW w:w="0" w:type="auto"/>
            <w:tcMar>
              <w:top w:w="150" w:type="dxa"/>
              <w:left w:w="240" w:type="dxa"/>
              <w:bottom w:w="150" w:type="dxa"/>
              <w:right w:w="0" w:type="dxa"/>
            </w:tcMar>
            <w:vAlign w:val="center"/>
            <w:hideMark/>
          </w:tcPr>
          <w:p w:rsidR="00B053C8" w:rsidRPr="00B053C8" w:rsidRDefault="00B053C8" w:rsidP="00B053C8">
            <w:r w:rsidRPr="00B053C8">
              <w:t>T' → ε</w:t>
            </w:r>
          </w:p>
        </w:tc>
      </w:tr>
      <w:tr w:rsidR="00B053C8" w:rsidRPr="00B053C8" w:rsidTr="00B053C8">
        <w:tc>
          <w:tcPr>
            <w:tcW w:w="0" w:type="auto"/>
            <w:tcMar>
              <w:top w:w="150" w:type="dxa"/>
              <w:left w:w="0" w:type="dxa"/>
              <w:bottom w:w="150" w:type="dxa"/>
              <w:right w:w="240" w:type="dxa"/>
            </w:tcMar>
            <w:vAlign w:val="center"/>
            <w:hideMark/>
          </w:tcPr>
          <w:p w:rsidR="00B053C8" w:rsidRPr="00B053C8" w:rsidRDefault="00B053C8" w:rsidP="00B053C8">
            <w:r w:rsidRPr="00B053C8">
              <w:rPr>
                <w:b/>
                <w:bCs/>
              </w:rPr>
              <w:t>F</w:t>
            </w:r>
          </w:p>
        </w:tc>
        <w:tc>
          <w:tcPr>
            <w:tcW w:w="0" w:type="auto"/>
            <w:tcMar>
              <w:top w:w="150" w:type="dxa"/>
              <w:left w:w="240" w:type="dxa"/>
              <w:bottom w:w="150" w:type="dxa"/>
              <w:right w:w="240" w:type="dxa"/>
            </w:tcMar>
            <w:vAlign w:val="center"/>
            <w:hideMark/>
          </w:tcPr>
          <w:p w:rsidR="00B053C8" w:rsidRPr="00B053C8" w:rsidRDefault="00B053C8" w:rsidP="00B053C8">
            <w:r w:rsidRPr="00B053C8">
              <w:t>F → id</w:t>
            </w:r>
          </w:p>
        </w:tc>
        <w:tc>
          <w:tcPr>
            <w:tcW w:w="0" w:type="auto"/>
            <w:tcMar>
              <w:top w:w="150" w:type="dxa"/>
              <w:left w:w="240" w:type="dxa"/>
              <w:bottom w:w="150" w:type="dxa"/>
              <w:right w:w="240" w:type="dxa"/>
            </w:tcMar>
            <w:vAlign w:val="center"/>
            <w:hideMark/>
          </w:tcPr>
          <w:p w:rsidR="00B053C8" w:rsidRPr="00B053C8" w:rsidRDefault="00B053C8" w:rsidP="00B053C8"/>
        </w:tc>
        <w:tc>
          <w:tcPr>
            <w:tcW w:w="0" w:type="auto"/>
            <w:tcMar>
              <w:top w:w="150" w:type="dxa"/>
              <w:left w:w="240" w:type="dxa"/>
              <w:bottom w:w="150" w:type="dxa"/>
              <w:right w:w="240" w:type="dxa"/>
            </w:tcMar>
            <w:vAlign w:val="center"/>
            <w:hideMark/>
          </w:tcPr>
          <w:p w:rsidR="00B053C8" w:rsidRPr="00B053C8" w:rsidRDefault="00B053C8" w:rsidP="00B053C8"/>
        </w:tc>
        <w:tc>
          <w:tcPr>
            <w:tcW w:w="0" w:type="auto"/>
            <w:tcMar>
              <w:top w:w="150" w:type="dxa"/>
              <w:left w:w="240" w:type="dxa"/>
              <w:bottom w:w="150" w:type="dxa"/>
              <w:right w:w="240" w:type="dxa"/>
            </w:tcMar>
            <w:vAlign w:val="center"/>
            <w:hideMark/>
          </w:tcPr>
          <w:p w:rsidR="00B053C8" w:rsidRPr="00B053C8" w:rsidRDefault="00B053C8" w:rsidP="00B053C8">
            <w:r w:rsidRPr="00B053C8">
              <w:t>F → ( E )</w:t>
            </w:r>
          </w:p>
        </w:tc>
        <w:tc>
          <w:tcPr>
            <w:tcW w:w="0" w:type="auto"/>
            <w:tcMar>
              <w:top w:w="150" w:type="dxa"/>
              <w:left w:w="240" w:type="dxa"/>
              <w:bottom w:w="150" w:type="dxa"/>
              <w:right w:w="240" w:type="dxa"/>
            </w:tcMar>
            <w:vAlign w:val="center"/>
            <w:hideMark/>
          </w:tcPr>
          <w:p w:rsidR="00B053C8" w:rsidRPr="00B053C8" w:rsidRDefault="00B053C8" w:rsidP="00B053C8"/>
        </w:tc>
        <w:tc>
          <w:tcPr>
            <w:tcW w:w="0" w:type="auto"/>
            <w:tcMar>
              <w:top w:w="150" w:type="dxa"/>
              <w:left w:w="240" w:type="dxa"/>
              <w:bottom w:w="150" w:type="dxa"/>
              <w:right w:w="0" w:type="dxa"/>
            </w:tcMar>
            <w:vAlign w:val="center"/>
            <w:hideMark/>
          </w:tcPr>
          <w:p w:rsidR="00B053C8" w:rsidRPr="00B053C8" w:rsidRDefault="00B053C8" w:rsidP="00B053C8"/>
        </w:tc>
      </w:tr>
    </w:tbl>
    <w:p w:rsidR="00B053C8" w:rsidRPr="00B053C8" w:rsidRDefault="00B053C8" w:rsidP="00B053C8">
      <w:r w:rsidRPr="00B053C8">
        <w:rPr>
          <w:i/>
          <w:iCs/>
        </w:rPr>
        <w:t xml:space="preserve">(Every cell has at most one entry, proving G2 is </w:t>
      </w:r>
      <w:proofErr w:type="gramStart"/>
      <w:r w:rsidRPr="00B053C8">
        <w:rPr>
          <w:i/>
          <w:iCs/>
        </w:rPr>
        <w:t>LL(</w:t>
      </w:r>
      <w:proofErr w:type="gramEnd"/>
      <w:r w:rsidRPr="00B053C8">
        <w:rPr>
          <w:i/>
          <w:iCs/>
        </w:rPr>
        <w:t>1)).</w:t>
      </w:r>
    </w:p>
    <w:p w:rsidR="00B053C8" w:rsidRPr="00B053C8" w:rsidRDefault="00B053C8" w:rsidP="00B053C8">
      <w:pPr>
        <w:rPr>
          <w:b/>
          <w:bCs/>
        </w:rPr>
      </w:pPr>
      <w:r w:rsidRPr="00B053C8">
        <w:rPr>
          <w:b/>
          <w:bCs/>
        </w:rPr>
        <w:t>4. Explain Handle Pruning method with example.</w:t>
      </w:r>
    </w:p>
    <w:p w:rsidR="00B053C8" w:rsidRPr="00B053C8" w:rsidRDefault="00B053C8" w:rsidP="00B053C8">
      <w:r w:rsidRPr="00B053C8">
        <w:rPr>
          <w:b/>
          <w:bCs/>
        </w:rPr>
        <w:t>Handle Pruning</w:t>
      </w:r>
      <w:r w:rsidRPr="00B053C8">
        <w:t> is the process used in </w:t>
      </w:r>
      <w:r w:rsidRPr="00B053C8">
        <w:rPr>
          <w:b/>
          <w:bCs/>
        </w:rPr>
        <w:t>bottom-up (shift-reduce) parsing</w:t>
      </w:r>
      <w:r w:rsidRPr="00B053C8">
        <w:t xml:space="preserve"> to identify the "handle"—a substring that matches the right-hand side (RHS) of a production—and reduce it to its left-hand side </w:t>
      </w:r>
      <w:r w:rsidRPr="00B053C8">
        <w:lastRenderedPageBreak/>
        <w:t>(LHS). We repeatedly prune handles until we are left with the start symbol. This effectively traces a </w:t>
      </w:r>
      <w:r w:rsidRPr="00B053C8">
        <w:rPr>
          <w:b/>
          <w:bCs/>
        </w:rPr>
        <w:t>rightmost derivation in reverse</w:t>
      </w:r>
      <w:r w:rsidRPr="00B053C8">
        <w:t>.</w:t>
      </w:r>
    </w:p>
    <w:p w:rsidR="00B053C8" w:rsidRPr="00B053C8" w:rsidRDefault="00B053C8" w:rsidP="00B053C8">
      <w:r w:rsidRPr="00B053C8">
        <w:rPr>
          <w:b/>
          <w:bCs/>
        </w:rPr>
        <w:t>Grammar:</w:t>
      </w:r>
      <w:r w:rsidRPr="00B053C8">
        <w:t> G1 (E → E + T | T, T → id</w:t>
      </w:r>
      <w:proofErr w:type="gramStart"/>
      <w:r w:rsidRPr="00B053C8">
        <w:t>)</w:t>
      </w:r>
      <w:proofErr w:type="gramEnd"/>
      <w:r w:rsidRPr="00B053C8">
        <w:br/>
      </w:r>
      <w:r w:rsidRPr="00B053C8">
        <w:rPr>
          <w:b/>
          <w:bCs/>
        </w:rPr>
        <w:t>String:</w:t>
      </w:r>
      <w:r w:rsidRPr="00B053C8">
        <w:t> a + b</w:t>
      </w:r>
    </w:p>
    <w:p w:rsidR="00B053C8" w:rsidRPr="00B053C8" w:rsidRDefault="00B053C8" w:rsidP="00B053C8">
      <w:r w:rsidRPr="00B053C8">
        <w:rPr>
          <w:b/>
          <w:bCs/>
        </w:rPr>
        <w:t>Rightmost Derivation (Forward)</w:t>
      </w:r>
      <w:proofErr w:type="gramStart"/>
      <w:r w:rsidRPr="00B053C8">
        <w:rPr>
          <w:b/>
          <w:bCs/>
        </w:rPr>
        <w:t>:</w:t>
      </w:r>
      <w:proofErr w:type="gramEnd"/>
      <w:r w:rsidRPr="00B053C8">
        <w:br/>
        <w:t>E </w:t>
      </w:r>
      <w:r w:rsidRPr="00B053C8">
        <w:rPr>
          <w:rFonts w:ascii="Cambria Math" w:hAnsi="Cambria Math" w:cs="Cambria Math"/>
        </w:rPr>
        <w:t>⇒</w:t>
      </w:r>
      <w:r w:rsidRPr="00B053C8">
        <w:rPr>
          <w:rFonts w:ascii="Calibri" w:hAnsi="Calibri" w:cs="Calibri"/>
        </w:rPr>
        <w:t> </w:t>
      </w:r>
      <w:r w:rsidRPr="00B053C8">
        <w:t>E + T </w:t>
      </w:r>
      <w:r w:rsidRPr="00B053C8">
        <w:rPr>
          <w:rFonts w:ascii="Cambria Math" w:hAnsi="Cambria Math" w:cs="Cambria Math"/>
        </w:rPr>
        <w:t>⇒</w:t>
      </w:r>
      <w:r w:rsidRPr="00B053C8">
        <w:rPr>
          <w:rFonts w:ascii="Calibri" w:hAnsi="Calibri" w:cs="Calibri"/>
        </w:rPr>
        <w:t> </w:t>
      </w:r>
      <w:r w:rsidRPr="00B053C8">
        <w:t>E + id </w:t>
      </w:r>
      <w:r w:rsidRPr="00B053C8">
        <w:rPr>
          <w:rFonts w:ascii="Cambria Math" w:hAnsi="Cambria Math" w:cs="Cambria Math"/>
        </w:rPr>
        <w:t>⇒</w:t>
      </w:r>
      <w:r w:rsidRPr="00B053C8">
        <w:rPr>
          <w:rFonts w:ascii="Calibri" w:hAnsi="Calibri" w:cs="Calibri"/>
        </w:rPr>
        <w:t> </w:t>
      </w:r>
      <w:r w:rsidRPr="00B053C8">
        <w:t>id + id </w:t>
      </w:r>
      <w:r w:rsidRPr="00B053C8">
        <w:rPr>
          <w:i/>
          <w:iCs/>
        </w:rPr>
        <w:t>(where </w:t>
      </w:r>
      <w:r w:rsidRPr="00B053C8">
        <w:t>a</w:t>
      </w:r>
      <w:r w:rsidRPr="00B053C8">
        <w:rPr>
          <w:i/>
          <w:iCs/>
        </w:rPr>
        <w:t> and </w:t>
      </w:r>
      <w:r w:rsidRPr="00B053C8">
        <w:t>b</w:t>
      </w:r>
      <w:r w:rsidRPr="00B053C8">
        <w:rPr>
          <w:i/>
          <w:iCs/>
        </w:rPr>
        <w:t> are ids)</w:t>
      </w:r>
    </w:p>
    <w:p w:rsidR="00B053C8" w:rsidRPr="00B053C8" w:rsidRDefault="00B053C8" w:rsidP="00B053C8">
      <w:r w:rsidRPr="00B053C8">
        <w:rPr>
          <w:b/>
          <w:bCs/>
        </w:rPr>
        <w:t>Handle Pruning (Reverse):</w:t>
      </w:r>
    </w:p>
    <w:tbl>
      <w:tblPr>
        <w:tblW w:w="0" w:type="auto"/>
        <w:tblCellMar>
          <w:top w:w="15" w:type="dxa"/>
          <w:left w:w="15" w:type="dxa"/>
          <w:bottom w:w="15" w:type="dxa"/>
          <w:right w:w="15" w:type="dxa"/>
        </w:tblCellMar>
        <w:tblLook w:val="04A0" w:firstRow="1" w:lastRow="0" w:firstColumn="1" w:lastColumn="0" w:noHBand="0" w:noVBand="1"/>
      </w:tblPr>
      <w:tblGrid>
        <w:gridCol w:w="834"/>
        <w:gridCol w:w="1072"/>
        <w:gridCol w:w="2570"/>
        <w:gridCol w:w="2019"/>
      </w:tblGrid>
      <w:tr w:rsidR="00B053C8" w:rsidRPr="00B053C8" w:rsidTr="00B053C8">
        <w:trPr>
          <w:tblHeader/>
        </w:trPr>
        <w:tc>
          <w:tcPr>
            <w:tcW w:w="0" w:type="auto"/>
            <w:tcBorders>
              <w:top w:val="nil"/>
            </w:tcBorders>
            <w:tcMar>
              <w:top w:w="150" w:type="dxa"/>
              <w:left w:w="0" w:type="dxa"/>
              <w:bottom w:w="150" w:type="dxa"/>
              <w:right w:w="240" w:type="dxa"/>
            </w:tcMar>
            <w:vAlign w:val="center"/>
            <w:hideMark/>
          </w:tcPr>
          <w:p w:rsidR="00B053C8" w:rsidRPr="00B053C8" w:rsidRDefault="00B053C8" w:rsidP="00B053C8">
            <w:r w:rsidRPr="00B053C8">
              <w:t>Stack</w:t>
            </w:r>
          </w:p>
        </w:tc>
        <w:tc>
          <w:tcPr>
            <w:tcW w:w="0" w:type="auto"/>
            <w:tcBorders>
              <w:top w:val="nil"/>
            </w:tcBorders>
            <w:tcMar>
              <w:top w:w="150" w:type="dxa"/>
              <w:left w:w="240" w:type="dxa"/>
              <w:bottom w:w="150" w:type="dxa"/>
              <w:right w:w="240" w:type="dxa"/>
            </w:tcMar>
            <w:vAlign w:val="center"/>
            <w:hideMark/>
          </w:tcPr>
          <w:p w:rsidR="00B053C8" w:rsidRPr="00B053C8" w:rsidRDefault="00B053C8" w:rsidP="00B053C8">
            <w:r w:rsidRPr="00B053C8">
              <w:t>Input</w:t>
            </w:r>
          </w:p>
        </w:tc>
        <w:tc>
          <w:tcPr>
            <w:tcW w:w="0" w:type="auto"/>
            <w:tcBorders>
              <w:top w:val="nil"/>
            </w:tcBorders>
            <w:tcMar>
              <w:top w:w="150" w:type="dxa"/>
              <w:left w:w="240" w:type="dxa"/>
              <w:bottom w:w="150" w:type="dxa"/>
              <w:right w:w="240" w:type="dxa"/>
            </w:tcMar>
            <w:vAlign w:val="center"/>
            <w:hideMark/>
          </w:tcPr>
          <w:p w:rsidR="00B053C8" w:rsidRPr="00B053C8" w:rsidRDefault="00B053C8" w:rsidP="00B053C8">
            <w:r w:rsidRPr="00B053C8">
              <w:t>Action</w:t>
            </w:r>
          </w:p>
        </w:tc>
        <w:tc>
          <w:tcPr>
            <w:tcW w:w="0" w:type="auto"/>
            <w:tcBorders>
              <w:top w:val="nil"/>
            </w:tcBorders>
            <w:tcMar>
              <w:top w:w="150" w:type="dxa"/>
              <w:left w:w="240" w:type="dxa"/>
              <w:bottom w:w="150" w:type="dxa"/>
              <w:right w:w="240" w:type="dxa"/>
            </w:tcMar>
            <w:vAlign w:val="center"/>
            <w:hideMark/>
          </w:tcPr>
          <w:p w:rsidR="00B053C8" w:rsidRPr="00B053C8" w:rsidRDefault="00B053C8" w:rsidP="00B053C8">
            <w:r w:rsidRPr="00B053C8">
              <w:t>Handle</w:t>
            </w:r>
          </w:p>
        </w:tc>
      </w:tr>
      <w:tr w:rsidR="00B053C8" w:rsidRPr="00B053C8" w:rsidTr="00B053C8">
        <w:tc>
          <w:tcPr>
            <w:tcW w:w="0" w:type="auto"/>
            <w:tcMar>
              <w:top w:w="150" w:type="dxa"/>
              <w:left w:w="0" w:type="dxa"/>
              <w:bottom w:w="150" w:type="dxa"/>
              <w:right w:w="240" w:type="dxa"/>
            </w:tcMar>
            <w:vAlign w:val="center"/>
            <w:hideMark/>
          </w:tcPr>
          <w:p w:rsidR="00B053C8" w:rsidRPr="00B053C8" w:rsidRDefault="00B053C8" w:rsidP="00B053C8">
            <w:r w:rsidRPr="00B053C8">
              <w:t>$</w:t>
            </w:r>
          </w:p>
        </w:tc>
        <w:tc>
          <w:tcPr>
            <w:tcW w:w="0" w:type="auto"/>
            <w:tcMar>
              <w:top w:w="150" w:type="dxa"/>
              <w:left w:w="240" w:type="dxa"/>
              <w:bottom w:w="150" w:type="dxa"/>
              <w:right w:w="240" w:type="dxa"/>
            </w:tcMar>
            <w:vAlign w:val="center"/>
            <w:hideMark/>
          </w:tcPr>
          <w:p w:rsidR="00B053C8" w:rsidRPr="00B053C8" w:rsidRDefault="00B053C8" w:rsidP="00B053C8">
            <w:r w:rsidRPr="00B053C8">
              <w:t>a + b $</w:t>
            </w:r>
          </w:p>
        </w:tc>
        <w:tc>
          <w:tcPr>
            <w:tcW w:w="0" w:type="auto"/>
            <w:tcMar>
              <w:top w:w="150" w:type="dxa"/>
              <w:left w:w="240" w:type="dxa"/>
              <w:bottom w:w="150" w:type="dxa"/>
              <w:right w:w="240" w:type="dxa"/>
            </w:tcMar>
            <w:vAlign w:val="center"/>
            <w:hideMark/>
          </w:tcPr>
          <w:p w:rsidR="00B053C8" w:rsidRPr="00B053C8" w:rsidRDefault="00B053C8" w:rsidP="00B053C8">
            <w:r w:rsidRPr="00B053C8">
              <w:t>Shift a</w:t>
            </w:r>
          </w:p>
        </w:tc>
        <w:tc>
          <w:tcPr>
            <w:tcW w:w="0" w:type="auto"/>
            <w:tcMar>
              <w:top w:w="150" w:type="dxa"/>
              <w:left w:w="240" w:type="dxa"/>
              <w:bottom w:w="150" w:type="dxa"/>
              <w:right w:w="0" w:type="dxa"/>
            </w:tcMar>
            <w:vAlign w:val="center"/>
            <w:hideMark/>
          </w:tcPr>
          <w:p w:rsidR="00B053C8" w:rsidRPr="00B053C8" w:rsidRDefault="00B053C8" w:rsidP="00B053C8"/>
        </w:tc>
      </w:tr>
      <w:tr w:rsidR="00B053C8" w:rsidRPr="00B053C8" w:rsidTr="00B053C8">
        <w:tc>
          <w:tcPr>
            <w:tcW w:w="0" w:type="auto"/>
            <w:tcMar>
              <w:top w:w="150" w:type="dxa"/>
              <w:left w:w="0" w:type="dxa"/>
              <w:bottom w:w="150" w:type="dxa"/>
              <w:right w:w="240" w:type="dxa"/>
            </w:tcMar>
            <w:vAlign w:val="center"/>
            <w:hideMark/>
          </w:tcPr>
          <w:p w:rsidR="00B053C8" w:rsidRPr="00B053C8" w:rsidRDefault="00B053C8" w:rsidP="00B053C8">
            <w:r w:rsidRPr="00B053C8">
              <w:t>$ a</w:t>
            </w:r>
          </w:p>
        </w:tc>
        <w:tc>
          <w:tcPr>
            <w:tcW w:w="0" w:type="auto"/>
            <w:tcMar>
              <w:top w:w="150" w:type="dxa"/>
              <w:left w:w="240" w:type="dxa"/>
              <w:bottom w:w="150" w:type="dxa"/>
              <w:right w:w="240" w:type="dxa"/>
            </w:tcMar>
            <w:vAlign w:val="center"/>
            <w:hideMark/>
          </w:tcPr>
          <w:p w:rsidR="00B053C8" w:rsidRPr="00B053C8" w:rsidRDefault="00B053C8" w:rsidP="00B053C8">
            <w:r w:rsidRPr="00B053C8">
              <w:t>+ b $</w:t>
            </w:r>
          </w:p>
        </w:tc>
        <w:tc>
          <w:tcPr>
            <w:tcW w:w="0" w:type="auto"/>
            <w:tcMar>
              <w:top w:w="150" w:type="dxa"/>
              <w:left w:w="240" w:type="dxa"/>
              <w:bottom w:w="150" w:type="dxa"/>
              <w:right w:w="240" w:type="dxa"/>
            </w:tcMar>
            <w:vAlign w:val="center"/>
            <w:hideMark/>
          </w:tcPr>
          <w:p w:rsidR="00B053C8" w:rsidRPr="00B053C8" w:rsidRDefault="00B053C8" w:rsidP="00B053C8">
            <w:r w:rsidRPr="00B053C8">
              <w:t>Reduce a to T</w:t>
            </w:r>
          </w:p>
        </w:tc>
        <w:tc>
          <w:tcPr>
            <w:tcW w:w="0" w:type="auto"/>
            <w:tcMar>
              <w:top w:w="150" w:type="dxa"/>
              <w:left w:w="240" w:type="dxa"/>
              <w:bottom w:w="150" w:type="dxa"/>
              <w:right w:w="0" w:type="dxa"/>
            </w:tcMar>
            <w:vAlign w:val="center"/>
            <w:hideMark/>
          </w:tcPr>
          <w:p w:rsidR="00B053C8" w:rsidRPr="00B053C8" w:rsidRDefault="00B053C8" w:rsidP="00B053C8">
            <w:r w:rsidRPr="00B053C8">
              <w:t>a (RHS of </w:t>
            </w:r>
            <w:proofErr w:type="spellStart"/>
            <w:r w:rsidRPr="00B053C8">
              <w:t>T→id</w:t>
            </w:r>
            <w:proofErr w:type="spellEnd"/>
            <w:r w:rsidRPr="00B053C8">
              <w:t>)</w:t>
            </w:r>
          </w:p>
        </w:tc>
      </w:tr>
      <w:tr w:rsidR="00B053C8" w:rsidRPr="00B053C8" w:rsidTr="00B053C8">
        <w:tc>
          <w:tcPr>
            <w:tcW w:w="0" w:type="auto"/>
            <w:tcMar>
              <w:top w:w="150" w:type="dxa"/>
              <w:left w:w="0" w:type="dxa"/>
              <w:bottom w:w="150" w:type="dxa"/>
              <w:right w:w="240" w:type="dxa"/>
            </w:tcMar>
            <w:vAlign w:val="center"/>
            <w:hideMark/>
          </w:tcPr>
          <w:p w:rsidR="00B053C8" w:rsidRPr="00B053C8" w:rsidRDefault="00B053C8" w:rsidP="00B053C8">
            <w:r w:rsidRPr="00B053C8">
              <w:t>$ T</w:t>
            </w:r>
          </w:p>
        </w:tc>
        <w:tc>
          <w:tcPr>
            <w:tcW w:w="0" w:type="auto"/>
            <w:tcMar>
              <w:top w:w="150" w:type="dxa"/>
              <w:left w:w="240" w:type="dxa"/>
              <w:bottom w:w="150" w:type="dxa"/>
              <w:right w:w="240" w:type="dxa"/>
            </w:tcMar>
            <w:vAlign w:val="center"/>
            <w:hideMark/>
          </w:tcPr>
          <w:p w:rsidR="00B053C8" w:rsidRPr="00B053C8" w:rsidRDefault="00B053C8" w:rsidP="00B053C8">
            <w:r w:rsidRPr="00B053C8">
              <w:t>+ b $</w:t>
            </w:r>
          </w:p>
        </w:tc>
        <w:tc>
          <w:tcPr>
            <w:tcW w:w="0" w:type="auto"/>
            <w:tcMar>
              <w:top w:w="150" w:type="dxa"/>
              <w:left w:w="240" w:type="dxa"/>
              <w:bottom w:w="150" w:type="dxa"/>
              <w:right w:w="240" w:type="dxa"/>
            </w:tcMar>
            <w:vAlign w:val="center"/>
            <w:hideMark/>
          </w:tcPr>
          <w:p w:rsidR="00B053C8" w:rsidRPr="00B053C8" w:rsidRDefault="00B053C8" w:rsidP="00B053C8">
            <w:r w:rsidRPr="00B053C8">
              <w:t>Reduce T to E</w:t>
            </w:r>
          </w:p>
        </w:tc>
        <w:tc>
          <w:tcPr>
            <w:tcW w:w="0" w:type="auto"/>
            <w:tcMar>
              <w:top w:w="150" w:type="dxa"/>
              <w:left w:w="240" w:type="dxa"/>
              <w:bottom w:w="150" w:type="dxa"/>
              <w:right w:w="0" w:type="dxa"/>
            </w:tcMar>
            <w:vAlign w:val="center"/>
            <w:hideMark/>
          </w:tcPr>
          <w:p w:rsidR="00B053C8" w:rsidRPr="00B053C8" w:rsidRDefault="00B053C8" w:rsidP="00B053C8">
            <w:r w:rsidRPr="00B053C8">
              <w:t>T (RHS of E→T)</w:t>
            </w:r>
          </w:p>
        </w:tc>
      </w:tr>
      <w:tr w:rsidR="00B053C8" w:rsidRPr="00B053C8" w:rsidTr="00B053C8">
        <w:tc>
          <w:tcPr>
            <w:tcW w:w="0" w:type="auto"/>
            <w:tcMar>
              <w:top w:w="150" w:type="dxa"/>
              <w:left w:w="0" w:type="dxa"/>
              <w:bottom w:w="150" w:type="dxa"/>
              <w:right w:w="240" w:type="dxa"/>
            </w:tcMar>
            <w:vAlign w:val="center"/>
            <w:hideMark/>
          </w:tcPr>
          <w:p w:rsidR="00B053C8" w:rsidRPr="00B053C8" w:rsidRDefault="00B053C8" w:rsidP="00B053C8">
            <w:r w:rsidRPr="00B053C8">
              <w:t>$ E</w:t>
            </w:r>
          </w:p>
        </w:tc>
        <w:tc>
          <w:tcPr>
            <w:tcW w:w="0" w:type="auto"/>
            <w:tcMar>
              <w:top w:w="150" w:type="dxa"/>
              <w:left w:w="240" w:type="dxa"/>
              <w:bottom w:w="150" w:type="dxa"/>
              <w:right w:w="240" w:type="dxa"/>
            </w:tcMar>
            <w:vAlign w:val="center"/>
            <w:hideMark/>
          </w:tcPr>
          <w:p w:rsidR="00B053C8" w:rsidRPr="00B053C8" w:rsidRDefault="00B053C8" w:rsidP="00B053C8">
            <w:r w:rsidRPr="00B053C8">
              <w:t>+ b $</w:t>
            </w:r>
          </w:p>
        </w:tc>
        <w:tc>
          <w:tcPr>
            <w:tcW w:w="0" w:type="auto"/>
            <w:tcMar>
              <w:top w:w="150" w:type="dxa"/>
              <w:left w:w="240" w:type="dxa"/>
              <w:bottom w:w="150" w:type="dxa"/>
              <w:right w:w="240" w:type="dxa"/>
            </w:tcMar>
            <w:vAlign w:val="center"/>
            <w:hideMark/>
          </w:tcPr>
          <w:p w:rsidR="00B053C8" w:rsidRPr="00B053C8" w:rsidRDefault="00B053C8" w:rsidP="00B053C8">
            <w:r w:rsidRPr="00B053C8">
              <w:t>Shift +</w:t>
            </w:r>
          </w:p>
        </w:tc>
        <w:tc>
          <w:tcPr>
            <w:tcW w:w="0" w:type="auto"/>
            <w:tcMar>
              <w:top w:w="150" w:type="dxa"/>
              <w:left w:w="240" w:type="dxa"/>
              <w:bottom w:w="150" w:type="dxa"/>
              <w:right w:w="0" w:type="dxa"/>
            </w:tcMar>
            <w:vAlign w:val="center"/>
            <w:hideMark/>
          </w:tcPr>
          <w:p w:rsidR="00B053C8" w:rsidRPr="00B053C8" w:rsidRDefault="00B053C8" w:rsidP="00B053C8"/>
        </w:tc>
      </w:tr>
      <w:tr w:rsidR="00B053C8" w:rsidRPr="00B053C8" w:rsidTr="00B053C8">
        <w:tc>
          <w:tcPr>
            <w:tcW w:w="0" w:type="auto"/>
            <w:tcMar>
              <w:top w:w="150" w:type="dxa"/>
              <w:left w:w="0" w:type="dxa"/>
              <w:bottom w:w="150" w:type="dxa"/>
              <w:right w:w="240" w:type="dxa"/>
            </w:tcMar>
            <w:vAlign w:val="center"/>
            <w:hideMark/>
          </w:tcPr>
          <w:p w:rsidR="00B053C8" w:rsidRPr="00B053C8" w:rsidRDefault="00B053C8" w:rsidP="00B053C8">
            <w:r w:rsidRPr="00B053C8">
              <w:t>$ E +</w:t>
            </w:r>
          </w:p>
        </w:tc>
        <w:tc>
          <w:tcPr>
            <w:tcW w:w="0" w:type="auto"/>
            <w:tcMar>
              <w:top w:w="150" w:type="dxa"/>
              <w:left w:w="240" w:type="dxa"/>
              <w:bottom w:w="150" w:type="dxa"/>
              <w:right w:w="240" w:type="dxa"/>
            </w:tcMar>
            <w:vAlign w:val="center"/>
            <w:hideMark/>
          </w:tcPr>
          <w:p w:rsidR="00B053C8" w:rsidRPr="00B053C8" w:rsidRDefault="00B053C8" w:rsidP="00B053C8">
            <w:r w:rsidRPr="00B053C8">
              <w:t>b $</w:t>
            </w:r>
          </w:p>
        </w:tc>
        <w:tc>
          <w:tcPr>
            <w:tcW w:w="0" w:type="auto"/>
            <w:tcMar>
              <w:top w:w="150" w:type="dxa"/>
              <w:left w:w="240" w:type="dxa"/>
              <w:bottom w:w="150" w:type="dxa"/>
              <w:right w:w="240" w:type="dxa"/>
            </w:tcMar>
            <w:vAlign w:val="center"/>
            <w:hideMark/>
          </w:tcPr>
          <w:p w:rsidR="00B053C8" w:rsidRPr="00B053C8" w:rsidRDefault="00B053C8" w:rsidP="00B053C8">
            <w:r w:rsidRPr="00B053C8">
              <w:t>Shift b</w:t>
            </w:r>
          </w:p>
        </w:tc>
        <w:tc>
          <w:tcPr>
            <w:tcW w:w="0" w:type="auto"/>
            <w:tcMar>
              <w:top w:w="150" w:type="dxa"/>
              <w:left w:w="240" w:type="dxa"/>
              <w:bottom w:w="150" w:type="dxa"/>
              <w:right w:w="0" w:type="dxa"/>
            </w:tcMar>
            <w:vAlign w:val="center"/>
            <w:hideMark/>
          </w:tcPr>
          <w:p w:rsidR="00B053C8" w:rsidRPr="00B053C8" w:rsidRDefault="00B053C8" w:rsidP="00B053C8"/>
        </w:tc>
      </w:tr>
      <w:tr w:rsidR="00B053C8" w:rsidRPr="00B053C8" w:rsidTr="00B053C8">
        <w:tc>
          <w:tcPr>
            <w:tcW w:w="0" w:type="auto"/>
            <w:tcMar>
              <w:top w:w="150" w:type="dxa"/>
              <w:left w:w="0" w:type="dxa"/>
              <w:bottom w:w="150" w:type="dxa"/>
              <w:right w:w="240" w:type="dxa"/>
            </w:tcMar>
            <w:vAlign w:val="center"/>
            <w:hideMark/>
          </w:tcPr>
          <w:p w:rsidR="00B053C8" w:rsidRPr="00B053C8" w:rsidRDefault="00B053C8" w:rsidP="00B053C8">
            <w:r w:rsidRPr="00B053C8">
              <w:t>$ E + b</w:t>
            </w:r>
          </w:p>
        </w:tc>
        <w:tc>
          <w:tcPr>
            <w:tcW w:w="0" w:type="auto"/>
            <w:tcMar>
              <w:top w:w="150" w:type="dxa"/>
              <w:left w:w="240" w:type="dxa"/>
              <w:bottom w:w="150" w:type="dxa"/>
              <w:right w:w="240" w:type="dxa"/>
            </w:tcMar>
            <w:vAlign w:val="center"/>
            <w:hideMark/>
          </w:tcPr>
          <w:p w:rsidR="00B053C8" w:rsidRPr="00B053C8" w:rsidRDefault="00B053C8" w:rsidP="00B053C8">
            <w:r w:rsidRPr="00B053C8">
              <w:t>$</w:t>
            </w:r>
          </w:p>
        </w:tc>
        <w:tc>
          <w:tcPr>
            <w:tcW w:w="0" w:type="auto"/>
            <w:tcMar>
              <w:top w:w="150" w:type="dxa"/>
              <w:left w:w="240" w:type="dxa"/>
              <w:bottom w:w="150" w:type="dxa"/>
              <w:right w:w="240" w:type="dxa"/>
            </w:tcMar>
            <w:vAlign w:val="center"/>
            <w:hideMark/>
          </w:tcPr>
          <w:p w:rsidR="00B053C8" w:rsidRPr="00B053C8" w:rsidRDefault="00B053C8" w:rsidP="00B053C8">
            <w:r w:rsidRPr="00B053C8">
              <w:t>Reduce b to T</w:t>
            </w:r>
          </w:p>
        </w:tc>
        <w:tc>
          <w:tcPr>
            <w:tcW w:w="0" w:type="auto"/>
            <w:tcMar>
              <w:top w:w="150" w:type="dxa"/>
              <w:left w:w="240" w:type="dxa"/>
              <w:bottom w:w="150" w:type="dxa"/>
              <w:right w:w="0" w:type="dxa"/>
            </w:tcMar>
            <w:vAlign w:val="center"/>
            <w:hideMark/>
          </w:tcPr>
          <w:p w:rsidR="00B053C8" w:rsidRPr="00B053C8" w:rsidRDefault="00B053C8" w:rsidP="00B053C8">
            <w:r w:rsidRPr="00B053C8">
              <w:t>b (RHS of </w:t>
            </w:r>
            <w:proofErr w:type="spellStart"/>
            <w:r w:rsidRPr="00B053C8">
              <w:t>T→id</w:t>
            </w:r>
            <w:proofErr w:type="spellEnd"/>
            <w:r w:rsidRPr="00B053C8">
              <w:t>)</w:t>
            </w:r>
          </w:p>
        </w:tc>
      </w:tr>
      <w:tr w:rsidR="00B053C8" w:rsidRPr="00B053C8" w:rsidTr="00B053C8">
        <w:tc>
          <w:tcPr>
            <w:tcW w:w="0" w:type="auto"/>
            <w:tcMar>
              <w:top w:w="150" w:type="dxa"/>
              <w:left w:w="0" w:type="dxa"/>
              <w:bottom w:w="150" w:type="dxa"/>
              <w:right w:w="240" w:type="dxa"/>
            </w:tcMar>
            <w:vAlign w:val="center"/>
            <w:hideMark/>
          </w:tcPr>
          <w:p w:rsidR="00B053C8" w:rsidRPr="00B053C8" w:rsidRDefault="00B053C8" w:rsidP="00B053C8">
            <w:r w:rsidRPr="00B053C8">
              <w:t>$ E + T</w:t>
            </w:r>
          </w:p>
        </w:tc>
        <w:tc>
          <w:tcPr>
            <w:tcW w:w="0" w:type="auto"/>
            <w:tcMar>
              <w:top w:w="150" w:type="dxa"/>
              <w:left w:w="240" w:type="dxa"/>
              <w:bottom w:w="150" w:type="dxa"/>
              <w:right w:w="240" w:type="dxa"/>
            </w:tcMar>
            <w:vAlign w:val="center"/>
            <w:hideMark/>
          </w:tcPr>
          <w:p w:rsidR="00B053C8" w:rsidRPr="00B053C8" w:rsidRDefault="00B053C8" w:rsidP="00B053C8">
            <w:r w:rsidRPr="00B053C8">
              <w:t>$</w:t>
            </w:r>
          </w:p>
        </w:tc>
        <w:tc>
          <w:tcPr>
            <w:tcW w:w="0" w:type="auto"/>
            <w:tcMar>
              <w:top w:w="150" w:type="dxa"/>
              <w:left w:w="240" w:type="dxa"/>
              <w:bottom w:w="150" w:type="dxa"/>
              <w:right w:w="240" w:type="dxa"/>
            </w:tcMar>
            <w:vAlign w:val="center"/>
            <w:hideMark/>
          </w:tcPr>
          <w:p w:rsidR="00B053C8" w:rsidRPr="00B053C8" w:rsidRDefault="00B053C8" w:rsidP="00B053C8">
            <w:r w:rsidRPr="00B053C8">
              <w:rPr>
                <w:b/>
                <w:bCs/>
              </w:rPr>
              <w:t>Prune handle</w:t>
            </w:r>
            <w:r w:rsidRPr="00B053C8">
              <w:t> E + T to E</w:t>
            </w:r>
          </w:p>
        </w:tc>
        <w:tc>
          <w:tcPr>
            <w:tcW w:w="0" w:type="auto"/>
            <w:tcMar>
              <w:top w:w="150" w:type="dxa"/>
              <w:left w:w="240" w:type="dxa"/>
              <w:bottom w:w="150" w:type="dxa"/>
              <w:right w:w="0" w:type="dxa"/>
            </w:tcMar>
            <w:vAlign w:val="center"/>
            <w:hideMark/>
          </w:tcPr>
          <w:p w:rsidR="00B053C8" w:rsidRPr="00B053C8" w:rsidRDefault="00B053C8" w:rsidP="00B053C8">
            <w:r w:rsidRPr="00B053C8">
              <w:t>E+T (RHS of E→E+T)</w:t>
            </w:r>
          </w:p>
        </w:tc>
      </w:tr>
      <w:tr w:rsidR="00B053C8" w:rsidRPr="00B053C8" w:rsidTr="00B053C8">
        <w:tc>
          <w:tcPr>
            <w:tcW w:w="0" w:type="auto"/>
            <w:tcMar>
              <w:top w:w="150" w:type="dxa"/>
              <w:left w:w="0" w:type="dxa"/>
              <w:bottom w:w="150" w:type="dxa"/>
              <w:right w:w="240" w:type="dxa"/>
            </w:tcMar>
            <w:vAlign w:val="center"/>
            <w:hideMark/>
          </w:tcPr>
          <w:p w:rsidR="00B053C8" w:rsidRPr="00B053C8" w:rsidRDefault="00B053C8" w:rsidP="00B053C8">
            <w:r w:rsidRPr="00B053C8">
              <w:t>$ E</w:t>
            </w:r>
          </w:p>
        </w:tc>
        <w:tc>
          <w:tcPr>
            <w:tcW w:w="0" w:type="auto"/>
            <w:tcMar>
              <w:top w:w="150" w:type="dxa"/>
              <w:left w:w="240" w:type="dxa"/>
              <w:bottom w:w="150" w:type="dxa"/>
              <w:right w:w="240" w:type="dxa"/>
            </w:tcMar>
            <w:vAlign w:val="center"/>
            <w:hideMark/>
          </w:tcPr>
          <w:p w:rsidR="00B053C8" w:rsidRPr="00B053C8" w:rsidRDefault="00B053C8" w:rsidP="00B053C8">
            <w:r w:rsidRPr="00B053C8">
              <w:t>$</w:t>
            </w:r>
          </w:p>
        </w:tc>
        <w:tc>
          <w:tcPr>
            <w:tcW w:w="0" w:type="auto"/>
            <w:tcMar>
              <w:top w:w="150" w:type="dxa"/>
              <w:left w:w="240" w:type="dxa"/>
              <w:bottom w:w="150" w:type="dxa"/>
              <w:right w:w="240" w:type="dxa"/>
            </w:tcMar>
            <w:vAlign w:val="center"/>
            <w:hideMark/>
          </w:tcPr>
          <w:p w:rsidR="00B053C8" w:rsidRPr="00B053C8" w:rsidRDefault="00B053C8" w:rsidP="00B053C8">
            <w:r w:rsidRPr="00B053C8">
              <w:rPr>
                <w:b/>
                <w:bCs/>
              </w:rPr>
              <w:t>Accept</w:t>
            </w:r>
          </w:p>
        </w:tc>
        <w:tc>
          <w:tcPr>
            <w:tcW w:w="0" w:type="auto"/>
            <w:tcMar>
              <w:top w:w="150" w:type="dxa"/>
              <w:left w:w="240" w:type="dxa"/>
              <w:bottom w:w="150" w:type="dxa"/>
              <w:right w:w="0" w:type="dxa"/>
            </w:tcMar>
            <w:vAlign w:val="center"/>
            <w:hideMark/>
          </w:tcPr>
          <w:p w:rsidR="00B053C8" w:rsidRPr="00B053C8" w:rsidRDefault="00B053C8" w:rsidP="00B053C8"/>
        </w:tc>
      </w:tr>
    </w:tbl>
    <w:p w:rsidR="00B053C8" w:rsidRPr="00B053C8" w:rsidRDefault="00B053C8" w:rsidP="00B053C8">
      <w:r w:rsidRPr="00B053C8">
        <w:t>At step 7, E + T is the handle; we prune (reduce) it to E, successfully parsing the string.</w:t>
      </w:r>
    </w:p>
    <w:p w:rsidR="00C80F25" w:rsidRPr="00C80F25" w:rsidRDefault="00C80F25" w:rsidP="00C80F25">
      <w:pPr>
        <w:rPr>
          <w:b/>
          <w:bCs/>
        </w:rPr>
      </w:pPr>
      <w:r w:rsidRPr="00C80F25">
        <w:rPr>
          <w:b/>
          <w:bCs/>
        </w:rPr>
        <w:t>. Discuss LR Parsing technique.</w:t>
      </w:r>
    </w:p>
    <w:p w:rsidR="00C80F25" w:rsidRPr="00C80F25" w:rsidRDefault="00C80F25" w:rsidP="00C80F25">
      <w:r w:rsidRPr="00C80F25">
        <w:rPr>
          <w:b/>
          <w:bCs/>
        </w:rPr>
        <w:t>LR Parsing</w:t>
      </w:r>
      <w:r w:rsidRPr="00C80F25">
        <w:t> (Left-to-right, Rightmost derivation in reverse) is the most powerful family of deterministic bottom-up parsing algorithms. It uses a stack, an input buffer, and a state-driven </w:t>
      </w:r>
      <w:r w:rsidRPr="00C80F25">
        <w:rPr>
          <w:b/>
          <w:bCs/>
        </w:rPr>
        <w:t>parsing table</w:t>
      </w:r>
      <w:r w:rsidRPr="00C80F25">
        <w:t> (ACTION and GOTO tables).</w:t>
      </w:r>
    </w:p>
    <w:p w:rsidR="00C80F25" w:rsidRPr="00C80F25" w:rsidRDefault="00C80F25" w:rsidP="00C80F25">
      <w:r w:rsidRPr="00C80F25">
        <w:rPr>
          <w:b/>
          <w:bCs/>
        </w:rPr>
        <w:t>How it works:</w:t>
      </w:r>
    </w:p>
    <w:p w:rsidR="00C80F25" w:rsidRPr="00C80F25" w:rsidRDefault="00C80F25" w:rsidP="00C80F25">
      <w:pPr>
        <w:numPr>
          <w:ilvl w:val="0"/>
          <w:numId w:val="5"/>
        </w:numPr>
      </w:pPr>
      <w:r w:rsidRPr="00C80F25">
        <w:t>The parser holds a </w:t>
      </w:r>
      <w:r w:rsidRPr="00C80F25">
        <w:rPr>
          <w:b/>
          <w:bCs/>
        </w:rPr>
        <w:t>state</w:t>
      </w:r>
      <w:r w:rsidRPr="00C80F25">
        <w:t> on top of its stack, representing the set of valid grammar rules that are currently being parsed (using </w:t>
      </w:r>
      <w:proofErr w:type="gramStart"/>
      <w:r w:rsidRPr="00C80F25">
        <w:rPr>
          <w:b/>
          <w:bCs/>
        </w:rPr>
        <w:t>LR(</w:t>
      </w:r>
      <w:proofErr w:type="gramEnd"/>
      <w:r w:rsidRPr="00C80F25">
        <w:rPr>
          <w:b/>
          <w:bCs/>
        </w:rPr>
        <w:t>0) items</w:t>
      </w:r>
      <w:r w:rsidRPr="00C80F25">
        <w:t>).</w:t>
      </w:r>
    </w:p>
    <w:p w:rsidR="00C80F25" w:rsidRPr="00C80F25" w:rsidRDefault="00C80F25" w:rsidP="00C80F25">
      <w:pPr>
        <w:numPr>
          <w:ilvl w:val="0"/>
          <w:numId w:val="5"/>
        </w:numPr>
      </w:pPr>
      <w:r w:rsidRPr="00C80F25">
        <w:t>Based on the current state and the next input token, the ACTION table dictates one of four moves:</w:t>
      </w:r>
    </w:p>
    <w:p w:rsidR="00C80F25" w:rsidRPr="00C80F25" w:rsidRDefault="00C80F25" w:rsidP="00C80F25">
      <w:pPr>
        <w:numPr>
          <w:ilvl w:val="1"/>
          <w:numId w:val="5"/>
        </w:numPr>
      </w:pPr>
      <w:r w:rsidRPr="00C80F25">
        <w:rPr>
          <w:b/>
          <w:bCs/>
        </w:rPr>
        <w:t>Shift:</w:t>
      </w:r>
      <w:r w:rsidRPr="00C80F25">
        <w:t> Push the current token and its corresponding state onto the stack.</w:t>
      </w:r>
    </w:p>
    <w:p w:rsidR="00C80F25" w:rsidRPr="00C80F25" w:rsidRDefault="00C80F25" w:rsidP="00C80F25">
      <w:pPr>
        <w:numPr>
          <w:ilvl w:val="1"/>
          <w:numId w:val="5"/>
        </w:numPr>
      </w:pPr>
      <w:r w:rsidRPr="00C80F25">
        <w:rPr>
          <w:b/>
          <w:bCs/>
        </w:rPr>
        <w:lastRenderedPageBreak/>
        <w:t>Reduce:</w:t>
      </w:r>
      <w:r w:rsidRPr="00C80F25">
        <w:t> Pop the RHS of a production (handle) off the stack and push the LHS, transitioning to a new state via the GOTO table.</w:t>
      </w:r>
    </w:p>
    <w:p w:rsidR="00C80F25" w:rsidRPr="00C80F25" w:rsidRDefault="00C80F25" w:rsidP="00C80F25">
      <w:pPr>
        <w:numPr>
          <w:ilvl w:val="1"/>
          <w:numId w:val="5"/>
        </w:numPr>
      </w:pPr>
      <w:r w:rsidRPr="00C80F25">
        <w:rPr>
          <w:b/>
          <w:bCs/>
        </w:rPr>
        <w:t>Accept:</w:t>
      </w:r>
      <w:r w:rsidRPr="00C80F25">
        <w:t> The input is fully parsed successfully.</w:t>
      </w:r>
    </w:p>
    <w:p w:rsidR="00C80F25" w:rsidRPr="00C80F25" w:rsidRDefault="00C80F25" w:rsidP="00C80F25">
      <w:pPr>
        <w:numPr>
          <w:ilvl w:val="1"/>
          <w:numId w:val="5"/>
        </w:numPr>
      </w:pPr>
      <w:r w:rsidRPr="00C80F25">
        <w:rPr>
          <w:b/>
          <w:bCs/>
        </w:rPr>
        <w:t>Error:</w:t>
      </w:r>
      <w:r w:rsidRPr="00C80F25">
        <w:t> Syntax error.</w:t>
      </w:r>
    </w:p>
    <w:p w:rsidR="00C80F25" w:rsidRPr="00C80F25" w:rsidRDefault="00C80F25" w:rsidP="00C80F25">
      <w:r w:rsidRPr="00C80F25">
        <w:rPr>
          <w:b/>
          <w:bCs/>
        </w:rPr>
        <w:t>Variants (from weakest to most powerful):</w:t>
      </w:r>
    </w:p>
    <w:p w:rsidR="00C80F25" w:rsidRPr="00C80F25" w:rsidRDefault="00C80F25" w:rsidP="00C80F25">
      <w:pPr>
        <w:numPr>
          <w:ilvl w:val="0"/>
          <w:numId w:val="6"/>
        </w:numPr>
      </w:pPr>
      <w:proofErr w:type="gramStart"/>
      <w:r w:rsidRPr="00C80F25">
        <w:rPr>
          <w:b/>
          <w:bCs/>
        </w:rPr>
        <w:t>LR(</w:t>
      </w:r>
      <w:proofErr w:type="gramEnd"/>
      <w:r w:rsidRPr="00C80F25">
        <w:rPr>
          <w:b/>
          <w:bCs/>
        </w:rPr>
        <w:t>0):</w:t>
      </w:r>
      <w:r w:rsidRPr="00C80F25">
        <w:t xml:space="preserve"> No </w:t>
      </w:r>
      <w:proofErr w:type="spellStart"/>
      <w:r w:rsidRPr="00C80F25">
        <w:t>lookahead</w:t>
      </w:r>
      <w:proofErr w:type="spellEnd"/>
      <w:r w:rsidRPr="00C80F25">
        <w:t xml:space="preserve"> (highly restrictive).</w:t>
      </w:r>
    </w:p>
    <w:p w:rsidR="00C80F25" w:rsidRPr="00C80F25" w:rsidRDefault="00C80F25" w:rsidP="00C80F25">
      <w:pPr>
        <w:numPr>
          <w:ilvl w:val="0"/>
          <w:numId w:val="6"/>
        </w:numPr>
      </w:pPr>
      <w:proofErr w:type="gramStart"/>
      <w:r w:rsidRPr="00C80F25">
        <w:rPr>
          <w:b/>
          <w:bCs/>
        </w:rPr>
        <w:t>SLR(</w:t>
      </w:r>
      <w:proofErr w:type="gramEnd"/>
      <w:r w:rsidRPr="00C80F25">
        <w:rPr>
          <w:b/>
          <w:bCs/>
        </w:rPr>
        <w:t>1):</w:t>
      </w:r>
      <w:r w:rsidRPr="00C80F25">
        <w:t xml:space="preserve"> Simple LR with </w:t>
      </w:r>
      <w:proofErr w:type="spellStart"/>
      <w:r w:rsidRPr="00C80F25">
        <w:t>lookahead</w:t>
      </w:r>
      <w:proofErr w:type="spellEnd"/>
      <w:r w:rsidRPr="00C80F25">
        <w:t xml:space="preserve"> derived from FOLLOW sets (easy to implement).</w:t>
      </w:r>
    </w:p>
    <w:p w:rsidR="00C80F25" w:rsidRPr="00C80F25" w:rsidRDefault="00C80F25" w:rsidP="00C80F25">
      <w:pPr>
        <w:numPr>
          <w:ilvl w:val="0"/>
          <w:numId w:val="6"/>
        </w:numPr>
      </w:pPr>
      <w:proofErr w:type="gramStart"/>
      <w:r w:rsidRPr="00C80F25">
        <w:rPr>
          <w:b/>
          <w:bCs/>
        </w:rPr>
        <w:t>CLR(</w:t>
      </w:r>
      <w:proofErr w:type="gramEnd"/>
      <w:r w:rsidRPr="00C80F25">
        <w:rPr>
          <w:b/>
          <w:bCs/>
        </w:rPr>
        <w:t>1) (Canonical LR):</w:t>
      </w:r>
      <w:r w:rsidRPr="00C80F25">
        <w:t xml:space="preserve"> Uses full </w:t>
      </w:r>
      <w:proofErr w:type="spellStart"/>
      <w:r w:rsidRPr="00C80F25">
        <w:t>lookahead</w:t>
      </w:r>
      <w:proofErr w:type="spellEnd"/>
      <w:r w:rsidRPr="00C80F25">
        <w:t xml:space="preserve"> for each item; handles all LR(1) grammars but produces massive tables.</w:t>
      </w:r>
    </w:p>
    <w:p w:rsidR="00C80F25" w:rsidRPr="00C80F25" w:rsidRDefault="00C80F25" w:rsidP="00C80F25">
      <w:pPr>
        <w:numPr>
          <w:ilvl w:val="0"/>
          <w:numId w:val="6"/>
        </w:numPr>
      </w:pPr>
      <w:proofErr w:type="gramStart"/>
      <w:r w:rsidRPr="00C80F25">
        <w:rPr>
          <w:b/>
          <w:bCs/>
        </w:rPr>
        <w:t>LALR(</w:t>
      </w:r>
      <w:proofErr w:type="gramEnd"/>
      <w:r w:rsidRPr="00C80F25">
        <w:rPr>
          <w:b/>
          <w:bCs/>
        </w:rPr>
        <w:t>1) (Look-Ahead LR):</w:t>
      </w:r>
      <w:r w:rsidRPr="00C80F25">
        <w:t> Merges similar CLR(1) states to reduce table size while retaining most of the power. </w:t>
      </w:r>
      <w:r w:rsidRPr="00C80F25">
        <w:rPr>
          <w:b/>
          <w:bCs/>
        </w:rPr>
        <w:t>YACC/Bison</w:t>
      </w:r>
      <w:r w:rsidRPr="00C80F25">
        <w:t xml:space="preserve"> uses </w:t>
      </w:r>
      <w:proofErr w:type="gramStart"/>
      <w:r w:rsidRPr="00C80F25">
        <w:t>LALR(</w:t>
      </w:r>
      <w:proofErr w:type="gramEnd"/>
      <w:r w:rsidRPr="00C80F25">
        <w:t>1).</w:t>
      </w:r>
    </w:p>
    <w:p w:rsidR="00C80F25" w:rsidRPr="00C80F25" w:rsidRDefault="00C80F25" w:rsidP="00C80F25">
      <w:r w:rsidRPr="00C80F25">
        <w:rPr>
          <w:b/>
          <w:bCs/>
        </w:rPr>
        <w:t>Strengths:</w:t>
      </w:r>
      <w:r w:rsidRPr="00C80F25">
        <w:t> LR parsers can handle left-recursive grammars naturally, operate in linear time, and detect syntax errors as early as possible. They are strictly more powerful than LL parsers (</w:t>
      </w:r>
      <w:proofErr w:type="gramStart"/>
      <w:r w:rsidRPr="00C80F25">
        <w:t>LR(</w:t>
      </w:r>
      <w:proofErr w:type="gramEnd"/>
      <w:r w:rsidRPr="00C80F25">
        <w:t>1) grammars include all LL(1) grammars and more).</w:t>
      </w:r>
    </w:p>
    <w:p w:rsidR="00C80F25" w:rsidRPr="00C80F25" w:rsidRDefault="00C80F25" w:rsidP="00C80F25">
      <w:r w:rsidRPr="00C80F25">
        <w:pict>
          <v:rect id="_x0000_i1025" style="width:0;height:.75pt" o:hralign="center" o:hrstd="t" o:hr="t" fillcolor="#a0a0a0" stroked="f"/>
        </w:pict>
      </w:r>
    </w:p>
    <w:p w:rsidR="00C80F25" w:rsidRPr="00C80F25" w:rsidRDefault="00C80F25" w:rsidP="00C80F25">
      <w:pPr>
        <w:rPr>
          <w:b/>
          <w:bCs/>
        </w:rPr>
      </w:pPr>
      <w:r w:rsidRPr="00C80F25">
        <w:rPr>
          <w:b/>
          <w:bCs/>
        </w:rPr>
        <w:t>6. Differentiate between LL and LR Parsers.</w:t>
      </w:r>
    </w:p>
    <w:tbl>
      <w:tblPr>
        <w:tblW w:w="9360" w:type="dxa"/>
        <w:tblCellMar>
          <w:top w:w="15" w:type="dxa"/>
          <w:left w:w="15" w:type="dxa"/>
          <w:bottom w:w="15" w:type="dxa"/>
          <w:right w:w="15" w:type="dxa"/>
        </w:tblCellMar>
        <w:tblLook w:val="04A0" w:firstRow="1" w:lastRow="0" w:firstColumn="1" w:lastColumn="0" w:noHBand="0" w:noVBand="1"/>
      </w:tblPr>
      <w:tblGrid>
        <w:gridCol w:w="1966"/>
        <w:gridCol w:w="3461"/>
        <w:gridCol w:w="3933"/>
      </w:tblGrid>
      <w:tr w:rsidR="00C80F25" w:rsidRPr="00C80F25" w:rsidTr="00C80F25">
        <w:trPr>
          <w:tblHeader/>
        </w:trPr>
        <w:tc>
          <w:tcPr>
            <w:tcW w:w="0" w:type="auto"/>
            <w:tcBorders>
              <w:top w:val="nil"/>
            </w:tcBorders>
            <w:tcMar>
              <w:top w:w="150" w:type="dxa"/>
              <w:left w:w="0" w:type="dxa"/>
              <w:bottom w:w="150" w:type="dxa"/>
              <w:right w:w="240" w:type="dxa"/>
            </w:tcMar>
            <w:vAlign w:val="center"/>
            <w:hideMark/>
          </w:tcPr>
          <w:p w:rsidR="00C80F25" w:rsidRPr="00C80F25" w:rsidRDefault="00C80F25" w:rsidP="00C80F25">
            <w:r w:rsidRPr="00C80F25">
              <w:t>Feature</w:t>
            </w:r>
          </w:p>
        </w:tc>
        <w:tc>
          <w:tcPr>
            <w:tcW w:w="0" w:type="auto"/>
            <w:tcBorders>
              <w:top w:val="nil"/>
            </w:tcBorders>
            <w:tcMar>
              <w:top w:w="150" w:type="dxa"/>
              <w:left w:w="240" w:type="dxa"/>
              <w:bottom w:w="150" w:type="dxa"/>
              <w:right w:w="240" w:type="dxa"/>
            </w:tcMar>
            <w:vAlign w:val="center"/>
            <w:hideMark/>
          </w:tcPr>
          <w:p w:rsidR="00C80F25" w:rsidRPr="00C80F25" w:rsidRDefault="00C80F25" w:rsidP="00C80F25">
            <w:r w:rsidRPr="00C80F25">
              <w:rPr>
                <w:b/>
                <w:bCs/>
              </w:rPr>
              <w:t>LL Parser</w:t>
            </w:r>
          </w:p>
        </w:tc>
        <w:tc>
          <w:tcPr>
            <w:tcW w:w="0" w:type="auto"/>
            <w:tcBorders>
              <w:top w:val="nil"/>
            </w:tcBorders>
            <w:tcMar>
              <w:top w:w="150" w:type="dxa"/>
              <w:left w:w="240" w:type="dxa"/>
              <w:bottom w:w="150" w:type="dxa"/>
              <w:right w:w="240" w:type="dxa"/>
            </w:tcMar>
            <w:vAlign w:val="center"/>
            <w:hideMark/>
          </w:tcPr>
          <w:p w:rsidR="00C80F25" w:rsidRPr="00C80F25" w:rsidRDefault="00C80F25" w:rsidP="00C80F25">
            <w:r w:rsidRPr="00C80F25">
              <w:rPr>
                <w:b/>
                <w:bCs/>
              </w:rPr>
              <w:t>LR Parser</w:t>
            </w:r>
          </w:p>
        </w:tc>
      </w:tr>
      <w:tr w:rsidR="00C80F25" w:rsidRPr="00C80F25" w:rsidTr="00C80F25">
        <w:tc>
          <w:tcPr>
            <w:tcW w:w="0" w:type="auto"/>
            <w:tcMar>
              <w:top w:w="150" w:type="dxa"/>
              <w:left w:w="0" w:type="dxa"/>
              <w:bottom w:w="150" w:type="dxa"/>
              <w:right w:w="240" w:type="dxa"/>
            </w:tcMar>
            <w:vAlign w:val="center"/>
            <w:hideMark/>
          </w:tcPr>
          <w:p w:rsidR="00C80F25" w:rsidRPr="00C80F25" w:rsidRDefault="00C80F25" w:rsidP="00C80F25">
            <w:r w:rsidRPr="00C80F25">
              <w:rPr>
                <w:b/>
                <w:bCs/>
              </w:rPr>
              <w:t>Direction</w:t>
            </w:r>
          </w:p>
        </w:tc>
        <w:tc>
          <w:tcPr>
            <w:tcW w:w="0" w:type="auto"/>
            <w:tcMar>
              <w:top w:w="150" w:type="dxa"/>
              <w:left w:w="240" w:type="dxa"/>
              <w:bottom w:w="150" w:type="dxa"/>
              <w:right w:w="240" w:type="dxa"/>
            </w:tcMar>
            <w:vAlign w:val="center"/>
            <w:hideMark/>
          </w:tcPr>
          <w:p w:rsidR="00C80F25" w:rsidRPr="00C80F25" w:rsidRDefault="00C80F25" w:rsidP="00C80F25">
            <w:r w:rsidRPr="00C80F25">
              <w:t>Top-down (derives from Start symbol)</w:t>
            </w:r>
          </w:p>
        </w:tc>
        <w:tc>
          <w:tcPr>
            <w:tcW w:w="0" w:type="auto"/>
            <w:tcMar>
              <w:top w:w="150" w:type="dxa"/>
              <w:left w:w="240" w:type="dxa"/>
              <w:bottom w:w="150" w:type="dxa"/>
              <w:right w:w="0" w:type="dxa"/>
            </w:tcMar>
            <w:vAlign w:val="center"/>
            <w:hideMark/>
          </w:tcPr>
          <w:p w:rsidR="00C80F25" w:rsidRPr="00C80F25" w:rsidRDefault="00C80F25" w:rsidP="00C80F25">
            <w:r w:rsidRPr="00C80F25">
              <w:t>Bottom-up (reduces to Start symbol)</w:t>
            </w:r>
          </w:p>
        </w:tc>
      </w:tr>
      <w:tr w:rsidR="00C80F25" w:rsidRPr="00C80F25" w:rsidTr="00C80F25">
        <w:tc>
          <w:tcPr>
            <w:tcW w:w="0" w:type="auto"/>
            <w:tcMar>
              <w:top w:w="150" w:type="dxa"/>
              <w:left w:w="0" w:type="dxa"/>
              <w:bottom w:w="150" w:type="dxa"/>
              <w:right w:w="240" w:type="dxa"/>
            </w:tcMar>
            <w:vAlign w:val="center"/>
            <w:hideMark/>
          </w:tcPr>
          <w:p w:rsidR="00C80F25" w:rsidRPr="00C80F25" w:rsidRDefault="00C80F25" w:rsidP="00C80F25">
            <w:r w:rsidRPr="00C80F25">
              <w:rPr>
                <w:b/>
                <w:bCs/>
              </w:rPr>
              <w:t>Derivation</w:t>
            </w:r>
          </w:p>
        </w:tc>
        <w:tc>
          <w:tcPr>
            <w:tcW w:w="0" w:type="auto"/>
            <w:tcMar>
              <w:top w:w="150" w:type="dxa"/>
              <w:left w:w="240" w:type="dxa"/>
              <w:bottom w:w="150" w:type="dxa"/>
              <w:right w:w="240" w:type="dxa"/>
            </w:tcMar>
            <w:vAlign w:val="center"/>
            <w:hideMark/>
          </w:tcPr>
          <w:p w:rsidR="00C80F25" w:rsidRPr="00C80F25" w:rsidRDefault="00C80F25" w:rsidP="00C80F25">
            <w:r w:rsidRPr="00C80F25">
              <w:t>Leftmost derivation</w:t>
            </w:r>
          </w:p>
        </w:tc>
        <w:tc>
          <w:tcPr>
            <w:tcW w:w="0" w:type="auto"/>
            <w:tcMar>
              <w:top w:w="150" w:type="dxa"/>
              <w:left w:w="240" w:type="dxa"/>
              <w:bottom w:w="150" w:type="dxa"/>
              <w:right w:w="0" w:type="dxa"/>
            </w:tcMar>
            <w:vAlign w:val="center"/>
            <w:hideMark/>
          </w:tcPr>
          <w:p w:rsidR="00C80F25" w:rsidRPr="00C80F25" w:rsidRDefault="00C80F25" w:rsidP="00C80F25">
            <w:r w:rsidRPr="00C80F25">
              <w:t>Rightmost derivation in reverse</w:t>
            </w:r>
          </w:p>
        </w:tc>
      </w:tr>
      <w:tr w:rsidR="00C80F25" w:rsidRPr="00C80F25" w:rsidTr="00C80F25">
        <w:tc>
          <w:tcPr>
            <w:tcW w:w="0" w:type="auto"/>
            <w:tcMar>
              <w:top w:w="150" w:type="dxa"/>
              <w:left w:w="0" w:type="dxa"/>
              <w:bottom w:w="150" w:type="dxa"/>
              <w:right w:w="240" w:type="dxa"/>
            </w:tcMar>
            <w:vAlign w:val="center"/>
            <w:hideMark/>
          </w:tcPr>
          <w:p w:rsidR="00C80F25" w:rsidRPr="00C80F25" w:rsidRDefault="00C80F25" w:rsidP="00C80F25">
            <w:proofErr w:type="spellStart"/>
            <w:r w:rsidRPr="00C80F25">
              <w:rPr>
                <w:b/>
                <w:bCs/>
              </w:rPr>
              <w:t>Lookahead</w:t>
            </w:r>
            <w:proofErr w:type="spellEnd"/>
          </w:p>
        </w:tc>
        <w:tc>
          <w:tcPr>
            <w:tcW w:w="0" w:type="auto"/>
            <w:tcMar>
              <w:top w:w="150" w:type="dxa"/>
              <w:left w:w="240" w:type="dxa"/>
              <w:bottom w:w="150" w:type="dxa"/>
              <w:right w:w="240" w:type="dxa"/>
            </w:tcMar>
            <w:vAlign w:val="center"/>
            <w:hideMark/>
          </w:tcPr>
          <w:p w:rsidR="00C80F25" w:rsidRPr="00C80F25" w:rsidRDefault="00C80F25" w:rsidP="00C80F25">
            <w:r w:rsidRPr="00C80F25">
              <w:t>Uses k tokens (typically LL(1))</w:t>
            </w:r>
          </w:p>
        </w:tc>
        <w:tc>
          <w:tcPr>
            <w:tcW w:w="0" w:type="auto"/>
            <w:tcMar>
              <w:top w:w="150" w:type="dxa"/>
              <w:left w:w="240" w:type="dxa"/>
              <w:bottom w:w="150" w:type="dxa"/>
              <w:right w:w="0" w:type="dxa"/>
            </w:tcMar>
            <w:vAlign w:val="center"/>
            <w:hideMark/>
          </w:tcPr>
          <w:p w:rsidR="00C80F25" w:rsidRPr="00C80F25" w:rsidRDefault="00C80F25" w:rsidP="00C80F25">
            <w:r w:rsidRPr="00C80F25">
              <w:t>Uses k tokens (typically LR(1)/LALR(1))</w:t>
            </w:r>
          </w:p>
        </w:tc>
      </w:tr>
      <w:tr w:rsidR="00C80F25" w:rsidRPr="00C80F25" w:rsidTr="00C80F25">
        <w:tc>
          <w:tcPr>
            <w:tcW w:w="0" w:type="auto"/>
            <w:tcMar>
              <w:top w:w="150" w:type="dxa"/>
              <w:left w:w="0" w:type="dxa"/>
              <w:bottom w:w="150" w:type="dxa"/>
              <w:right w:w="240" w:type="dxa"/>
            </w:tcMar>
            <w:vAlign w:val="center"/>
            <w:hideMark/>
          </w:tcPr>
          <w:p w:rsidR="00C80F25" w:rsidRPr="00C80F25" w:rsidRDefault="00C80F25" w:rsidP="00C80F25">
            <w:r w:rsidRPr="00C80F25">
              <w:rPr>
                <w:b/>
                <w:bCs/>
              </w:rPr>
              <w:t>Grammar Restrictions</w:t>
            </w:r>
          </w:p>
        </w:tc>
        <w:tc>
          <w:tcPr>
            <w:tcW w:w="0" w:type="auto"/>
            <w:tcMar>
              <w:top w:w="150" w:type="dxa"/>
              <w:left w:w="240" w:type="dxa"/>
              <w:bottom w:w="150" w:type="dxa"/>
              <w:right w:w="240" w:type="dxa"/>
            </w:tcMar>
            <w:vAlign w:val="center"/>
            <w:hideMark/>
          </w:tcPr>
          <w:p w:rsidR="00C80F25" w:rsidRPr="00C80F25" w:rsidRDefault="00C80F25" w:rsidP="00C80F25">
            <w:r w:rsidRPr="00C80F25">
              <w:rPr>
                <w:b/>
                <w:bCs/>
              </w:rPr>
              <w:t>Cannot</w:t>
            </w:r>
            <w:r w:rsidRPr="00C80F25">
              <w:t> handle left recursion; requires left-factoring.</w:t>
            </w:r>
          </w:p>
        </w:tc>
        <w:tc>
          <w:tcPr>
            <w:tcW w:w="0" w:type="auto"/>
            <w:tcMar>
              <w:top w:w="150" w:type="dxa"/>
              <w:left w:w="240" w:type="dxa"/>
              <w:bottom w:w="150" w:type="dxa"/>
              <w:right w:w="0" w:type="dxa"/>
            </w:tcMar>
            <w:vAlign w:val="center"/>
            <w:hideMark/>
          </w:tcPr>
          <w:p w:rsidR="00C80F25" w:rsidRPr="00C80F25" w:rsidRDefault="00C80F25" w:rsidP="00C80F25">
            <w:r w:rsidRPr="00C80F25">
              <w:rPr>
                <w:b/>
                <w:bCs/>
              </w:rPr>
              <w:t>Can</w:t>
            </w:r>
            <w:r w:rsidRPr="00C80F25">
              <w:t> handle left recursion naturally.</w:t>
            </w:r>
          </w:p>
        </w:tc>
      </w:tr>
      <w:tr w:rsidR="00C80F25" w:rsidRPr="00C80F25" w:rsidTr="00C80F25">
        <w:tc>
          <w:tcPr>
            <w:tcW w:w="0" w:type="auto"/>
            <w:tcMar>
              <w:top w:w="150" w:type="dxa"/>
              <w:left w:w="0" w:type="dxa"/>
              <w:bottom w:w="150" w:type="dxa"/>
              <w:right w:w="240" w:type="dxa"/>
            </w:tcMar>
            <w:vAlign w:val="center"/>
            <w:hideMark/>
          </w:tcPr>
          <w:p w:rsidR="00C80F25" w:rsidRPr="00C80F25" w:rsidRDefault="00C80F25" w:rsidP="00C80F25">
            <w:r w:rsidRPr="00C80F25">
              <w:rPr>
                <w:b/>
                <w:bCs/>
              </w:rPr>
              <w:t>Power</w:t>
            </w:r>
          </w:p>
        </w:tc>
        <w:tc>
          <w:tcPr>
            <w:tcW w:w="0" w:type="auto"/>
            <w:tcMar>
              <w:top w:w="150" w:type="dxa"/>
              <w:left w:w="240" w:type="dxa"/>
              <w:bottom w:w="150" w:type="dxa"/>
              <w:right w:w="240" w:type="dxa"/>
            </w:tcMar>
            <w:vAlign w:val="center"/>
            <w:hideMark/>
          </w:tcPr>
          <w:p w:rsidR="00C80F25" w:rsidRPr="00C80F25" w:rsidRDefault="00C80F25" w:rsidP="00C80F25">
            <w:r w:rsidRPr="00C80F25">
              <w:t>Less powerful (recognizes smaller set of grammars).</w:t>
            </w:r>
          </w:p>
        </w:tc>
        <w:tc>
          <w:tcPr>
            <w:tcW w:w="0" w:type="auto"/>
            <w:tcMar>
              <w:top w:w="150" w:type="dxa"/>
              <w:left w:w="240" w:type="dxa"/>
              <w:bottom w:w="150" w:type="dxa"/>
              <w:right w:w="0" w:type="dxa"/>
            </w:tcMar>
            <w:vAlign w:val="center"/>
            <w:hideMark/>
          </w:tcPr>
          <w:p w:rsidR="00C80F25" w:rsidRPr="00C80F25" w:rsidRDefault="00C80F25" w:rsidP="00C80F25">
            <w:r w:rsidRPr="00C80F25">
              <w:t>More powerful (recognizes almost all deterministic CFGs).</w:t>
            </w:r>
          </w:p>
        </w:tc>
      </w:tr>
      <w:tr w:rsidR="00C80F25" w:rsidRPr="00C80F25" w:rsidTr="00C80F25">
        <w:tc>
          <w:tcPr>
            <w:tcW w:w="0" w:type="auto"/>
            <w:tcMar>
              <w:top w:w="150" w:type="dxa"/>
              <w:left w:w="0" w:type="dxa"/>
              <w:bottom w:w="150" w:type="dxa"/>
              <w:right w:w="240" w:type="dxa"/>
            </w:tcMar>
            <w:vAlign w:val="center"/>
            <w:hideMark/>
          </w:tcPr>
          <w:p w:rsidR="00C80F25" w:rsidRPr="00C80F25" w:rsidRDefault="00C80F25" w:rsidP="00C80F25">
            <w:r w:rsidRPr="00C80F25">
              <w:rPr>
                <w:b/>
                <w:bCs/>
              </w:rPr>
              <w:t>Table Size</w:t>
            </w:r>
          </w:p>
        </w:tc>
        <w:tc>
          <w:tcPr>
            <w:tcW w:w="0" w:type="auto"/>
            <w:tcMar>
              <w:top w:w="150" w:type="dxa"/>
              <w:left w:w="240" w:type="dxa"/>
              <w:bottom w:w="150" w:type="dxa"/>
              <w:right w:w="240" w:type="dxa"/>
            </w:tcMar>
            <w:vAlign w:val="center"/>
            <w:hideMark/>
          </w:tcPr>
          <w:p w:rsidR="00C80F25" w:rsidRPr="00C80F25" w:rsidRDefault="00C80F25" w:rsidP="00C80F25">
            <w:r w:rsidRPr="00C80F25">
              <w:t>Simple, compact 2D array.</w:t>
            </w:r>
          </w:p>
        </w:tc>
        <w:tc>
          <w:tcPr>
            <w:tcW w:w="0" w:type="auto"/>
            <w:tcMar>
              <w:top w:w="150" w:type="dxa"/>
              <w:left w:w="240" w:type="dxa"/>
              <w:bottom w:w="150" w:type="dxa"/>
              <w:right w:w="0" w:type="dxa"/>
            </w:tcMar>
            <w:vAlign w:val="center"/>
            <w:hideMark/>
          </w:tcPr>
          <w:p w:rsidR="00C80F25" w:rsidRPr="00C80F25" w:rsidRDefault="00C80F25" w:rsidP="00C80F25">
            <w:r w:rsidRPr="00C80F25">
              <w:t xml:space="preserve">Larger (especially </w:t>
            </w:r>
            <w:proofErr w:type="gramStart"/>
            <w:r w:rsidRPr="00C80F25">
              <w:t>CLR(</w:t>
            </w:r>
            <w:proofErr w:type="gramEnd"/>
            <w:r w:rsidRPr="00C80F25">
              <w:t>1)), but LALR(1) is manageable.</w:t>
            </w:r>
          </w:p>
        </w:tc>
      </w:tr>
      <w:tr w:rsidR="00C80F25" w:rsidRPr="00C80F25" w:rsidTr="00C80F25">
        <w:tc>
          <w:tcPr>
            <w:tcW w:w="0" w:type="auto"/>
            <w:tcMar>
              <w:top w:w="150" w:type="dxa"/>
              <w:left w:w="0" w:type="dxa"/>
              <w:bottom w:w="150" w:type="dxa"/>
              <w:right w:w="240" w:type="dxa"/>
            </w:tcMar>
            <w:vAlign w:val="center"/>
            <w:hideMark/>
          </w:tcPr>
          <w:p w:rsidR="00C80F25" w:rsidRPr="00C80F25" w:rsidRDefault="00C80F25" w:rsidP="00C80F25">
            <w:r w:rsidRPr="00C80F25">
              <w:rPr>
                <w:b/>
                <w:bCs/>
              </w:rPr>
              <w:t>Implementation</w:t>
            </w:r>
          </w:p>
        </w:tc>
        <w:tc>
          <w:tcPr>
            <w:tcW w:w="0" w:type="auto"/>
            <w:tcMar>
              <w:top w:w="150" w:type="dxa"/>
              <w:left w:w="240" w:type="dxa"/>
              <w:bottom w:w="150" w:type="dxa"/>
              <w:right w:w="240" w:type="dxa"/>
            </w:tcMar>
            <w:vAlign w:val="center"/>
            <w:hideMark/>
          </w:tcPr>
          <w:p w:rsidR="00C80F25" w:rsidRPr="00C80F25" w:rsidRDefault="00C80F25" w:rsidP="00C80F25">
            <w:r w:rsidRPr="00C80F25">
              <w:t>Easier to hand-code (Recursive Descent).</w:t>
            </w:r>
          </w:p>
        </w:tc>
        <w:tc>
          <w:tcPr>
            <w:tcW w:w="0" w:type="auto"/>
            <w:tcMar>
              <w:top w:w="150" w:type="dxa"/>
              <w:left w:w="240" w:type="dxa"/>
              <w:bottom w:w="150" w:type="dxa"/>
              <w:right w:w="0" w:type="dxa"/>
            </w:tcMar>
            <w:vAlign w:val="center"/>
            <w:hideMark/>
          </w:tcPr>
          <w:p w:rsidR="00C80F25" w:rsidRPr="00C80F25" w:rsidRDefault="00C80F25" w:rsidP="00C80F25">
            <w:r w:rsidRPr="00C80F25">
              <w:t>Harder to hand-code; usually requires a parser generator (YACC/Bison).</w:t>
            </w:r>
          </w:p>
        </w:tc>
      </w:tr>
      <w:tr w:rsidR="00C80F25" w:rsidRPr="00C80F25" w:rsidTr="00C80F25">
        <w:tc>
          <w:tcPr>
            <w:tcW w:w="0" w:type="auto"/>
            <w:tcMar>
              <w:top w:w="150" w:type="dxa"/>
              <w:left w:w="0" w:type="dxa"/>
              <w:bottom w:w="150" w:type="dxa"/>
              <w:right w:w="240" w:type="dxa"/>
            </w:tcMar>
            <w:vAlign w:val="center"/>
            <w:hideMark/>
          </w:tcPr>
          <w:p w:rsidR="00C80F25" w:rsidRPr="00C80F25" w:rsidRDefault="00C80F25" w:rsidP="00C80F25">
            <w:r w:rsidRPr="00C80F25">
              <w:rPr>
                <w:b/>
                <w:bCs/>
              </w:rPr>
              <w:lastRenderedPageBreak/>
              <w:t>Error Handling</w:t>
            </w:r>
          </w:p>
        </w:tc>
        <w:tc>
          <w:tcPr>
            <w:tcW w:w="0" w:type="auto"/>
            <w:tcMar>
              <w:top w:w="150" w:type="dxa"/>
              <w:left w:w="240" w:type="dxa"/>
              <w:bottom w:w="150" w:type="dxa"/>
              <w:right w:w="240" w:type="dxa"/>
            </w:tcMar>
            <w:vAlign w:val="center"/>
            <w:hideMark/>
          </w:tcPr>
          <w:p w:rsidR="00C80F25" w:rsidRPr="00C80F25" w:rsidRDefault="00C80F25" w:rsidP="00C80F25">
            <w:r w:rsidRPr="00C80F25">
              <w:t>Immediate error recovery is straightforward.</w:t>
            </w:r>
          </w:p>
        </w:tc>
        <w:tc>
          <w:tcPr>
            <w:tcW w:w="0" w:type="auto"/>
            <w:tcMar>
              <w:top w:w="150" w:type="dxa"/>
              <w:left w:w="240" w:type="dxa"/>
              <w:bottom w:w="150" w:type="dxa"/>
              <w:right w:w="0" w:type="dxa"/>
            </w:tcMar>
            <w:vAlign w:val="center"/>
            <w:hideMark/>
          </w:tcPr>
          <w:p w:rsidR="00C80F25" w:rsidRPr="00C80F25" w:rsidRDefault="00C80F25" w:rsidP="00C80F25">
            <w:r w:rsidRPr="00C80F25">
              <w:t>Error recovery is more complex.</w:t>
            </w:r>
          </w:p>
        </w:tc>
      </w:tr>
    </w:tbl>
    <w:p w:rsidR="00C80F25" w:rsidRPr="00C80F25" w:rsidRDefault="00C80F25" w:rsidP="00C80F25">
      <w:r w:rsidRPr="00C80F25">
        <w:pict>
          <v:rect id="_x0000_i1026" style="width:0;height:.75pt" o:hralign="center" o:hrstd="t" o:hr="t" fillcolor="#a0a0a0" stroked="f"/>
        </w:pict>
      </w:r>
    </w:p>
    <w:p w:rsidR="00C80F25" w:rsidRPr="00C80F25" w:rsidRDefault="00C80F25" w:rsidP="00C80F25">
      <w:pPr>
        <w:rPr>
          <w:b/>
          <w:bCs/>
        </w:rPr>
      </w:pPr>
      <w:r w:rsidRPr="00C80F25">
        <w:rPr>
          <w:b/>
          <w:bCs/>
        </w:rPr>
        <w:t>7. Explain the working of YACC tool with example.</w:t>
      </w:r>
    </w:p>
    <w:p w:rsidR="00C80F25" w:rsidRPr="00C80F25" w:rsidRDefault="00C80F25" w:rsidP="00C80F25">
      <w:r w:rsidRPr="00C80F25">
        <w:rPr>
          <w:b/>
          <w:bCs/>
        </w:rPr>
        <w:t>YACC</w:t>
      </w:r>
      <w:r w:rsidRPr="00C80F25">
        <w:t> (Yet Another Compiler-Compiler) is a Unix tool that takes a </w:t>
      </w:r>
      <w:r w:rsidRPr="00C80F25">
        <w:rPr>
          <w:b/>
          <w:bCs/>
        </w:rPr>
        <w:t>context-free grammar specification</w:t>
      </w:r>
      <w:r w:rsidRPr="00C80F25">
        <w:t> (with embedded semantic actions in C) and generates an </w:t>
      </w:r>
      <w:proofErr w:type="gramStart"/>
      <w:r w:rsidRPr="00C80F25">
        <w:rPr>
          <w:b/>
          <w:bCs/>
        </w:rPr>
        <w:t>LALR(</w:t>
      </w:r>
      <w:proofErr w:type="gramEnd"/>
      <w:r w:rsidRPr="00C80F25">
        <w:rPr>
          <w:b/>
          <w:bCs/>
        </w:rPr>
        <w:t>1)</w:t>
      </w:r>
      <w:r w:rsidRPr="00C80F25">
        <w:t> bottom-up parser in C.</w:t>
      </w:r>
    </w:p>
    <w:p w:rsidR="00C80F25" w:rsidRPr="00C80F25" w:rsidRDefault="00C80F25" w:rsidP="00C80F25">
      <w:r w:rsidRPr="00C80F25">
        <w:rPr>
          <w:b/>
          <w:bCs/>
        </w:rPr>
        <w:t>Working Steps:</w:t>
      </w:r>
    </w:p>
    <w:p w:rsidR="00C80F25" w:rsidRPr="00C80F25" w:rsidRDefault="00C80F25" w:rsidP="00C80F25">
      <w:pPr>
        <w:numPr>
          <w:ilvl w:val="0"/>
          <w:numId w:val="7"/>
        </w:numPr>
      </w:pPr>
      <w:r w:rsidRPr="00C80F25">
        <w:rPr>
          <w:b/>
          <w:bCs/>
        </w:rPr>
        <w:t>Input:</w:t>
      </w:r>
      <w:r w:rsidRPr="00C80F25">
        <w:t> </w:t>
      </w:r>
      <w:proofErr w:type="gramStart"/>
      <w:r w:rsidRPr="00C80F25">
        <w:t>A</w:t>
      </w:r>
      <w:proofErr w:type="gramEnd"/>
      <w:r w:rsidRPr="00C80F25">
        <w:t> .y file containing declarations, grammar rules, and user subroutines.</w:t>
      </w:r>
    </w:p>
    <w:p w:rsidR="00C80F25" w:rsidRPr="00C80F25" w:rsidRDefault="00C80F25" w:rsidP="00C80F25">
      <w:pPr>
        <w:numPr>
          <w:ilvl w:val="0"/>
          <w:numId w:val="7"/>
        </w:numPr>
      </w:pPr>
      <w:r w:rsidRPr="00C80F25">
        <w:rPr>
          <w:b/>
          <w:bCs/>
        </w:rPr>
        <w:t>Processing:</w:t>
      </w:r>
      <w:r w:rsidRPr="00C80F25">
        <w:t> YACC translates the grammar into a deterministic finite automaton (DFA) and constructs the ACTION/GOTO parsing tables.</w:t>
      </w:r>
    </w:p>
    <w:p w:rsidR="00C80F25" w:rsidRPr="00C80F25" w:rsidRDefault="00C80F25" w:rsidP="00C80F25">
      <w:pPr>
        <w:numPr>
          <w:ilvl w:val="0"/>
          <w:numId w:val="7"/>
        </w:numPr>
      </w:pPr>
      <w:r w:rsidRPr="00C80F25">
        <w:rPr>
          <w:b/>
          <w:bCs/>
        </w:rPr>
        <w:t>Output:</w:t>
      </w:r>
      <w:r w:rsidRPr="00C80F25">
        <w:t> A C program (</w:t>
      </w:r>
      <w:proofErr w:type="spellStart"/>
      <w:r w:rsidRPr="00C80F25">
        <w:t>y.tab.c</w:t>
      </w:r>
      <w:proofErr w:type="spellEnd"/>
      <w:r w:rsidRPr="00C80F25">
        <w:t>) that acts as the parser. When compiled and linked with -</w:t>
      </w:r>
      <w:proofErr w:type="spellStart"/>
      <w:r w:rsidRPr="00C80F25">
        <w:t>ly</w:t>
      </w:r>
      <w:proofErr w:type="spellEnd"/>
      <w:r w:rsidRPr="00C80F25">
        <w:t xml:space="preserve"> (the YACC library), it reads tokens (usually supplied by </w:t>
      </w:r>
      <w:proofErr w:type="spellStart"/>
      <w:r w:rsidRPr="00C80F25">
        <w:t>Lex</w:t>
      </w:r>
      <w:proofErr w:type="spellEnd"/>
      <w:r w:rsidRPr="00C80F25">
        <w:t>) and executes the semantic actions.</w:t>
      </w:r>
    </w:p>
    <w:p w:rsidR="00C80F25" w:rsidRPr="00C80F25" w:rsidRDefault="00C80F25" w:rsidP="00C80F25">
      <w:r w:rsidRPr="00C80F25">
        <w:rPr>
          <w:b/>
          <w:bCs/>
        </w:rPr>
        <w:t>Example: Simple Calculator in YACC</w:t>
      </w:r>
    </w:p>
    <w:p w:rsidR="00C80F25" w:rsidRPr="00C80F25" w:rsidRDefault="00C80F25" w:rsidP="00C80F25">
      <w:proofErr w:type="spellStart"/>
      <w:proofErr w:type="gramStart"/>
      <w:r w:rsidRPr="00C80F25">
        <w:t>yacc</w:t>
      </w:r>
      <w:proofErr w:type="spellEnd"/>
      <w:proofErr w:type="gramEnd"/>
    </w:p>
    <w:p w:rsidR="00C80F25" w:rsidRPr="00C80F25" w:rsidRDefault="00C80F25" w:rsidP="00C80F25">
      <w:r w:rsidRPr="00C80F25">
        <w:t>%{</w:t>
      </w:r>
    </w:p>
    <w:p w:rsidR="00C80F25" w:rsidRPr="00C80F25" w:rsidRDefault="00C80F25" w:rsidP="00C80F25">
      <w:r w:rsidRPr="00C80F25">
        <w:t>#include &lt;</w:t>
      </w:r>
      <w:proofErr w:type="spellStart"/>
      <w:r w:rsidRPr="00C80F25">
        <w:t>stdio.h</w:t>
      </w:r>
      <w:proofErr w:type="spellEnd"/>
      <w:r w:rsidRPr="00C80F25">
        <w:t>&gt;</w:t>
      </w:r>
    </w:p>
    <w:p w:rsidR="00C80F25" w:rsidRPr="00C80F25" w:rsidRDefault="00C80F25" w:rsidP="00C80F25">
      <w:r w:rsidRPr="00C80F25">
        <w:t>%}</w:t>
      </w:r>
    </w:p>
    <w:p w:rsidR="00C80F25" w:rsidRPr="00C80F25" w:rsidRDefault="00C80F25" w:rsidP="00C80F25"/>
    <w:p w:rsidR="00C80F25" w:rsidRPr="00C80F25" w:rsidRDefault="00C80F25" w:rsidP="00C80F25">
      <w:r w:rsidRPr="00C80F25">
        <w:t>%token NUMBER</w:t>
      </w:r>
    </w:p>
    <w:p w:rsidR="00C80F25" w:rsidRPr="00C80F25" w:rsidRDefault="00C80F25" w:rsidP="00C80F25">
      <w:r w:rsidRPr="00C80F25">
        <w:t>%left '+' '-'   /* Precedence and Associativity */</w:t>
      </w:r>
    </w:p>
    <w:p w:rsidR="00C80F25" w:rsidRPr="00C80F25" w:rsidRDefault="00C80F25" w:rsidP="00C80F25">
      <w:r w:rsidRPr="00C80F25">
        <w:t>%left '*' '/'</w:t>
      </w:r>
    </w:p>
    <w:p w:rsidR="00C80F25" w:rsidRPr="00C80F25" w:rsidRDefault="00C80F25" w:rsidP="00C80F25"/>
    <w:p w:rsidR="00C80F25" w:rsidRPr="00C80F25" w:rsidRDefault="00C80F25" w:rsidP="00C80F25">
      <w:r w:rsidRPr="00C80F25">
        <w:t>%%</w:t>
      </w:r>
    </w:p>
    <w:p w:rsidR="00C80F25" w:rsidRPr="00C80F25" w:rsidRDefault="00C80F25" w:rsidP="00C80F25">
      <w:proofErr w:type="gramStart"/>
      <w:r w:rsidRPr="00C80F25">
        <w:t>input</w:t>
      </w:r>
      <w:proofErr w:type="gramEnd"/>
      <w:r w:rsidRPr="00C80F25">
        <w:t>: /* empty */</w:t>
      </w:r>
    </w:p>
    <w:p w:rsidR="00C80F25" w:rsidRPr="00C80F25" w:rsidRDefault="00C80F25" w:rsidP="00C80F25">
      <w:r w:rsidRPr="00C80F25">
        <w:t xml:space="preserve">     | input line</w:t>
      </w:r>
    </w:p>
    <w:p w:rsidR="00C80F25" w:rsidRPr="00C80F25" w:rsidRDefault="00C80F25" w:rsidP="00C80F25">
      <w:r w:rsidRPr="00C80F25">
        <w:t xml:space="preserve">     ;</w:t>
      </w:r>
    </w:p>
    <w:p w:rsidR="00C80F25" w:rsidRPr="00C80F25" w:rsidRDefault="00C80F25" w:rsidP="00C80F25"/>
    <w:p w:rsidR="00C80F25" w:rsidRPr="00C80F25" w:rsidRDefault="00C80F25" w:rsidP="00C80F25">
      <w:proofErr w:type="gramStart"/>
      <w:r w:rsidRPr="00C80F25">
        <w:t>line</w:t>
      </w:r>
      <w:proofErr w:type="gramEnd"/>
      <w:r w:rsidRPr="00C80F25">
        <w:t xml:space="preserve">: </w:t>
      </w:r>
      <w:proofErr w:type="spellStart"/>
      <w:r w:rsidRPr="00C80F25">
        <w:t>expr</w:t>
      </w:r>
      <w:proofErr w:type="spellEnd"/>
      <w:r w:rsidRPr="00C80F25">
        <w:t xml:space="preserve"> '\n' { </w:t>
      </w:r>
      <w:proofErr w:type="spellStart"/>
      <w:r w:rsidRPr="00C80F25">
        <w:t>printf</w:t>
      </w:r>
      <w:proofErr w:type="spellEnd"/>
      <w:r w:rsidRPr="00C80F25">
        <w:t>("Result = %d\n", $1); }</w:t>
      </w:r>
    </w:p>
    <w:p w:rsidR="00C80F25" w:rsidRPr="00C80F25" w:rsidRDefault="00C80F25" w:rsidP="00C80F25">
      <w:r w:rsidRPr="00C80F25">
        <w:t xml:space="preserve">    ;</w:t>
      </w:r>
    </w:p>
    <w:p w:rsidR="00C80F25" w:rsidRPr="00C80F25" w:rsidRDefault="00C80F25" w:rsidP="00C80F25"/>
    <w:p w:rsidR="00C80F25" w:rsidRPr="00C80F25" w:rsidRDefault="00C80F25" w:rsidP="00C80F25">
      <w:proofErr w:type="spellStart"/>
      <w:proofErr w:type="gramStart"/>
      <w:r w:rsidRPr="00C80F25">
        <w:t>expr</w:t>
      </w:r>
      <w:proofErr w:type="spellEnd"/>
      <w:proofErr w:type="gramEnd"/>
      <w:r w:rsidRPr="00C80F25">
        <w:t>: NUMBER          { $$ = $1; }</w:t>
      </w:r>
    </w:p>
    <w:p w:rsidR="00C80F25" w:rsidRPr="00C80F25" w:rsidRDefault="00C80F25" w:rsidP="00C80F25">
      <w:r w:rsidRPr="00C80F25">
        <w:t xml:space="preserve">    | </w:t>
      </w:r>
      <w:proofErr w:type="spellStart"/>
      <w:proofErr w:type="gramStart"/>
      <w:r w:rsidRPr="00C80F25">
        <w:t>expr</w:t>
      </w:r>
      <w:proofErr w:type="spellEnd"/>
      <w:proofErr w:type="gramEnd"/>
      <w:r w:rsidRPr="00C80F25">
        <w:t xml:space="preserve"> '+' </w:t>
      </w:r>
      <w:proofErr w:type="spellStart"/>
      <w:r w:rsidRPr="00C80F25">
        <w:t>expr</w:t>
      </w:r>
      <w:proofErr w:type="spellEnd"/>
      <w:r w:rsidRPr="00C80F25">
        <w:t xml:space="preserve">   { $$ = $1 + $3; }</w:t>
      </w:r>
    </w:p>
    <w:p w:rsidR="00C80F25" w:rsidRPr="00C80F25" w:rsidRDefault="00C80F25" w:rsidP="00C80F25">
      <w:r w:rsidRPr="00C80F25">
        <w:t xml:space="preserve">    | </w:t>
      </w:r>
      <w:proofErr w:type="spellStart"/>
      <w:proofErr w:type="gramStart"/>
      <w:r w:rsidRPr="00C80F25">
        <w:t>expr</w:t>
      </w:r>
      <w:proofErr w:type="spellEnd"/>
      <w:proofErr w:type="gramEnd"/>
      <w:r w:rsidRPr="00C80F25">
        <w:t xml:space="preserve"> '-' </w:t>
      </w:r>
      <w:proofErr w:type="spellStart"/>
      <w:r w:rsidRPr="00C80F25">
        <w:t>expr</w:t>
      </w:r>
      <w:proofErr w:type="spellEnd"/>
      <w:r w:rsidRPr="00C80F25">
        <w:t xml:space="preserve">   { $$ = $1 - $3; }</w:t>
      </w:r>
    </w:p>
    <w:p w:rsidR="00C80F25" w:rsidRPr="00C80F25" w:rsidRDefault="00C80F25" w:rsidP="00C80F25">
      <w:r w:rsidRPr="00C80F25">
        <w:t xml:space="preserve">    | </w:t>
      </w:r>
      <w:proofErr w:type="spellStart"/>
      <w:proofErr w:type="gramStart"/>
      <w:r w:rsidRPr="00C80F25">
        <w:t>expr</w:t>
      </w:r>
      <w:proofErr w:type="spellEnd"/>
      <w:proofErr w:type="gramEnd"/>
      <w:r w:rsidRPr="00C80F25">
        <w:t xml:space="preserve"> '*' </w:t>
      </w:r>
      <w:proofErr w:type="spellStart"/>
      <w:r w:rsidRPr="00C80F25">
        <w:t>expr</w:t>
      </w:r>
      <w:proofErr w:type="spellEnd"/>
      <w:r w:rsidRPr="00C80F25">
        <w:t xml:space="preserve">   { $$ = $1 * $3; }</w:t>
      </w:r>
    </w:p>
    <w:p w:rsidR="00C80F25" w:rsidRPr="00C80F25" w:rsidRDefault="00C80F25" w:rsidP="00C80F25">
      <w:r w:rsidRPr="00C80F25">
        <w:t xml:space="preserve">    | </w:t>
      </w:r>
      <w:proofErr w:type="spellStart"/>
      <w:proofErr w:type="gramStart"/>
      <w:r w:rsidRPr="00C80F25">
        <w:t>expr</w:t>
      </w:r>
      <w:proofErr w:type="spellEnd"/>
      <w:proofErr w:type="gramEnd"/>
      <w:r w:rsidRPr="00C80F25">
        <w:t xml:space="preserve"> '/' </w:t>
      </w:r>
      <w:proofErr w:type="spellStart"/>
      <w:r w:rsidRPr="00C80F25">
        <w:t>expr</w:t>
      </w:r>
      <w:proofErr w:type="spellEnd"/>
      <w:r w:rsidRPr="00C80F25">
        <w:t xml:space="preserve">   { $$ = $1 / $3; }</w:t>
      </w:r>
    </w:p>
    <w:p w:rsidR="00C80F25" w:rsidRPr="00C80F25" w:rsidRDefault="00C80F25" w:rsidP="00C80F25">
      <w:r w:rsidRPr="00C80F25">
        <w:t xml:space="preserve">    | '(' </w:t>
      </w:r>
      <w:proofErr w:type="spellStart"/>
      <w:r w:rsidRPr="00C80F25">
        <w:t>expr</w:t>
      </w:r>
      <w:proofErr w:type="spellEnd"/>
      <w:r w:rsidRPr="00C80F25">
        <w:t xml:space="preserve"> ')'    </w:t>
      </w:r>
      <w:proofErr w:type="gramStart"/>
      <w:r w:rsidRPr="00C80F25">
        <w:t>{ $</w:t>
      </w:r>
      <w:proofErr w:type="gramEnd"/>
      <w:r w:rsidRPr="00C80F25">
        <w:t>$ = $2; }</w:t>
      </w:r>
    </w:p>
    <w:p w:rsidR="00C80F25" w:rsidRPr="00C80F25" w:rsidRDefault="00C80F25" w:rsidP="00C80F25">
      <w:r w:rsidRPr="00C80F25">
        <w:t xml:space="preserve">    ;</w:t>
      </w:r>
    </w:p>
    <w:p w:rsidR="00C80F25" w:rsidRPr="00C80F25" w:rsidRDefault="00C80F25" w:rsidP="00C80F25">
      <w:r w:rsidRPr="00C80F25">
        <w:t>%%</w:t>
      </w:r>
    </w:p>
    <w:p w:rsidR="00C80F25" w:rsidRPr="00C80F25" w:rsidRDefault="00C80F25" w:rsidP="00C80F25">
      <w:proofErr w:type="spellStart"/>
      <w:proofErr w:type="gramStart"/>
      <w:r w:rsidRPr="00C80F25">
        <w:t>int</w:t>
      </w:r>
      <w:proofErr w:type="spellEnd"/>
      <w:proofErr w:type="gramEnd"/>
      <w:r w:rsidRPr="00C80F25">
        <w:t xml:space="preserve"> main() { </w:t>
      </w:r>
      <w:proofErr w:type="spellStart"/>
      <w:r w:rsidRPr="00C80F25">
        <w:t>yyparse</w:t>
      </w:r>
      <w:proofErr w:type="spellEnd"/>
      <w:r w:rsidRPr="00C80F25">
        <w:t>(); return 0; }</w:t>
      </w:r>
    </w:p>
    <w:p w:rsidR="00C80F25" w:rsidRPr="00C80F25" w:rsidRDefault="00C80F25" w:rsidP="00C80F25">
      <w:proofErr w:type="spellStart"/>
      <w:proofErr w:type="gramStart"/>
      <w:r w:rsidRPr="00C80F25">
        <w:t>int</w:t>
      </w:r>
      <w:proofErr w:type="spellEnd"/>
      <w:proofErr w:type="gramEnd"/>
      <w:r w:rsidRPr="00C80F25">
        <w:t xml:space="preserve"> </w:t>
      </w:r>
      <w:proofErr w:type="spellStart"/>
      <w:r w:rsidRPr="00C80F25">
        <w:t>yyerror</w:t>
      </w:r>
      <w:proofErr w:type="spellEnd"/>
      <w:r w:rsidRPr="00C80F25">
        <w:t xml:space="preserve">(char *s) { </w:t>
      </w:r>
      <w:proofErr w:type="spellStart"/>
      <w:r w:rsidRPr="00C80F25">
        <w:t>fprintf</w:t>
      </w:r>
      <w:proofErr w:type="spellEnd"/>
      <w:r w:rsidRPr="00C80F25">
        <w:t>(</w:t>
      </w:r>
      <w:proofErr w:type="spellStart"/>
      <w:r w:rsidRPr="00C80F25">
        <w:t>stderr</w:t>
      </w:r>
      <w:proofErr w:type="spellEnd"/>
      <w:r w:rsidRPr="00C80F25">
        <w:t>, "Error: %s\n", s); }</w:t>
      </w:r>
    </w:p>
    <w:p w:rsidR="00C80F25" w:rsidRPr="00C80F25" w:rsidRDefault="00C80F25" w:rsidP="00C80F25">
      <w:r w:rsidRPr="00C80F25">
        <w:t>YACC generates a parser that resolves shift/reduce conflicts using the precedence directives (%left, %right).</w:t>
      </w:r>
    </w:p>
    <w:p w:rsidR="00C80F25" w:rsidRPr="00C80F25" w:rsidRDefault="00C80F25" w:rsidP="00C80F25">
      <w:r w:rsidRPr="00C80F25">
        <w:pict>
          <v:rect id="_x0000_i1027" style="width:0;height:.75pt" o:hralign="center" o:hrstd="t" o:hr="t" fillcolor="#a0a0a0" stroked="f"/>
        </w:pict>
      </w:r>
    </w:p>
    <w:p w:rsidR="00C80F25" w:rsidRPr="00C80F25" w:rsidRDefault="00C80F25" w:rsidP="00C80F25">
      <w:pPr>
        <w:rPr>
          <w:b/>
          <w:bCs/>
        </w:rPr>
      </w:pPr>
      <w:r w:rsidRPr="00C80F25">
        <w:rPr>
          <w:b/>
          <w:bCs/>
        </w:rPr>
        <w:t xml:space="preserve">8. Construct an </w:t>
      </w:r>
      <w:proofErr w:type="gramStart"/>
      <w:r w:rsidRPr="00C80F25">
        <w:rPr>
          <w:b/>
          <w:bCs/>
        </w:rPr>
        <w:t>LL(</w:t>
      </w:r>
      <w:proofErr w:type="gramEnd"/>
      <w:r w:rsidRPr="00C80F25">
        <w:rPr>
          <w:b/>
          <w:bCs/>
        </w:rPr>
        <w:t>1) parser for arithmetic expressions.</w:t>
      </w:r>
    </w:p>
    <w:p w:rsidR="00C80F25" w:rsidRPr="00C80F25" w:rsidRDefault="00C80F25" w:rsidP="00C80F25">
      <w:r w:rsidRPr="00C80F25">
        <w:t xml:space="preserve">An </w:t>
      </w:r>
      <w:proofErr w:type="gramStart"/>
      <w:r w:rsidRPr="00C80F25">
        <w:t>LL(</w:t>
      </w:r>
      <w:proofErr w:type="gramEnd"/>
      <w:r w:rsidRPr="00C80F25">
        <w:t>1) parser is typically implemented as a </w:t>
      </w:r>
      <w:r w:rsidRPr="00C80F25">
        <w:rPr>
          <w:b/>
          <w:bCs/>
        </w:rPr>
        <w:t>Recursive Descent Parser</w:t>
      </w:r>
      <w:r w:rsidRPr="00C80F25">
        <w:t> with one function per non-terminal. It uses a global </w:t>
      </w:r>
      <w:proofErr w:type="spellStart"/>
      <w:r w:rsidRPr="00C80F25">
        <w:t>lookahead</w:t>
      </w:r>
      <w:proofErr w:type="spellEnd"/>
      <w:r w:rsidRPr="00C80F25">
        <w:t xml:space="preserve"> token to decide which production to call, strictly following the </w:t>
      </w:r>
      <w:proofErr w:type="gramStart"/>
      <w:r w:rsidRPr="00C80F25">
        <w:t>LL(</w:t>
      </w:r>
      <w:proofErr w:type="gramEnd"/>
      <w:r w:rsidRPr="00C80F25">
        <w:t>1) table.</w:t>
      </w:r>
    </w:p>
    <w:p w:rsidR="00C80F25" w:rsidRPr="00C80F25" w:rsidRDefault="00C80F25" w:rsidP="00C80F25">
      <w:r w:rsidRPr="00C80F25">
        <w:rPr>
          <w:b/>
          <w:bCs/>
        </w:rPr>
        <w:t>Pseudo-code (using Grammar G2):</w:t>
      </w:r>
    </w:p>
    <w:p w:rsidR="00C80F25" w:rsidRPr="00C80F25" w:rsidRDefault="00C80F25" w:rsidP="00C80F25">
      <w:proofErr w:type="gramStart"/>
      <w:r w:rsidRPr="00C80F25">
        <w:t>c</w:t>
      </w:r>
      <w:proofErr w:type="gramEnd"/>
    </w:p>
    <w:p w:rsidR="00C80F25" w:rsidRPr="00C80F25" w:rsidRDefault="00C80F25" w:rsidP="00C80F25">
      <w:proofErr w:type="spellStart"/>
      <w:proofErr w:type="gramStart"/>
      <w:r w:rsidRPr="00C80F25">
        <w:t>int</w:t>
      </w:r>
      <w:proofErr w:type="spellEnd"/>
      <w:proofErr w:type="gramEnd"/>
      <w:r w:rsidRPr="00C80F25">
        <w:t xml:space="preserve"> </w:t>
      </w:r>
      <w:proofErr w:type="spellStart"/>
      <w:r w:rsidRPr="00C80F25">
        <w:t>lookahead</w:t>
      </w:r>
      <w:proofErr w:type="spellEnd"/>
      <w:r w:rsidRPr="00C80F25">
        <w:t xml:space="preserve">; </w:t>
      </w:r>
      <w:r w:rsidRPr="00C80F25">
        <w:rPr>
          <w:i/>
          <w:iCs/>
        </w:rPr>
        <w:t>// global token</w:t>
      </w:r>
    </w:p>
    <w:p w:rsidR="00C80F25" w:rsidRPr="00C80F25" w:rsidRDefault="00C80F25" w:rsidP="00C80F25"/>
    <w:p w:rsidR="00C80F25" w:rsidRPr="00C80F25" w:rsidRDefault="00C80F25" w:rsidP="00C80F25">
      <w:proofErr w:type="gramStart"/>
      <w:r w:rsidRPr="00C80F25">
        <w:t>void</w:t>
      </w:r>
      <w:proofErr w:type="gramEnd"/>
      <w:r w:rsidRPr="00C80F25">
        <w:t xml:space="preserve"> match(</w:t>
      </w:r>
      <w:proofErr w:type="spellStart"/>
      <w:r w:rsidRPr="00C80F25">
        <w:t>int</w:t>
      </w:r>
      <w:proofErr w:type="spellEnd"/>
      <w:r w:rsidRPr="00C80F25">
        <w:t xml:space="preserve"> expected) {</w:t>
      </w:r>
    </w:p>
    <w:p w:rsidR="00C80F25" w:rsidRPr="00C80F25" w:rsidRDefault="00C80F25" w:rsidP="00C80F25">
      <w:r w:rsidRPr="00C80F25">
        <w:t xml:space="preserve">    </w:t>
      </w:r>
      <w:proofErr w:type="gramStart"/>
      <w:r w:rsidRPr="00C80F25">
        <w:t>if</w:t>
      </w:r>
      <w:proofErr w:type="gramEnd"/>
      <w:r w:rsidRPr="00C80F25">
        <w:t xml:space="preserve"> (</w:t>
      </w:r>
      <w:proofErr w:type="spellStart"/>
      <w:r w:rsidRPr="00C80F25">
        <w:t>lookahead</w:t>
      </w:r>
      <w:proofErr w:type="spellEnd"/>
      <w:r w:rsidRPr="00C80F25">
        <w:t xml:space="preserve"> == expected) </w:t>
      </w:r>
      <w:proofErr w:type="spellStart"/>
      <w:r w:rsidRPr="00C80F25">
        <w:t>lookahead</w:t>
      </w:r>
      <w:proofErr w:type="spellEnd"/>
      <w:r w:rsidRPr="00C80F25">
        <w:t xml:space="preserve"> = </w:t>
      </w:r>
      <w:proofErr w:type="spellStart"/>
      <w:r w:rsidRPr="00C80F25">
        <w:t>getNextToken</w:t>
      </w:r>
      <w:proofErr w:type="spellEnd"/>
      <w:r w:rsidRPr="00C80F25">
        <w:t>();</w:t>
      </w:r>
    </w:p>
    <w:p w:rsidR="00C80F25" w:rsidRPr="00C80F25" w:rsidRDefault="00C80F25" w:rsidP="00C80F25">
      <w:r w:rsidRPr="00C80F25">
        <w:t xml:space="preserve">    </w:t>
      </w:r>
      <w:proofErr w:type="gramStart"/>
      <w:r w:rsidRPr="00C80F25">
        <w:t>else</w:t>
      </w:r>
      <w:proofErr w:type="gramEnd"/>
      <w:r w:rsidRPr="00C80F25">
        <w:t xml:space="preserve"> error();</w:t>
      </w:r>
    </w:p>
    <w:p w:rsidR="00C80F25" w:rsidRPr="00C80F25" w:rsidRDefault="00C80F25" w:rsidP="00C80F25">
      <w:r w:rsidRPr="00C80F25">
        <w:t>}</w:t>
      </w:r>
    </w:p>
    <w:p w:rsidR="00C80F25" w:rsidRPr="00C80F25" w:rsidRDefault="00C80F25" w:rsidP="00C80F25"/>
    <w:p w:rsidR="00C80F25" w:rsidRPr="00C80F25" w:rsidRDefault="00C80F25" w:rsidP="00C80F25">
      <w:proofErr w:type="gramStart"/>
      <w:r w:rsidRPr="00C80F25">
        <w:t>void</w:t>
      </w:r>
      <w:proofErr w:type="gramEnd"/>
      <w:r w:rsidRPr="00C80F25">
        <w:t xml:space="preserve"> E() { T(); </w:t>
      </w:r>
      <w:proofErr w:type="spellStart"/>
      <w:r w:rsidRPr="00C80F25">
        <w:t>Eprime</w:t>
      </w:r>
      <w:proofErr w:type="spellEnd"/>
      <w:r w:rsidRPr="00C80F25">
        <w:t>(); }</w:t>
      </w:r>
    </w:p>
    <w:p w:rsidR="00C80F25" w:rsidRPr="00C80F25" w:rsidRDefault="00C80F25" w:rsidP="00C80F25">
      <w:proofErr w:type="gramStart"/>
      <w:r w:rsidRPr="00C80F25">
        <w:t>void</w:t>
      </w:r>
      <w:proofErr w:type="gramEnd"/>
      <w:r w:rsidRPr="00C80F25">
        <w:t xml:space="preserve"> </w:t>
      </w:r>
      <w:proofErr w:type="spellStart"/>
      <w:r w:rsidRPr="00C80F25">
        <w:t>Eprime</w:t>
      </w:r>
      <w:proofErr w:type="spellEnd"/>
      <w:r w:rsidRPr="00C80F25">
        <w:t>() {</w:t>
      </w:r>
    </w:p>
    <w:p w:rsidR="00C80F25" w:rsidRPr="00C80F25" w:rsidRDefault="00C80F25" w:rsidP="00C80F25">
      <w:r w:rsidRPr="00C80F25">
        <w:t xml:space="preserve">    </w:t>
      </w:r>
      <w:proofErr w:type="gramStart"/>
      <w:r w:rsidRPr="00C80F25">
        <w:t>if</w:t>
      </w:r>
      <w:proofErr w:type="gramEnd"/>
      <w:r w:rsidRPr="00C80F25">
        <w:t xml:space="preserve"> (</w:t>
      </w:r>
      <w:proofErr w:type="spellStart"/>
      <w:r w:rsidRPr="00C80F25">
        <w:t>lookahead</w:t>
      </w:r>
      <w:proofErr w:type="spellEnd"/>
      <w:r w:rsidRPr="00C80F25">
        <w:t xml:space="preserve"> == '+') {</w:t>
      </w:r>
    </w:p>
    <w:p w:rsidR="00C80F25" w:rsidRPr="00C80F25" w:rsidRDefault="00C80F25" w:rsidP="00C80F25">
      <w:r w:rsidRPr="00C80F25">
        <w:t xml:space="preserve">        </w:t>
      </w:r>
      <w:proofErr w:type="gramStart"/>
      <w:r w:rsidRPr="00C80F25">
        <w:t>match(</w:t>
      </w:r>
      <w:proofErr w:type="gramEnd"/>
      <w:r w:rsidRPr="00C80F25">
        <w:t xml:space="preserve">'+'); T(); </w:t>
      </w:r>
      <w:proofErr w:type="spellStart"/>
      <w:r w:rsidRPr="00C80F25">
        <w:t>Eprime</w:t>
      </w:r>
      <w:proofErr w:type="spellEnd"/>
      <w:r w:rsidRPr="00C80F25">
        <w:t>();</w:t>
      </w:r>
    </w:p>
    <w:p w:rsidR="00C80F25" w:rsidRPr="00C80F25" w:rsidRDefault="00C80F25" w:rsidP="00C80F25">
      <w:r w:rsidRPr="00C80F25">
        <w:t xml:space="preserve">    }</w:t>
      </w:r>
    </w:p>
    <w:p w:rsidR="00C80F25" w:rsidRPr="00C80F25" w:rsidRDefault="00C80F25" w:rsidP="00C80F25">
      <w:r w:rsidRPr="00C80F25">
        <w:lastRenderedPageBreak/>
        <w:t xml:space="preserve">    </w:t>
      </w:r>
      <w:r w:rsidRPr="00C80F25">
        <w:rPr>
          <w:i/>
          <w:iCs/>
        </w:rPr>
        <w:t>// else ε (do nothing)</w:t>
      </w:r>
    </w:p>
    <w:p w:rsidR="00C80F25" w:rsidRPr="00C80F25" w:rsidRDefault="00C80F25" w:rsidP="00C80F25">
      <w:r w:rsidRPr="00C80F25">
        <w:t>}</w:t>
      </w:r>
    </w:p>
    <w:p w:rsidR="00C80F25" w:rsidRPr="00C80F25" w:rsidRDefault="00C80F25" w:rsidP="00C80F25">
      <w:proofErr w:type="gramStart"/>
      <w:r w:rsidRPr="00C80F25">
        <w:t>void</w:t>
      </w:r>
      <w:proofErr w:type="gramEnd"/>
      <w:r w:rsidRPr="00C80F25">
        <w:t xml:space="preserve"> T() { F(); </w:t>
      </w:r>
      <w:proofErr w:type="spellStart"/>
      <w:r w:rsidRPr="00C80F25">
        <w:t>Tprime</w:t>
      </w:r>
      <w:proofErr w:type="spellEnd"/>
      <w:r w:rsidRPr="00C80F25">
        <w:t>(); }</w:t>
      </w:r>
    </w:p>
    <w:p w:rsidR="00C80F25" w:rsidRPr="00C80F25" w:rsidRDefault="00C80F25" w:rsidP="00C80F25">
      <w:proofErr w:type="gramStart"/>
      <w:r w:rsidRPr="00C80F25">
        <w:t>void</w:t>
      </w:r>
      <w:proofErr w:type="gramEnd"/>
      <w:r w:rsidRPr="00C80F25">
        <w:t xml:space="preserve"> </w:t>
      </w:r>
      <w:proofErr w:type="spellStart"/>
      <w:r w:rsidRPr="00C80F25">
        <w:t>Tprime</w:t>
      </w:r>
      <w:proofErr w:type="spellEnd"/>
      <w:r w:rsidRPr="00C80F25">
        <w:t>() {</w:t>
      </w:r>
    </w:p>
    <w:p w:rsidR="00C80F25" w:rsidRPr="00C80F25" w:rsidRDefault="00C80F25" w:rsidP="00C80F25">
      <w:r w:rsidRPr="00C80F25">
        <w:t xml:space="preserve">    </w:t>
      </w:r>
      <w:proofErr w:type="gramStart"/>
      <w:r w:rsidRPr="00C80F25">
        <w:t>if</w:t>
      </w:r>
      <w:proofErr w:type="gramEnd"/>
      <w:r w:rsidRPr="00C80F25">
        <w:t xml:space="preserve"> (</w:t>
      </w:r>
      <w:proofErr w:type="spellStart"/>
      <w:r w:rsidRPr="00C80F25">
        <w:t>lookahead</w:t>
      </w:r>
      <w:proofErr w:type="spellEnd"/>
      <w:r w:rsidRPr="00C80F25">
        <w:t xml:space="preserve"> == '*') {</w:t>
      </w:r>
    </w:p>
    <w:p w:rsidR="00C80F25" w:rsidRPr="00C80F25" w:rsidRDefault="00C80F25" w:rsidP="00C80F25">
      <w:r w:rsidRPr="00C80F25">
        <w:t xml:space="preserve">        </w:t>
      </w:r>
      <w:proofErr w:type="gramStart"/>
      <w:r w:rsidRPr="00C80F25">
        <w:t>match(</w:t>
      </w:r>
      <w:proofErr w:type="gramEnd"/>
      <w:r w:rsidRPr="00C80F25">
        <w:t xml:space="preserve">'*'); F(); </w:t>
      </w:r>
      <w:proofErr w:type="spellStart"/>
      <w:r w:rsidRPr="00C80F25">
        <w:t>Tprime</w:t>
      </w:r>
      <w:proofErr w:type="spellEnd"/>
      <w:r w:rsidRPr="00C80F25">
        <w:t>();</w:t>
      </w:r>
    </w:p>
    <w:p w:rsidR="00C80F25" w:rsidRPr="00C80F25" w:rsidRDefault="00C80F25" w:rsidP="00C80F25">
      <w:r w:rsidRPr="00C80F25">
        <w:t xml:space="preserve">    }</w:t>
      </w:r>
    </w:p>
    <w:p w:rsidR="00C80F25" w:rsidRPr="00C80F25" w:rsidRDefault="00C80F25" w:rsidP="00C80F25">
      <w:r w:rsidRPr="00C80F25">
        <w:t xml:space="preserve">    </w:t>
      </w:r>
      <w:r w:rsidRPr="00C80F25">
        <w:rPr>
          <w:i/>
          <w:iCs/>
        </w:rPr>
        <w:t>// else ε (do nothing)</w:t>
      </w:r>
    </w:p>
    <w:p w:rsidR="00C80F25" w:rsidRPr="00C80F25" w:rsidRDefault="00C80F25" w:rsidP="00C80F25">
      <w:r w:rsidRPr="00C80F25">
        <w:t>}</w:t>
      </w:r>
    </w:p>
    <w:p w:rsidR="00C80F25" w:rsidRPr="00C80F25" w:rsidRDefault="00C80F25" w:rsidP="00C80F25">
      <w:proofErr w:type="gramStart"/>
      <w:r w:rsidRPr="00C80F25">
        <w:t>void</w:t>
      </w:r>
      <w:proofErr w:type="gramEnd"/>
      <w:r w:rsidRPr="00C80F25">
        <w:t xml:space="preserve"> F() {</w:t>
      </w:r>
    </w:p>
    <w:p w:rsidR="00C80F25" w:rsidRPr="00C80F25" w:rsidRDefault="00C80F25" w:rsidP="00C80F25">
      <w:r w:rsidRPr="00C80F25">
        <w:t xml:space="preserve">    </w:t>
      </w:r>
      <w:proofErr w:type="gramStart"/>
      <w:r w:rsidRPr="00C80F25">
        <w:t>if</w:t>
      </w:r>
      <w:proofErr w:type="gramEnd"/>
      <w:r w:rsidRPr="00C80F25">
        <w:t xml:space="preserve"> (</w:t>
      </w:r>
      <w:proofErr w:type="spellStart"/>
      <w:r w:rsidRPr="00C80F25">
        <w:t>lookahead</w:t>
      </w:r>
      <w:proofErr w:type="spellEnd"/>
      <w:r w:rsidRPr="00C80F25">
        <w:t xml:space="preserve"> == 'id') match('id');</w:t>
      </w:r>
    </w:p>
    <w:p w:rsidR="00C80F25" w:rsidRPr="00C80F25" w:rsidRDefault="00C80F25" w:rsidP="00C80F25">
      <w:r w:rsidRPr="00C80F25">
        <w:t xml:space="preserve">    </w:t>
      </w:r>
      <w:proofErr w:type="gramStart"/>
      <w:r w:rsidRPr="00C80F25">
        <w:t>else</w:t>
      </w:r>
      <w:proofErr w:type="gramEnd"/>
      <w:r w:rsidRPr="00C80F25">
        <w:t xml:space="preserve"> if (</w:t>
      </w:r>
      <w:proofErr w:type="spellStart"/>
      <w:r w:rsidRPr="00C80F25">
        <w:t>lookahead</w:t>
      </w:r>
      <w:proofErr w:type="spellEnd"/>
      <w:r w:rsidRPr="00C80F25">
        <w:t xml:space="preserve"> == '(') {</w:t>
      </w:r>
    </w:p>
    <w:p w:rsidR="00C80F25" w:rsidRPr="00C80F25" w:rsidRDefault="00C80F25" w:rsidP="00C80F25">
      <w:r w:rsidRPr="00C80F25">
        <w:t xml:space="preserve">        </w:t>
      </w:r>
      <w:proofErr w:type="gramStart"/>
      <w:r w:rsidRPr="00C80F25">
        <w:t>match(</w:t>
      </w:r>
      <w:proofErr w:type="gramEnd"/>
      <w:r w:rsidRPr="00C80F25">
        <w:t>'('); E(); match(')');</w:t>
      </w:r>
    </w:p>
    <w:p w:rsidR="00C80F25" w:rsidRPr="00C80F25" w:rsidRDefault="00C80F25" w:rsidP="00C80F25">
      <w:r w:rsidRPr="00C80F25">
        <w:t xml:space="preserve">    } else </w:t>
      </w:r>
      <w:proofErr w:type="gramStart"/>
      <w:r w:rsidRPr="00C80F25">
        <w:t>error(</w:t>
      </w:r>
      <w:proofErr w:type="gramEnd"/>
      <w:r w:rsidRPr="00C80F25">
        <w:t>);</w:t>
      </w:r>
    </w:p>
    <w:p w:rsidR="00C80F25" w:rsidRPr="00C80F25" w:rsidRDefault="00C80F25" w:rsidP="00C80F25">
      <w:r w:rsidRPr="00C80F25">
        <w:t>}</w:t>
      </w:r>
    </w:p>
    <w:p w:rsidR="00C80F25" w:rsidRPr="00C80F25" w:rsidRDefault="00C80F25" w:rsidP="00C80F25">
      <w:r w:rsidRPr="00C80F25">
        <w:rPr>
          <w:b/>
          <w:bCs/>
        </w:rPr>
        <w:t>To parse </w:t>
      </w:r>
      <w:r w:rsidRPr="00C80F25">
        <w:t>a + b * c</w:t>
      </w:r>
      <w:proofErr w:type="gramStart"/>
      <w:r w:rsidRPr="00C80F25">
        <w:rPr>
          <w:b/>
          <w:bCs/>
        </w:rPr>
        <w:t>:</w:t>
      </w:r>
      <w:proofErr w:type="gramEnd"/>
      <w:r w:rsidRPr="00C80F25">
        <w:br/>
        <w:t>Call E(). It calls </w:t>
      </w:r>
      <w:proofErr w:type="gramStart"/>
      <w:r w:rsidRPr="00C80F25">
        <w:t>T(</w:t>
      </w:r>
      <w:proofErr w:type="gramEnd"/>
      <w:r w:rsidRPr="00C80F25">
        <w:t>) -&gt; F() (matches a). Returns to </w:t>
      </w:r>
      <w:proofErr w:type="spellStart"/>
      <w:proofErr w:type="gramStart"/>
      <w:r w:rsidRPr="00C80F25">
        <w:t>Eprime</w:t>
      </w:r>
      <w:proofErr w:type="spellEnd"/>
      <w:r w:rsidRPr="00C80F25">
        <w:t>(</w:t>
      </w:r>
      <w:proofErr w:type="gramEnd"/>
      <w:r w:rsidRPr="00C80F25">
        <w:t>), sees +, calls T() which calls F() (matches b), then </w:t>
      </w:r>
      <w:proofErr w:type="spellStart"/>
      <w:r w:rsidRPr="00C80F25">
        <w:t>Tprime</w:t>
      </w:r>
      <w:proofErr w:type="spellEnd"/>
      <w:r w:rsidRPr="00C80F25">
        <w:t>() sees *, calls F() (matches c). The parser successfully consumes all tokens with no backtracking.</w:t>
      </w:r>
    </w:p>
    <w:p w:rsidR="00C80F25" w:rsidRPr="00C80F25" w:rsidRDefault="00C80F25" w:rsidP="00C80F25">
      <w:r w:rsidRPr="00C80F25">
        <w:pict>
          <v:rect id="_x0000_i1028" style="width:0;height:.75pt" o:hralign="center" o:hrstd="t" o:hr="t" fillcolor="#a0a0a0" stroked="f"/>
        </w:pict>
      </w:r>
    </w:p>
    <w:p w:rsidR="00C80F25" w:rsidRPr="00C80F25" w:rsidRDefault="00C80F25" w:rsidP="00C80F25">
      <w:pPr>
        <w:rPr>
          <w:b/>
          <w:bCs/>
        </w:rPr>
      </w:pPr>
      <w:r w:rsidRPr="00C80F25">
        <w:rPr>
          <w:b/>
          <w:bCs/>
        </w:rPr>
        <w:t>9. Explain shift-reduce parsing with example.</w:t>
      </w:r>
    </w:p>
    <w:p w:rsidR="00C80F25" w:rsidRPr="00C80F25" w:rsidRDefault="00C80F25" w:rsidP="00C80F25">
      <w:r w:rsidRPr="00C80F25">
        <w:rPr>
          <w:b/>
          <w:bCs/>
        </w:rPr>
        <w:t>Shift-Reduce parsing</w:t>
      </w:r>
      <w:r w:rsidRPr="00C80F25">
        <w:t> is the algorithmic execution of a bottom-up parser. It uses a </w:t>
      </w:r>
      <w:r w:rsidRPr="00C80F25">
        <w:rPr>
          <w:b/>
          <w:bCs/>
        </w:rPr>
        <w:t>stack</w:t>
      </w:r>
      <w:r w:rsidRPr="00C80F25">
        <w:t> to hold grammar symbols and an </w:t>
      </w:r>
      <w:r w:rsidRPr="00C80F25">
        <w:rPr>
          <w:b/>
          <w:bCs/>
        </w:rPr>
        <w:t>input buffer</w:t>
      </w:r>
      <w:r w:rsidRPr="00C80F25">
        <w:t>. The parser repeatedly applies one of two actions:</w:t>
      </w:r>
    </w:p>
    <w:p w:rsidR="00C80F25" w:rsidRPr="00C80F25" w:rsidRDefault="00C80F25" w:rsidP="00C80F25">
      <w:pPr>
        <w:numPr>
          <w:ilvl w:val="0"/>
          <w:numId w:val="8"/>
        </w:numPr>
      </w:pPr>
      <w:r w:rsidRPr="00C80F25">
        <w:rPr>
          <w:b/>
          <w:bCs/>
        </w:rPr>
        <w:t>Shift:</w:t>
      </w:r>
      <w:r w:rsidRPr="00C80F25">
        <w:t> Read the next input token and push it onto the stack.</w:t>
      </w:r>
    </w:p>
    <w:p w:rsidR="00C80F25" w:rsidRPr="00C80F25" w:rsidRDefault="00C80F25" w:rsidP="00C80F25">
      <w:pPr>
        <w:numPr>
          <w:ilvl w:val="0"/>
          <w:numId w:val="8"/>
        </w:numPr>
      </w:pPr>
      <w:r w:rsidRPr="00C80F25">
        <w:rPr>
          <w:b/>
          <w:bCs/>
        </w:rPr>
        <w:t>Reduce:</w:t>
      </w:r>
      <w:r w:rsidRPr="00C80F25">
        <w:t> When the top of the stack contains a right-hand side of a production (β), pop β and push the left-hand side (A).</w:t>
      </w:r>
    </w:p>
    <w:p w:rsidR="00C80F25" w:rsidRPr="00C80F25" w:rsidRDefault="00C80F25" w:rsidP="00C80F25">
      <w:r w:rsidRPr="00C80F25">
        <w:rPr>
          <w:b/>
          <w:bCs/>
        </w:rPr>
        <w:t>Grammar:</w:t>
      </w:r>
      <w:r w:rsidRPr="00C80F25">
        <w:t> E → E + E | E * E | id (for simplicity, ignoring precedence</w:t>
      </w:r>
      <w:proofErr w:type="gramStart"/>
      <w:r w:rsidRPr="00C80F25">
        <w:t>)</w:t>
      </w:r>
      <w:proofErr w:type="gramEnd"/>
      <w:r w:rsidRPr="00C80F25">
        <w:br/>
      </w:r>
      <w:r w:rsidRPr="00C80F25">
        <w:rPr>
          <w:b/>
          <w:bCs/>
        </w:rPr>
        <w:t>String:</w:t>
      </w:r>
      <w:r w:rsidRPr="00C80F25">
        <w:t> id * id</w:t>
      </w:r>
    </w:p>
    <w:tbl>
      <w:tblPr>
        <w:tblW w:w="0" w:type="auto"/>
        <w:tblCellMar>
          <w:top w:w="15" w:type="dxa"/>
          <w:left w:w="15" w:type="dxa"/>
          <w:bottom w:w="15" w:type="dxa"/>
          <w:right w:w="15" w:type="dxa"/>
        </w:tblCellMar>
        <w:tblLook w:val="04A0" w:firstRow="1" w:lastRow="0" w:firstColumn="1" w:lastColumn="0" w:noHBand="0" w:noVBand="1"/>
      </w:tblPr>
      <w:tblGrid>
        <w:gridCol w:w="640"/>
        <w:gridCol w:w="1124"/>
        <w:gridCol w:w="1183"/>
        <w:gridCol w:w="1773"/>
      </w:tblGrid>
      <w:tr w:rsidR="00C80F25" w:rsidRPr="00C80F25" w:rsidTr="00C80F25">
        <w:trPr>
          <w:tblHeader/>
        </w:trPr>
        <w:tc>
          <w:tcPr>
            <w:tcW w:w="0" w:type="auto"/>
            <w:tcBorders>
              <w:top w:val="nil"/>
            </w:tcBorders>
            <w:tcMar>
              <w:top w:w="150" w:type="dxa"/>
              <w:left w:w="0" w:type="dxa"/>
              <w:bottom w:w="150" w:type="dxa"/>
              <w:right w:w="240" w:type="dxa"/>
            </w:tcMar>
            <w:vAlign w:val="center"/>
            <w:hideMark/>
          </w:tcPr>
          <w:p w:rsidR="00C80F25" w:rsidRPr="00C80F25" w:rsidRDefault="00C80F25" w:rsidP="00C80F25">
            <w:r w:rsidRPr="00C80F25">
              <w:t>Step</w:t>
            </w:r>
          </w:p>
        </w:tc>
        <w:tc>
          <w:tcPr>
            <w:tcW w:w="0" w:type="auto"/>
            <w:tcBorders>
              <w:top w:val="nil"/>
            </w:tcBorders>
            <w:tcMar>
              <w:top w:w="150" w:type="dxa"/>
              <w:left w:w="240" w:type="dxa"/>
              <w:bottom w:w="150" w:type="dxa"/>
              <w:right w:w="240" w:type="dxa"/>
            </w:tcMar>
            <w:vAlign w:val="center"/>
            <w:hideMark/>
          </w:tcPr>
          <w:p w:rsidR="00C80F25" w:rsidRPr="00C80F25" w:rsidRDefault="00C80F25" w:rsidP="00C80F25">
            <w:r w:rsidRPr="00C80F25">
              <w:t>Stack</w:t>
            </w:r>
          </w:p>
        </w:tc>
        <w:tc>
          <w:tcPr>
            <w:tcW w:w="0" w:type="auto"/>
            <w:tcBorders>
              <w:top w:val="nil"/>
            </w:tcBorders>
            <w:tcMar>
              <w:top w:w="150" w:type="dxa"/>
              <w:left w:w="240" w:type="dxa"/>
              <w:bottom w:w="150" w:type="dxa"/>
              <w:right w:w="240" w:type="dxa"/>
            </w:tcMar>
            <w:vAlign w:val="center"/>
            <w:hideMark/>
          </w:tcPr>
          <w:p w:rsidR="00C80F25" w:rsidRPr="00C80F25" w:rsidRDefault="00C80F25" w:rsidP="00C80F25">
            <w:r w:rsidRPr="00C80F25">
              <w:t>Input</w:t>
            </w:r>
          </w:p>
        </w:tc>
        <w:tc>
          <w:tcPr>
            <w:tcW w:w="0" w:type="auto"/>
            <w:tcBorders>
              <w:top w:val="nil"/>
            </w:tcBorders>
            <w:tcMar>
              <w:top w:w="150" w:type="dxa"/>
              <w:left w:w="240" w:type="dxa"/>
              <w:bottom w:w="150" w:type="dxa"/>
              <w:right w:w="240" w:type="dxa"/>
            </w:tcMar>
            <w:vAlign w:val="center"/>
            <w:hideMark/>
          </w:tcPr>
          <w:p w:rsidR="00C80F25" w:rsidRPr="00C80F25" w:rsidRDefault="00C80F25" w:rsidP="00C80F25">
            <w:r w:rsidRPr="00C80F25">
              <w:t>Action</w:t>
            </w:r>
          </w:p>
        </w:tc>
      </w:tr>
      <w:tr w:rsidR="00C80F25" w:rsidRPr="00C80F25" w:rsidTr="00C80F25">
        <w:tc>
          <w:tcPr>
            <w:tcW w:w="0" w:type="auto"/>
            <w:tcMar>
              <w:top w:w="150" w:type="dxa"/>
              <w:left w:w="0" w:type="dxa"/>
              <w:bottom w:w="150" w:type="dxa"/>
              <w:right w:w="240" w:type="dxa"/>
            </w:tcMar>
            <w:vAlign w:val="center"/>
            <w:hideMark/>
          </w:tcPr>
          <w:p w:rsidR="00C80F25" w:rsidRPr="00C80F25" w:rsidRDefault="00C80F25" w:rsidP="00C80F25">
            <w:r w:rsidRPr="00C80F25">
              <w:t>1</w:t>
            </w:r>
          </w:p>
        </w:tc>
        <w:tc>
          <w:tcPr>
            <w:tcW w:w="0" w:type="auto"/>
            <w:tcMar>
              <w:top w:w="150" w:type="dxa"/>
              <w:left w:w="240" w:type="dxa"/>
              <w:bottom w:w="150" w:type="dxa"/>
              <w:right w:w="240" w:type="dxa"/>
            </w:tcMar>
            <w:vAlign w:val="center"/>
            <w:hideMark/>
          </w:tcPr>
          <w:p w:rsidR="00C80F25" w:rsidRPr="00C80F25" w:rsidRDefault="00C80F25" w:rsidP="00C80F25">
            <w:r w:rsidRPr="00C80F25">
              <w:t>$</w:t>
            </w:r>
          </w:p>
        </w:tc>
        <w:tc>
          <w:tcPr>
            <w:tcW w:w="0" w:type="auto"/>
            <w:tcMar>
              <w:top w:w="150" w:type="dxa"/>
              <w:left w:w="240" w:type="dxa"/>
              <w:bottom w:w="150" w:type="dxa"/>
              <w:right w:w="240" w:type="dxa"/>
            </w:tcMar>
            <w:vAlign w:val="center"/>
            <w:hideMark/>
          </w:tcPr>
          <w:p w:rsidR="00C80F25" w:rsidRPr="00C80F25" w:rsidRDefault="00C80F25" w:rsidP="00C80F25">
            <w:r w:rsidRPr="00C80F25">
              <w:t>id * id $</w:t>
            </w:r>
          </w:p>
        </w:tc>
        <w:tc>
          <w:tcPr>
            <w:tcW w:w="0" w:type="auto"/>
            <w:tcMar>
              <w:top w:w="150" w:type="dxa"/>
              <w:left w:w="240" w:type="dxa"/>
              <w:bottom w:w="150" w:type="dxa"/>
              <w:right w:w="0" w:type="dxa"/>
            </w:tcMar>
            <w:vAlign w:val="center"/>
            <w:hideMark/>
          </w:tcPr>
          <w:p w:rsidR="00C80F25" w:rsidRPr="00C80F25" w:rsidRDefault="00C80F25" w:rsidP="00C80F25">
            <w:r w:rsidRPr="00C80F25">
              <w:t>Shift id</w:t>
            </w:r>
          </w:p>
        </w:tc>
      </w:tr>
      <w:tr w:rsidR="00C80F25" w:rsidRPr="00C80F25" w:rsidTr="00C80F25">
        <w:tc>
          <w:tcPr>
            <w:tcW w:w="0" w:type="auto"/>
            <w:tcMar>
              <w:top w:w="150" w:type="dxa"/>
              <w:left w:w="0" w:type="dxa"/>
              <w:bottom w:w="150" w:type="dxa"/>
              <w:right w:w="240" w:type="dxa"/>
            </w:tcMar>
            <w:vAlign w:val="center"/>
            <w:hideMark/>
          </w:tcPr>
          <w:p w:rsidR="00C80F25" w:rsidRPr="00C80F25" w:rsidRDefault="00C80F25" w:rsidP="00C80F25">
            <w:r w:rsidRPr="00C80F25">
              <w:t>2</w:t>
            </w:r>
          </w:p>
        </w:tc>
        <w:tc>
          <w:tcPr>
            <w:tcW w:w="0" w:type="auto"/>
            <w:tcMar>
              <w:top w:w="150" w:type="dxa"/>
              <w:left w:w="240" w:type="dxa"/>
              <w:bottom w:w="150" w:type="dxa"/>
              <w:right w:w="240" w:type="dxa"/>
            </w:tcMar>
            <w:vAlign w:val="center"/>
            <w:hideMark/>
          </w:tcPr>
          <w:p w:rsidR="00C80F25" w:rsidRPr="00C80F25" w:rsidRDefault="00C80F25" w:rsidP="00C80F25">
            <w:r w:rsidRPr="00C80F25">
              <w:t>$ id</w:t>
            </w:r>
          </w:p>
        </w:tc>
        <w:tc>
          <w:tcPr>
            <w:tcW w:w="0" w:type="auto"/>
            <w:tcMar>
              <w:top w:w="150" w:type="dxa"/>
              <w:left w:w="240" w:type="dxa"/>
              <w:bottom w:w="150" w:type="dxa"/>
              <w:right w:w="240" w:type="dxa"/>
            </w:tcMar>
            <w:vAlign w:val="center"/>
            <w:hideMark/>
          </w:tcPr>
          <w:p w:rsidR="00C80F25" w:rsidRPr="00C80F25" w:rsidRDefault="00C80F25" w:rsidP="00C80F25">
            <w:r w:rsidRPr="00C80F25">
              <w:t>* id $</w:t>
            </w:r>
          </w:p>
        </w:tc>
        <w:tc>
          <w:tcPr>
            <w:tcW w:w="0" w:type="auto"/>
            <w:tcMar>
              <w:top w:w="150" w:type="dxa"/>
              <w:left w:w="240" w:type="dxa"/>
              <w:bottom w:w="150" w:type="dxa"/>
              <w:right w:w="0" w:type="dxa"/>
            </w:tcMar>
            <w:vAlign w:val="center"/>
            <w:hideMark/>
          </w:tcPr>
          <w:p w:rsidR="00C80F25" w:rsidRPr="00C80F25" w:rsidRDefault="00C80F25" w:rsidP="00C80F25">
            <w:r w:rsidRPr="00C80F25">
              <w:t>Reduce id to E</w:t>
            </w:r>
          </w:p>
        </w:tc>
      </w:tr>
      <w:tr w:rsidR="00C80F25" w:rsidRPr="00C80F25" w:rsidTr="00C80F25">
        <w:tc>
          <w:tcPr>
            <w:tcW w:w="0" w:type="auto"/>
            <w:tcMar>
              <w:top w:w="150" w:type="dxa"/>
              <w:left w:w="0" w:type="dxa"/>
              <w:bottom w:w="150" w:type="dxa"/>
              <w:right w:w="240" w:type="dxa"/>
            </w:tcMar>
            <w:vAlign w:val="center"/>
            <w:hideMark/>
          </w:tcPr>
          <w:p w:rsidR="00C80F25" w:rsidRPr="00C80F25" w:rsidRDefault="00C80F25" w:rsidP="00C80F25">
            <w:r w:rsidRPr="00C80F25">
              <w:lastRenderedPageBreak/>
              <w:t>3</w:t>
            </w:r>
          </w:p>
        </w:tc>
        <w:tc>
          <w:tcPr>
            <w:tcW w:w="0" w:type="auto"/>
            <w:tcMar>
              <w:top w:w="150" w:type="dxa"/>
              <w:left w:w="240" w:type="dxa"/>
              <w:bottom w:w="150" w:type="dxa"/>
              <w:right w:w="240" w:type="dxa"/>
            </w:tcMar>
            <w:vAlign w:val="center"/>
            <w:hideMark/>
          </w:tcPr>
          <w:p w:rsidR="00C80F25" w:rsidRPr="00C80F25" w:rsidRDefault="00C80F25" w:rsidP="00C80F25">
            <w:r w:rsidRPr="00C80F25">
              <w:t>$ E</w:t>
            </w:r>
          </w:p>
        </w:tc>
        <w:tc>
          <w:tcPr>
            <w:tcW w:w="0" w:type="auto"/>
            <w:tcMar>
              <w:top w:w="150" w:type="dxa"/>
              <w:left w:w="240" w:type="dxa"/>
              <w:bottom w:w="150" w:type="dxa"/>
              <w:right w:w="240" w:type="dxa"/>
            </w:tcMar>
            <w:vAlign w:val="center"/>
            <w:hideMark/>
          </w:tcPr>
          <w:p w:rsidR="00C80F25" w:rsidRPr="00C80F25" w:rsidRDefault="00C80F25" w:rsidP="00C80F25">
            <w:r w:rsidRPr="00C80F25">
              <w:t>* id $</w:t>
            </w:r>
          </w:p>
        </w:tc>
        <w:tc>
          <w:tcPr>
            <w:tcW w:w="0" w:type="auto"/>
            <w:tcMar>
              <w:top w:w="150" w:type="dxa"/>
              <w:left w:w="240" w:type="dxa"/>
              <w:bottom w:w="150" w:type="dxa"/>
              <w:right w:w="0" w:type="dxa"/>
            </w:tcMar>
            <w:vAlign w:val="center"/>
            <w:hideMark/>
          </w:tcPr>
          <w:p w:rsidR="00C80F25" w:rsidRPr="00C80F25" w:rsidRDefault="00C80F25" w:rsidP="00C80F25">
            <w:r w:rsidRPr="00C80F25">
              <w:t>Shift *</w:t>
            </w:r>
          </w:p>
        </w:tc>
      </w:tr>
      <w:tr w:rsidR="00C80F25" w:rsidRPr="00C80F25" w:rsidTr="00C80F25">
        <w:tc>
          <w:tcPr>
            <w:tcW w:w="0" w:type="auto"/>
            <w:tcMar>
              <w:top w:w="150" w:type="dxa"/>
              <w:left w:w="0" w:type="dxa"/>
              <w:bottom w:w="150" w:type="dxa"/>
              <w:right w:w="240" w:type="dxa"/>
            </w:tcMar>
            <w:vAlign w:val="center"/>
            <w:hideMark/>
          </w:tcPr>
          <w:p w:rsidR="00C80F25" w:rsidRPr="00C80F25" w:rsidRDefault="00C80F25" w:rsidP="00C80F25">
            <w:r w:rsidRPr="00C80F25">
              <w:t>4</w:t>
            </w:r>
          </w:p>
        </w:tc>
        <w:tc>
          <w:tcPr>
            <w:tcW w:w="0" w:type="auto"/>
            <w:tcMar>
              <w:top w:w="150" w:type="dxa"/>
              <w:left w:w="240" w:type="dxa"/>
              <w:bottom w:w="150" w:type="dxa"/>
              <w:right w:w="240" w:type="dxa"/>
            </w:tcMar>
            <w:vAlign w:val="center"/>
            <w:hideMark/>
          </w:tcPr>
          <w:p w:rsidR="00C80F25" w:rsidRPr="00C80F25" w:rsidRDefault="00C80F25" w:rsidP="00C80F25">
            <w:r w:rsidRPr="00C80F25">
              <w:t>$ E *</w:t>
            </w:r>
          </w:p>
        </w:tc>
        <w:tc>
          <w:tcPr>
            <w:tcW w:w="0" w:type="auto"/>
            <w:tcMar>
              <w:top w:w="150" w:type="dxa"/>
              <w:left w:w="240" w:type="dxa"/>
              <w:bottom w:w="150" w:type="dxa"/>
              <w:right w:w="240" w:type="dxa"/>
            </w:tcMar>
            <w:vAlign w:val="center"/>
            <w:hideMark/>
          </w:tcPr>
          <w:p w:rsidR="00C80F25" w:rsidRPr="00C80F25" w:rsidRDefault="00C80F25" w:rsidP="00C80F25">
            <w:r w:rsidRPr="00C80F25">
              <w:t>id $</w:t>
            </w:r>
          </w:p>
        </w:tc>
        <w:tc>
          <w:tcPr>
            <w:tcW w:w="0" w:type="auto"/>
            <w:tcMar>
              <w:top w:w="150" w:type="dxa"/>
              <w:left w:w="240" w:type="dxa"/>
              <w:bottom w:w="150" w:type="dxa"/>
              <w:right w:w="0" w:type="dxa"/>
            </w:tcMar>
            <w:vAlign w:val="center"/>
            <w:hideMark/>
          </w:tcPr>
          <w:p w:rsidR="00C80F25" w:rsidRPr="00C80F25" w:rsidRDefault="00C80F25" w:rsidP="00C80F25">
            <w:r w:rsidRPr="00C80F25">
              <w:t>Shift id</w:t>
            </w:r>
          </w:p>
        </w:tc>
      </w:tr>
      <w:tr w:rsidR="00C80F25" w:rsidRPr="00C80F25" w:rsidTr="00C80F25">
        <w:tc>
          <w:tcPr>
            <w:tcW w:w="0" w:type="auto"/>
            <w:tcMar>
              <w:top w:w="150" w:type="dxa"/>
              <w:left w:w="0" w:type="dxa"/>
              <w:bottom w:w="150" w:type="dxa"/>
              <w:right w:w="240" w:type="dxa"/>
            </w:tcMar>
            <w:vAlign w:val="center"/>
            <w:hideMark/>
          </w:tcPr>
          <w:p w:rsidR="00C80F25" w:rsidRPr="00C80F25" w:rsidRDefault="00C80F25" w:rsidP="00C80F25">
            <w:r w:rsidRPr="00C80F25">
              <w:t>5</w:t>
            </w:r>
          </w:p>
        </w:tc>
        <w:tc>
          <w:tcPr>
            <w:tcW w:w="0" w:type="auto"/>
            <w:tcMar>
              <w:top w:w="150" w:type="dxa"/>
              <w:left w:w="240" w:type="dxa"/>
              <w:bottom w:w="150" w:type="dxa"/>
              <w:right w:w="240" w:type="dxa"/>
            </w:tcMar>
            <w:vAlign w:val="center"/>
            <w:hideMark/>
          </w:tcPr>
          <w:p w:rsidR="00C80F25" w:rsidRPr="00C80F25" w:rsidRDefault="00C80F25" w:rsidP="00C80F25">
            <w:r w:rsidRPr="00C80F25">
              <w:t>$ E * id</w:t>
            </w:r>
          </w:p>
        </w:tc>
        <w:tc>
          <w:tcPr>
            <w:tcW w:w="0" w:type="auto"/>
            <w:tcMar>
              <w:top w:w="150" w:type="dxa"/>
              <w:left w:w="240" w:type="dxa"/>
              <w:bottom w:w="150" w:type="dxa"/>
              <w:right w:w="240" w:type="dxa"/>
            </w:tcMar>
            <w:vAlign w:val="center"/>
            <w:hideMark/>
          </w:tcPr>
          <w:p w:rsidR="00C80F25" w:rsidRPr="00C80F25" w:rsidRDefault="00C80F25" w:rsidP="00C80F25">
            <w:r w:rsidRPr="00C80F25">
              <w:t>$</w:t>
            </w:r>
          </w:p>
        </w:tc>
        <w:tc>
          <w:tcPr>
            <w:tcW w:w="0" w:type="auto"/>
            <w:tcMar>
              <w:top w:w="150" w:type="dxa"/>
              <w:left w:w="240" w:type="dxa"/>
              <w:bottom w:w="150" w:type="dxa"/>
              <w:right w:w="0" w:type="dxa"/>
            </w:tcMar>
            <w:vAlign w:val="center"/>
            <w:hideMark/>
          </w:tcPr>
          <w:p w:rsidR="00C80F25" w:rsidRPr="00C80F25" w:rsidRDefault="00C80F25" w:rsidP="00C80F25">
            <w:r w:rsidRPr="00C80F25">
              <w:t>Reduce id to E</w:t>
            </w:r>
          </w:p>
        </w:tc>
      </w:tr>
      <w:tr w:rsidR="00C80F25" w:rsidRPr="00C80F25" w:rsidTr="00C80F25">
        <w:tc>
          <w:tcPr>
            <w:tcW w:w="0" w:type="auto"/>
            <w:tcMar>
              <w:top w:w="150" w:type="dxa"/>
              <w:left w:w="0" w:type="dxa"/>
              <w:bottom w:w="150" w:type="dxa"/>
              <w:right w:w="240" w:type="dxa"/>
            </w:tcMar>
            <w:vAlign w:val="center"/>
            <w:hideMark/>
          </w:tcPr>
          <w:p w:rsidR="00C80F25" w:rsidRPr="00C80F25" w:rsidRDefault="00C80F25" w:rsidP="00C80F25">
            <w:r w:rsidRPr="00C80F25">
              <w:t>6</w:t>
            </w:r>
          </w:p>
        </w:tc>
        <w:tc>
          <w:tcPr>
            <w:tcW w:w="0" w:type="auto"/>
            <w:tcMar>
              <w:top w:w="150" w:type="dxa"/>
              <w:left w:w="240" w:type="dxa"/>
              <w:bottom w:w="150" w:type="dxa"/>
              <w:right w:w="240" w:type="dxa"/>
            </w:tcMar>
            <w:vAlign w:val="center"/>
            <w:hideMark/>
          </w:tcPr>
          <w:p w:rsidR="00C80F25" w:rsidRPr="00C80F25" w:rsidRDefault="00C80F25" w:rsidP="00C80F25">
            <w:r w:rsidRPr="00C80F25">
              <w:t>$ E * E</w:t>
            </w:r>
          </w:p>
        </w:tc>
        <w:tc>
          <w:tcPr>
            <w:tcW w:w="0" w:type="auto"/>
            <w:tcMar>
              <w:top w:w="150" w:type="dxa"/>
              <w:left w:w="240" w:type="dxa"/>
              <w:bottom w:w="150" w:type="dxa"/>
              <w:right w:w="240" w:type="dxa"/>
            </w:tcMar>
            <w:vAlign w:val="center"/>
            <w:hideMark/>
          </w:tcPr>
          <w:p w:rsidR="00C80F25" w:rsidRPr="00C80F25" w:rsidRDefault="00C80F25" w:rsidP="00C80F25">
            <w:r w:rsidRPr="00C80F25">
              <w:t>$</w:t>
            </w:r>
          </w:p>
        </w:tc>
        <w:tc>
          <w:tcPr>
            <w:tcW w:w="0" w:type="auto"/>
            <w:tcMar>
              <w:top w:w="150" w:type="dxa"/>
              <w:left w:w="240" w:type="dxa"/>
              <w:bottom w:w="150" w:type="dxa"/>
              <w:right w:w="0" w:type="dxa"/>
            </w:tcMar>
            <w:vAlign w:val="center"/>
            <w:hideMark/>
          </w:tcPr>
          <w:p w:rsidR="00C80F25" w:rsidRPr="00C80F25" w:rsidRDefault="00C80F25" w:rsidP="00C80F25">
            <w:r w:rsidRPr="00C80F25">
              <w:t>Reduce E * E to E</w:t>
            </w:r>
          </w:p>
        </w:tc>
      </w:tr>
      <w:tr w:rsidR="00C80F25" w:rsidRPr="00C80F25" w:rsidTr="00C80F25">
        <w:tc>
          <w:tcPr>
            <w:tcW w:w="0" w:type="auto"/>
            <w:tcMar>
              <w:top w:w="150" w:type="dxa"/>
              <w:left w:w="0" w:type="dxa"/>
              <w:bottom w:w="150" w:type="dxa"/>
              <w:right w:w="240" w:type="dxa"/>
            </w:tcMar>
            <w:vAlign w:val="center"/>
            <w:hideMark/>
          </w:tcPr>
          <w:p w:rsidR="00C80F25" w:rsidRPr="00C80F25" w:rsidRDefault="00C80F25" w:rsidP="00C80F25">
            <w:r w:rsidRPr="00C80F25">
              <w:t>7</w:t>
            </w:r>
          </w:p>
        </w:tc>
        <w:tc>
          <w:tcPr>
            <w:tcW w:w="0" w:type="auto"/>
            <w:tcMar>
              <w:top w:w="150" w:type="dxa"/>
              <w:left w:w="240" w:type="dxa"/>
              <w:bottom w:w="150" w:type="dxa"/>
              <w:right w:w="240" w:type="dxa"/>
            </w:tcMar>
            <w:vAlign w:val="center"/>
            <w:hideMark/>
          </w:tcPr>
          <w:p w:rsidR="00C80F25" w:rsidRPr="00C80F25" w:rsidRDefault="00C80F25" w:rsidP="00C80F25">
            <w:r w:rsidRPr="00C80F25">
              <w:t>$ E</w:t>
            </w:r>
          </w:p>
        </w:tc>
        <w:tc>
          <w:tcPr>
            <w:tcW w:w="0" w:type="auto"/>
            <w:tcMar>
              <w:top w:w="150" w:type="dxa"/>
              <w:left w:w="240" w:type="dxa"/>
              <w:bottom w:w="150" w:type="dxa"/>
              <w:right w:w="240" w:type="dxa"/>
            </w:tcMar>
            <w:vAlign w:val="center"/>
            <w:hideMark/>
          </w:tcPr>
          <w:p w:rsidR="00C80F25" w:rsidRPr="00C80F25" w:rsidRDefault="00C80F25" w:rsidP="00C80F25">
            <w:r w:rsidRPr="00C80F25">
              <w:t>$</w:t>
            </w:r>
          </w:p>
        </w:tc>
        <w:tc>
          <w:tcPr>
            <w:tcW w:w="0" w:type="auto"/>
            <w:tcMar>
              <w:top w:w="150" w:type="dxa"/>
              <w:left w:w="240" w:type="dxa"/>
              <w:bottom w:w="150" w:type="dxa"/>
              <w:right w:w="0" w:type="dxa"/>
            </w:tcMar>
            <w:vAlign w:val="center"/>
            <w:hideMark/>
          </w:tcPr>
          <w:p w:rsidR="00C80F25" w:rsidRPr="00C80F25" w:rsidRDefault="00C80F25" w:rsidP="00C80F25">
            <w:r w:rsidRPr="00C80F25">
              <w:t>Accept</w:t>
            </w:r>
          </w:p>
        </w:tc>
      </w:tr>
    </w:tbl>
    <w:p w:rsidR="00C80F25" w:rsidRPr="00C80F25" w:rsidRDefault="00C80F25" w:rsidP="00C80F25">
      <w:r w:rsidRPr="00C80F25">
        <w:t>The decision of </w:t>
      </w:r>
      <w:r w:rsidRPr="00C80F25">
        <w:rPr>
          <w:i/>
          <w:iCs/>
        </w:rPr>
        <w:t>when</w:t>
      </w:r>
      <w:r w:rsidRPr="00C80F25">
        <w:t> to shift vs. reduce is driven by the parsing table (ACTION/GOTO) built from the grammar's LR items. A conflict occurs if the table has both a shift and a reduce (S/R) or two reduces (R/R) for the same state.</w:t>
      </w:r>
    </w:p>
    <w:p w:rsidR="00C80F25" w:rsidRPr="00C80F25" w:rsidRDefault="00C80F25" w:rsidP="00C80F25">
      <w:r w:rsidRPr="00C80F25">
        <w:pict>
          <v:rect id="_x0000_i1029" style="width:0;height:.75pt" o:hralign="center" o:hrstd="t" o:hr="t" fillcolor="#a0a0a0" stroked="f"/>
        </w:pict>
      </w:r>
    </w:p>
    <w:p w:rsidR="00C80F25" w:rsidRPr="00C80F25" w:rsidRDefault="00C80F25" w:rsidP="00C80F25">
      <w:pPr>
        <w:rPr>
          <w:b/>
          <w:bCs/>
        </w:rPr>
      </w:pPr>
      <w:r w:rsidRPr="00C80F25">
        <w:rPr>
          <w:b/>
          <w:bCs/>
        </w:rPr>
        <w:t>10. Discuss parsing of ambiguous grammars.</w:t>
      </w:r>
    </w:p>
    <w:p w:rsidR="00C80F25" w:rsidRPr="00C80F25" w:rsidRDefault="00C80F25" w:rsidP="00C80F25">
      <w:r w:rsidRPr="00C80F25">
        <w:t>Parsing ambiguous grammars directly is impossible for deterministic parsers because they produce </w:t>
      </w:r>
      <w:r w:rsidRPr="00C80F25">
        <w:rPr>
          <w:b/>
          <w:bCs/>
        </w:rPr>
        <w:t>shift/reduce</w:t>
      </w:r>
      <w:r w:rsidRPr="00C80F25">
        <w:t> or </w:t>
      </w:r>
      <w:r w:rsidRPr="00C80F25">
        <w:rPr>
          <w:b/>
          <w:bCs/>
        </w:rPr>
        <w:t>reduce/reduce</w:t>
      </w:r>
      <w:r w:rsidRPr="00C80F25">
        <w:t> conflicts in the parsing table (multiple actions for the same state/token). However, there are three standard ways to handle them:</w:t>
      </w:r>
    </w:p>
    <w:p w:rsidR="00C80F25" w:rsidRPr="00C80F25" w:rsidRDefault="00C80F25" w:rsidP="00C80F25">
      <w:pPr>
        <w:numPr>
          <w:ilvl w:val="0"/>
          <w:numId w:val="9"/>
        </w:numPr>
      </w:pPr>
      <w:r w:rsidRPr="00C80F25">
        <w:rPr>
          <w:b/>
          <w:bCs/>
        </w:rPr>
        <w:t>Rewrite the Grammar (Best Practice)</w:t>
      </w:r>
      <w:proofErr w:type="gramStart"/>
      <w:r w:rsidRPr="00C80F25">
        <w:rPr>
          <w:b/>
          <w:bCs/>
        </w:rPr>
        <w:t>:</w:t>
      </w:r>
      <w:proofErr w:type="gramEnd"/>
      <w:r w:rsidRPr="00C80F25">
        <w:br/>
        <w:t>Transform the ambiguous grammar into an unambiguous one by introducing precedence levels and associativity rules.</w:t>
      </w:r>
      <w:r w:rsidRPr="00C80F25">
        <w:br/>
      </w:r>
      <w:r w:rsidRPr="00C80F25">
        <w:rPr>
          <w:i/>
          <w:iCs/>
        </w:rPr>
        <w:t>Example:</w:t>
      </w:r>
      <w:r w:rsidRPr="00C80F25">
        <w:t> Change E → E + E | E * E | id to G1 (E → E + T | T, T → T * F | F). This forces * to be deeper in the tree (higher precedence) and makes both operators left-associative.</w:t>
      </w:r>
    </w:p>
    <w:p w:rsidR="00C80F25" w:rsidRPr="00C80F25" w:rsidRDefault="00C80F25" w:rsidP="00C80F25">
      <w:pPr>
        <w:numPr>
          <w:ilvl w:val="0"/>
          <w:numId w:val="9"/>
        </w:numPr>
      </w:pPr>
      <w:r w:rsidRPr="00C80F25">
        <w:rPr>
          <w:b/>
          <w:bCs/>
        </w:rPr>
        <w:t>Use Disambiguating Rules in the Parser Generator</w:t>
      </w:r>
      <w:proofErr w:type="gramStart"/>
      <w:r w:rsidRPr="00C80F25">
        <w:rPr>
          <w:b/>
          <w:bCs/>
        </w:rPr>
        <w:t>:</w:t>
      </w:r>
      <w:proofErr w:type="gramEnd"/>
      <w:r w:rsidRPr="00C80F25">
        <w:br/>
        <w:t>Tools like YACC/Bison allow you to explicitly declare precedence and associativity using directives (e.g., %left '+', %left '*'). When a conflict arises:</w:t>
      </w:r>
    </w:p>
    <w:p w:rsidR="00C80F25" w:rsidRPr="00C80F25" w:rsidRDefault="00C80F25" w:rsidP="00C80F25">
      <w:pPr>
        <w:numPr>
          <w:ilvl w:val="1"/>
          <w:numId w:val="9"/>
        </w:numPr>
      </w:pPr>
      <w:r w:rsidRPr="00C80F25">
        <w:rPr>
          <w:b/>
          <w:bCs/>
        </w:rPr>
        <w:t>Shift vs. Reduce:</w:t>
      </w:r>
      <w:r w:rsidRPr="00C80F25">
        <w:t> The tool chooses </w:t>
      </w:r>
      <w:r w:rsidRPr="00C80F25">
        <w:rPr>
          <w:i/>
          <w:iCs/>
        </w:rPr>
        <w:t>shift</w:t>
      </w:r>
      <w:r w:rsidRPr="00C80F25">
        <w:t> for higher precedence (or if associativity says %left, it chooses reduce).</w:t>
      </w:r>
    </w:p>
    <w:p w:rsidR="00C80F25" w:rsidRPr="00C80F25" w:rsidRDefault="00C80F25" w:rsidP="00C80F25">
      <w:pPr>
        <w:numPr>
          <w:ilvl w:val="1"/>
          <w:numId w:val="9"/>
        </w:numPr>
      </w:pPr>
      <w:r w:rsidRPr="00C80F25">
        <w:rPr>
          <w:i/>
          <w:iCs/>
        </w:rPr>
        <w:t>Example:</w:t>
      </w:r>
      <w:r w:rsidRPr="00C80F25">
        <w:t xml:space="preserve"> For E + E * E, when the stack has E + E and </w:t>
      </w:r>
      <w:proofErr w:type="spellStart"/>
      <w:r w:rsidRPr="00C80F25">
        <w:t>lookahead</w:t>
      </w:r>
      <w:proofErr w:type="spellEnd"/>
      <w:r w:rsidRPr="00C80F25">
        <w:t xml:space="preserve"> is *, shifting gives * higher precedence. This resolves the ambiguity without changing the grammar rules.</w:t>
      </w:r>
    </w:p>
    <w:p w:rsidR="00C80F25" w:rsidRPr="00C80F25" w:rsidRDefault="00C80F25" w:rsidP="00C80F25">
      <w:pPr>
        <w:numPr>
          <w:ilvl w:val="0"/>
          <w:numId w:val="9"/>
        </w:numPr>
      </w:pPr>
      <w:r w:rsidRPr="00C80F25">
        <w:rPr>
          <w:b/>
          <w:bCs/>
        </w:rPr>
        <w:t>Semantic Error Handling (Uncommon)</w:t>
      </w:r>
      <w:proofErr w:type="gramStart"/>
      <w:r w:rsidRPr="00C80F25">
        <w:rPr>
          <w:b/>
          <w:bCs/>
        </w:rPr>
        <w:t>:</w:t>
      </w:r>
      <w:proofErr w:type="gramEnd"/>
      <w:r w:rsidRPr="00C80F25">
        <w:br/>
        <w:t xml:space="preserve">If the grammar is inherently ambiguous (like the Dangling-Else), the parser generator usually defaults to a rule (e.g., "shift" for else, which attaches it to the nearest if). The parser then proceeds, but the language specification must officially define this </w:t>
      </w:r>
      <w:proofErr w:type="spellStart"/>
      <w:r w:rsidRPr="00C80F25">
        <w:t>behavior</w:t>
      </w:r>
      <w:proofErr w:type="spellEnd"/>
      <w:r w:rsidRPr="00C80F25">
        <w:t xml:space="preserve"> to avoid developer confusion.</w:t>
      </w:r>
    </w:p>
    <w:p w:rsidR="00C80F25" w:rsidRPr="00C80F25" w:rsidRDefault="00C80F25" w:rsidP="00C80F25">
      <w:r w:rsidRPr="00C80F25">
        <w:rPr>
          <w:b/>
          <w:bCs/>
        </w:rPr>
        <w:lastRenderedPageBreak/>
        <w:t>Warning:</w:t>
      </w:r>
      <w:r w:rsidRPr="00C80F25">
        <w:t> An ambiguous grammar can generate multiple parse trees for the same string, meaning the </w:t>
      </w:r>
      <w:r w:rsidRPr="00C80F25">
        <w:rPr>
          <w:i/>
          <w:iCs/>
        </w:rPr>
        <w:t>meaning</w:t>
      </w:r>
      <w:r w:rsidRPr="00C80F25">
        <w:t> (value) could differ. Therefore, you must always resolve ambiguity before the code-generation phase, or your compiler will produce unpredictable machine code.</w:t>
      </w:r>
    </w:p>
    <w:p w:rsidR="00C80F25" w:rsidRPr="00C80F25" w:rsidRDefault="00C80F25" w:rsidP="00C80F25">
      <w:r w:rsidRPr="00C80F25">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36.5pt;height:39.75pt" o:ole="">
            <v:imagedata r:id="rId5" o:title=""/>
          </v:shape>
          <w:control r:id="rId6" w:name="DefaultOcxName" w:shapeid="_x0000_i1037"/>
        </w:object>
      </w:r>
    </w:p>
    <w:p w:rsidR="00B053C8" w:rsidRDefault="00B053C8">
      <w:bookmarkStart w:id="0" w:name="_GoBack"/>
      <w:bookmarkEnd w:id="0"/>
    </w:p>
    <w:sectPr w:rsidR="00B05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F631D"/>
    <w:multiLevelType w:val="multilevel"/>
    <w:tmpl w:val="1222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F53195"/>
    <w:multiLevelType w:val="multilevel"/>
    <w:tmpl w:val="CB08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6A64D3"/>
    <w:multiLevelType w:val="multilevel"/>
    <w:tmpl w:val="5FC0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E71FDA"/>
    <w:multiLevelType w:val="multilevel"/>
    <w:tmpl w:val="279A9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393F75"/>
    <w:multiLevelType w:val="multilevel"/>
    <w:tmpl w:val="56B0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4A3A84"/>
    <w:multiLevelType w:val="multilevel"/>
    <w:tmpl w:val="309C29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5B07FC"/>
    <w:multiLevelType w:val="multilevel"/>
    <w:tmpl w:val="23CA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2407A6"/>
    <w:multiLevelType w:val="multilevel"/>
    <w:tmpl w:val="5B600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F8215D0"/>
    <w:multiLevelType w:val="multilevel"/>
    <w:tmpl w:val="178A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8"/>
  </w:num>
  <w:num w:numId="4">
    <w:abstractNumId w:val="4"/>
  </w:num>
  <w:num w:numId="5">
    <w:abstractNumId w:val="5"/>
  </w:num>
  <w:num w:numId="6">
    <w:abstractNumId w:val="2"/>
  </w:num>
  <w:num w:numId="7">
    <w:abstractNumId w:val="3"/>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621"/>
    <w:rsid w:val="005C5621"/>
    <w:rsid w:val="009342B0"/>
    <w:rsid w:val="00B053C8"/>
    <w:rsid w:val="00B9295A"/>
    <w:rsid w:val="00C80F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0436A8-A97A-4188-8268-56A7DF4B7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42686">
      <w:bodyDiv w:val="1"/>
      <w:marLeft w:val="0"/>
      <w:marRight w:val="0"/>
      <w:marTop w:val="0"/>
      <w:marBottom w:val="0"/>
      <w:divBdr>
        <w:top w:val="none" w:sz="0" w:space="0" w:color="auto"/>
        <w:left w:val="none" w:sz="0" w:space="0" w:color="auto"/>
        <w:bottom w:val="none" w:sz="0" w:space="0" w:color="auto"/>
        <w:right w:val="none" w:sz="0" w:space="0" w:color="auto"/>
      </w:divBdr>
      <w:divsChild>
        <w:div w:id="41448940">
          <w:marLeft w:val="0"/>
          <w:marRight w:val="0"/>
          <w:marTop w:val="0"/>
          <w:marBottom w:val="0"/>
          <w:divBdr>
            <w:top w:val="none" w:sz="0" w:space="0" w:color="auto"/>
            <w:left w:val="none" w:sz="0" w:space="0" w:color="auto"/>
            <w:bottom w:val="none" w:sz="0" w:space="0" w:color="auto"/>
            <w:right w:val="none" w:sz="0" w:space="0" w:color="auto"/>
          </w:divBdr>
        </w:div>
      </w:divsChild>
    </w:div>
    <w:div w:id="472913464">
      <w:bodyDiv w:val="1"/>
      <w:marLeft w:val="0"/>
      <w:marRight w:val="0"/>
      <w:marTop w:val="0"/>
      <w:marBottom w:val="0"/>
      <w:divBdr>
        <w:top w:val="none" w:sz="0" w:space="0" w:color="auto"/>
        <w:left w:val="none" w:sz="0" w:space="0" w:color="auto"/>
        <w:bottom w:val="none" w:sz="0" w:space="0" w:color="auto"/>
        <w:right w:val="none" w:sz="0" w:space="0" w:color="auto"/>
      </w:divBdr>
      <w:divsChild>
        <w:div w:id="2047677476">
          <w:marLeft w:val="0"/>
          <w:marRight w:val="0"/>
          <w:marTop w:val="240"/>
          <w:marBottom w:val="165"/>
          <w:divBdr>
            <w:top w:val="none" w:sz="0" w:space="0" w:color="auto"/>
            <w:left w:val="none" w:sz="0" w:space="0" w:color="auto"/>
            <w:bottom w:val="none" w:sz="0" w:space="0" w:color="auto"/>
            <w:right w:val="none" w:sz="0" w:space="0" w:color="auto"/>
          </w:divBdr>
          <w:divsChild>
            <w:div w:id="1980189090">
              <w:marLeft w:val="0"/>
              <w:marRight w:val="0"/>
              <w:marTop w:val="0"/>
              <w:marBottom w:val="0"/>
              <w:divBdr>
                <w:top w:val="none" w:sz="0" w:space="0" w:color="auto"/>
                <w:left w:val="none" w:sz="0" w:space="0" w:color="auto"/>
                <w:bottom w:val="none" w:sz="0" w:space="0" w:color="auto"/>
                <w:right w:val="none" w:sz="0" w:space="0" w:color="auto"/>
              </w:divBdr>
              <w:divsChild>
                <w:div w:id="979071971">
                  <w:marLeft w:val="0"/>
                  <w:marRight w:val="0"/>
                  <w:marTop w:val="0"/>
                  <w:marBottom w:val="0"/>
                  <w:divBdr>
                    <w:top w:val="none" w:sz="0" w:space="0" w:color="auto"/>
                    <w:left w:val="none" w:sz="0" w:space="0" w:color="auto"/>
                    <w:bottom w:val="none" w:sz="0" w:space="0" w:color="auto"/>
                    <w:right w:val="none" w:sz="0" w:space="0" w:color="auto"/>
                  </w:divBdr>
                  <w:divsChild>
                    <w:div w:id="1621910940">
                      <w:marLeft w:val="0"/>
                      <w:marRight w:val="0"/>
                      <w:marTop w:val="0"/>
                      <w:marBottom w:val="0"/>
                      <w:divBdr>
                        <w:top w:val="none" w:sz="0" w:space="0" w:color="auto"/>
                        <w:left w:val="none" w:sz="0" w:space="0" w:color="auto"/>
                        <w:bottom w:val="none" w:sz="0" w:space="0" w:color="auto"/>
                        <w:right w:val="none" w:sz="0" w:space="0" w:color="auto"/>
                      </w:divBdr>
                      <w:divsChild>
                        <w:div w:id="12261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817107">
      <w:bodyDiv w:val="1"/>
      <w:marLeft w:val="0"/>
      <w:marRight w:val="0"/>
      <w:marTop w:val="0"/>
      <w:marBottom w:val="0"/>
      <w:divBdr>
        <w:top w:val="none" w:sz="0" w:space="0" w:color="auto"/>
        <w:left w:val="none" w:sz="0" w:space="0" w:color="auto"/>
        <w:bottom w:val="none" w:sz="0" w:space="0" w:color="auto"/>
        <w:right w:val="none" w:sz="0" w:space="0" w:color="auto"/>
      </w:divBdr>
    </w:div>
    <w:div w:id="1411467847">
      <w:bodyDiv w:val="1"/>
      <w:marLeft w:val="0"/>
      <w:marRight w:val="0"/>
      <w:marTop w:val="0"/>
      <w:marBottom w:val="0"/>
      <w:divBdr>
        <w:top w:val="none" w:sz="0" w:space="0" w:color="auto"/>
        <w:left w:val="none" w:sz="0" w:space="0" w:color="auto"/>
        <w:bottom w:val="none" w:sz="0" w:space="0" w:color="auto"/>
        <w:right w:val="none" w:sz="0" w:space="0" w:color="auto"/>
      </w:divBdr>
      <w:divsChild>
        <w:div w:id="559751069">
          <w:marLeft w:val="0"/>
          <w:marRight w:val="0"/>
          <w:marTop w:val="0"/>
          <w:marBottom w:val="0"/>
          <w:divBdr>
            <w:top w:val="none" w:sz="0" w:space="0" w:color="auto"/>
            <w:left w:val="none" w:sz="0" w:space="0" w:color="auto"/>
            <w:bottom w:val="none" w:sz="0" w:space="0" w:color="auto"/>
            <w:right w:val="none" w:sz="0" w:space="0" w:color="auto"/>
          </w:divBdr>
        </w:div>
      </w:divsChild>
    </w:div>
    <w:div w:id="1470591059">
      <w:bodyDiv w:val="1"/>
      <w:marLeft w:val="0"/>
      <w:marRight w:val="0"/>
      <w:marTop w:val="0"/>
      <w:marBottom w:val="0"/>
      <w:divBdr>
        <w:top w:val="none" w:sz="0" w:space="0" w:color="auto"/>
        <w:left w:val="none" w:sz="0" w:space="0" w:color="auto"/>
        <w:bottom w:val="none" w:sz="0" w:space="0" w:color="auto"/>
        <w:right w:val="none" w:sz="0" w:space="0" w:color="auto"/>
      </w:divBdr>
      <w:divsChild>
        <w:div w:id="2031490225">
          <w:marLeft w:val="0"/>
          <w:marRight w:val="0"/>
          <w:marTop w:val="240"/>
          <w:marBottom w:val="165"/>
          <w:divBdr>
            <w:top w:val="none" w:sz="0" w:space="0" w:color="auto"/>
            <w:left w:val="none" w:sz="0" w:space="0" w:color="auto"/>
            <w:bottom w:val="none" w:sz="0" w:space="0" w:color="auto"/>
            <w:right w:val="none" w:sz="0" w:space="0" w:color="auto"/>
          </w:divBdr>
          <w:divsChild>
            <w:div w:id="1846705474">
              <w:marLeft w:val="0"/>
              <w:marRight w:val="0"/>
              <w:marTop w:val="0"/>
              <w:marBottom w:val="0"/>
              <w:divBdr>
                <w:top w:val="none" w:sz="0" w:space="0" w:color="auto"/>
                <w:left w:val="none" w:sz="0" w:space="0" w:color="auto"/>
                <w:bottom w:val="none" w:sz="0" w:space="0" w:color="auto"/>
                <w:right w:val="none" w:sz="0" w:space="0" w:color="auto"/>
              </w:divBdr>
              <w:divsChild>
                <w:div w:id="1150560582">
                  <w:marLeft w:val="0"/>
                  <w:marRight w:val="0"/>
                  <w:marTop w:val="0"/>
                  <w:marBottom w:val="0"/>
                  <w:divBdr>
                    <w:top w:val="none" w:sz="0" w:space="0" w:color="auto"/>
                    <w:left w:val="none" w:sz="0" w:space="0" w:color="auto"/>
                    <w:bottom w:val="none" w:sz="0" w:space="0" w:color="auto"/>
                    <w:right w:val="none" w:sz="0" w:space="0" w:color="auto"/>
                  </w:divBdr>
                  <w:divsChild>
                    <w:div w:id="484860326">
                      <w:marLeft w:val="0"/>
                      <w:marRight w:val="0"/>
                      <w:marTop w:val="0"/>
                      <w:marBottom w:val="0"/>
                      <w:divBdr>
                        <w:top w:val="none" w:sz="0" w:space="0" w:color="auto"/>
                        <w:left w:val="none" w:sz="0" w:space="0" w:color="auto"/>
                        <w:bottom w:val="none" w:sz="0" w:space="0" w:color="auto"/>
                        <w:right w:val="none" w:sz="0" w:space="0" w:color="auto"/>
                      </w:divBdr>
                      <w:divsChild>
                        <w:div w:id="15834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906608">
      <w:bodyDiv w:val="1"/>
      <w:marLeft w:val="0"/>
      <w:marRight w:val="0"/>
      <w:marTop w:val="0"/>
      <w:marBottom w:val="0"/>
      <w:divBdr>
        <w:top w:val="none" w:sz="0" w:space="0" w:color="auto"/>
        <w:left w:val="none" w:sz="0" w:space="0" w:color="auto"/>
        <w:bottom w:val="none" w:sz="0" w:space="0" w:color="auto"/>
        <w:right w:val="none" w:sz="0" w:space="0" w:color="auto"/>
      </w:divBdr>
      <w:divsChild>
        <w:div w:id="718624957">
          <w:marLeft w:val="0"/>
          <w:marRight w:val="0"/>
          <w:marTop w:val="0"/>
          <w:marBottom w:val="0"/>
          <w:divBdr>
            <w:top w:val="none" w:sz="0" w:space="0" w:color="auto"/>
            <w:left w:val="none" w:sz="0" w:space="0" w:color="auto"/>
            <w:bottom w:val="none" w:sz="0" w:space="0" w:color="auto"/>
            <w:right w:val="none" w:sz="0" w:space="0" w:color="auto"/>
          </w:divBdr>
          <w:divsChild>
            <w:div w:id="453405534">
              <w:marLeft w:val="0"/>
              <w:marRight w:val="0"/>
              <w:marTop w:val="0"/>
              <w:marBottom w:val="0"/>
              <w:divBdr>
                <w:top w:val="none" w:sz="0" w:space="0" w:color="auto"/>
                <w:left w:val="none" w:sz="0" w:space="0" w:color="auto"/>
                <w:bottom w:val="none" w:sz="0" w:space="0" w:color="auto"/>
                <w:right w:val="none" w:sz="0" w:space="0" w:color="auto"/>
              </w:divBdr>
              <w:divsChild>
                <w:div w:id="54202620">
                  <w:marLeft w:val="0"/>
                  <w:marRight w:val="0"/>
                  <w:marTop w:val="0"/>
                  <w:marBottom w:val="0"/>
                  <w:divBdr>
                    <w:top w:val="none" w:sz="0" w:space="0" w:color="auto"/>
                    <w:left w:val="none" w:sz="0" w:space="0" w:color="auto"/>
                    <w:bottom w:val="none" w:sz="0" w:space="0" w:color="auto"/>
                    <w:right w:val="none" w:sz="0" w:space="0" w:color="auto"/>
                  </w:divBdr>
                  <w:divsChild>
                    <w:div w:id="1806048488">
                      <w:marLeft w:val="0"/>
                      <w:marRight w:val="0"/>
                      <w:marTop w:val="0"/>
                      <w:marBottom w:val="0"/>
                      <w:divBdr>
                        <w:top w:val="none" w:sz="0" w:space="0" w:color="auto"/>
                        <w:left w:val="none" w:sz="0" w:space="0" w:color="auto"/>
                        <w:bottom w:val="none" w:sz="0" w:space="0" w:color="auto"/>
                        <w:right w:val="none" w:sz="0" w:space="0" w:color="auto"/>
                      </w:divBdr>
                      <w:divsChild>
                        <w:div w:id="2064088646">
                          <w:marLeft w:val="0"/>
                          <w:marRight w:val="0"/>
                          <w:marTop w:val="0"/>
                          <w:marBottom w:val="0"/>
                          <w:divBdr>
                            <w:top w:val="none" w:sz="0" w:space="0" w:color="auto"/>
                            <w:left w:val="none" w:sz="0" w:space="0" w:color="auto"/>
                            <w:bottom w:val="none" w:sz="0" w:space="0" w:color="auto"/>
                            <w:right w:val="none" w:sz="0" w:space="0" w:color="auto"/>
                          </w:divBdr>
                          <w:divsChild>
                            <w:div w:id="1718429645">
                              <w:marLeft w:val="0"/>
                              <w:marRight w:val="0"/>
                              <w:marTop w:val="0"/>
                              <w:marBottom w:val="0"/>
                              <w:divBdr>
                                <w:top w:val="none" w:sz="0" w:space="0" w:color="auto"/>
                                <w:left w:val="none" w:sz="0" w:space="0" w:color="auto"/>
                                <w:bottom w:val="none" w:sz="0" w:space="0" w:color="auto"/>
                                <w:right w:val="none" w:sz="0" w:space="0" w:color="auto"/>
                              </w:divBdr>
                              <w:divsChild>
                                <w:div w:id="1410886060">
                                  <w:marLeft w:val="660"/>
                                  <w:marRight w:val="660"/>
                                  <w:marTop w:val="0"/>
                                  <w:marBottom w:val="0"/>
                                  <w:divBdr>
                                    <w:top w:val="none" w:sz="0" w:space="0" w:color="auto"/>
                                    <w:left w:val="none" w:sz="0" w:space="0" w:color="auto"/>
                                    <w:bottom w:val="none" w:sz="0" w:space="0" w:color="auto"/>
                                    <w:right w:val="none" w:sz="0" w:space="0" w:color="auto"/>
                                  </w:divBdr>
                                  <w:divsChild>
                                    <w:div w:id="627511726">
                                      <w:marLeft w:val="0"/>
                                      <w:marRight w:val="0"/>
                                      <w:marTop w:val="0"/>
                                      <w:marBottom w:val="0"/>
                                      <w:divBdr>
                                        <w:top w:val="none" w:sz="0" w:space="0" w:color="auto"/>
                                        <w:left w:val="none" w:sz="0" w:space="0" w:color="auto"/>
                                        <w:bottom w:val="none" w:sz="0" w:space="0" w:color="auto"/>
                                        <w:right w:val="none" w:sz="0" w:space="0" w:color="auto"/>
                                      </w:divBdr>
                                      <w:divsChild>
                                        <w:div w:id="119036048">
                                          <w:marLeft w:val="0"/>
                                          <w:marRight w:val="0"/>
                                          <w:marTop w:val="0"/>
                                          <w:marBottom w:val="0"/>
                                          <w:divBdr>
                                            <w:top w:val="none" w:sz="0" w:space="0" w:color="auto"/>
                                            <w:left w:val="none" w:sz="0" w:space="0" w:color="auto"/>
                                            <w:bottom w:val="none" w:sz="0" w:space="0" w:color="auto"/>
                                            <w:right w:val="none" w:sz="0" w:space="0" w:color="auto"/>
                                          </w:divBdr>
                                          <w:divsChild>
                                            <w:div w:id="491406624">
                                              <w:marLeft w:val="0"/>
                                              <w:marRight w:val="0"/>
                                              <w:marTop w:val="0"/>
                                              <w:marBottom w:val="0"/>
                                              <w:divBdr>
                                                <w:top w:val="none" w:sz="0" w:space="0" w:color="auto"/>
                                                <w:left w:val="none" w:sz="0" w:space="0" w:color="auto"/>
                                                <w:bottom w:val="none" w:sz="0" w:space="0" w:color="auto"/>
                                                <w:right w:val="none" w:sz="0" w:space="0" w:color="auto"/>
                                              </w:divBdr>
                                              <w:divsChild>
                                                <w:div w:id="126822640">
                                                  <w:marLeft w:val="0"/>
                                                  <w:marRight w:val="0"/>
                                                  <w:marTop w:val="150"/>
                                                  <w:marBottom w:val="0"/>
                                                  <w:divBdr>
                                                    <w:top w:val="none" w:sz="0" w:space="0" w:color="auto"/>
                                                    <w:left w:val="none" w:sz="0" w:space="0" w:color="auto"/>
                                                    <w:bottom w:val="none" w:sz="0" w:space="0" w:color="auto"/>
                                                    <w:right w:val="none" w:sz="0" w:space="0" w:color="auto"/>
                                                  </w:divBdr>
                                                  <w:divsChild>
                                                    <w:div w:id="1665039727">
                                                      <w:marLeft w:val="0"/>
                                                      <w:marRight w:val="0"/>
                                                      <w:marTop w:val="0"/>
                                                      <w:marBottom w:val="0"/>
                                                      <w:divBdr>
                                                        <w:top w:val="none" w:sz="0" w:space="0" w:color="auto"/>
                                                        <w:left w:val="none" w:sz="0" w:space="0" w:color="auto"/>
                                                        <w:bottom w:val="none" w:sz="0" w:space="0" w:color="auto"/>
                                                        <w:right w:val="none" w:sz="0" w:space="0" w:color="auto"/>
                                                      </w:divBdr>
                                                    </w:div>
                                                    <w:div w:id="1216742814">
                                                      <w:marLeft w:val="0"/>
                                                      <w:marRight w:val="0"/>
                                                      <w:marTop w:val="240"/>
                                                      <w:marBottom w:val="165"/>
                                                      <w:divBdr>
                                                        <w:top w:val="none" w:sz="0" w:space="0" w:color="auto"/>
                                                        <w:left w:val="none" w:sz="0" w:space="0" w:color="auto"/>
                                                        <w:bottom w:val="none" w:sz="0" w:space="0" w:color="auto"/>
                                                        <w:right w:val="none" w:sz="0" w:space="0" w:color="auto"/>
                                                      </w:divBdr>
                                                      <w:divsChild>
                                                        <w:div w:id="630285137">
                                                          <w:marLeft w:val="0"/>
                                                          <w:marRight w:val="0"/>
                                                          <w:marTop w:val="0"/>
                                                          <w:marBottom w:val="0"/>
                                                          <w:divBdr>
                                                            <w:top w:val="none" w:sz="0" w:space="0" w:color="auto"/>
                                                            <w:left w:val="none" w:sz="0" w:space="0" w:color="auto"/>
                                                            <w:bottom w:val="none" w:sz="0" w:space="0" w:color="auto"/>
                                                            <w:right w:val="none" w:sz="0" w:space="0" w:color="auto"/>
                                                          </w:divBdr>
                                                          <w:divsChild>
                                                            <w:div w:id="690035421">
                                                              <w:marLeft w:val="0"/>
                                                              <w:marRight w:val="0"/>
                                                              <w:marTop w:val="0"/>
                                                              <w:marBottom w:val="0"/>
                                                              <w:divBdr>
                                                                <w:top w:val="none" w:sz="0" w:space="0" w:color="auto"/>
                                                                <w:left w:val="none" w:sz="0" w:space="0" w:color="auto"/>
                                                                <w:bottom w:val="none" w:sz="0" w:space="0" w:color="auto"/>
                                                                <w:right w:val="none" w:sz="0" w:space="0" w:color="auto"/>
                                                              </w:divBdr>
                                                              <w:divsChild>
                                                                <w:div w:id="1539006008">
                                                                  <w:marLeft w:val="0"/>
                                                                  <w:marRight w:val="0"/>
                                                                  <w:marTop w:val="0"/>
                                                                  <w:marBottom w:val="0"/>
                                                                  <w:divBdr>
                                                                    <w:top w:val="none" w:sz="0" w:space="0" w:color="auto"/>
                                                                    <w:left w:val="none" w:sz="0" w:space="0" w:color="auto"/>
                                                                    <w:bottom w:val="none" w:sz="0" w:space="0" w:color="auto"/>
                                                                    <w:right w:val="none" w:sz="0" w:space="0" w:color="auto"/>
                                                                  </w:divBdr>
                                                                  <w:divsChild>
                                                                    <w:div w:id="10019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666618">
                                                      <w:marLeft w:val="0"/>
                                                      <w:marRight w:val="0"/>
                                                      <w:marTop w:val="240"/>
                                                      <w:marBottom w:val="165"/>
                                                      <w:divBdr>
                                                        <w:top w:val="none" w:sz="0" w:space="0" w:color="auto"/>
                                                        <w:left w:val="none" w:sz="0" w:space="0" w:color="auto"/>
                                                        <w:bottom w:val="none" w:sz="0" w:space="0" w:color="auto"/>
                                                        <w:right w:val="none" w:sz="0" w:space="0" w:color="auto"/>
                                                      </w:divBdr>
                                                      <w:divsChild>
                                                        <w:div w:id="754516714">
                                                          <w:marLeft w:val="0"/>
                                                          <w:marRight w:val="0"/>
                                                          <w:marTop w:val="0"/>
                                                          <w:marBottom w:val="0"/>
                                                          <w:divBdr>
                                                            <w:top w:val="none" w:sz="0" w:space="0" w:color="auto"/>
                                                            <w:left w:val="none" w:sz="0" w:space="0" w:color="auto"/>
                                                            <w:bottom w:val="none" w:sz="0" w:space="0" w:color="auto"/>
                                                            <w:right w:val="none" w:sz="0" w:space="0" w:color="auto"/>
                                                          </w:divBdr>
                                                          <w:divsChild>
                                                            <w:div w:id="257255949">
                                                              <w:marLeft w:val="0"/>
                                                              <w:marRight w:val="0"/>
                                                              <w:marTop w:val="0"/>
                                                              <w:marBottom w:val="0"/>
                                                              <w:divBdr>
                                                                <w:top w:val="none" w:sz="0" w:space="0" w:color="auto"/>
                                                                <w:left w:val="none" w:sz="0" w:space="0" w:color="auto"/>
                                                                <w:bottom w:val="none" w:sz="0" w:space="0" w:color="auto"/>
                                                                <w:right w:val="none" w:sz="0" w:space="0" w:color="auto"/>
                                                              </w:divBdr>
                                                              <w:divsChild>
                                                                <w:div w:id="199753955">
                                                                  <w:marLeft w:val="0"/>
                                                                  <w:marRight w:val="0"/>
                                                                  <w:marTop w:val="0"/>
                                                                  <w:marBottom w:val="0"/>
                                                                  <w:divBdr>
                                                                    <w:top w:val="none" w:sz="0" w:space="0" w:color="auto"/>
                                                                    <w:left w:val="none" w:sz="0" w:space="0" w:color="auto"/>
                                                                    <w:bottom w:val="none" w:sz="0" w:space="0" w:color="auto"/>
                                                                    <w:right w:val="none" w:sz="0" w:space="0" w:color="auto"/>
                                                                  </w:divBdr>
                                                                  <w:divsChild>
                                                                    <w:div w:id="207257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16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120880">
                                  <w:marLeft w:val="480"/>
                                  <w:marRight w:val="480"/>
                                  <w:marTop w:val="100"/>
                                  <w:marBottom w:val="0"/>
                                  <w:divBdr>
                                    <w:top w:val="none" w:sz="0" w:space="0" w:color="auto"/>
                                    <w:left w:val="none" w:sz="0" w:space="0" w:color="auto"/>
                                    <w:bottom w:val="none" w:sz="0" w:space="0" w:color="auto"/>
                                    <w:right w:val="none" w:sz="0" w:space="0" w:color="auto"/>
                                  </w:divBdr>
                                  <w:divsChild>
                                    <w:div w:id="1710689076">
                                      <w:marLeft w:val="0"/>
                                      <w:marRight w:val="0"/>
                                      <w:marTop w:val="0"/>
                                      <w:marBottom w:val="0"/>
                                      <w:divBdr>
                                        <w:top w:val="none" w:sz="0" w:space="0" w:color="auto"/>
                                        <w:left w:val="none" w:sz="0" w:space="0" w:color="auto"/>
                                        <w:bottom w:val="none" w:sz="0" w:space="0" w:color="auto"/>
                                        <w:right w:val="none" w:sz="0" w:space="0" w:color="auto"/>
                                      </w:divBdr>
                                      <w:divsChild>
                                        <w:div w:id="210458526">
                                          <w:marLeft w:val="0"/>
                                          <w:marRight w:val="0"/>
                                          <w:marTop w:val="0"/>
                                          <w:marBottom w:val="0"/>
                                          <w:divBdr>
                                            <w:top w:val="none" w:sz="0" w:space="0" w:color="auto"/>
                                            <w:left w:val="none" w:sz="0" w:space="0" w:color="auto"/>
                                            <w:bottom w:val="none" w:sz="0" w:space="0" w:color="auto"/>
                                            <w:right w:val="none" w:sz="0" w:space="0" w:color="auto"/>
                                          </w:divBdr>
                                          <w:divsChild>
                                            <w:div w:id="1301229298">
                                              <w:marLeft w:val="0"/>
                                              <w:marRight w:val="0"/>
                                              <w:marTop w:val="60"/>
                                              <w:marBottom w:val="0"/>
                                              <w:divBdr>
                                                <w:top w:val="none" w:sz="0" w:space="0" w:color="auto"/>
                                                <w:left w:val="none" w:sz="0" w:space="0" w:color="auto"/>
                                                <w:bottom w:val="none" w:sz="0" w:space="0" w:color="auto"/>
                                                <w:right w:val="none" w:sz="0" w:space="0" w:color="auto"/>
                                              </w:divBdr>
                                              <w:divsChild>
                                                <w:div w:id="15407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2240</Words>
  <Characters>12774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2026-08-20T06:32:00Z</dcterms:created>
  <dcterms:modified xsi:type="dcterms:W3CDTF">2026-08-20T06:55:00Z</dcterms:modified>
</cp:coreProperties>
</file>