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A418" w14:textId="77777777" w:rsidR="00CD09E8" w:rsidRPr="0019666B" w:rsidRDefault="00BC47A5" w:rsidP="00BA22A6">
      <w:pPr>
        <w:pStyle w:val="Title"/>
        <w:rPr>
          <w:rFonts w:asciiTheme="minorHAnsi" w:hAnsiTheme="minorHAnsi"/>
        </w:rPr>
      </w:pPr>
      <w:r w:rsidRPr="0019666B">
        <w:rPr>
          <w:rFonts w:asciiTheme="minorHAnsi" w:hAnsiTheme="minorHAnsi"/>
        </w:rPr>
        <w:t>The United States Opioid Epidemic: Data and Visualizations</w:t>
      </w:r>
    </w:p>
    <w:p w14:paraId="339913BF" w14:textId="77777777" w:rsidR="00CD09E8" w:rsidRPr="0019666B" w:rsidRDefault="00BC47A5">
      <w:pPr>
        <w:contextualSpacing w:val="0"/>
        <w:jc w:val="both"/>
        <w:rPr>
          <w:rFonts w:asciiTheme="minorHAnsi" w:eastAsia="Cambria" w:hAnsiTheme="minorHAnsi" w:cs="Cambria"/>
          <w:color w:val="1F497D"/>
          <w:sz w:val="24"/>
          <w:szCs w:val="24"/>
        </w:rPr>
      </w:pPr>
      <w:r w:rsidRPr="0019666B">
        <w:rPr>
          <w:rFonts w:asciiTheme="minorHAnsi" w:eastAsia="Cambria" w:hAnsiTheme="minorHAnsi" w:cs="Cambria"/>
          <w:color w:val="1F497D"/>
          <w:sz w:val="24"/>
          <w:szCs w:val="24"/>
        </w:rPr>
        <w:t xml:space="preserve"> </w:t>
      </w:r>
    </w:p>
    <w:p w14:paraId="129756F0" w14:textId="1ADD4300" w:rsidR="00CD09E8" w:rsidRPr="0019666B" w:rsidRDefault="00BC47A5">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Team </w:t>
      </w:r>
      <w:r w:rsidR="006655BA" w:rsidRPr="0019666B">
        <w:rPr>
          <w:rFonts w:asciiTheme="minorHAnsi" w:eastAsia="Cambria" w:hAnsiTheme="minorHAnsi" w:cs="Cambria"/>
          <w:color w:val="212121"/>
          <w:sz w:val="24"/>
          <w:szCs w:val="24"/>
        </w:rPr>
        <w:t>Members:</w:t>
      </w:r>
    </w:p>
    <w:p w14:paraId="52EEF2C7" w14:textId="77777777" w:rsidR="00CD09E8" w:rsidRPr="0019666B" w:rsidRDefault="00BC47A5">
      <w:pPr>
        <w:ind w:left="648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i/>
          <w:color w:val="212121"/>
          <w:sz w:val="24"/>
          <w:szCs w:val="24"/>
        </w:rPr>
        <w:t xml:space="preserve"> </w:t>
      </w:r>
    </w:p>
    <w:p w14:paraId="33E4A1F9"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Lin Fu</w:t>
      </w:r>
    </w:p>
    <w:p w14:paraId="65269397"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Rashmi Ray</w:t>
      </w:r>
    </w:p>
    <w:p w14:paraId="13F8E24C"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Rene Lizarraga</w:t>
      </w:r>
    </w:p>
    <w:p w14:paraId="4E0E3A4D"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Virendra Chauhan</w:t>
      </w:r>
    </w:p>
    <w:p w14:paraId="12DF7AC3" w14:textId="77777777" w:rsidR="00CD09E8" w:rsidRPr="0019666B" w:rsidRDefault="00BC47A5">
      <w:pPr>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 </w:t>
      </w:r>
    </w:p>
    <w:p w14:paraId="7CB1B60B" w14:textId="352B6694" w:rsidR="00CD09E8" w:rsidRPr="0019666B" w:rsidRDefault="00862C82">
      <w:pPr>
        <w:pBdr>
          <w:top w:val="nil"/>
          <w:left w:val="nil"/>
          <w:bottom w:val="nil"/>
          <w:right w:val="nil"/>
          <w:between w:val="nil"/>
        </w:pBdr>
        <w:spacing w:after="160"/>
        <w:contextualSpacing w:val="0"/>
        <w:jc w:val="both"/>
        <w:rPr>
          <w:rFonts w:asciiTheme="minorHAnsi" w:eastAsia="Cambria" w:hAnsiTheme="minorHAnsi" w:cs="Cambria"/>
          <w:color w:val="24292E"/>
          <w:sz w:val="24"/>
          <w:szCs w:val="24"/>
        </w:rPr>
      </w:pPr>
      <w:r w:rsidRPr="0019666B">
        <w:rPr>
          <w:rFonts w:asciiTheme="minorHAnsi" w:eastAsia="Cambria" w:hAnsiTheme="minorHAnsi" w:cs="Cambria"/>
          <w:b/>
          <w:color w:val="212121"/>
          <w:sz w:val="24"/>
          <w:szCs w:val="24"/>
        </w:rPr>
        <w:t>Abstract</w:t>
      </w:r>
    </w:p>
    <w:p w14:paraId="48A1B3DD" w14:textId="77777777"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of the drug.</w:t>
      </w:r>
    </w:p>
    <w:p w14:paraId="7E7E0677" w14:textId="77777777"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 Prescription Opioids are normally safe when taken as prescribed. The same prescription can be misused by an addict. More than 100 lives are estimated to be lost every day in the country due to Opioid overdose. This is a national crisis that is affecting social as well as economic welfare of the nation.</w:t>
      </w:r>
    </w:p>
    <w:p w14:paraId="43CAF39F" w14:textId="6C3B5954" w:rsidR="00CD09E8" w:rsidRPr="0019666B" w:rsidRDefault="00BC47A5">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 Centers for Disease Control and Prevention estimates that the total "economic burden" of prescription opioid misuse alone in the United States is $78.5 billion a year, including the costs of healthcare, lost productivity, addiction treatment, and criminal justice involvement.”</w:t>
      </w:r>
      <w:sdt>
        <w:sdtPr>
          <w:rPr>
            <w:rFonts w:asciiTheme="minorHAnsi" w:eastAsia="Cambria" w:hAnsiTheme="minorHAnsi" w:cs="Cambria"/>
            <w:color w:val="1155CC"/>
            <w:sz w:val="24"/>
            <w:szCs w:val="24"/>
            <w:u w:val="single"/>
          </w:rPr>
          <w:id w:val="-1703538156"/>
          <w:citation/>
        </w:sdtPr>
        <w:sdtContent>
          <w:r w:rsidR="00EF1BD9" w:rsidRPr="0019666B">
            <w:rPr>
              <w:rFonts w:asciiTheme="minorHAnsi" w:eastAsia="Cambria" w:hAnsiTheme="minorHAnsi" w:cs="Cambria"/>
              <w:color w:val="1155CC"/>
              <w:sz w:val="24"/>
              <w:szCs w:val="24"/>
              <w:u w:val="single"/>
            </w:rPr>
            <w:fldChar w:fldCharType="begin"/>
          </w:r>
          <w:r w:rsidR="00EF1BD9" w:rsidRPr="0019666B">
            <w:rPr>
              <w:rFonts w:asciiTheme="minorHAnsi" w:eastAsia="Cambria" w:hAnsiTheme="minorHAnsi" w:cs="Cambria"/>
              <w:color w:val="1155CC"/>
              <w:sz w:val="24"/>
              <w:szCs w:val="24"/>
              <w:u w:val="single"/>
              <w:lang w:val="en-US"/>
            </w:rPr>
            <w:instrText xml:space="preserve"> CITATION Nat18 \l 1033 </w:instrText>
          </w:r>
          <w:r w:rsidR="00EF1BD9" w:rsidRPr="0019666B">
            <w:rPr>
              <w:rFonts w:asciiTheme="minorHAnsi" w:eastAsia="Cambria" w:hAnsiTheme="minorHAnsi" w:cs="Cambria"/>
              <w:color w:val="1155CC"/>
              <w:sz w:val="24"/>
              <w:szCs w:val="24"/>
              <w:u w:val="single"/>
            </w:rPr>
            <w:fldChar w:fldCharType="separate"/>
          </w:r>
          <w:r w:rsidR="00EF1BD9" w:rsidRPr="0019666B">
            <w:rPr>
              <w:rFonts w:asciiTheme="minorHAnsi" w:eastAsia="Cambria" w:hAnsiTheme="minorHAnsi" w:cs="Cambria"/>
              <w:noProof/>
              <w:color w:val="1155CC"/>
              <w:sz w:val="24"/>
              <w:szCs w:val="24"/>
              <w:u w:val="single"/>
              <w:lang w:val="en-US"/>
            </w:rPr>
            <w:t xml:space="preserve"> </w:t>
          </w:r>
          <w:r w:rsidR="00EF1BD9" w:rsidRPr="0019666B">
            <w:rPr>
              <w:rFonts w:asciiTheme="minorHAnsi" w:eastAsia="Cambria" w:hAnsiTheme="minorHAnsi" w:cs="Cambria"/>
              <w:noProof/>
              <w:color w:val="1155CC"/>
              <w:sz w:val="24"/>
              <w:szCs w:val="24"/>
              <w:lang w:val="en-US"/>
            </w:rPr>
            <w:t>(National Institute on Drug Abuse 2018)</w:t>
          </w:r>
          <w:r w:rsidR="00EF1BD9" w:rsidRPr="0019666B">
            <w:rPr>
              <w:rFonts w:asciiTheme="minorHAnsi" w:eastAsia="Cambria" w:hAnsiTheme="minorHAnsi" w:cs="Cambria"/>
              <w:color w:val="1155CC"/>
              <w:sz w:val="24"/>
              <w:szCs w:val="24"/>
              <w:u w:val="single"/>
            </w:rPr>
            <w:fldChar w:fldCharType="end"/>
          </w:r>
        </w:sdtContent>
      </w:sdt>
    </w:p>
    <w:p w14:paraId="08DB0938" w14:textId="77777777" w:rsidR="00B76F5B" w:rsidRPr="0019666B" w:rsidRDefault="00B76F5B">
      <w:pPr>
        <w:contextualSpacing w:val="0"/>
        <w:jc w:val="both"/>
        <w:rPr>
          <w:rFonts w:asciiTheme="minorHAnsi" w:eastAsia="Cambria" w:hAnsiTheme="minorHAnsi" w:cs="Cambria"/>
          <w:color w:val="212121"/>
          <w:sz w:val="24"/>
          <w:szCs w:val="24"/>
        </w:rPr>
      </w:pPr>
    </w:p>
    <w:p w14:paraId="5BF10648" w14:textId="5D0B1B73"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Aware of the severity of the complication, our team decided to analyze the data collected by Center for Disease Control [CDC]. We are looking forward to develop an application that will provide the visual statistics of the epidemic across the country.  </w:t>
      </w:r>
    </w:p>
    <w:p w14:paraId="282D0E11" w14:textId="540B842C" w:rsidR="000F527D" w:rsidRPr="0019666B" w:rsidRDefault="000F527D">
      <w:pPr>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br w:type="page"/>
      </w:r>
    </w:p>
    <w:p w14:paraId="58DA70E9" w14:textId="77777777" w:rsidR="000F527D" w:rsidRPr="0019666B" w:rsidRDefault="000F527D">
      <w:pPr>
        <w:pBdr>
          <w:top w:val="nil"/>
          <w:left w:val="nil"/>
          <w:bottom w:val="nil"/>
          <w:right w:val="nil"/>
          <w:between w:val="nil"/>
        </w:pBdr>
        <w:spacing w:after="160"/>
        <w:contextualSpacing w:val="0"/>
        <w:jc w:val="both"/>
        <w:rPr>
          <w:rFonts w:asciiTheme="minorHAnsi" w:eastAsia="Cambria" w:hAnsiTheme="minorHAnsi" w:cs="Cambria"/>
          <w:b/>
          <w:color w:val="212121"/>
          <w:sz w:val="24"/>
          <w:szCs w:val="24"/>
        </w:rPr>
        <w:sectPr w:rsidR="000F527D" w:rsidRPr="0019666B">
          <w:pgSz w:w="12240" w:h="15840"/>
          <w:pgMar w:top="1440" w:right="1440" w:bottom="1440" w:left="1440" w:header="720" w:footer="720" w:gutter="0"/>
          <w:pgNumType w:start="1"/>
          <w:cols w:space="720"/>
        </w:sectPr>
      </w:pPr>
    </w:p>
    <w:p w14:paraId="0E28E2E5" w14:textId="1A902D78" w:rsidR="00862C82" w:rsidRPr="0019666B" w:rsidRDefault="00862C8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b/>
          <w:color w:val="212121"/>
          <w:sz w:val="24"/>
          <w:szCs w:val="24"/>
        </w:rPr>
        <w:lastRenderedPageBreak/>
        <w:t>Introduction</w:t>
      </w:r>
      <w:r w:rsidRPr="0019666B">
        <w:rPr>
          <w:rFonts w:asciiTheme="minorHAnsi" w:eastAsia="Cambria" w:hAnsiTheme="minorHAnsi" w:cs="Cambria"/>
          <w:color w:val="212121"/>
          <w:sz w:val="24"/>
          <w:szCs w:val="24"/>
        </w:rPr>
        <w:t>:</w:t>
      </w:r>
    </w:p>
    <w:p w14:paraId="1C94AA6F" w14:textId="68FF4370" w:rsidR="00862C82" w:rsidRPr="0019666B" w:rsidRDefault="00E07D6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According to</w:t>
      </w:r>
      <w:r w:rsidR="00047A2D" w:rsidRPr="0019666B">
        <w:rPr>
          <w:rFonts w:asciiTheme="minorHAnsi" w:eastAsia="Cambria" w:hAnsiTheme="minorHAnsi" w:cs="Cambria"/>
          <w:color w:val="212121"/>
          <w:sz w:val="24"/>
          <w:szCs w:val="24"/>
        </w:rPr>
        <w:t xml:space="preserve"> the latest report publish </w:t>
      </w:r>
      <w:r w:rsidRPr="0019666B">
        <w:rPr>
          <w:rFonts w:asciiTheme="minorHAnsi" w:eastAsia="Cambria" w:hAnsiTheme="minorHAnsi" w:cs="Cambria"/>
          <w:color w:val="212121"/>
          <w:sz w:val="24"/>
          <w:szCs w:val="24"/>
        </w:rPr>
        <w:t xml:space="preserve">in Mar 2018, </w:t>
      </w:r>
      <w:r w:rsidR="00047A2D" w:rsidRPr="0019666B">
        <w:rPr>
          <w:rFonts w:asciiTheme="minorHAnsi" w:eastAsia="Cambria" w:hAnsiTheme="minorHAnsi" w:cs="Cambria"/>
          <w:color w:val="212121"/>
          <w:sz w:val="24"/>
          <w:szCs w:val="24"/>
        </w:rPr>
        <w:t xml:space="preserve">by Nation Institute of Drug Abuse, more than 115 lives are lost </w:t>
      </w:r>
      <w:r w:rsidRPr="0019666B">
        <w:rPr>
          <w:rFonts w:asciiTheme="minorHAnsi" w:eastAsia="Cambria" w:hAnsiTheme="minorHAnsi" w:cs="Cambria"/>
          <w:color w:val="212121"/>
          <w:sz w:val="24"/>
          <w:szCs w:val="24"/>
        </w:rPr>
        <w:t>every day</w:t>
      </w:r>
      <w:r w:rsidR="00047A2D"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 xml:space="preserve">nationally </w:t>
      </w:r>
      <w:sdt>
        <w:sdtPr>
          <w:rPr>
            <w:rFonts w:asciiTheme="minorHAnsi" w:eastAsia="Cambria" w:hAnsiTheme="minorHAnsi" w:cs="Cambria"/>
            <w:color w:val="212121"/>
            <w:sz w:val="24"/>
            <w:szCs w:val="24"/>
          </w:rPr>
          <w:id w:val="307830277"/>
          <w:citation/>
        </w:sdt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Nat18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(National Institute on Drug Abuse 2018)</w:t>
          </w:r>
          <w:r w:rsidR="00EF1BD9" w:rsidRPr="0019666B">
            <w:rPr>
              <w:rFonts w:asciiTheme="minorHAnsi" w:eastAsia="Cambria" w:hAnsiTheme="minorHAnsi" w:cs="Cambria"/>
              <w:color w:val="212121"/>
              <w:sz w:val="24"/>
              <w:szCs w:val="24"/>
            </w:rPr>
            <w:fldChar w:fldCharType="end"/>
          </w:r>
        </w:sdtContent>
      </w:sdt>
      <w:r w:rsidR="00047A2D" w:rsidRPr="0019666B">
        <w:rPr>
          <w:rFonts w:asciiTheme="minorHAnsi" w:eastAsia="Cambria" w:hAnsiTheme="minorHAnsi" w:cs="Cambria"/>
          <w:color w:val="212121"/>
          <w:sz w:val="24"/>
          <w:szCs w:val="24"/>
        </w:rPr>
        <w:t xml:space="preserve">.  </w:t>
      </w:r>
      <w:r w:rsidR="00FB6BF9" w:rsidRPr="0019666B">
        <w:rPr>
          <w:rFonts w:asciiTheme="minorHAnsi" w:eastAsia="Cambria" w:hAnsiTheme="minorHAnsi" w:cs="Cambria"/>
          <w:color w:val="212121"/>
          <w:sz w:val="24"/>
          <w:szCs w:val="24"/>
        </w:rPr>
        <w:t>In 1990</w:t>
      </w:r>
      <w:r w:rsidR="00993701" w:rsidRPr="0019666B">
        <w:rPr>
          <w:rFonts w:asciiTheme="minorHAnsi" w:eastAsia="Cambria" w:hAnsiTheme="minorHAnsi" w:cs="Cambria"/>
          <w:color w:val="212121"/>
          <w:sz w:val="24"/>
          <w:szCs w:val="24"/>
        </w:rPr>
        <w:t xml:space="preserve">s, this flood gate opened when around a one in every 3 American was estimated to suffering from chronic pain </w:t>
      </w:r>
      <w:sdt>
        <w:sdtPr>
          <w:rPr>
            <w:rFonts w:asciiTheme="minorHAnsi" w:eastAsia="Cambria" w:hAnsiTheme="minorHAnsi" w:cs="Cambria"/>
            <w:color w:val="212121"/>
            <w:sz w:val="24"/>
            <w:szCs w:val="24"/>
          </w:rPr>
          <w:id w:val="388692296"/>
          <w:citation/>
        </w:sdt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(Wikipedia n.d.)</w:t>
          </w:r>
          <w:r w:rsidR="00EF1BD9" w:rsidRPr="0019666B">
            <w:rPr>
              <w:rFonts w:asciiTheme="minorHAnsi" w:eastAsia="Cambria" w:hAnsiTheme="minorHAnsi" w:cs="Cambria"/>
              <w:color w:val="212121"/>
              <w:sz w:val="24"/>
              <w:szCs w:val="24"/>
            </w:rPr>
            <w:fldChar w:fldCharType="end"/>
          </w:r>
        </w:sdtContent>
      </w:sdt>
      <w:r w:rsidR="00993701" w:rsidRPr="0019666B">
        <w:rPr>
          <w:rFonts w:asciiTheme="minorHAnsi" w:eastAsia="Cambria" w:hAnsiTheme="minorHAnsi" w:cs="Cambria"/>
          <w:color w:val="212121"/>
          <w:sz w:val="24"/>
          <w:szCs w:val="24"/>
        </w:rPr>
        <w:t xml:space="preserve">. The drug companies took this opportunity to push the federal government to expand the use opioids for pain relief. The number of prescriptions nearly tripled from 76 million to 219 million in the period of just 20 years spanning from 1991 to 2011. </w:t>
      </w:r>
      <w:sdt>
        <w:sdtPr>
          <w:rPr>
            <w:rFonts w:asciiTheme="minorHAnsi" w:eastAsia="Cambria" w:hAnsiTheme="minorHAnsi" w:cs="Cambria"/>
            <w:color w:val="212121"/>
            <w:sz w:val="24"/>
            <w:szCs w:val="24"/>
          </w:rPr>
          <w:id w:val="-1804529342"/>
          <w:citation/>
        </w:sdt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(Wikipedia n.d.)</w:t>
          </w:r>
          <w:r w:rsidR="00EF1BD9" w:rsidRPr="0019666B">
            <w:rPr>
              <w:rFonts w:asciiTheme="minorHAnsi" w:eastAsia="Cambria" w:hAnsiTheme="minorHAnsi" w:cs="Cambria"/>
              <w:color w:val="212121"/>
              <w:sz w:val="24"/>
              <w:szCs w:val="24"/>
            </w:rPr>
            <w:fldChar w:fldCharType="end"/>
          </w:r>
        </w:sdtContent>
      </w:sdt>
    </w:p>
    <w:p w14:paraId="1573B87B" w14:textId="1F542B98" w:rsidR="0054549C" w:rsidRPr="0019666B" w:rsidRDefault="0054549C" w:rsidP="00194EB9">
      <w:pPr>
        <w:pBdr>
          <w:top w:val="nil"/>
          <w:left w:val="nil"/>
          <w:bottom w:val="nil"/>
          <w:right w:val="nil"/>
          <w:between w:val="nil"/>
        </w:pBdr>
        <w:spacing w:after="160"/>
        <w:contextualSpacing w:val="0"/>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w:t>
      </w:r>
      <w:r w:rsidRPr="0019666B">
        <w:rPr>
          <w:rFonts w:asciiTheme="minorHAnsi" w:hAnsiTheme="minorHAnsi"/>
          <w:color w:val="222222"/>
          <w:sz w:val="24"/>
          <w:szCs w:val="24"/>
          <w:shd w:val="clear" w:color="auto" w:fill="FFFFFF"/>
        </w:rPr>
        <w:t>Opioids are a diverse class of moderately strong </w:t>
      </w:r>
      <w:hyperlink r:id="rId6" w:tooltip="Analgesic" w:history="1">
        <w:r w:rsidRPr="0019666B">
          <w:rPr>
            <w:rStyle w:val="Hyperlink"/>
            <w:rFonts w:asciiTheme="minorHAnsi" w:hAnsiTheme="minorHAnsi"/>
            <w:color w:val="0B0080"/>
            <w:sz w:val="24"/>
            <w:szCs w:val="24"/>
            <w:shd w:val="clear" w:color="auto" w:fill="FFFFFF"/>
          </w:rPr>
          <w:t>painkillers</w:t>
        </w:r>
      </w:hyperlink>
      <w:r w:rsidRPr="0019666B">
        <w:rPr>
          <w:rFonts w:asciiTheme="minorHAnsi" w:hAnsiTheme="minorHAnsi"/>
          <w:color w:val="222222"/>
          <w:sz w:val="24"/>
          <w:szCs w:val="24"/>
          <w:shd w:val="clear" w:color="auto" w:fill="FFFFFF"/>
        </w:rPr>
        <w:t>,</w:t>
      </w:r>
      <w:r w:rsidR="00194EB9" w:rsidRPr="0019666B">
        <w:rPr>
          <w:rFonts w:asciiTheme="minorHAnsi" w:hAnsiTheme="minorHAnsi"/>
          <w:color w:val="222222"/>
          <w:sz w:val="24"/>
          <w:szCs w:val="24"/>
          <w:shd w:val="clear" w:color="auto" w:fill="FFFFFF"/>
        </w:rPr>
        <w:t xml:space="preserve"> i</w:t>
      </w:r>
      <w:r w:rsidRPr="0019666B">
        <w:rPr>
          <w:rFonts w:asciiTheme="minorHAnsi" w:hAnsiTheme="minorHAnsi"/>
          <w:color w:val="222222"/>
          <w:sz w:val="24"/>
          <w:szCs w:val="24"/>
          <w:shd w:val="clear" w:color="auto" w:fill="FFFFFF"/>
        </w:rPr>
        <w:t>ncluding</w:t>
      </w:r>
      <w:r w:rsidR="00194EB9" w:rsidRPr="0019666B">
        <w:rPr>
          <w:rFonts w:asciiTheme="minorHAnsi" w:hAnsiTheme="minorHAnsi"/>
          <w:color w:val="222222"/>
          <w:sz w:val="24"/>
          <w:szCs w:val="24"/>
          <w:shd w:val="clear" w:color="auto" w:fill="FFFFFF"/>
        </w:rPr>
        <w:t xml:space="preserve"> </w:t>
      </w:r>
      <w:hyperlink r:id="rId7" w:tooltip="Oxycodone" w:history="1">
        <w:r w:rsidRPr="0019666B">
          <w:rPr>
            <w:rStyle w:val="Hyperlink"/>
            <w:rFonts w:asciiTheme="minorHAnsi" w:hAnsiTheme="minorHAnsi"/>
            <w:color w:val="0B0080"/>
            <w:sz w:val="24"/>
            <w:szCs w:val="24"/>
            <w:shd w:val="clear" w:color="auto" w:fill="FFFFFF"/>
          </w:rPr>
          <w:t>oxycodone</w:t>
        </w:r>
      </w:hyperlink>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(commonly</w:t>
      </w:r>
      <w:r w:rsidR="00BA22A6"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sold under the</w:t>
      </w:r>
      <w:r w:rsidR="00BA22A6"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trade</w:t>
      </w:r>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names</w:t>
      </w:r>
      <w:r w:rsidR="00194EB9" w:rsidRPr="0019666B">
        <w:rPr>
          <w:rFonts w:asciiTheme="minorHAnsi" w:hAnsiTheme="minorHAnsi"/>
          <w:color w:val="222222"/>
          <w:sz w:val="24"/>
          <w:szCs w:val="24"/>
          <w:shd w:val="clear" w:color="auto" w:fill="FFFFFF"/>
        </w:rPr>
        <w:t xml:space="preserve"> </w:t>
      </w:r>
      <w:hyperlink r:id="rId8" w:tooltip="OxyContin" w:history="1">
        <w:r w:rsidRPr="0019666B">
          <w:rPr>
            <w:rStyle w:val="Hyperlink"/>
            <w:rFonts w:asciiTheme="minorHAnsi" w:hAnsiTheme="minorHAnsi"/>
            <w:color w:val="0B0080"/>
            <w:sz w:val="24"/>
            <w:szCs w:val="24"/>
            <w:shd w:val="clear" w:color="auto" w:fill="FFFFFF"/>
          </w:rPr>
          <w:t>OxyContin</w:t>
        </w:r>
      </w:hyperlink>
      <w:r w:rsidRPr="0019666B">
        <w:rPr>
          <w:rFonts w:asciiTheme="minorHAnsi" w:hAnsiTheme="minorHAnsi"/>
          <w:color w:val="222222"/>
          <w:sz w:val="24"/>
          <w:szCs w:val="24"/>
          <w:shd w:val="clear" w:color="auto" w:fill="FFFFFF"/>
        </w:rPr>
        <w:t> and </w:t>
      </w:r>
      <w:hyperlink r:id="rId9" w:tooltip="Oxycodone/paracetamol" w:history="1">
        <w:r w:rsidRPr="0019666B">
          <w:rPr>
            <w:rStyle w:val="Hyperlink"/>
            <w:rFonts w:asciiTheme="minorHAnsi" w:hAnsiTheme="minorHAnsi"/>
            <w:color w:val="0B0080"/>
            <w:sz w:val="24"/>
            <w:szCs w:val="24"/>
            <w:shd w:val="clear" w:color="auto" w:fill="FFFFFF"/>
          </w:rPr>
          <w:t>Percocet</w:t>
        </w:r>
      </w:hyperlink>
      <w:r w:rsidRPr="0019666B">
        <w:rPr>
          <w:rFonts w:asciiTheme="minorHAnsi" w:hAnsiTheme="minorHAnsi"/>
          <w:color w:val="222222"/>
          <w:sz w:val="24"/>
          <w:szCs w:val="24"/>
          <w:shd w:val="clear" w:color="auto" w:fill="FFFFFF"/>
        </w:rPr>
        <w:t>), </w:t>
      </w:r>
      <w:hyperlink r:id="rId10" w:tooltip="Hydrocodone" w:history="1">
        <w:r w:rsidRPr="0019666B">
          <w:rPr>
            <w:rStyle w:val="Hyperlink"/>
            <w:rFonts w:asciiTheme="minorHAnsi" w:hAnsiTheme="minorHAnsi"/>
            <w:color w:val="0B0080"/>
            <w:sz w:val="24"/>
            <w:szCs w:val="24"/>
            <w:shd w:val="clear" w:color="auto" w:fill="FFFFFF"/>
          </w:rPr>
          <w:t>hydrocodone</w:t>
        </w:r>
      </w:hyperlink>
      <w:r w:rsidRPr="0019666B">
        <w:rPr>
          <w:rFonts w:asciiTheme="minorHAnsi" w:hAnsiTheme="minorHAnsi"/>
          <w:color w:val="222222"/>
          <w:sz w:val="24"/>
          <w:szCs w:val="24"/>
          <w:shd w:val="clear" w:color="auto" w:fill="FFFFFF"/>
        </w:rPr>
        <w:t> (</w:t>
      </w:r>
      <w:hyperlink r:id="rId11" w:tooltip="Hydrocodone/paracetamol" w:history="1">
        <w:r w:rsidRPr="0019666B">
          <w:rPr>
            <w:rStyle w:val="Hyperlink"/>
            <w:rFonts w:asciiTheme="minorHAnsi" w:hAnsiTheme="minorHAnsi"/>
            <w:color w:val="0B0080"/>
            <w:sz w:val="24"/>
            <w:szCs w:val="24"/>
            <w:shd w:val="clear" w:color="auto" w:fill="FFFFFF"/>
          </w:rPr>
          <w:t>Vicodin</w:t>
        </w:r>
      </w:hyperlink>
      <w:r w:rsidRPr="0019666B">
        <w:rPr>
          <w:rFonts w:asciiTheme="minorHAnsi" w:hAnsiTheme="minorHAnsi"/>
          <w:color w:val="222222"/>
          <w:sz w:val="24"/>
          <w:szCs w:val="24"/>
          <w:shd w:val="clear" w:color="auto" w:fill="FFFFFF"/>
        </w:rPr>
        <w:t>, </w:t>
      </w:r>
      <w:hyperlink r:id="rId12" w:tooltip="Hydrocodone/paracetamol" w:history="1">
        <w:r w:rsidRPr="0019666B">
          <w:rPr>
            <w:rStyle w:val="Hyperlink"/>
            <w:rFonts w:asciiTheme="minorHAnsi" w:hAnsiTheme="minorHAnsi"/>
            <w:color w:val="0B0080"/>
            <w:sz w:val="24"/>
            <w:szCs w:val="24"/>
            <w:shd w:val="clear" w:color="auto" w:fill="FFFFFF"/>
          </w:rPr>
          <w:t>Norco</w:t>
        </w:r>
      </w:hyperlink>
      <w:r w:rsidRPr="0019666B">
        <w:rPr>
          <w:rFonts w:asciiTheme="minorHAnsi" w:hAnsiTheme="minorHAnsi"/>
          <w:color w:val="222222"/>
          <w:sz w:val="24"/>
          <w:szCs w:val="24"/>
          <w:shd w:val="clear" w:color="auto" w:fill="FFFFFF"/>
        </w:rPr>
        <w:t xml:space="preserve">), and a very strong </w:t>
      </w:r>
      <w:r w:rsidR="00194EB9" w:rsidRPr="0019666B">
        <w:rPr>
          <w:rFonts w:asciiTheme="minorHAnsi" w:hAnsiTheme="minorHAnsi"/>
          <w:color w:val="222222"/>
          <w:sz w:val="24"/>
          <w:szCs w:val="24"/>
          <w:shd w:val="clear" w:color="auto" w:fill="FFFFFF"/>
        </w:rPr>
        <w:t>p</w:t>
      </w:r>
      <w:r w:rsidRPr="0019666B">
        <w:rPr>
          <w:rFonts w:asciiTheme="minorHAnsi" w:hAnsiTheme="minorHAnsi"/>
          <w:color w:val="222222"/>
          <w:sz w:val="24"/>
          <w:szCs w:val="24"/>
          <w:shd w:val="clear" w:color="auto" w:fill="FFFFFF"/>
        </w:rPr>
        <w:t>ainkiller,</w:t>
      </w:r>
      <w:r w:rsidR="00194EB9" w:rsidRPr="0019666B">
        <w:rPr>
          <w:rFonts w:asciiTheme="minorHAnsi" w:hAnsiTheme="minorHAnsi"/>
          <w:color w:val="222222"/>
          <w:sz w:val="24"/>
          <w:szCs w:val="24"/>
          <w:shd w:val="clear" w:color="auto" w:fill="FFFFFF"/>
        </w:rPr>
        <w:t xml:space="preserve"> </w:t>
      </w:r>
      <w:hyperlink r:id="rId13" w:tooltip="Fentanyl" w:history="1">
        <w:r w:rsidRPr="0019666B">
          <w:rPr>
            <w:rStyle w:val="Hyperlink"/>
            <w:rFonts w:asciiTheme="minorHAnsi" w:hAnsiTheme="minorHAnsi"/>
            <w:color w:val="0B0080"/>
            <w:sz w:val="24"/>
            <w:szCs w:val="24"/>
            <w:shd w:val="clear" w:color="auto" w:fill="FFFFFF"/>
          </w:rPr>
          <w:t>fentanyl</w:t>
        </w:r>
      </w:hyperlink>
      <w:r w:rsidRPr="0019666B">
        <w:rPr>
          <w:rFonts w:asciiTheme="minorHAnsi" w:hAnsiTheme="minorHAnsi"/>
          <w:color w:val="222222"/>
          <w:sz w:val="24"/>
          <w:szCs w:val="24"/>
          <w:shd w:val="clear" w:color="auto" w:fill="FFFFFF"/>
        </w:rPr>
        <w:t>, which</w:t>
      </w:r>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is synthesized to resemble other </w:t>
      </w:r>
      <w:hyperlink r:id="rId14" w:tooltip="Opiate" w:history="1">
        <w:r w:rsidRPr="0019666B">
          <w:rPr>
            <w:rStyle w:val="Hyperlink"/>
            <w:rFonts w:asciiTheme="minorHAnsi" w:hAnsiTheme="minorHAnsi"/>
            <w:color w:val="0B0080"/>
            <w:sz w:val="24"/>
            <w:szCs w:val="24"/>
            <w:shd w:val="clear" w:color="auto" w:fill="FFFFFF"/>
          </w:rPr>
          <w:t>opiates</w:t>
        </w:r>
      </w:hyperlink>
      <w:r w:rsidRPr="0019666B">
        <w:rPr>
          <w:rFonts w:asciiTheme="minorHAnsi" w:hAnsiTheme="minorHAnsi"/>
          <w:color w:val="222222"/>
          <w:sz w:val="24"/>
          <w:szCs w:val="24"/>
          <w:shd w:val="clear" w:color="auto" w:fill="FFFFFF"/>
        </w:rPr>
        <w:t> such as </w:t>
      </w:r>
      <w:hyperlink r:id="rId15" w:tooltip="Opium" w:history="1">
        <w:r w:rsidRPr="0019666B">
          <w:rPr>
            <w:rStyle w:val="Hyperlink"/>
            <w:rFonts w:asciiTheme="minorHAnsi" w:hAnsiTheme="minorHAnsi"/>
            <w:color w:val="0B0080"/>
            <w:sz w:val="24"/>
            <w:szCs w:val="24"/>
            <w:shd w:val="clear" w:color="auto" w:fill="FFFFFF"/>
          </w:rPr>
          <w:t>opium</w:t>
        </w:r>
      </w:hyperlink>
      <w:r w:rsidRPr="0019666B">
        <w:rPr>
          <w:rFonts w:asciiTheme="minorHAnsi" w:hAnsiTheme="minorHAnsi"/>
          <w:color w:val="222222"/>
          <w:sz w:val="24"/>
          <w:szCs w:val="24"/>
          <w:shd w:val="clear" w:color="auto" w:fill="FFFFFF"/>
        </w:rPr>
        <w:t>-derived </w:t>
      </w:r>
      <w:hyperlink r:id="rId16" w:tooltip="Morphine" w:history="1">
        <w:r w:rsidRPr="0019666B">
          <w:rPr>
            <w:rStyle w:val="Hyperlink"/>
            <w:rFonts w:asciiTheme="minorHAnsi" w:hAnsiTheme="minorHAnsi"/>
            <w:color w:val="0B0080"/>
            <w:sz w:val="24"/>
            <w:szCs w:val="24"/>
            <w:shd w:val="clear" w:color="auto" w:fill="FFFFFF"/>
          </w:rPr>
          <w:t>morphine</w:t>
        </w:r>
      </w:hyperlink>
      <w:r w:rsidRPr="0019666B">
        <w:rPr>
          <w:rFonts w:asciiTheme="minorHAnsi" w:hAnsiTheme="minorHAnsi"/>
          <w:color w:val="222222"/>
          <w:sz w:val="24"/>
          <w:szCs w:val="24"/>
          <w:shd w:val="clear" w:color="auto" w:fill="FFFFFF"/>
        </w:rPr>
        <w:t> and </w:t>
      </w:r>
      <w:hyperlink r:id="rId17" w:tooltip="Heroin" w:history="1">
        <w:r w:rsidRPr="0019666B">
          <w:rPr>
            <w:rStyle w:val="Hyperlink"/>
            <w:rFonts w:asciiTheme="minorHAnsi" w:hAnsiTheme="minorHAnsi"/>
            <w:color w:val="0B0080"/>
            <w:sz w:val="24"/>
            <w:szCs w:val="24"/>
            <w:shd w:val="clear" w:color="auto" w:fill="FFFFFF"/>
          </w:rPr>
          <w:t>heroin</w:t>
        </w:r>
      </w:hyperlink>
      <w:r w:rsidRPr="0019666B">
        <w:rPr>
          <w:rFonts w:asciiTheme="minorHAnsi" w:eastAsia="Cambria" w:hAnsiTheme="minorHAnsi" w:cs="Cambria"/>
          <w:color w:val="212121"/>
          <w:sz w:val="24"/>
          <w:szCs w:val="24"/>
        </w:rPr>
        <w:t>”</w:t>
      </w:r>
      <w:sdt>
        <w:sdtPr>
          <w:rPr>
            <w:rFonts w:asciiTheme="minorHAnsi" w:eastAsia="Cambria" w:hAnsiTheme="minorHAnsi" w:cs="Cambria"/>
            <w:color w:val="212121"/>
            <w:sz w:val="24"/>
            <w:szCs w:val="24"/>
          </w:rPr>
          <w:id w:val="-1017537522"/>
          <w:citation/>
        </w:sdt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 xml:space="preserve"> (Wikipedia n.d.)</w:t>
          </w:r>
          <w:r w:rsidR="00EF1BD9" w:rsidRPr="0019666B">
            <w:rPr>
              <w:rFonts w:asciiTheme="minorHAnsi" w:eastAsia="Cambria" w:hAnsiTheme="minorHAnsi" w:cs="Cambria"/>
              <w:color w:val="212121"/>
              <w:sz w:val="24"/>
              <w:szCs w:val="24"/>
            </w:rPr>
            <w:fldChar w:fldCharType="end"/>
          </w:r>
        </w:sdtContent>
      </w:sdt>
    </w:p>
    <w:p w14:paraId="300FC6EF" w14:textId="27945438" w:rsidR="00993701" w:rsidRPr="0019666B" w:rsidRDefault="00993701">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w:t>
      </w:r>
      <w:r w:rsidR="00203F5B" w:rsidRPr="0019666B">
        <w:rPr>
          <w:rFonts w:asciiTheme="minorHAnsi" w:eastAsia="Cambria" w:hAnsiTheme="minorHAnsi" w:cs="Cambria"/>
          <w:color w:val="212121"/>
          <w:sz w:val="24"/>
          <w:szCs w:val="24"/>
        </w:rPr>
        <w:t xml:space="preserve"> US</w:t>
      </w:r>
      <w:r w:rsidRPr="0019666B">
        <w:rPr>
          <w:rFonts w:asciiTheme="minorHAnsi" w:eastAsia="Cambria" w:hAnsiTheme="minorHAnsi" w:cs="Cambria"/>
          <w:color w:val="212121"/>
          <w:sz w:val="24"/>
          <w:szCs w:val="24"/>
        </w:rPr>
        <w:t xml:space="preserve"> health care system </w:t>
      </w:r>
      <w:r w:rsidR="00A03989" w:rsidRPr="0019666B">
        <w:rPr>
          <w:rFonts w:asciiTheme="minorHAnsi" w:eastAsia="Cambria" w:hAnsiTheme="minorHAnsi" w:cs="Cambria"/>
          <w:color w:val="212121"/>
          <w:sz w:val="24"/>
          <w:szCs w:val="24"/>
        </w:rPr>
        <w:t>has been playing an</w:t>
      </w:r>
      <w:r w:rsidRPr="0019666B">
        <w:rPr>
          <w:rFonts w:asciiTheme="minorHAnsi" w:eastAsia="Cambria" w:hAnsiTheme="minorHAnsi" w:cs="Cambria"/>
          <w:color w:val="212121"/>
          <w:sz w:val="24"/>
          <w:szCs w:val="24"/>
        </w:rPr>
        <w:t xml:space="preserve"> invisible yet </w:t>
      </w:r>
      <w:r w:rsidR="00A03989" w:rsidRPr="0019666B">
        <w:rPr>
          <w:rFonts w:asciiTheme="minorHAnsi" w:eastAsia="Cambria" w:hAnsiTheme="minorHAnsi" w:cs="Cambria"/>
          <w:color w:val="212121"/>
          <w:sz w:val="24"/>
          <w:szCs w:val="24"/>
        </w:rPr>
        <w:t>absolutely avoidable</w:t>
      </w:r>
      <w:r w:rsidRPr="0019666B">
        <w:rPr>
          <w:rFonts w:asciiTheme="minorHAnsi" w:eastAsia="Cambria" w:hAnsiTheme="minorHAnsi" w:cs="Cambria"/>
          <w:color w:val="212121"/>
          <w:sz w:val="24"/>
          <w:szCs w:val="24"/>
        </w:rPr>
        <w:t xml:space="preserve"> role in causing this outbreak. </w:t>
      </w:r>
      <w:r w:rsidR="00203F5B" w:rsidRPr="0019666B">
        <w:rPr>
          <w:rFonts w:asciiTheme="minorHAnsi" w:eastAsia="Cambria" w:hAnsiTheme="minorHAnsi" w:cs="Cambria"/>
          <w:color w:val="212121"/>
          <w:sz w:val="24"/>
          <w:szCs w:val="24"/>
        </w:rPr>
        <w:t xml:space="preserve">According to an article publish Oct 2017, </w:t>
      </w:r>
      <w:r w:rsidR="00203F5B" w:rsidRPr="0019666B">
        <w:rPr>
          <w:rFonts w:asciiTheme="minorHAnsi" w:hAnsiTheme="minorHAnsi"/>
          <w:color w:val="404040"/>
          <w:sz w:val="24"/>
          <w:szCs w:val="24"/>
          <w:shd w:val="clear" w:color="auto" w:fill="FFFFFF"/>
        </w:rPr>
        <w:t xml:space="preserve">Professor Judith Feinberg from the West Virginia University School of Medicine stated </w:t>
      </w:r>
      <w:r w:rsidR="00A03989" w:rsidRPr="0019666B">
        <w:rPr>
          <w:rFonts w:asciiTheme="minorHAnsi" w:hAnsiTheme="minorHAnsi"/>
          <w:color w:val="404040"/>
          <w:sz w:val="24"/>
          <w:szCs w:val="24"/>
          <w:shd w:val="clear" w:color="auto" w:fill="FFFFFF"/>
        </w:rPr>
        <w:t xml:space="preserve">"Most insurance, especially for poor people, won't pay for anything but a pill." </w:t>
      </w:r>
      <w:sdt>
        <w:sdtPr>
          <w:rPr>
            <w:rFonts w:asciiTheme="minorHAnsi" w:hAnsiTheme="minorHAnsi"/>
            <w:color w:val="404040"/>
            <w:sz w:val="24"/>
            <w:szCs w:val="24"/>
            <w:shd w:val="clear" w:color="auto" w:fill="FFFFFF"/>
          </w:rPr>
          <w:id w:val="919607433"/>
          <w:citation/>
        </w:sdtPr>
        <w:sdtContent>
          <w:r w:rsidR="00BE3F45" w:rsidRPr="0019666B">
            <w:rPr>
              <w:rFonts w:asciiTheme="minorHAnsi" w:hAnsiTheme="minorHAnsi"/>
              <w:color w:val="404040"/>
              <w:sz w:val="24"/>
              <w:szCs w:val="24"/>
              <w:shd w:val="clear" w:color="auto" w:fill="FFFFFF"/>
            </w:rPr>
            <w:fldChar w:fldCharType="begin"/>
          </w:r>
          <w:r w:rsidR="00BE3F45" w:rsidRPr="0019666B">
            <w:rPr>
              <w:rFonts w:asciiTheme="minorHAnsi" w:hAnsiTheme="minorHAnsi"/>
              <w:color w:val="404040"/>
              <w:sz w:val="24"/>
              <w:szCs w:val="24"/>
              <w:shd w:val="clear" w:color="auto" w:fill="FFFFFF"/>
              <w:lang w:val="en-US"/>
            </w:rPr>
            <w:instrText xml:space="preserve"> CITATION Owe17 \l 1033 </w:instrText>
          </w:r>
          <w:r w:rsidR="00BE3F45" w:rsidRPr="0019666B">
            <w:rPr>
              <w:rFonts w:asciiTheme="minorHAnsi" w:hAnsiTheme="minorHAnsi"/>
              <w:color w:val="404040"/>
              <w:sz w:val="24"/>
              <w:szCs w:val="24"/>
              <w:shd w:val="clear" w:color="auto" w:fill="FFFFFF"/>
            </w:rPr>
            <w:fldChar w:fldCharType="separate"/>
          </w:r>
          <w:r w:rsidR="00BE3F45" w:rsidRPr="0019666B">
            <w:rPr>
              <w:rFonts w:asciiTheme="minorHAnsi" w:hAnsiTheme="minorHAnsi"/>
              <w:noProof/>
              <w:color w:val="404040"/>
              <w:sz w:val="24"/>
              <w:szCs w:val="24"/>
              <w:shd w:val="clear" w:color="auto" w:fill="FFFFFF"/>
              <w:lang w:val="en-US"/>
            </w:rPr>
            <w:t>(Amos 2017)</w:t>
          </w:r>
          <w:r w:rsidR="00BE3F45" w:rsidRPr="0019666B">
            <w:rPr>
              <w:rFonts w:asciiTheme="minorHAnsi" w:hAnsiTheme="minorHAnsi"/>
              <w:color w:val="404040"/>
              <w:sz w:val="24"/>
              <w:szCs w:val="24"/>
              <w:shd w:val="clear" w:color="auto" w:fill="FFFFFF"/>
            </w:rPr>
            <w:fldChar w:fldCharType="end"/>
          </w:r>
        </w:sdtContent>
      </w:sdt>
      <w:r w:rsidR="00A03989" w:rsidRPr="0019666B">
        <w:rPr>
          <w:rFonts w:asciiTheme="minorHAnsi" w:hAnsiTheme="minorHAnsi"/>
          <w:color w:val="404040"/>
          <w:sz w:val="24"/>
          <w:szCs w:val="24"/>
          <w:shd w:val="clear" w:color="auto" w:fill="FFFFFF"/>
        </w:rPr>
        <w:t xml:space="preserve"> He continued on to explain that even if a better solution is available, the insurance companies either mostly don’t cover it or it involves lot of paperwork for preapproval process, thus </w:t>
      </w:r>
      <w:r w:rsidR="00A03989" w:rsidRPr="0019666B">
        <w:rPr>
          <w:rFonts w:asciiTheme="minorHAnsi" w:hAnsiTheme="minorHAnsi"/>
          <w:color w:val="404040"/>
          <w:sz w:val="24"/>
          <w:szCs w:val="24"/>
          <w:shd w:val="clear" w:color="auto" w:fill="FFFFFF"/>
        </w:rPr>
        <w:t>the patients resort to the prescription pain killers that in most cases leads to addictions.</w:t>
      </w:r>
      <w:r w:rsidR="00AC739B" w:rsidRPr="0019666B">
        <w:rPr>
          <w:rFonts w:asciiTheme="minorHAnsi" w:hAnsiTheme="minorHAnsi"/>
          <w:color w:val="404040"/>
          <w:sz w:val="24"/>
          <w:szCs w:val="24"/>
          <w:shd w:val="clear" w:color="auto" w:fill="FFFFFF"/>
        </w:rPr>
        <w:t xml:space="preserve"> A study published </w:t>
      </w:r>
      <w:r w:rsidR="00835BA7" w:rsidRPr="0019666B">
        <w:rPr>
          <w:rFonts w:asciiTheme="minorHAnsi" w:hAnsiTheme="minorHAnsi"/>
          <w:color w:val="404040"/>
          <w:sz w:val="24"/>
          <w:szCs w:val="24"/>
          <w:shd w:val="clear" w:color="auto" w:fill="FFFFFF"/>
        </w:rPr>
        <w:t>2018</w:t>
      </w:r>
      <w:r w:rsidR="00AC739B" w:rsidRPr="0019666B">
        <w:rPr>
          <w:rFonts w:asciiTheme="minorHAnsi" w:hAnsiTheme="minorHAnsi"/>
          <w:color w:val="404040"/>
          <w:sz w:val="24"/>
          <w:szCs w:val="24"/>
          <w:shd w:val="clear" w:color="auto" w:fill="FFFFFF"/>
        </w:rPr>
        <w:t xml:space="preserve"> has </w:t>
      </w:r>
      <w:r w:rsidR="00035900" w:rsidRPr="0019666B">
        <w:rPr>
          <w:rFonts w:asciiTheme="minorHAnsi" w:hAnsiTheme="minorHAnsi"/>
          <w:color w:val="404040"/>
          <w:sz w:val="24"/>
          <w:szCs w:val="24"/>
          <w:shd w:val="clear" w:color="auto" w:fill="FFFFFF"/>
        </w:rPr>
        <w:t xml:space="preserve">found that 75% of opioid users were introduced to the drug though a legitimate </w:t>
      </w:r>
      <w:r w:rsidR="00BA22A6" w:rsidRPr="0019666B">
        <w:rPr>
          <w:rFonts w:asciiTheme="minorHAnsi" w:hAnsiTheme="minorHAnsi"/>
          <w:color w:val="404040"/>
          <w:sz w:val="24"/>
          <w:szCs w:val="24"/>
          <w:shd w:val="clear" w:color="auto" w:fill="FFFFFF"/>
        </w:rPr>
        <w:t xml:space="preserve">prescription </w:t>
      </w:r>
      <w:sdt>
        <w:sdtPr>
          <w:rPr>
            <w:rFonts w:asciiTheme="minorHAnsi" w:hAnsiTheme="minorHAnsi"/>
            <w:color w:val="404040"/>
            <w:sz w:val="24"/>
            <w:szCs w:val="24"/>
            <w:shd w:val="clear" w:color="auto" w:fill="FFFFFF"/>
          </w:rPr>
          <w:id w:val="1685778128"/>
          <w:citation/>
        </w:sdtPr>
        <w:sdtContent>
          <w:r w:rsidR="00BE3F45" w:rsidRPr="0019666B">
            <w:rPr>
              <w:rFonts w:asciiTheme="minorHAnsi" w:hAnsiTheme="minorHAnsi"/>
              <w:color w:val="404040"/>
              <w:sz w:val="24"/>
              <w:szCs w:val="24"/>
              <w:shd w:val="clear" w:color="auto" w:fill="FFFFFF"/>
            </w:rPr>
            <w:fldChar w:fldCharType="begin"/>
          </w:r>
          <w:r w:rsidR="00BE3F45" w:rsidRPr="0019666B">
            <w:rPr>
              <w:rFonts w:asciiTheme="minorHAnsi" w:hAnsiTheme="minorHAnsi"/>
              <w:color w:val="404040"/>
              <w:sz w:val="24"/>
              <w:szCs w:val="24"/>
              <w:shd w:val="clear" w:color="auto" w:fill="FFFFFF"/>
              <w:lang w:val="en-US"/>
            </w:rPr>
            <w:instrText xml:space="preserve"> CITATION Wik \l 1033 </w:instrText>
          </w:r>
          <w:r w:rsidR="00BE3F45" w:rsidRPr="0019666B">
            <w:rPr>
              <w:rFonts w:asciiTheme="minorHAnsi" w:hAnsiTheme="minorHAnsi"/>
              <w:color w:val="404040"/>
              <w:sz w:val="24"/>
              <w:szCs w:val="24"/>
              <w:shd w:val="clear" w:color="auto" w:fill="FFFFFF"/>
            </w:rPr>
            <w:fldChar w:fldCharType="separate"/>
          </w:r>
          <w:r w:rsidR="00BE3F45" w:rsidRPr="0019666B">
            <w:rPr>
              <w:rFonts w:asciiTheme="minorHAnsi" w:hAnsiTheme="minorHAnsi"/>
              <w:noProof/>
              <w:color w:val="404040"/>
              <w:sz w:val="24"/>
              <w:szCs w:val="24"/>
              <w:shd w:val="clear" w:color="auto" w:fill="FFFFFF"/>
              <w:lang w:val="en-US"/>
            </w:rPr>
            <w:t>(Wikipedia n.d.)</w:t>
          </w:r>
          <w:r w:rsidR="00BE3F45" w:rsidRPr="0019666B">
            <w:rPr>
              <w:rFonts w:asciiTheme="minorHAnsi" w:hAnsiTheme="minorHAnsi"/>
              <w:color w:val="404040"/>
              <w:sz w:val="24"/>
              <w:szCs w:val="24"/>
              <w:shd w:val="clear" w:color="auto" w:fill="FFFFFF"/>
            </w:rPr>
            <w:fldChar w:fldCharType="end"/>
          </w:r>
        </w:sdtContent>
      </w:sdt>
    </w:p>
    <w:p w14:paraId="16A5ED48" w14:textId="7C77AA7D" w:rsidR="006655BA" w:rsidRPr="0019666B" w:rsidRDefault="00BC47A5" w:rsidP="005A4B4B">
      <w:pPr>
        <w:spacing w:after="12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color w:val="212121"/>
          <w:sz w:val="24"/>
          <w:szCs w:val="24"/>
        </w:rPr>
        <w:t xml:space="preserve"> </w:t>
      </w:r>
      <w:r w:rsidR="006655BA" w:rsidRPr="0019666B">
        <w:rPr>
          <w:rFonts w:asciiTheme="minorHAnsi" w:eastAsia="Cambria" w:hAnsiTheme="minorHAnsi" w:cs="Cambria"/>
          <w:b/>
          <w:color w:val="212121"/>
          <w:sz w:val="24"/>
          <w:szCs w:val="24"/>
        </w:rPr>
        <w:t>Data Sourcing</w:t>
      </w:r>
      <w:r w:rsidR="006823F9" w:rsidRPr="0019666B">
        <w:rPr>
          <w:rFonts w:asciiTheme="minorHAnsi" w:eastAsia="Cambria" w:hAnsiTheme="minorHAnsi" w:cs="Cambria"/>
          <w:b/>
          <w:color w:val="212121"/>
          <w:sz w:val="24"/>
          <w:szCs w:val="24"/>
        </w:rPr>
        <w:t>:</w:t>
      </w:r>
    </w:p>
    <w:p w14:paraId="592A34C9" w14:textId="77777777" w:rsidR="00B061A5" w:rsidRPr="0019666B" w:rsidRDefault="00471AD8" w:rsidP="005A4B4B">
      <w:pPr>
        <w:spacing w:before="12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Two data sources were used for this analysis focusing on opioid use as a prescription medication and its impact from 2010 to 2016.</w:t>
      </w:r>
      <w:r w:rsidR="00B061A5" w:rsidRPr="0019666B">
        <w:rPr>
          <w:rFonts w:asciiTheme="minorHAnsi" w:eastAsia="Cambria" w:hAnsiTheme="minorHAnsi" w:cs="Cambria"/>
          <w:color w:val="212121"/>
          <w:sz w:val="24"/>
          <w:szCs w:val="24"/>
        </w:rPr>
        <w:t xml:space="preserve"> </w:t>
      </w:r>
    </w:p>
    <w:p w14:paraId="15D47885" w14:textId="229088D3" w:rsidR="00471AD8" w:rsidRPr="0019666B" w:rsidRDefault="000F527D" w:rsidP="005A4B4B">
      <w:pPr>
        <w:spacing w:before="12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In the United States, the </w:t>
      </w:r>
      <w:r w:rsidR="00B061A5" w:rsidRPr="0019666B">
        <w:rPr>
          <w:rFonts w:asciiTheme="minorHAnsi" w:eastAsia="Cambria" w:hAnsiTheme="minorHAnsi" w:cs="Cambria"/>
          <w:color w:val="212121"/>
          <w:sz w:val="24"/>
          <w:szCs w:val="24"/>
        </w:rPr>
        <w:t>Center for Disease Control and Prevention (</w:t>
      </w:r>
      <w:r w:rsidRPr="0019666B">
        <w:rPr>
          <w:rFonts w:asciiTheme="minorHAnsi" w:eastAsia="Cambria" w:hAnsiTheme="minorHAnsi" w:cs="Cambria"/>
          <w:color w:val="212121"/>
          <w:sz w:val="24"/>
          <w:szCs w:val="24"/>
        </w:rPr>
        <w:t>CDC</w:t>
      </w:r>
      <w:r w:rsidR="00B061A5" w:rsidRPr="0019666B">
        <w:rPr>
          <w:rFonts w:asciiTheme="minorHAnsi" w:eastAsia="Cambria" w:hAnsiTheme="minorHAnsi" w:cs="Cambria"/>
          <w:color w:val="212121"/>
          <w:sz w:val="24"/>
          <w:szCs w:val="24"/>
        </w:rPr>
        <w:t>)</w:t>
      </w:r>
      <w:r w:rsidR="00471AD8"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 xml:space="preserve">is the leading public health institute that not only protects public health, it also conducts in depth research to facilitate solution for better control of diseases and epidemics. The organization has a major data collection system in place to support its research and analysis the national trend. The team has used </w:t>
      </w:r>
      <w:r w:rsidR="00044A75" w:rsidRPr="0019666B">
        <w:rPr>
          <w:rFonts w:asciiTheme="minorHAnsi" w:eastAsia="Cambria" w:hAnsiTheme="minorHAnsi" w:cs="Cambria"/>
          <w:color w:val="212121"/>
          <w:sz w:val="24"/>
          <w:szCs w:val="24"/>
        </w:rPr>
        <w:t xml:space="preserve">the drug overdose data </w:t>
      </w:r>
      <w:r w:rsidR="005501B2" w:rsidRPr="0019666B">
        <w:rPr>
          <w:rFonts w:asciiTheme="minorHAnsi" w:eastAsia="Cambria" w:hAnsiTheme="minorHAnsi" w:cs="Cambria"/>
          <w:color w:val="212121"/>
          <w:sz w:val="24"/>
          <w:szCs w:val="24"/>
        </w:rPr>
        <w:t xml:space="preserve">that is available publicly </w:t>
      </w:r>
      <w:r w:rsidR="00044A75" w:rsidRPr="0019666B">
        <w:rPr>
          <w:rFonts w:asciiTheme="minorHAnsi" w:eastAsia="Cambria" w:hAnsiTheme="minorHAnsi" w:cs="Cambria"/>
          <w:color w:val="212121"/>
          <w:sz w:val="24"/>
          <w:szCs w:val="24"/>
        </w:rPr>
        <w:t>from the organization’s website</w:t>
      </w:r>
      <w:r w:rsidR="005501B2" w:rsidRPr="0019666B">
        <w:rPr>
          <w:rFonts w:asciiTheme="minorHAnsi" w:eastAsia="Cambria" w:hAnsiTheme="minorHAnsi" w:cs="Cambria"/>
          <w:color w:val="212121"/>
          <w:sz w:val="24"/>
          <w:szCs w:val="24"/>
        </w:rPr>
        <w:t>.</w:t>
      </w:r>
      <w:r w:rsidR="00F02972" w:rsidRPr="0019666B">
        <w:rPr>
          <w:rFonts w:asciiTheme="minorHAnsi" w:eastAsia="Cambria" w:hAnsiTheme="minorHAnsi" w:cs="Cambria"/>
          <w:color w:val="212121"/>
          <w:sz w:val="24"/>
          <w:szCs w:val="24"/>
        </w:rPr>
        <w:t xml:space="preserve"> This dataset is used primarily analyze drug overdose losses against opioid overdose and </w:t>
      </w:r>
      <w:r w:rsidR="005A4B4B" w:rsidRPr="0019666B">
        <w:rPr>
          <w:rFonts w:asciiTheme="minorHAnsi" w:eastAsia="Cambria" w:hAnsiTheme="minorHAnsi" w:cs="Cambria"/>
          <w:color w:val="212121"/>
          <w:sz w:val="24"/>
          <w:szCs w:val="24"/>
        </w:rPr>
        <w:t xml:space="preserve">prescriptions </w:t>
      </w:r>
      <w:sdt>
        <w:sdtPr>
          <w:rPr>
            <w:rFonts w:asciiTheme="minorHAnsi" w:eastAsia="Cambria" w:hAnsiTheme="minorHAnsi" w:cs="Cambria"/>
            <w:color w:val="212121"/>
            <w:sz w:val="24"/>
            <w:szCs w:val="24"/>
          </w:rPr>
          <w:id w:val="-86084841"/>
          <w:citation/>
        </w:sdt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CDC1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(CDC n.d.)</w:t>
          </w:r>
          <w:r w:rsidR="00BE3F45" w:rsidRPr="0019666B">
            <w:rPr>
              <w:rFonts w:asciiTheme="minorHAnsi" w:eastAsia="Cambria" w:hAnsiTheme="minorHAnsi" w:cs="Cambria"/>
              <w:color w:val="212121"/>
              <w:sz w:val="24"/>
              <w:szCs w:val="24"/>
            </w:rPr>
            <w:fldChar w:fldCharType="end"/>
          </w:r>
        </w:sdtContent>
      </w:sdt>
      <w:r w:rsidR="00F02972" w:rsidRPr="0019666B">
        <w:rPr>
          <w:rFonts w:asciiTheme="minorHAnsi" w:eastAsia="Cambria" w:hAnsiTheme="minorHAnsi" w:cs="Cambria"/>
          <w:color w:val="212121"/>
          <w:sz w:val="24"/>
          <w:szCs w:val="24"/>
        </w:rPr>
        <w:t>.</w:t>
      </w:r>
      <w:r w:rsidR="00F45527" w:rsidRPr="0019666B">
        <w:rPr>
          <w:rFonts w:asciiTheme="minorHAnsi" w:eastAsia="Cambria" w:hAnsiTheme="minorHAnsi" w:cs="Cambria"/>
          <w:color w:val="212121"/>
          <w:sz w:val="24"/>
          <w:szCs w:val="24"/>
        </w:rPr>
        <w:t xml:space="preserve"> The dataset is available in the project team’s </w:t>
      </w:r>
      <w:proofErr w:type="spellStart"/>
      <w:r w:rsidR="00F45527" w:rsidRPr="0019666B">
        <w:rPr>
          <w:rFonts w:asciiTheme="minorHAnsi" w:eastAsia="Cambria" w:hAnsiTheme="minorHAnsi" w:cs="Cambria"/>
          <w:color w:val="212121"/>
          <w:sz w:val="24"/>
          <w:szCs w:val="24"/>
        </w:rPr>
        <w:t>github</w:t>
      </w:r>
      <w:proofErr w:type="spellEnd"/>
      <w:r w:rsidR="00F45527" w:rsidRPr="0019666B">
        <w:rPr>
          <w:rFonts w:asciiTheme="minorHAnsi" w:eastAsia="Cambria" w:hAnsiTheme="minorHAnsi" w:cs="Cambria"/>
          <w:color w:val="212121"/>
          <w:sz w:val="24"/>
          <w:szCs w:val="24"/>
        </w:rPr>
        <w:t xml:space="preserve"> repo </w:t>
      </w:r>
      <w:sdt>
        <w:sdtPr>
          <w:rPr>
            <w:rFonts w:asciiTheme="minorHAnsi" w:eastAsia="Cambria" w:hAnsiTheme="minorHAnsi" w:cs="Cambria"/>
            <w:color w:val="212121"/>
            <w:sz w:val="24"/>
            <w:szCs w:val="24"/>
          </w:rPr>
          <w:id w:val="118731664"/>
          <w:citation/>
        </w:sdt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Git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(GitHub n.d.)</w:t>
          </w:r>
          <w:r w:rsidR="00BE3F45" w:rsidRPr="0019666B">
            <w:rPr>
              <w:rFonts w:asciiTheme="minorHAnsi" w:eastAsia="Cambria" w:hAnsiTheme="minorHAnsi" w:cs="Cambria"/>
              <w:color w:val="212121"/>
              <w:sz w:val="24"/>
              <w:szCs w:val="24"/>
            </w:rPr>
            <w:fldChar w:fldCharType="end"/>
          </w:r>
        </w:sdtContent>
      </w:sdt>
      <w:r w:rsidR="00BE3F45" w:rsidRPr="0019666B">
        <w:rPr>
          <w:rFonts w:asciiTheme="minorHAnsi" w:eastAsia="Cambria" w:hAnsiTheme="minorHAnsi" w:cs="Cambria"/>
          <w:color w:val="212121"/>
          <w:sz w:val="24"/>
          <w:szCs w:val="24"/>
        </w:rPr>
        <w:t>.</w:t>
      </w:r>
    </w:p>
    <w:p w14:paraId="0A51C962" w14:textId="647C7AF2" w:rsidR="00471AD8" w:rsidRPr="0019666B" w:rsidRDefault="00471AD8" w:rsidP="00BA22A6">
      <w:pPr>
        <w:contextualSpacing w:val="0"/>
        <w:jc w:val="both"/>
        <w:rPr>
          <w:rFonts w:asciiTheme="minorHAnsi" w:eastAsia="Cambria" w:hAnsiTheme="minorHAnsi" w:cs="Cambria"/>
          <w:b/>
          <w:color w:val="212121"/>
          <w:sz w:val="24"/>
          <w:szCs w:val="24"/>
        </w:rPr>
      </w:pPr>
    </w:p>
    <w:p w14:paraId="16858C01" w14:textId="47E44B6D" w:rsidR="008D4143" w:rsidRPr="0019666B" w:rsidRDefault="008D4143" w:rsidP="00BA22A6">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The second dataset used is </w:t>
      </w:r>
      <w:r w:rsidR="00A25671" w:rsidRPr="0019666B">
        <w:rPr>
          <w:rFonts w:asciiTheme="minorHAnsi" w:eastAsia="Cambria" w:hAnsiTheme="minorHAnsi" w:cs="Cambria"/>
          <w:color w:val="212121"/>
          <w:sz w:val="24"/>
          <w:szCs w:val="24"/>
        </w:rPr>
        <w:t>selected</w:t>
      </w:r>
      <w:r w:rsidRPr="0019666B">
        <w:rPr>
          <w:rFonts w:asciiTheme="minorHAnsi" w:eastAsia="Cambria" w:hAnsiTheme="minorHAnsi" w:cs="Cambria"/>
          <w:color w:val="212121"/>
          <w:sz w:val="24"/>
          <w:szCs w:val="24"/>
        </w:rPr>
        <w:t xml:space="preserve"> from </w:t>
      </w:r>
    </w:p>
    <w:p w14:paraId="15982A94" w14:textId="61F927FB" w:rsidR="00A26706" w:rsidRPr="0019666B" w:rsidRDefault="00A25671"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Kaiser Family Foundation’s [KFF] website.</w:t>
      </w:r>
      <w:r w:rsidR="00EE1F22" w:rsidRPr="0019666B">
        <w:rPr>
          <w:rFonts w:asciiTheme="minorHAnsi" w:eastAsia="Cambria" w:hAnsiTheme="minorHAnsi" w:cs="Cambria"/>
          <w:color w:val="212121"/>
          <w:sz w:val="24"/>
          <w:szCs w:val="24"/>
        </w:rPr>
        <w:t xml:space="preserve"> KFF is a US based non</w:t>
      </w:r>
      <w:r w:rsidR="002C3487" w:rsidRPr="0019666B">
        <w:rPr>
          <w:rFonts w:asciiTheme="minorHAnsi" w:eastAsia="Cambria" w:hAnsiTheme="minorHAnsi" w:cs="Cambria"/>
          <w:color w:val="212121"/>
          <w:sz w:val="24"/>
          <w:szCs w:val="24"/>
        </w:rPr>
        <w:t>-</w:t>
      </w:r>
      <w:r w:rsidR="00EE1F22" w:rsidRPr="0019666B">
        <w:rPr>
          <w:rFonts w:asciiTheme="minorHAnsi" w:eastAsia="Cambria" w:hAnsiTheme="minorHAnsi" w:cs="Cambria"/>
          <w:color w:val="212121"/>
          <w:sz w:val="24"/>
          <w:szCs w:val="24"/>
        </w:rPr>
        <w:t xml:space="preserve">profit organization that focuses on major health care issues. The organization </w:t>
      </w:r>
      <w:r w:rsidR="00950789" w:rsidRPr="0019666B">
        <w:rPr>
          <w:rFonts w:asciiTheme="minorHAnsi" w:eastAsia="Cambria" w:hAnsiTheme="minorHAnsi" w:cs="Cambria"/>
          <w:color w:val="212121"/>
          <w:sz w:val="24"/>
          <w:szCs w:val="24"/>
        </w:rPr>
        <w:t>claims</w:t>
      </w:r>
      <w:r w:rsidR="00EE1F22" w:rsidRPr="0019666B">
        <w:rPr>
          <w:rFonts w:asciiTheme="minorHAnsi" w:eastAsia="Cambria" w:hAnsiTheme="minorHAnsi" w:cs="Cambria"/>
          <w:color w:val="212121"/>
          <w:sz w:val="24"/>
          <w:szCs w:val="24"/>
        </w:rPr>
        <w:t xml:space="preserve"> itself a </w:t>
      </w:r>
      <w:r w:rsidR="002C3487" w:rsidRPr="0019666B">
        <w:rPr>
          <w:rFonts w:asciiTheme="minorHAnsi" w:eastAsia="Cambria" w:hAnsiTheme="minorHAnsi" w:cs="Cambria"/>
          <w:color w:val="212121"/>
          <w:sz w:val="24"/>
          <w:szCs w:val="24"/>
        </w:rPr>
        <w:t>highly credible source of healthcare data</w:t>
      </w:r>
      <w:r w:rsidR="00A34A6E"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764380254"/>
          <w:citation/>
        </w:sdt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Wik1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(Wikipedia n.d.)</w:t>
          </w:r>
          <w:r w:rsidR="00BE3F45" w:rsidRPr="0019666B">
            <w:rPr>
              <w:rFonts w:asciiTheme="minorHAnsi" w:eastAsia="Cambria" w:hAnsiTheme="minorHAnsi" w:cs="Cambria"/>
              <w:color w:val="212121"/>
              <w:sz w:val="24"/>
              <w:szCs w:val="24"/>
            </w:rPr>
            <w:fldChar w:fldCharType="end"/>
          </w:r>
        </w:sdtContent>
      </w:sdt>
      <w:r w:rsidR="002C3487" w:rsidRPr="0019666B">
        <w:rPr>
          <w:rFonts w:asciiTheme="minorHAnsi" w:eastAsia="Cambria" w:hAnsiTheme="minorHAnsi" w:cs="Cambria"/>
          <w:color w:val="212121"/>
          <w:sz w:val="24"/>
          <w:szCs w:val="24"/>
        </w:rPr>
        <w:t>.</w:t>
      </w:r>
      <w:r w:rsidR="00A34A6E" w:rsidRPr="0019666B">
        <w:rPr>
          <w:rFonts w:asciiTheme="minorHAnsi" w:eastAsia="Cambria" w:hAnsiTheme="minorHAnsi" w:cs="Cambria"/>
          <w:color w:val="212121"/>
          <w:sz w:val="24"/>
          <w:szCs w:val="24"/>
        </w:rPr>
        <w:t xml:space="preserve"> </w:t>
      </w:r>
      <w:r w:rsidR="00950789" w:rsidRPr="0019666B">
        <w:rPr>
          <w:rFonts w:asciiTheme="minorHAnsi" w:eastAsia="Cambria" w:hAnsiTheme="minorHAnsi" w:cs="Cambria"/>
          <w:color w:val="212121"/>
          <w:sz w:val="24"/>
          <w:szCs w:val="24"/>
        </w:rPr>
        <w:t xml:space="preserve"> The team has sourced the dataset from KFF to analysis the opioid related loses across 50states, </w:t>
      </w:r>
      <w:r w:rsidR="00950789" w:rsidRPr="0019666B">
        <w:rPr>
          <w:rFonts w:asciiTheme="minorHAnsi" w:eastAsia="Cambria" w:hAnsiTheme="minorHAnsi" w:cs="Cambria"/>
          <w:color w:val="212121"/>
          <w:sz w:val="24"/>
          <w:szCs w:val="24"/>
        </w:rPr>
        <w:lastRenderedPageBreak/>
        <w:t>gender, races from 2010 to 2016.</w:t>
      </w:r>
      <w:r w:rsidR="00205A8E" w:rsidRPr="0019666B">
        <w:rPr>
          <w:rFonts w:asciiTheme="minorHAnsi" w:eastAsia="Cambria" w:hAnsiTheme="minorHAnsi" w:cs="Cambria"/>
          <w:color w:val="212121"/>
          <w:sz w:val="24"/>
          <w:szCs w:val="24"/>
        </w:rPr>
        <w:t xml:space="preserve"> This dataset is also available in the team’s git repository</w:t>
      </w:r>
      <w:r w:rsidR="00A26706"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1843281646"/>
          <w:citation/>
        </w:sdtPr>
        <w:sdtContent>
          <w:r w:rsidR="008A5A68" w:rsidRPr="0019666B">
            <w:rPr>
              <w:rFonts w:asciiTheme="minorHAnsi" w:eastAsia="Cambria" w:hAnsiTheme="minorHAnsi" w:cs="Cambria"/>
              <w:color w:val="212121"/>
              <w:sz w:val="24"/>
              <w:szCs w:val="24"/>
            </w:rPr>
            <w:fldChar w:fldCharType="begin"/>
          </w:r>
          <w:r w:rsidR="008A5A68" w:rsidRPr="0019666B">
            <w:rPr>
              <w:rFonts w:asciiTheme="minorHAnsi" w:eastAsia="Cambria" w:hAnsiTheme="minorHAnsi" w:cs="Cambria"/>
              <w:color w:val="212121"/>
              <w:sz w:val="24"/>
              <w:szCs w:val="24"/>
              <w:lang w:val="en-US"/>
            </w:rPr>
            <w:instrText xml:space="preserve"> CITATION Git1 \l 1033 </w:instrText>
          </w:r>
          <w:r w:rsidR="008A5A68" w:rsidRPr="0019666B">
            <w:rPr>
              <w:rFonts w:asciiTheme="minorHAnsi" w:eastAsia="Cambria" w:hAnsiTheme="minorHAnsi" w:cs="Cambria"/>
              <w:color w:val="212121"/>
              <w:sz w:val="24"/>
              <w:szCs w:val="24"/>
            </w:rPr>
            <w:fldChar w:fldCharType="separate"/>
          </w:r>
          <w:r w:rsidR="008A5A68" w:rsidRPr="0019666B">
            <w:rPr>
              <w:rFonts w:asciiTheme="minorHAnsi" w:eastAsia="Cambria" w:hAnsiTheme="minorHAnsi" w:cs="Cambria"/>
              <w:noProof/>
              <w:color w:val="212121"/>
              <w:sz w:val="24"/>
              <w:szCs w:val="24"/>
              <w:lang w:val="en-US"/>
            </w:rPr>
            <w:t>(Github n.d.)</w:t>
          </w:r>
          <w:r w:rsidR="008A5A68" w:rsidRPr="0019666B">
            <w:rPr>
              <w:rFonts w:asciiTheme="minorHAnsi" w:eastAsia="Cambria" w:hAnsiTheme="minorHAnsi" w:cs="Cambria"/>
              <w:color w:val="212121"/>
              <w:sz w:val="24"/>
              <w:szCs w:val="24"/>
            </w:rPr>
            <w:fldChar w:fldCharType="end"/>
          </w:r>
        </w:sdtContent>
      </w:sdt>
    </w:p>
    <w:p w14:paraId="34F0D239" w14:textId="2E7FBD00" w:rsidR="008D1EF8" w:rsidRPr="0019666B" w:rsidRDefault="008D1EF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Tidy Data</w:t>
      </w:r>
    </w:p>
    <w:p w14:paraId="7582634B" w14:textId="763CE06F" w:rsidR="008A5A68" w:rsidRPr="0019666B" w:rsidRDefault="008A5A68" w:rsidP="00426107">
      <w:pPr>
        <w:spacing w:after="160"/>
        <w:contextualSpacing w:val="0"/>
        <w:jc w:val="both"/>
        <w:rPr>
          <w:rFonts w:asciiTheme="minorHAnsi" w:eastAsia="Cambria" w:hAnsiTheme="minorHAnsi" w:cs="Cambria"/>
          <w:b/>
          <w:color w:val="FF0000"/>
          <w:sz w:val="24"/>
          <w:szCs w:val="24"/>
        </w:rPr>
      </w:pPr>
      <w:r w:rsidRPr="0019666B">
        <w:rPr>
          <w:rFonts w:asciiTheme="minorHAnsi" w:eastAsia="Cambria" w:hAnsiTheme="minorHAnsi" w:cs="Cambria"/>
          <w:b/>
          <w:color w:val="FF0000"/>
          <w:sz w:val="24"/>
          <w:szCs w:val="24"/>
        </w:rPr>
        <w:t>[TODO]</w:t>
      </w:r>
    </w:p>
    <w:p w14:paraId="3B421C42" w14:textId="77777777" w:rsidR="008D1EF8" w:rsidRPr="0019666B" w:rsidRDefault="008D1EF8" w:rsidP="00426107">
      <w:pPr>
        <w:spacing w:after="160"/>
        <w:contextualSpacing w:val="0"/>
        <w:jc w:val="both"/>
        <w:rPr>
          <w:rFonts w:asciiTheme="minorHAnsi" w:eastAsia="Cambria" w:hAnsiTheme="minorHAnsi" w:cs="Cambria"/>
          <w:b/>
          <w:color w:val="212121"/>
          <w:sz w:val="24"/>
          <w:szCs w:val="24"/>
        </w:rPr>
      </w:pPr>
    </w:p>
    <w:p w14:paraId="762B0B30" w14:textId="2BE8BED8" w:rsidR="008D1EF8" w:rsidRPr="0019666B" w:rsidRDefault="008D1EF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Statistical Analysis</w:t>
      </w:r>
    </w:p>
    <w:p w14:paraId="1AEE20FA" w14:textId="40D00987" w:rsidR="00764E63" w:rsidRPr="0019666B" w:rsidRDefault="00764E63"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In order to derive the relationship between Opioid prescriptions and Opioid death, the variables </w:t>
      </w:r>
      <w:r w:rsidR="00822BB2" w:rsidRPr="0019666B">
        <w:rPr>
          <w:rFonts w:asciiTheme="minorHAnsi" w:eastAsia="Cambria" w:hAnsiTheme="minorHAnsi" w:cs="Cambria"/>
          <w:color w:val="212121"/>
          <w:sz w:val="24"/>
          <w:szCs w:val="24"/>
        </w:rPr>
        <w:t xml:space="preserve">were plotted </w:t>
      </w:r>
      <w:r w:rsidRPr="0019666B">
        <w:rPr>
          <w:rFonts w:asciiTheme="minorHAnsi" w:eastAsia="Cambria" w:hAnsiTheme="minorHAnsi" w:cs="Cambria"/>
          <w:color w:val="212121"/>
          <w:sz w:val="24"/>
          <w:szCs w:val="24"/>
        </w:rPr>
        <w:t>in a scatter plot and derived and r</w:t>
      </w:r>
      <w:r w:rsidRPr="0019666B">
        <w:rPr>
          <w:rFonts w:asciiTheme="minorHAnsi" w:eastAsia="Cambria" w:hAnsiTheme="minorHAnsi" w:cs="Cambria"/>
          <w:color w:val="212121"/>
          <w:sz w:val="24"/>
          <w:szCs w:val="24"/>
          <w:vertAlign w:val="superscript"/>
        </w:rPr>
        <w:t xml:space="preserve">2 </w:t>
      </w:r>
      <w:r w:rsidRPr="0019666B">
        <w:rPr>
          <w:rFonts w:asciiTheme="minorHAnsi" w:eastAsia="Cambria" w:hAnsiTheme="minorHAnsi" w:cs="Cambria"/>
          <w:color w:val="212121"/>
          <w:sz w:val="24"/>
          <w:szCs w:val="24"/>
        </w:rPr>
        <w:t xml:space="preserve">of 0.79. </w:t>
      </w:r>
      <w:r w:rsidR="00822BB2" w:rsidRPr="0019666B">
        <w:rPr>
          <w:rFonts w:asciiTheme="minorHAnsi" w:eastAsia="Cambria" w:hAnsiTheme="minorHAnsi" w:cs="Cambria"/>
          <w:color w:val="212121"/>
          <w:sz w:val="24"/>
          <w:szCs w:val="24"/>
        </w:rPr>
        <w:t xml:space="preserve">The linear regression analysis gave a </w:t>
      </w:r>
      <w:r w:rsidRPr="0019666B">
        <w:rPr>
          <w:rFonts w:asciiTheme="minorHAnsi" w:eastAsia="Cambria" w:hAnsiTheme="minorHAnsi" w:cs="Cambria"/>
          <w:color w:val="212121"/>
          <w:sz w:val="24"/>
          <w:szCs w:val="24"/>
        </w:rPr>
        <w:t>strong predictive pattern in the relationship.  The fitted line in the scatter plot defines th</w:t>
      </w:r>
      <w:r w:rsidR="008311FA" w:rsidRPr="0019666B">
        <w:rPr>
          <w:rFonts w:asciiTheme="minorHAnsi" w:eastAsia="Cambria" w:hAnsiTheme="minorHAnsi" w:cs="Cambria"/>
          <w:color w:val="212121"/>
          <w:sz w:val="24"/>
          <w:szCs w:val="24"/>
        </w:rPr>
        <w:t>at over the period of time Opioid death depicts a positive relationship to Opioid prescription.</w:t>
      </w:r>
    </w:p>
    <w:p w14:paraId="31BA103C" w14:textId="77777777" w:rsidR="00E37B0E" w:rsidRDefault="0049473E" w:rsidP="00E37B0E">
      <w:pPr>
        <w:keepNext/>
        <w:spacing w:after="160"/>
        <w:contextualSpacing w:val="0"/>
        <w:jc w:val="both"/>
      </w:pPr>
      <w:r w:rsidRPr="0019666B">
        <w:rPr>
          <w:rFonts w:asciiTheme="minorHAnsi" w:eastAsia="Cambria" w:hAnsiTheme="minorHAnsi" w:cs="Cambria"/>
          <w:b/>
          <w:noProof/>
          <w:color w:val="212121"/>
        </w:rPr>
        <w:drawing>
          <wp:inline distT="0" distB="0" distL="0" distR="0" wp14:anchorId="5AC1044C" wp14:editId="3646201E">
            <wp:extent cx="2743200" cy="2016760"/>
            <wp:effectExtent l="0" t="0" r="0" b="2540"/>
            <wp:docPr id="1" name="Picture 1" descr="C:\Users\User\AppData\Local\Microsoft\Windows\INetCache\Content.MSO\E513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13160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16760"/>
                    </a:xfrm>
                    <a:prstGeom prst="rect">
                      <a:avLst/>
                    </a:prstGeom>
                    <a:noFill/>
                    <a:ln>
                      <a:noFill/>
                    </a:ln>
                  </pic:spPr>
                </pic:pic>
              </a:graphicData>
            </a:graphic>
          </wp:inline>
        </w:drawing>
      </w:r>
    </w:p>
    <w:p w14:paraId="5FF19663" w14:textId="1119C37E" w:rsidR="008A3E83" w:rsidRPr="0019666B" w:rsidRDefault="00E37B0E" w:rsidP="005A4482">
      <w:pPr>
        <w:pStyle w:val="Caption"/>
        <w:jc w:val="both"/>
        <w:rPr>
          <w:rFonts w:eastAsia="Cambria" w:cs="Cambria"/>
          <w:color w:val="212121"/>
          <w:sz w:val="20"/>
          <w:szCs w:val="24"/>
        </w:rPr>
      </w:pPr>
      <w:r>
        <w:t xml:space="preserve">Figure </w:t>
      </w:r>
      <w:r>
        <w:fldChar w:fldCharType="begin"/>
      </w:r>
      <w:r>
        <w:instrText xml:space="preserve"> SEQ Figure \* ARABIC </w:instrText>
      </w:r>
      <w:r>
        <w:fldChar w:fldCharType="separate"/>
      </w:r>
      <w:r w:rsidR="000B6884">
        <w:rPr>
          <w:noProof/>
        </w:rPr>
        <w:t>1</w:t>
      </w:r>
      <w:r>
        <w:fldChar w:fldCharType="end"/>
      </w:r>
      <w:r>
        <w:t xml:space="preserve"> </w:t>
      </w:r>
      <w:r w:rsidR="00822BB2" w:rsidRPr="00551F97">
        <w:t>Trend analysis of Opioid prescription against opioid deaths</w:t>
      </w:r>
    </w:p>
    <w:p w14:paraId="43949A98" w14:textId="58DAE0DE" w:rsidR="0049473E" w:rsidRPr="0019666B" w:rsidRDefault="008311FA" w:rsidP="00426107">
      <w:pPr>
        <w:spacing w:after="160"/>
        <w:contextualSpacing w:val="0"/>
        <w:jc w:val="both"/>
        <w:rPr>
          <w:rFonts w:asciiTheme="minorHAnsi" w:eastAsia="Cambria" w:hAnsiTheme="minorHAnsi" w:cs="Cambria"/>
          <w:b/>
          <w:noProof/>
          <w:color w:val="212121"/>
        </w:rPr>
      </w:pPr>
      <w:r w:rsidRPr="0019666B">
        <w:rPr>
          <w:rFonts w:asciiTheme="minorHAnsi" w:eastAsia="Cambria" w:hAnsiTheme="minorHAnsi" w:cs="Cambria"/>
          <w:color w:val="212121"/>
          <w:sz w:val="24"/>
          <w:szCs w:val="24"/>
        </w:rPr>
        <w:t>We took the same analysis fu</w:t>
      </w:r>
      <w:r w:rsidR="00775F54" w:rsidRPr="0019666B">
        <w:rPr>
          <w:rFonts w:asciiTheme="minorHAnsi" w:eastAsia="Cambria" w:hAnsiTheme="minorHAnsi" w:cs="Cambria"/>
          <w:color w:val="212121"/>
          <w:sz w:val="24"/>
          <w:szCs w:val="24"/>
        </w:rPr>
        <w:t>r</w:t>
      </w:r>
      <w:r w:rsidRPr="0019666B">
        <w:rPr>
          <w:rFonts w:asciiTheme="minorHAnsi" w:eastAsia="Cambria" w:hAnsiTheme="minorHAnsi" w:cs="Cambria"/>
          <w:color w:val="212121"/>
          <w:sz w:val="24"/>
          <w:szCs w:val="24"/>
        </w:rPr>
        <w:t>ther to check if the same pattern is true across the US states. Based the data collected we have found that many states e.g. Arizona, Indiana has shown even stronger r</w:t>
      </w:r>
      <w:r w:rsidRPr="0019666B">
        <w:rPr>
          <w:rFonts w:asciiTheme="minorHAnsi" w:eastAsia="Cambria" w:hAnsiTheme="minorHAnsi" w:cs="Cambria"/>
          <w:color w:val="212121"/>
          <w:sz w:val="24"/>
          <w:szCs w:val="24"/>
          <w:vertAlign w:val="superscript"/>
        </w:rPr>
        <w:t>2</w:t>
      </w:r>
      <w:r w:rsidRPr="0019666B">
        <w:rPr>
          <w:rFonts w:asciiTheme="minorHAnsi" w:eastAsia="Cambria" w:hAnsiTheme="minorHAnsi" w:cs="Cambria"/>
          <w:color w:val="212121"/>
          <w:sz w:val="24"/>
          <w:szCs w:val="24"/>
        </w:rPr>
        <w:t xml:space="preserve"> factor. </w:t>
      </w:r>
      <w:r w:rsidR="00F94471" w:rsidRPr="0019666B">
        <w:rPr>
          <w:rFonts w:asciiTheme="minorHAnsi" w:eastAsia="Cambria" w:hAnsiTheme="minorHAnsi" w:cs="Cambria"/>
          <w:color w:val="212121"/>
          <w:sz w:val="24"/>
          <w:szCs w:val="24"/>
        </w:rPr>
        <w:t xml:space="preserve">At the same time some states have show no correlation at all. States like </w:t>
      </w:r>
      <w:r w:rsidR="00F94471" w:rsidRPr="0019666B">
        <w:rPr>
          <w:rFonts w:asciiTheme="minorHAnsi" w:eastAsia="Cambria" w:hAnsiTheme="minorHAnsi" w:cs="Cambria"/>
          <w:color w:val="212121"/>
          <w:sz w:val="24"/>
          <w:szCs w:val="24"/>
        </w:rPr>
        <w:t>Connecticut, Washington, Utah has shown even less than 0.09 r</w:t>
      </w:r>
      <w:r w:rsidR="00F94471" w:rsidRPr="0019666B">
        <w:rPr>
          <w:rFonts w:asciiTheme="minorHAnsi" w:eastAsia="Cambria" w:hAnsiTheme="minorHAnsi" w:cs="Cambria"/>
          <w:color w:val="212121"/>
          <w:sz w:val="24"/>
          <w:szCs w:val="24"/>
          <w:vertAlign w:val="superscript"/>
        </w:rPr>
        <w:t>2</w:t>
      </w:r>
      <w:r w:rsidR="00F94471" w:rsidRPr="0019666B">
        <w:rPr>
          <w:rFonts w:asciiTheme="minorHAnsi" w:eastAsia="Cambria" w:hAnsiTheme="minorHAnsi" w:cs="Cambria"/>
          <w:color w:val="212121"/>
          <w:sz w:val="24"/>
          <w:szCs w:val="24"/>
        </w:rPr>
        <w:t>.</w:t>
      </w:r>
    </w:p>
    <w:p w14:paraId="64729B14" w14:textId="06E662CA" w:rsidR="008311FA" w:rsidRPr="0019666B" w:rsidRDefault="008311F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noProof/>
          <w:color w:val="212121"/>
          <w:sz w:val="24"/>
          <w:szCs w:val="24"/>
        </w:rPr>
        <mc:AlternateContent>
          <mc:Choice Requires="wps">
            <w:drawing>
              <wp:anchor distT="0" distB="0" distL="114300" distR="114300" simplePos="0" relativeHeight="251656192" behindDoc="0" locked="0" layoutInCell="1" allowOverlap="1" wp14:anchorId="4BE8F8E2" wp14:editId="4578053C">
                <wp:simplePos x="0" y="0"/>
                <wp:positionH relativeFrom="column">
                  <wp:posOffset>-63500</wp:posOffset>
                </wp:positionH>
                <wp:positionV relativeFrom="paragraph">
                  <wp:posOffset>875665</wp:posOffset>
                </wp:positionV>
                <wp:extent cx="3147060" cy="0"/>
                <wp:effectExtent l="0" t="0" r="0" b="0"/>
                <wp:wrapNone/>
                <wp:docPr id="14" name="Straight Connector 13">
                  <a:extLst xmlns:a="http://schemas.openxmlformats.org/drawingml/2006/main">
                    <a:ext uri="{FF2B5EF4-FFF2-40B4-BE49-F238E27FC236}">
                      <a16:creationId xmlns:a16="http://schemas.microsoft.com/office/drawing/2014/main" id="{C5B94330-8FA8-4E4A-9C71-386136654C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F31A3" id="Straight Connector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pt,68.95pt" to="242.8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" strokecolor="black [3213]" strokeweight="1.75pt">
                <v:stroke opacity="11822f"/>
                <o:lock v:ext="edit" shapetype="f"/>
              </v:line>
            </w:pict>
          </mc:Fallback>
        </mc:AlternateContent>
      </w:r>
      <w:r w:rsidRPr="0019666B">
        <w:rPr>
          <w:rFonts w:asciiTheme="minorHAnsi" w:eastAsia="Cambria" w:hAnsiTheme="minorHAnsi" w:cs="Cambria"/>
          <w:b/>
          <w:noProof/>
          <w:color w:val="212121"/>
          <w:sz w:val="24"/>
          <w:szCs w:val="24"/>
        </w:rPr>
        <mc:AlternateContent>
          <mc:Choice Requires="wps">
            <w:drawing>
              <wp:anchor distT="0" distB="0" distL="114300" distR="114300" simplePos="0" relativeHeight="251660288" behindDoc="0" locked="0" layoutInCell="1" allowOverlap="1" wp14:anchorId="713D3615" wp14:editId="167518A9">
                <wp:simplePos x="0" y="0"/>
                <wp:positionH relativeFrom="column">
                  <wp:posOffset>-44450</wp:posOffset>
                </wp:positionH>
                <wp:positionV relativeFrom="paragraph">
                  <wp:posOffset>814070</wp:posOffset>
                </wp:positionV>
                <wp:extent cx="3147060" cy="0"/>
                <wp:effectExtent l="0" t="0" r="0" b="0"/>
                <wp:wrapNone/>
                <wp:docPr id="3" name="Straight Connector 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0096A"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64.1pt" to="244.3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" strokecolor="black [3213]" strokeweight="1.75pt">
                <v:stroke opacity="11822f"/>
                <o:lock v:ext="edit" shapetype="f"/>
              </v:line>
            </w:pict>
          </mc:Fallback>
        </mc:AlternateContent>
      </w:r>
      <w:r w:rsidRPr="0019666B">
        <w:rPr>
          <w:rFonts w:asciiTheme="minorHAnsi" w:eastAsia="Cambria" w:hAnsiTheme="minorHAnsi" w:cs="Cambria"/>
          <w:b/>
          <w:noProof/>
          <w:color w:val="212121"/>
          <w:sz w:val="24"/>
          <w:szCs w:val="24"/>
        </w:rPr>
        <w:drawing>
          <wp:inline distT="0" distB="0" distL="0" distR="0" wp14:anchorId="28229B61" wp14:editId="212A7A29">
            <wp:extent cx="2743200" cy="753745"/>
            <wp:effectExtent l="0" t="0" r="0" b="8255"/>
            <wp:docPr id="7" name="Content Placeholder 6">
              <a:extLst xmlns:a="http://schemas.openxmlformats.org/drawingml/2006/main">
                <a:ext uri="{FF2B5EF4-FFF2-40B4-BE49-F238E27FC236}">
                  <a16:creationId xmlns:a16="http://schemas.microsoft.com/office/drawing/2014/main" id="{44FBE77E-831A-4C77-A569-D38B3662FB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4FBE77E-831A-4C77-A569-D38B3662FB36}"/>
                        </a:ext>
                      </a:extLst>
                    </pic:cNvPr>
                    <pic:cNvPicPr>
                      <a:picLocks noGrp="1" noChangeAspect="1"/>
                    </pic:cNvPicPr>
                  </pic:nvPicPr>
                  <pic:blipFill>
                    <a:blip r:embed="rId19"/>
                    <a:stretch>
                      <a:fillRect/>
                    </a:stretch>
                  </pic:blipFill>
                  <pic:spPr>
                    <a:xfrm>
                      <a:off x="0" y="0"/>
                      <a:ext cx="2743200" cy="753745"/>
                    </a:xfrm>
                    <a:prstGeom prst="rect">
                      <a:avLst/>
                    </a:prstGeom>
                  </pic:spPr>
                </pic:pic>
              </a:graphicData>
            </a:graphic>
          </wp:inline>
        </w:drawing>
      </w:r>
    </w:p>
    <w:p w14:paraId="1E4F01A8" w14:textId="77777777" w:rsidR="00551F97" w:rsidRDefault="008311FA" w:rsidP="00551F97">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935949B" wp14:editId="759D3E13">
            <wp:extent cx="2743200" cy="819785"/>
            <wp:effectExtent l="0" t="0" r="0" b="0"/>
            <wp:docPr id="9" name="Picture 8">
              <a:extLst xmlns:a="http://schemas.openxmlformats.org/drawingml/2006/main">
                <a:ext uri="{FF2B5EF4-FFF2-40B4-BE49-F238E27FC236}">
                  <a16:creationId xmlns:a16="http://schemas.microsoft.com/office/drawing/2014/main" id="{FB3680DC-5D08-4C1E-BC31-85FBC21C9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B3680DC-5D08-4C1E-BC31-85FBC21C956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819785"/>
                    </a:xfrm>
                    <a:prstGeom prst="rect">
                      <a:avLst/>
                    </a:prstGeom>
                    <a:ln>
                      <a:noFill/>
                    </a:ln>
                  </pic:spPr>
                </pic:pic>
              </a:graphicData>
            </a:graphic>
          </wp:inline>
        </w:drawing>
      </w:r>
    </w:p>
    <w:p w14:paraId="724BCEE4" w14:textId="6BE23393" w:rsidR="008311FA" w:rsidRPr="0019666B" w:rsidRDefault="00551F97" w:rsidP="00551F97">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sidR="000B6884">
        <w:rPr>
          <w:noProof/>
        </w:rPr>
        <w:t>2</w:t>
      </w:r>
      <w:r>
        <w:fldChar w:fldCharType="end"/>
      </w:r>
      <w:r>
        <w:t xml:space="preserve"> US States with maximum and minimum correlation</w:t>
      </w:r>
    </w:p>
    <w:p w14:paraId="4F3C241D" w14:textId="1EF88816" w:rsidR="00AC3A9C" w:rsidRPr="0019666B" w:rsidRDefault="00AC3A9C"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When we analyzed the overall drug overdose deaths with the opioid death, we found that the trend line shows a similar growth. A recent report from Center for Disease Control </w:t>
      </w:r>
      <w:r w:rsidR="00CA03E2" w:rsidRPr="0019666B">
        <w:rPr>
          <w:rFonts w:asciiTheme="minorHAnsi" w:eastAsia="Cambria" w:hAnsiTheme="minorHAnsi" w:cs="Cambria"/>
          <w:color w:val="212121"/>
          <w:sz w:val="24"/>
          <w:szCs w:val="24"/>
        </w:rPr>
        <w:t xml:space="preserve">since 1990s </w:t>
      </w:r>
      <w:r w:rsidR="00E1334A" w:rsidRPr="0019666B">
        <w:rPr>
          <w:rFonts w:asciiTheme="minorHAnsi" w:eastAsia="Cambria" w:hAnsiTheme="minorHAnsi" w:cs="Cambria"/>
          <w:color w:val="212121"/>
          <w:sz w:val="24"/>
          <w:szCs w:val="24"/>
        </w:rPr>
        <w:t>the death from prescription opioids has increased with</w:t>
      </w:r>
      <w:r w:rsidR="00DC7B78" w:rsidRPr="0019666B">
        <w:rPr>
          <w:rFonts w:asciiTheme="minorHAnsi" w:eastAsia="Cambria" w:hAnsiTheme="minorHAnsi" w:cs="Cambria"/>
          <w:color w:val="212121"/>
          <w:sz w:val="24"/>
          <w:szCs w:val="24"/>
        </w:rPr>
        <w:t xml:space="preserve"> </w:t>
      </w:r>
      <w:r w:rsidR="00E1334A" w:rsidRPr="0019666B">
        <w:rPr>
          <w:rFonts w:asciiTheme="minorHAnsi" w:eastAsia="Cambria" w:hAnsiTheme="minorHAnsi" w:cs="Cambria"/>
          <w:color w:val="212121"/>
          <w:sz w:val="24"/>
          <w:szCs w:val="24"/>
        </w:rPr>
        <w:t>amount of opioid prescribed.</w:t>
      </w:r>
      <w:r w:rsidRPr="0019666B">
        <w:rPr>
          <w:rFonts w:asciiTheme="minorHAnsi" w:eastAsia="Cambria" w:hAnsiTheme="minorHAnsi" w:cs="Cambria"/>
          <w:color w:val="212121"/>
          <w:sz w:val="24"/>
          <w:szCs w:val="24"/>
        </w:rPr>
        <w:t xml:space="preserve"> </w:t>
      </w:r>
      <w:r w:rsidR="00DC7B78" w:rsidRPr="0019666B">
        <w:rPr>
          <w:rFonts w:asciiTheme="minorHAnsi" w:eastAsia="Cambria" w:hAnsiTheme="minorHAnsi" w:cs="Cambria"/>
          <w:color w:val="212121"/>
          <w:sz w:val="24"/>
          <w:szCs w:val="24"/>
        </w:rPr>
        <w:t xml:space="preserve"> From the same source it is stated that from 1999 to 2016 more than 200,000 people dies from prescribed opioid and during the same time, the amount of opioid prescribed has increased five times</w:t>
      </w:r>
      <w:r w:rsidR="00650024"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667084873"/>
          <w:citation/>
        </w:sdtPr>
        <w:sdtContent>
          <w:r w:rsidR="00E70440" w:rsidRPr="0019666B">
            <w:rPr>
              <w:rFonts w:asciiTheme="minorHAnsi" w:eastAsia="Cambria" w:hAnsiTheme="minorHAnsi" w:cs="Cambria"/>
              <w:color w:val="212121"/>
              <w:sz w:val="24"/>
              <w:szCs w:val="24"/>
            </w:rPr>
            <w:fldChar w:fldCharType="begin"/>
          </w:r>
          <w:r w:rsidR="00E70440" w:rsidRPr="0019666B">
            <w:rPr>
              <w:rFonts w:asciiTheme="minorHAnsi" w:eastAsia="Cambria" w:hAnsiTheme="minorHAnsi" w:cs="Cambria"/>
              <w:color w:val="212121"/>
              <w:sz w:val="24"/>
              <w:szCs w:val="24"/>
              <w:lang w:val="en-US"/>
            </w:rPr>
            <w:instrText xml:space="preserve"> CITATION CDC1 \l 1033 </w:instrText>
          </w:r>
          <w:r w:rsidR="00E70440" w:rsidRPr="0019666B">
            <w:rPr>
              <w:rFonts w:asciiTheme="minorHAnsi" w:eastAsia="Cambria" w:hAnsiTheme="minorHAnsi" w:cs="Cambria"/>
              <w:color w:val="212121"/>
              <w:sz w:val="24"/>
              <w:szCs w:val="24"/>
            </w:rPr>
            <w:fldChar w:fldCharType="separate"/>
          </w:r>
          <w:r w:rsidR="00E70440" w:rsidRPr="0019666B">
            <w:rPr>
              <w:rFonts w:asciiTheme="minorHAnsi" w:eastAsia="Cambria" w:hAnsiTheme="minorHAnsi" w:cs="Cambria"/>
              <w:noProof/>
              <w:color w:val="212121"/>
              <w:sz w:val="24"/>
              <w:szCs w:val="24"/>
              <w:lang w:val="en-US"/>
            </w:rPr>
            <w:t xml:space="preserve"> (CDC n.d.)</w:t>
          </w:r>
          <w:r w:rsidR="00E70440" w:rsidRPr="0019666B">
            <w:rPr>
              <w:rFonts w:asciiTheme="minorHAnsi" w:eastAsia="Cambria" w:hAnsiTheme="minorHAnsi" w:cs="Cambria"/>
              <w:color w:val="212121"/>
              <w:sz w:val="24"/>
              <w:szCs w:val="24"/>
            </w:rPr>
            <w:fldChar w:fldCharType="end"/>
          </w:r>
        </w:sdtContent>
      </w:sdt>
      <w:r w:rsidR="00DC7B78" w:rsidRPr="0019666B">
        <w:rPr>
          <w:rFonts w:asciiTheme="minorHAnsi" w:eastAsia="Cambria" w:hAnsiTheme="minorHAnsi" w:cs="Cambria"/>
          <w:color w:val="212121"/>
          <w:sz w:val="24"/>
          <w:szCs w:val="24"/>
        </w:rPr>
        <w:t xml:space="preserve">. </w:t>
      </w:r>
    </w:p>
    <w:p w14:paraId="2A12C494" w14:textId="77777777" w:rsidR="0041161A" w:rsidRDefault="00AC3A9C" w:rsidP="0041161A">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6B785600" wp14:editId="1E3AE76D">
            <wp:extent cx="2736850" cy="1517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6850" cy="1517650"/>
                    </a:xfrm>
                    <a:prstGeom prst="rect">
                      <a:avLst/>
                    </a:prstGeom>
                    <a:noFill/>
                    <a:ln>
                      <a:noFill/>
                    </a:ln>
                  </pic:spPr>
                </pic:pic>
              </a:graphicData>
            </a:graphic>
          </wp:inline>
        </w:drawing>
      </w:r>
    </w:p>
    <w:p w14:paraId="306C7C2B" w14:textId="4A00A88C" w:rsidR="00822BB2" w:rsidRPr="0019666B" w:rsidRDefault="0041161A" w:rsidP="0041161A">
      <w:pPr>
        <w:pStyle w:val="Caption"/>
        <w:jc w:val="both"/>
        <w:rPr>
          <w:rFonts w:eastAsia="Cambria" w:cs="Cambria"/>
          <w:color w:val="212121"/>
          <w:sz w:val="20"/>
          <w:szCs w:val="24"/>
        </w:rPr>
      </w:pPr>
      <w:r>
        <w:t xml:space="preserve">Figure </w:t>
      </w:r>
      <w:r>
        <w:fldChar w:fldCharType="begin"/>
      </w:r>
      <w:r>
        <w:instrText xml:space="preserve"> SEQ Figure \* ARABIC </w:instrText>
      </w:r>
      <w:r>
        <w:fldChar w:fldCharType="separate"/>
      </w:r>
      <w:r w:rsidR="000B6884">
        <w:t>3</w:t>
      </w:r>
      <w:r>
        <w:fldChar w:fldCharType="end"/>
      </w:r>
      <w:r>
        <w:t xml:space="preserve"> </w:t>
      </w:r>
      <w:r w:rsidR="00822BB2" w:rsidRPr="000B6884">
        <w:t xml:space="preserve">Trend analysis of Opioid </w:t>
      </w:r>
      <w:r w:rsidR="005E4ECB" w:rsidRPr="000B6884">
        <w:t>over</w:t>
      </w:r>
      <w:r w:rsidR="00932DC0" w:rsidRPr="000B6884">
        <w:t>dose deaths with overall drug overdose death</w:t>
      </w:r>
    </w:p>
    <w:p w14:paraId="63B96E23" w14:textId="3F4EA4A6" w:rsidR="00884CAD" w:rsidRPr="0019666B" w:rsidRDefault="00884CAD"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Initial Visualizations and Analysis</w:t>
      </w:r>
    </w:p>
    <w:p w14:paraId="6933FFAA" w14:textId="64D4172B" w:rsidR="00884CAD" w:rsidRPr="0019666B" w:rsidRDefault="00621524"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lastRenderedPageBreak/>
        <w:t>The same dataset was analyzed further through different</w:t>
      </w:r>
      <w:r w:rsidR="00C319E1"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visualization techniques</w:t>
      </w:r>
      <w:r w:rsidR="00935749" w:rsidRPr="0019666B">
        <w:rPr>
          <w:rFonts w:asciiTheme="minorHAnsi" w:eastAsia="Cambria" w:hAnsiTheme="minorHAnsi" w:cs="Cambria"/>
          <w:color w:val="212121"/>
          <w:sz w:val="24"/>
          <w:szCs w:val="24"/>
        </w:rPr>
        <w:t>.</w:t>
      </w:r>
    </w:p>
    <w:p w14:paraId="36AE86FE" w14:textId="20A95162" w:rsidR="00935749" w:rsidRPr="0019666B" w:rsidRDefault="00935749"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Here are few interesting findings. It was found that though the opioid overdose deaths ha</w:t>
      </w:r>
      <w:r w:rsidR="00C619E9" w:rsidRPr="0019666B">
        <w:rPr>
          <w:rFonts w:asciiTheme="minorHAnsi" w:eastAsia="Cambria" w:hAnsiTheme="minorHAnsi" w:cs="Cambria"/>
          <w:color w:val="212121"/>
          <w:sz w:val="24"/>
          <w:szCs w:val="24"/>
        </w:rPr>
        <w:t>ve</w:t>
      </w:r>
      <w:r w:rsidRPr="0019666B">
        <w:rPr>
          <w:rFonts w:asciiTheme="minorHAnsi" w:eastAsia="Cambria" w:hAnsiTheme="minorHAnsi" w:cs="Cambria"/>
          <w:color w:val="212121"/>
          <w:sz w:val="24"/>
          <w:szCs w:val="24"/>
        </w:rPr>
        <w:t xml:space="preserve"> increased every year, the percentage change of this growth is not consistent. Even some years the growth rate has been lower than the change observed in the previous year.</w:t>
      </w:r>
    </w:p>
    <w:p w14:paraId="685C10C3" w14:textId="77777777" w:rsidR="00551F97" w:rsidRDefault="00935749" w:rsidP="00551F97">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6FCF6892" wp14:editId="14E2F0E9">
            <wp:extent cx="27432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1536700"/>
                    </a:xfrm>
                    <a:prstGeom prst="rect">
                      <a:avLst/>
                    </a:prstGeom>
                    <a:noFill/>
                    <a:ln>
                      <a:noFill/>
                    </a:ln>
                  </pic:spPr>
                </pic:pic>
              </a:graphicData>
            </a:graphic>
          </wp:inline>
        </w:drawing>
      </w:r>
    </w:p>
    <w:p w14:paraId="5DCEDB39" w14:textId="5CA43681" w:rsidR="003D5DAD" w:rsidRPr="000B6884" w:rsidRDefault="00551F97" w:rsidP="00551F97">
      <w:pPr>
        <w:pStyle w:val="Caption"/>
        <w:jc w:val="both"/>
      </w:pPr>
      <w:r>
        <w:t xml:space="preserve">Figure </w:t>
      </w:r>
      <w:r>
        <w:fldChar w:fldCharType="begin"/>
      </w:r>
      <w:r>
        <w:instrText xml:space="preserve"> SEQ Figure \* ARABIC </w:instrText>
      </w:r>
      <w:r>
        <w:fldChar w:fldCharType="separate"/>
      </w:r>
      <w:r w:rsidR="000B6884">
        <w:t>4</w:t>
      </w:r>
      <w:r>
        <w:fldChar w:fldCharType="end"/>
      </w:r>
      <w:r w:rsidR="003D5DAD" w:rsidRPr="000B6884">
        <w:t xml:space="preserve"> Opioid overdose death: Percentage change every year</w:t>
      </w:r>
    </w:p>
    <w:p w14:paraId="621837AC" w14:textId="77777777" w:rsidR="00263CBE" w:rsidRPr="0019666B" w:rsidRDefault="003E0C45"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The impact of the main class of drugs was visualized and was found that the drugs do tell their own story. The fatal overdoses from Heroin has been showing a consistent growth where are Methadone has been showing lower number over the same time period. </w:t>
      </w:r>
    </w:p>
    <w:p w14:paraId="433099B2" w14:textId="41F6180B" w:rsidR="003E0C45" w:rsidRPr="0019666B" w:rsidRDefault="000B659C" w:rsidP="00426107">
      <w:pPr>
        <w:spacing w:after="160"/>
        <w:contextualSpacing w:val="0"/>
        <w:jc w:val="both"/>
        <w:rPr>
          <w:rFonts w:asciiTheme="minorHAnsi" w:eastAsia="Cambria" w:hAnsiTheme="minorHAnsi" w:cs="Cambria"/>
          <w:color w:val="212121"/>
          <w:sz w:val="24"/>
          <w:szCs w:val="24"/>
        </w:rPr>
      </w:pPr>
      <w:proofErr w:type="spellStart"/>
      <w:r w:rsidRPr="0019666B">
        <w:rPr>
          <w:rFonts w:asciiTheme="minorHAnsi" w:eastAsia="Cambria" w:hAnsiTheme="minorHAnsi" w:cs="Cambria"/>
          <w:color w:val="212121"/>
          <w:sz w:val="24"/>
          <w:szCs w:val="24"/>
        </w:rPr>
        <w:t>Fentanyle</w:t>
      </w:r>
      <w:proofErr w:type="spellEnd"/>
      <w:r w:rsidRPr="0019666B">
        <w:rPr>
          <w:rFonts w:asciiTheme="minorHAnsi" w:eastAsia="Cambria" w:hAnsiTheme="minorHAnsi" w:cs="Cambria"/>
          <w:color w:val="212121"/>
          <w:sz w:val="24"/>
          <w:szCs w:val="24"/>
        </w:rPr>
        <w:t xml:space="preserve"> </w:t>
      </w:r>
      <w:r w:rsidR="003E0C45" w:rsidRPr="0019666B">
        <w:rPr>
          <w:rFonts w:asciiTheme="minorHAnsi" w:eastAsia="Cambria" w:hAnsiTheme="minorHAnsi" w:cs="Cambria"/>
          <w:color w:val="212121"/>
          <w:sz w:val="24"/>
          <w:szCs w:val="24"/>
        </w:rPr>
        <w:t xml:space="preserve">related deaths has been showing an alarming growth over recent years. </w:t>
      </w:r>
      <w:r w:rsidR="00263CBE"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The Drugs Enforcement Administration</w:t>
      </w:r>
      <w:r w:rsidR="00A92141"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 xml:space="preserve">[NFLIS] has estimated that the drugs submission testing positive for </w:t>
      </w:r>
      <w:proofErr w:type="spellStart"/>
      <w:r w:rsidRPr="0019666B">
        <w:rPr>
          <w:rFonts w:asciiTheme="minorHAnsi" w:eastAsia="Cambria" w:hAnsiTheme="minorHAnsi" w:cs="Cambria"/>
          <w:color w:val="212121"/>
          <w:sz w:val="24"/>
          <w:szCs w:val="24"/>
        </w:rPr>
        <w:t>Fentanyle</w:t>
      </w:r>
      <w:proofErr w:type="spellEnd"/>
      <w:r w:rsidRPr="0019666B">
        <w:rPr>
          <w:rFonts w:asciiTheme="minorHAnsi" w:eastAsia="Cambria" w:hAnsiTheme="minorHAnsi" w:cs="Cambria"/>
          <w:color w:val="212121"/>
          <w:sz w:val="24"/>
          <w:szCs w:val="24"/>
        </w:rPr>
        <w:t xml:space="preserve"> has more than doubled in just one year </w:t>
      </w:r>
      <w:r w:rsidR="000C496C" w:rsidRPr="0019666B">
        <w:rPr>
          <w:rFonts w:asciiTheme="minorHAnsi" w:eastAsia="Cambria" w:hAnsiTheme="minorHAnsi" w:cs="Cambria"/>
          <w:color w:val="212121"/>
          <w:sz w:val="24"/>
          <w:szCs w:val="24"/>
        </w:rPr>
        <w:t xml:space="preserve">in just </w:t>
      </w:r>
      <w:r w:rsidRPr="0019666B">
        <w:rPr>
          <w:rFonts w:asciiTheme="minorHAnsi" w:eastAsia="Cambria" w:hAnsiTheme="minorHAnsi" w:cs="Cambria"/>
          <w:color w:val="212121"/>
          <w:sz w:val="24"/>
          <w:szCs w:val="24"/>
        </w:rPr>
        <w:t>2015-2016.</w:t>
      </w:r>
      <w:r w:rsidR="00A92141"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992842299"/>
          <w:citation/>
        </w:sdtPr>
        <w:sdtContent>
          <w:r w:rsidR="00E70440" w:rsidRPr="0019666B">
            <w:rPr>
              <w:rFonts w:asciiTheme="minorHAnsi" w:eastAsia="Cambria" w:hAnsiTheme="minorHAnsi" w:cs="Cambria"/>
              <w:color w:val="212121"/>
              <w:sz w:val="24"/>
              <w:szCs w:val="24"/>
            </w:rPr>
            <w:fldChar w:fldCharType="begin"/>
          </w:r>
          <w:r w:rsidR="00E70440" w:rsidRPr="0019666B">
            <w:rPr>
              <w:rFonts w:asciiTheme="minorHAnsi" w:eastAsia="Cambria" w:hAnsiTheme="minorHAnsi" w:cs="Cambria"/>
              <w:color w:val="212121"/>
              <w:sz w:val="24"/>
              <w:szCs w:val="24"/>
              <w:lang w:val="en-US"/>
            </w:rPr>
            <w:instrText xml:space="preserve"> CITATION CDC18 \l 1033 </w:instrText>
          </w:r>
          <w:r w:rsidR="00E70440" w:rsidRPr="0019666B">
            <w:rPr>
              <w:rFonts w:asciiTheme="minorHAnsi" w:eastAsia="Cambria" w:hAnsiTheme="minorHAnsi" w:cs="Cambria"/>
              <w:color w:val="212121"/>
              <w:sz w:val="24"/>
              <w:szCs w:val="24"/>
            </w:rPr>
            <w:fldChar w:fldCharType="separate"/>
          </w:r>
          <w:r w:rsidR="00E70440" w:rsidRPr="0019666B">
            <w:rPr>
              <w:rFonts w:asciiTheme="minorHAnsi" w:eastAsia="Cambria" w:hAnsiTheme="minorHAnsi" w:cs="Cambria"/>
              <w:noProof/>
              <w:color w:val="212121"/>
              <w:sz w:val="24"/>
              <w:szCs w:val="24"/>
              <w:lang w:val="en-US"/>
            </w:rPr>
            <w:t>(CDC 2018)</w:t>
          </w:r>
          <w:r w:rsidR="00E70440" w:rsidRPr="0019666B">
            <w:rPr>
              <w:rFonts w:asciiTheme="minorHAnsi" w:eastAsia="Cambria" w:hAnsiTheme="minorHAnsi" w:cs="Cambria"/>
              <w:color w:val="212121"/>
              <w:sz w:val="24"/>
              <w:szCs w:val="24"/>
            </w:rPr>
            <w:fldChar w:fldCharType="end"/>
          </w:r>
        </w:sdtContent>
      </w:sdt>
    </w:p>
    <w:p w14:paraId="70B914B8" w14:textId="77777777" w:rsidR="00551F97" w:rsidRDefault="003E0C45" w:rsidP="00551F97">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008928A5" wp14:editId="7DEFDC1C">
            <wp:extent cx="2743200" cy="1231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231900"/>
                    </a:xfrm>
                    <a:prstGeom prst="rect">
                      <a:avLst/>
                    </a:prstGeom>
                    <a:noFill/>
                    <a:ln>
                      <a:noFill/>
                    </a:ln>
                  </pic:spPr>
                </pic:pic>
              </a:graphicData>
            </a:graphic>
          </wp:inline>
        </w:drawing>
      </w:r>
    </w:p>
    <w:p w14:paraId="33465009" w14:textId="34AD9723" w:rsidR="00914662" w:rsidRPr="000B6884" w:rsidRDefault="00551F97" w:rsidP="00551F97">
      <w:pPr>
        <w:pStyle w:val="Caption"/>
        <w:jc w:val="both"/>
      </w:pPr>
      <w:r>
        <w:t xml:space="preserve">Figure </w:t>
      </w:r>
      <w:r>
        <w:fldChar w:fldCharType="begin"/>
      </w:r>
      <w:r>
        <w:instrText xml:space="preserve"> SEQ Figure \* ARABIC </w:instrText>
      </w:r>
      <w:r>
        <w:fldChar w:fldCharType="separate"/>
      </w:r>
      <w:r w:rsidR="000B6884">
        <w:t>5</w:t>
      </w:r>
      <w:r>
        <w:fldChar w:fldCharType="end"/>
      </w:r>
      <w:r>
        <w:t xml:space="preserve">  </w:t>
      </w:r>
      <w:r w:rsidR="00914662" w:rsidRPr="000B6884">
        <w:t>Opioid overdose death by drugs</w:t>
      </w:r>
    </w:p>
    <w:p w14:paraId="6066AD80" w14:textId="7C3C8FAD" w:rsidR="00094B1B" w:rsidRPr="0019666B" w:rsidRDefault="00094B1B"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Analysis </w:t>
      </w:r>
      <w:r w:rsidR="00F27011" w:rsidRPr="0019666B">
        <w:rPr>
          <w:rFonts w:asciiTheme="minorHAnsi" w:eastAsia="Cambria" w:hAnsiTheme="minorHAnsi" w:cs="Cambria"/>
          <w:b/>
          <w:color w:val="212121"/>
          <w:sz w:val="24"/>
          <w:szCs w:val="24"/>
        </w:rPr>
        <w:t>by</w:t>
      </w:r>
      <w:r w:rsidRPr="0019666B">
        <w:rPr>
          <w:rFonts w:asciiTheme="minorHAnsi" w:eastAsia="Cambria" w:hAnsiTheme="minorHAnsi" w:cs="Cambria"/>
          <w:b/>
          <w:color w:val="212121"/>
          <w:sz w:val="24"/>
          <w:szCs w:val="24"/>
        </w:rPr>
        <w:t xml:space="preserve"> States</w:t>
      </w:r>
    </w:p>
    <w:p w14:paraId="1B5F7633" w14:textId="13383FA6" w:rsidR="00997483" w:rsidRPr="0019666B" w:rsidRDefault="00997483" w:rsidP="00997483">
      <w:pPr>
        <w:spacing w:after="160"/>
        <w:contextualSpacing w:val="0"/>
        <w:jc w:val="both"/>
        <w:rPr>
          <w:rFonts w:asciiTheme="minorHAnsi" w:eastAsia="Cambria" w:hAnsiTheme="minorHAnsi" w:cs="Cambria"/>
          <w:color w:val="212121"/>
          <w:sz w:val="24"/>
          <w:szCs w:val="24"/>
          <w:lang w:val="en-US"/>
        </w:rPr>
      </w:pPr>
      <w:r w:rsidRPr="0019666B">
        <w:rPr>
          <w:rFonts w:asciiTheme="minorHAnsi" w:eastAsia="Cambria" w:hAnsiTheme="minorHAnsi" w:cs="Cambria"/>
          <w:color w:val="212121"/>
          <w:sz w:val="24"/>
          <w:szCs w:val="24"/>
          <w:lang w:val="en-US"/>
        </w:rPr>
        <w:t>The national rate of opioid overdose death has increase significantly from 6% to 418% from 2010-2016. The sharp increase has seen several states located in the East, Midwest, and Appalachian regions of the country, including Ohio, New York, Pennsylvania, Illinois, Virginia and Florida. However, one western state California shows stable rate in opioid death.</w:t>
      </w:r>
    </w:p>
    <w:p w14:paraId="644DD728" w14:textId="77777777" w:rsidR="000B6884" w:rsidRDefault="00997483" w:rsidP="000B6884">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70E39042" wp14:editId="408BB779">
            <wp:extent cx="2743200" cy="1769110"/>
            <wp:effectExtent l="0" t="0" r="0" b="2540"/>
            <wp:docPr id="4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769110"/>
                    </a:xfrm>
                    <a:prstGeom prst="rect">
                      <a:avLst/>
                    </a:prstGeom>
                    <a:noFill/>
                    <a:ln>
                      <a:noFill/>
                    </a:ln>
                    <a:extLst/>
                  </pic:spPr>
                </pic:pic>
              </a:graphicData>
            </a:graphic>
          </wp:inline>
        </w:drawing>
      </w:r>
    </w:p>
    <w:p w14:paraId="3CAD3885" w14:textId="0967B022" w:rsidR="0019666B" w:rsidRPr="000B6884" w:rsidRDefault="000B6884" w:rsidP="000B6884">
      <w:pPr>
        <w:pStyle w:val="Caption"/>
        <w:jc w:val="both"/>
      </w:pPr>
      <w:r>
        <w:t xml:space="preserve">Figure </w:t>
      </w:r>
      <w:r>
        <w:fldChar w:fldCharType="begin"/>
      </w:r>
      <w:r>
        <w:instrText xml:space="preserve"> SEQ Figure \* ARABIC </w:instrText>
      </w:r>
      <w:r>
        <w:fldChar w:fldCharType="separate"/>
      </w:r>
      <w:r>
        <w:t>6</w:t>
      </w:r>
      <w:r>
        <w:fldChar w:fldCharType="end"/>
      </w:r>
      <w:r>
        <w:t xml:space="preserve"> </w:t>
      </w:r>
      <w:r w:rsidR="0019666B" w:rsidRPr="000B6884">
        <w:t>Opioid death in US states majorly</w:t>
      </w:r>
    </w:p>
    <w:p w14:paraId="72E3C581" w14:textId="5C5E2134" w:rsidR="0019666B" w:rsidRPr="000B6884" w:rsidRDefault="0019666B" w:rsidP="000B6884">
      <w:pPr>
        <w:pStyle w:val="Caption"/>
        <w:jc w:val="both"/>
      </w:pPr>
      <w:r w:rsidRPr="000B6884">
        <w:t xml:space="preserve">affected by the epidemic </w:t>
      </w:r>
    </w:p>
    <w:p w14:paraId="1FE6D01E" w14:textId="02551C04" w:rsidR="00094B1B" w:rsidRPr="0019666B" w:rsidRDefault="00AC206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color w:val="212121"/>
          <w:sz w:val="24"/>
          <w:szCs w:val="24"/>
        </w:rPr>
        <w:t>Geospatial visualization</w:t>
      </w:r>
      <w:r w:rsidR="00E05648" w:rsidRPr="0019666B">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were very effective </w:t>
      </w:r>
      <w:r w:rsidR="00862CA7" w:rsidRPr="0019666B">
        <w:rPr>
          <w:rFonts w:asciiTheme="minorHAnsi" w:eastAsia="Cambria" w:hAnsiTheme="minorHAnsi" w:cs="Cambria"/>
          <w:color w:val="212121"/>
          <w:sz w:val="24"/>
          <w:szCs w:val="24"/>
        </w:rPr>
        <w:t>in analyzing the impact of the drugs across US states.</w:t>
      </w:r>
      <w:r w:rsidR="005163F9" w:rsidRPr="0019666B">
        <w:rPr>
          <w:rFonts w:asciiTheme="minorHAnsi" w:eastAsia="Cambria" w:hAnsiTheme="minorHAnsi" w:cs="Cambria"/>
          <w:color w:val="212121"/>
          <w:sz w:val="24"/>
          <w:szCs w:val="24"/>
        </w:rPr>
        <w:t xml:space="preserve"> It was found that while </w:t>
      </w:r>
      <w:proofErr w:type="spellStart"/>
      <w:r w:rsidR="005163F9" w:rsidRPr="0019666B">
        <w:rPr>
          <w:rFonts w:asciiTheme="minorHAnsi" w:eastAsia="Cambria" w:hAnsiTheme="minorHAnsi" w:cs="Cambria"/>
          <w:color w:val="212121"/>
          <w:sz w:val="24"/>
          <w:szCs w:val="24"/>
        </w:rPr>
        <w:t>Oxy&amp;Hydrocodone</w:t>
      </w:r>
      <w:proofErr w:type="spellEnd"/>
      <w:r w:rsidR="005163F9" w:rsidRPr="0019666B">
        <w:rPr>
          <w:rFonts w:asciiTheme="minorHAnsi" w:eastAsia="Cambria" w:hAnsiTheme="minorHAnsi" w:cs="Cambria"/>
          <w:color w:val="212121"/>
          <w:sz w:val="24"/>
          <w:szCs w:val="24"/>
        </w:rPr>
        <w:t xml:space="preserve"> and Methadone has greater impact in California; the state of Ohio is showing higher impact from </w:t>
      </w:r>
      <w:proofErr w:type="spellStart"/>
      <w:r w:rsidR="000B659C" w:rsidRPr="0019666B">
        <w:rPr>
          <w:rFonts w:asciiTheme="minorHAnsi" w:eastAsia="Cambria" w:hAnsiTheme="minorHAnsi" w:cs="Cambria"/>
          <w:color w:val="212121"/>
          <w:sz w:val="24"/>
          <w:szCs w:val="24"/>
        </w:rPr>
        <w:t>Fentanyle</w:t>
      </w:r>
      <w:proofErr w:type="spellEnd"/>
      <w:r w:rsidR="000B659C" w:rsidRPr="0019666B">
        <w:rPr>
          <w:rFonts w:asciiTheme="minorHAnsi" w:eastAsia="Cambria" w:hAnsiTheme="minorHAnsi" w:cs="Cambria"/>
          <w:color w:val="212121"/>
          <w:sz w:val="24"/>
          <w:szCs w:val="24"/>
        </w:rPr>
        <w:t xml:space="preserve"> </w:t>
      </w:r>
      <w:r w:rsidR="005163F9" w:rsidRPr="0019666B">
        <w:rPr>
          <w:rFonts w:asciiTheme="minorHAnsi" w:eastAsia="Cambria" w:hAnsiTheme="minorHAnsi" w:cs="Cambria"/>
          <w:color w:val="212121"/>
          <w:sz w:val="24"/>
          <w:szCs w:val="24"/>
        </w:rPr>
        <w:t>&amp;</w:t>
      </w:r>
      <w:proofErr w:type="spellStart"/>
      <w:r w:rsidR="005163F9" w:rsidRPr="0019666B">
        <w:rPr>
          <w:rFonts w:asciiTheme="minorHAnsi" w:eastAsia="Cambria" w:hAnsiTheme="minorHAnsi" w:cs="Cambria"/>
          <w:color w:val="212121"/>
          <w:sz w:val="24"/>
          <w:szCs w:val="24"/>
        </w:rPr>
        <w:t>Tremadole</w:t>
      </w:r>
      <w:proofErr w:type="spellEnd"/>
      <w:r w:rsidR="005163F9" w:rsidRPr="0019666B">
        <w:rPr>
          <w:rFonts w:asciiTheme="minorHAnsi" w:eastAsia="Cambria" w:hAnsiTheme="minorHAnsi" w:cs="Cambria"/>
          <w:color w:val="212121"/>
          <w:sz w:val="24"/>
          <w:szCs w:val="24"/>
        </w:rPr>
        <w:t xml:space="preserve"> and Methadone.</w:t>
      </w: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b/>
          <w:color w:val="212121"/>
          <w:sz w:val="24"/>
          <w:szCs w:val="24"/>
        </w:rPr>
        <w:t xml:space="preserve"> </w:t>
      </w:r>
    </w:p>
    <w:p w14:paraId="53C34B01"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lastRenderedPageBreak/>
        <w:drawing>
          <wp:inline distT="0" distB="0" distL="0" distR="0" wp14:anchorId="56E3291F" wp14:editId="67A6FED4">
            <wp:extent cx="2736850" cy="1352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6850" cy="1352550"/>
                    </a:xfrm>
                    <a:prstGeom prst="rect">
                      <a:avLst/>
                    </a:prstGeom>
                    <a:noFill/>
                    <a:ln>
                      <a:noFill/>
                    </a:ln>
                  </pic:spPr>
                </pic:pic>
              </a:graphicData>
            </a:graphic>
          </wp:inline>
        </w:drawing>
      </w:r>
    </w:p>
    <w:p w14:paraId="450D29AE" w14:textId="04A1DB52" w:rsidR="005163F9" w:rsidRPr="0019666B" w:rsidRDefault="000B6884" w:rsidP="000B6884">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7</w:t>
      </w:r>
      <w:r>
        <w:fldChar w:fldCharType="end"/>
      </w:r>
      <w:r w:rsidR="0082789B">
        <w:t xml:space="preserve"> State-wise impact of </w:t>
      </w:r>
      <w:r w:rsidR="0082789B" w:rsidRPr="0082789B">
        <w:rPr>
          <w:lang w:val="en"/>
        </w:rPr>
        <w:t>Hydrocodone</w:t>
      </w:r>
      <w:r w:rsidR="0082789B" w:rsidRPr="0082789B">
        <w:t xml:space="preserve"> </w:t>
      </w:r>
      <w:r w:rsidR="0082789B">
        <w:t>overdose deaths</w:t>
      </w:r>
    </w:p>
    <w:p w14:paraId="2C339D55" w14:textId="77777777" w:rsidR="000B6884" w:rsidRDefault="005163F9" w:rsidP="000B6884">
      <w:pPr>
        <w:keepNext/>
        <w:spacing w:after="160"/>
        <w:contextualSpacing w:val="0"/>
        <w:jc w:val="both"/>
      </w:pPr>
      <w:bookmarkStart w:id="0" w:name="_GoBack"/>
      <w:r w:rsidRPr="0019666B">
        <w:rPr>
          <w:rFonts w:asciiTheme="minorHAnsi" w:eastAsia="Cambria" w:hAnsiTheme="minorHAnsi" w:cs="Cambria"/>
          <w:b/>
          <w:noProof/>
          <w:color w:val="212121"/>
          <w:sz w:val="24"/>
          <w:szCs w:val="24"/>
        </w:rPr>
        <w:drawing>
          <wp:inline distT="0" distB="0" distL="0" distR="0" wp14:anchorId="43925338" wp14:editId="27C4FC5F">
            <wp:extent cx="2743200" cy="1384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384300"/>
                    </a:xfrm>
                    <a:prstGeom prst="rect">
                      <a:avLst/>
                    </a:prstGeom>
                    <a:noFill/>
                    <a:ln>
                      <a:noFill/>
                    </a:ln>
                  </pic:spPr>
                </pic:pic>
              </a:graphicData>
            </a:graphic>
          </wp:inline>
        </w:drawing>
      </w:r>
      <w:bookmarkEnd w:id="0"/>
    </w:p>
    <w:p w14:paraId="5712644D" w14:textId="65BEB5E1" w:rsidR="0082789B" w:rsidRPr="0019666B" w:rsidRDefault="000B6884" w:rsidP="0082789B">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8</w:t>
      </w:r>
      <w:r>
        <w:fldChar w:fldCharType="end"/>
      </w:r>
      <w:r w:rsidR="0082789B">
        <w:t xml:space="preserve"> </w:t>
      </w:r>
      <w:r w:rsidR="0082789B">
        <w:t xml:space="preserve">State-wise impact of </w:t>
      </w:r>
      <w:r w:rsidR="0082789B">
        <w:rPr>
          <w:lang w:val="en"/>
        </w:rPr>
        <w:t>Fentanyl</w:t>
      </w:r>
      <w:r w:rsidR="0082789B" w:rsidRPr="0082789B">
        <w:t xml:space="preserve"> </w:t>
      </w:r>
      <w:r w:rsidR="0082789B">
        <w:t>overdose deaths</w:t>
      </w:r>
    </w:p>
    <w:p w14:paraId="7A3BC69B"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A80181D" wp14:editId="6C9B9B53">
            <wp:extent cx="27432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14:paraId="15F97ADC" w14:textId="5B4FA1D3" w:rsidR="0082789B" w:rsidRPr="0019666B" w:rsidRDefault="000B6884" w:rsidP="0082789B">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9</w:t>
      </w:r>
      <w:r>
        <w:fldChar w:fldCharType="end"/>
      </w:r>
      <w:r w:rsidR="0082789B">
        <w:t xml:space="preserve"> </w:t>
      </w:r>
      <w:r w:rsidR="0082789B">
        <w:t xml:space="preserve">State-wise impact of </w:t>
      </w:r>
      <w:r w:rsidR="0082789B">
        <w:rPr>
          <w:lang w:val="en"/>
        </w:rPr>
        <w:t>Methadone</w:t>
      </w:r>
      <w:r w:rsidR="0082789B" w:rsidRPr="0082789B">
        <w:t xml:space="preserve"> </w:t>
      </w:r>
      <w:r w:rsidR="0082789B">
        <w:t>overdose deaths</w:t>
      </w:r>
    </w:p>
    <w:p w14:paraId="3A74CD6A"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1EC00048" wp14:editId="6524693F">
            <wp:extent cx="2736850" cy="1441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6850" cy="1441450"/>
                    </a:xfrm>
                    <a:prstGeom prst="rect">
                      <a:avLst/>
                    </a:prstGeom>
                    <a:noFill/>
                    <a:ln>
                      <a:noFill/>
                    </a:ln>
                  </pic:spPr>
                </pic:pic>
              </a:graphicData>
            </a:graphic>
          </wp:inline>
        </w:drawing>
      </w:r>
    </w:p>
    <w:p w14:paraId="27FD9DB2" w14:textId="34F24641" w:rsidR="005163F9" w:rsidRPr="0019666B" w:rsidRDefault="000B6884" w:rsidP="000B6884">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10</w:t>
      </w:r>
      <w:r>
        <w:fldChar w:fldCharType="end"/>
      </w:r>
      <w:r w:rsidR="0082789B">
        <w:t xml:space="preserve"> </w:t>
      </w:r>
      <w:r w:rsidR="0082789B">
        <w:t xml:space="preserve">State-wise impact of </w:t>
      </w:r>
      <w:r w:rsidR="0082789B">
        <w:rPr>
          <w:lang w:val="en"/>
        </w:rPr>
        <w:t>Heroin</w:t>
      </w:r>
      <w:r w:rsidR="0082789B" w:rsidRPr="0082789B">
        <w:t xml:space="preserve"> </w:t>
      </w:r>
      <w:r w:rsidR="0082789B">
        <w:t>overdose deaths</w:t>
      </w:r>
    </w:p>
    <w:p w14:paraId="5118450A" w14:textId="69F9AF5C" w:rsidR="00E05648" w:rsidRPr="0019666B" w:rsidRDefault="00E0564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Analysis </w:t>
      </w:r>
      <w:r w:rsidR="00F27011" w:rsidRPr="0019666B">
        <w:rPr>
          <w:rFonts w:asciiTheme="minorHAnsi" w:eastAsia="Cambria" w:hAnsiTheme="minorHAnsi" w:cs="Cambria"/>
          <w:b/>
          <w:color w:val="212121"/>
          <w:sz w:val="24"/>
          <w:szCs w:val="24"/>
        </w:rPr>
        <w:t>by</w:t>
      </w:r>
      <w:r w:rsidRPr="0019666B">
        <w:rPr>
          <w:rFonts w:asciiTheme="minorHAnsi" w:eastAsia="Cambria" w:hAnsiTheme="minorHAnsi" w:cs="Cambria"/>
          <w:b/>
          <w:color w:val="212121"/>
          <w:sz w:val="24"/>
          <w:szCs w:val="24"/>
        </w:rPr>
        <w:t xml:space="preserve"> Gender</w:t>
      </w:r>
    </w:p>
    <w:p w14:paraId="1A2AC876" w14:textId="0C4DAE5B" w:rsidR="00205F85" w:rsidRPr="0019666B" w:rsidRDefault="00205F85" w:rsidP="00205F85">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This visualization analysis includes U.S. citizen who died from a drug overdose between 2010 to 2016. Overall, men are </w:t>
      </w:r>
      <w:r w:rsidRPr="0019666B">
        <w:rPr>
          <w:rFonts w:asciiTheme="minorHAnsi" w:eastAsia="Cambria" w:hAnsiTheme="minorHAnsi" w:cs="Cambria"/>
          <w:color w:val="212121"/>
          <w:sz w:val="24"/>
          <w:szCs w:val="24"/>
        </w:rPr>
        <w:t>more likely than women to use the opioid drugs and is more likely to lead to overdose death. Of the decedents 127,080 were male and 68,916 were female.</w:t>
      </w:r>
    </w:p>
    <w:p w14:paraId="0C3D5897" w14:textId="77777777" w:rsidR="00021D6B" w:rsidRPr="0019666B" w:rsidRDefault="00C7007B" w:rsidP="00021D6B">
      <w:pPr>
        <w:spacing w:after="160"/>
        <w:contextualSpacing w:val="0"/>
        <w:jc w:val="both"/>
        <w:rPr>
          <w:rFonts w:asciiTheme="minorHAnsi" w:eastAsia="Cambria" w:hAnsiTheme="minorHAnsi" w:cs="Cambria"/>
          <w:color w:val="212121"/>
          <w:sz w:val="24"/>
          <w:szCs w:val="24"/>
        </w:rPr>
      </w:pPr>
      <w:r w:rsidRPr="0019666B">
        <w:rPr>
          <w:rFonts w:asciiTheme="minorHAnsi" w:hAnsiTheme="minorHAnsi"/>
          <w:noProof/>
        </w:rPr>
        <w:drawing>
          <wp:inline distT="0" distB="0" distL="0" distR="0" wp14:anchorId="0A20518B" wp14:editId="0C1CEBA7">
            <wp:extent cx="2743200" cy="16460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646099"/>
                    </a:xfrm>
                    <a:prstGeom prst="rect">
                      <a:avLst/>
                    </a:prstGeom>
                  </pic:spPr>
                </pic:pic>
              </a:graphicData>
            </a:graphic>
          </wp:inline>
        </w:drawing>
      </w:r>
    </w:p>
    <w:p w14:paraId="403A6D43" w14:textId="77777777" w:rsidR="000B6884" w:rsidRDefault="00021D6B" w:rsidP="000B6884">
      <w:pPr>
        <w:keepNext/>
        <w:spacing w:after="160"/>
        <w:contextualSpacing w:val="0"/>
        <w:jc w:val="both"/>
      </w:pPr>
      <w:r w:rsidRPr="0019666B">
        <w:rPr>
          <w:rFonts w:asciiTheme="minorHAnsi" w:hAnsiTheme="minorHAnsi"/>
          <w:noProof/>
        </w:rPr>
        <w:drawing>
          <wp:inline distT="0" distB="0" distL="0" distR="0" wp14:anchorId="457A742D" wp14:editId="045E4284">
            <wp:extent cx="2743200" cy="1593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1593850"/>
                    </a:xfrm>
                    <a:prstGeom prst="rect">
                      <a:avLst/>
                    </a:prstGeom>
                  </pic:spPr>
                </pic:pic>
              </a:graphicData>
            </a:graphic>
          </wp:inline>
        </w:drawing>
      </w:r>
    </w:p>
    <w:p w14:paraId="689AEDBC" w14:textId="47F0E888" w:rsidR="00D64670" w:rsidRPr="0019666B" w:rsidRDefault="000B6884" w:rsidP="000B6884">
      <w:pPr>
        <w:pStyle w:val="Caption"/>
        <w:jc w:val="both"/>
      </w:pPr>
      <w:r>
        <w:t xml:space="preserve">Figure </w:t>
      </w:r>
      <w:r>
        <w:fldChar w:fldCharType="begin"/>
      </w:r>
      <w:r>
        <w:instrText xml:space="preserve"> SEQ Figure \* ARABIC </w:instrText>
      </w:r>
      <w:r>
        <w:fldChar w:fldCharType="separate"/>
      </w:r>
      <w:r>
        <w:rPr>
          <w:noProof/>
        </w:rPr>
        <w:t>11</w:t>
      </w:r>
      <w:r>
        <w:fldChar w:fldCharType="end"/>
      </w:r>
      <w:r w:rsidR="00D64670" w:rsidRPr="0019666B">
        <w:t xml:space="preserve"> represents the number and data distribution of male and female died from opioid overdose. It is important to note that males disproportionately experienced opioid overdose deaths compared to females because males comprise about 49.2% percent of the U.S. population yet accounted for 64.8% percent of the opioid overdose deaths between 2010 to 2016. However, females comprise 50.8 percent of the population and accounted for 35.2 percent of the opioid overdose deaths reported in 2010 and 2016 period.  Note: gender ratio statistical data from the United States Bureau shows that the female percentage in 2017 is 50.8</w:t>
      </w:r>
      <w:r w:rsidR="00A43EB0" w:rsidRPr="0019666B">
        <w:t xml:space="preserve">%. </w:t>
      </w:r>
      <w:sdt>
        <w:sdtPr>
          <w:id w:val="895011897"/>
          <w:citation/>
        </w:sdtPr>
        <w:sdtContent>
          <w:r w:rsidR="00E70440" w:rsidRPr="0019666B">
            <w:fldChar w:fldCharType="begin"/>
          </w:r>
          <w:r w:rsidR="00E70440" w:rsidRPr="0019666B">
            <w:instrText xml:space="preserve"> CITATION USC \l 1033 </w:instrText>
          </w:r>
          <w:r w:rsidR="00E70440" w:rsidRPr="0019666B">
            <w:fldChar w:fldCharType="separate"/>
          </w:r>
          <w:r w:rsidR="00E70440" w:rsidRPr="0019666B">
            <w:rPr>
              <w:noProof/>
            </w:rPr>
            <w:t>(US Census n.d.)</w:t>
          </w:r>
          <w:r w:rsidR="00E70440" w:rsidRPr="0019666B">
            <w:fldChar w:fldCharType="end"/>
          </w:r>
        </w:sdtContent>
      </w:sdt>
    </w:p>
    <w:p w14:paraId="4348AA18" w14:textId="1667AF68" w:rsidR="00C7007B" w:rsidRPr="0019666B" w:rsidRDefault="006B7DCF" w:rsidP="00205F85">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Analysis by Age</w:t>
      </w:r>
    </w:p>
    <w:p w14:paraId="4618EFA8" w14:textId="7C8EC4A5" w:rsidR="0069493B" w:rsidRPr="0019666B" w:rsidRDefault="0069493B" w:rsidP="009E384D">
      <w:pPr>
        <w:spacing w:after="160"/>
        <w:contextualSpacing w:val="0"/>
        <w:jc w:val="both"/>
        <w:rPr>
          <w:rFonts w:asciiTheme="minorHAnsi" w:hAnsiTheme="minorHAnsi"/>
        </w:rPr>
      </w:pPr>
      <w:r w:rsidRPr="0019666B">
        <w:rPr>
          <w:rFonts w:asciiTheme="minorHAnsi" w:hAnsiTheme="minorHAnsi"/>
        </w:rPr>
        <w:t>From 2010 to 2016, most opioid overdose deaths occurred in people aged 25-</w:t>
      </w:r>
      <w:r w:rsidR="0090527A" w:rsidRPr="0019666B">
        <w:rPr>
          <w:rFonts w:asciiTheme="minorHAnsi" w:hAnsiTheme="minorHAnsi"/>
        </w:rPr>
        <w:t>4</w:t>
      </w:r>
      <w:r w:rsidRPr="0019666B">
        <w:rPr>
          <w:rFonts w:asciiTheme="minorHAnsi" w:hAnsiTheme="minorHAnsi"/>
        </w:rPr>
        <w:t>4. The 25-</w:t>
      </w:r>
      <w:r w:rsidR="0090527A" w:rsidRPr="0019666B">
        <w:rPr>
          <w:rFonts w:asciiTheme="minorHAnsi" w:hAnsiTheme="minorHAnsi"/>
        </w:rPr>
        <w:t>4</w:t>
      </w:r>
      <w:r w:rsidRPr="0019666B">
        <w:rPr>
          <w:rFonts w:asciiTheme="minorHAnsi" w:hAnsiTheme="minorHAnsi"/>
        </w:rPr>
        <w:t>4 age group represents the largest percentage of deaths, which is 24.3%. The second percentage of deaths is the 35-44, which is 21.9%</w:t>
      </w:r>
      <w:sdt>
        <w:sdtPr>
          <w:rPr>
            <w:rFonts w:asciiTheme="minorHAnsi" w:hAnsiTheme="minorHAnsi"/>
          </w:rPr>
          <w:id w:val="701835056"/>
          <w:citation/>
        </w:sdtPr>
        <w:sdtContent>
          <w:r w:rsidR="00E70440" w:rsidRPr="0019666B">
            <w:rPr>
              <w:rFonts w:asciiTheme="minorHAnsi" w:hAnsiTheme="minorHAnsi"/>
            </w:rPr>
            <w:fldChar w:fldCharType="begin"/>
          </w:r>
          <w:r w:rsidR="00E70440" w:rsidRPr="0019666B">
            <w:rPr>
              <w:rFonts w:asciiTheme="minorHAnsi" w:hAnsiTheme="minorHAnsi"/>
              <w:lang w:val="en-US"/>
            </w:rPr>
            <w:instrText xml:space="preserve"> CITATION CDC181 \l 1033 </w:instrText>
          </w:r>
          <w:r w:rsidR="00E70440" w:rsidRPr="0019666B">
            <w:rPr>
              <w:rFonts w:asciiTheme="minorHAnsi" w:hAnsiTheme="minorHAnsi"/>
            </w:rPr>
            <w:fldChar w:fldCharType="separate"/>
          </w:r>
          <w:r w:rsidR="00E70440" w:rsidRPr="0019666B">
            <w:rPr>
              <w:rFonts w:asciiTheme="minorHAnsi" w:hAnsiTheme="minorHAnsi"/>
              <w:noProof/>
              <w:lang w:val="en-US"/>
            </w:rPr>
            <w:t xml:space="preserve"> (CDC 2018)</w:t>
          </w:r>
          <w:r w:rsidR="00E70440" w:rsidRPr="0019666B">
            <w:rPr>
              <w:rFonts w:asciiTheme="minorHAnsi" w:hAnsiTheme="minorHAnsi"/>
            </w:rPr>
            <w:fldChar w:fldCharType="end"/>
          </w:r>
        </w:sdtContent>
      </w:sdt>
    </w:p>
    <w:p w14:paraId="42AACBEA" w14:textId="77777777" w:rsidR="000B6884" w:rsidRDefault="0069493B" w:rsidP="000B6884">
      <w:pPr>
        <w:pStyle w:val="Caption"/>
        <w:keepNext/>
        <w:jc w:val="center"/>
      </w:pPr>
      <w:r w:rsidRPr="0019666B">
        <w:rPr>
          <w:noProof/>
        </w:rPr>
        <w:lastRenderedPageBreak/>
        <w:drawing>
          <wp:inline distT="0" distB="0" distL="0" distR="0" wp14:anchorId="72C75FD1" wp14:editId="7862F90B">
            <wp:extent cx="2743200" cy="166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1660810"/>
                    </a:xfrm>
                    <a:prstGeom prst="rect">
                      <a:avLst/>
                    </a:prstGeom>
                  </pic:spPr>
                </pic:pic>
              </a:graphicData>
            </a:graphic>
          </wp:inline>
        </w:drawing>
      </w:r>
    </w:p>
    <w:p w14:paraId="3FA9A1FA" w14:textId="292BB037" w:rsidR="0069493B" w:rsidRPr="0019666B" w:rsidRDefault="000B6884" w:rsidP="0069493B">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rsidR="0069493B" w:rsidRPr="0019666B">
        <w:t xml:space="preserve"> Opioid Overdose Deaths by Age Group</w:t>
      </w:r>
    </w:p>
    <w:p w14:paraId="1FA56F9B" w14:textId="77777777" w:rsidR="004E144C" w:rsidRPr="0019666B" w:rsidRDefault="004E144C" w:rsidP="004E144C">
      <w:pPr>
        <w:rPr>
          <w:rFonts w:asciiTheme="minorHAnsi" w:hAnsiTheme="minorHAnsi"/>
          <w:b/>
        </w:rPr>
      </w:pPr>
      <w:r w:rsidRPr="0019666B">
        <w:rPr>
          <w:rFonts w:asciiTheme="minorHAnsi" w:hAnsiTheme="minorHAnsi"/>
          <w:b/>
        </w:rPr>
        <w:t>Opioid Overdose Deaths by Race</w:t>
      </w:r>
    </w:p>
    <w:p w14:paraId="420A3742" w14:textId="4F6BA6A5" w:rsidR="0008513F" w:rsidRPr="0019666B" w:rsidRDefault="0008513F" w:rsidP="00205F85">
      <w:pPr>
        <w:spacing w:after="160"/>
        <w:contextualSpacing w:val="0"/>
        <w:jc w:val="both"/>
        <w:rPr>
          <w:rFonts w:asciiTheme="minorHAnsi" w:hAnsiTheme="minorHAnsi"/>
        </w:rPr>
      </w:pPr>
      <w:r w:rsidRPr="0019666B">
        <w:rPr>
          <w:rFonts w:asciiTheme="minorHAnsi" w:hAnsiTheme="minorHAnsi"/>
        </w:rPr>
        <w:t>An article published by American Council of Science and Health in 2018, has shown that opioid overdose is a significant problem among whites than it in among others.</w:t>
      </w:r>
      <w:r w:rsidR="0090527A" w:rsidRPr="0019666B">
        <w:rPr>
          <w:rFonts w:asciiTheme="minorHAnsi" w:hAnsiTheme="minorHAnsi"/>
        </w:rPr>
        <w:t xml:space="preserve"> </w:t>
      </w:r>
    </w:p>
    <w:p w14:paraId="17902D75" w14:textId="77777777" w:rsidR="000B6884" w:rsidRDefault="0008513F" w:rsidP="000B6884">
      <w:pPr>
        <w:keepNext/>
        <w:spacing w:after="160"/>
        <w:contextualSpacing w:val="0"/>
        <w:jc w:val="both"/>
      </w:pPr>
      <w:r w:rsidRPr="0019666B">
        <w:rPr>
          <w:rFonts w:asciiTheme="minorHAnsi" w:hAnsiTheme="minorHAnsi"/>
        </w:rPr>
        <w:t xml:space="preserve">“When stratified by race/ethnicity, the drug-related mortality rate (per 100,000) in 2016 for whites was 25.3, blacks 17.1, and Hispanics 9.5. That means that whites were roughly 50% and 167% likelier to die from drug overdoses than blacks and Hispanics, respectively.” </w:t>
      </w:r>
      <w:sdt>
        <w:sdtPr>
          <w:rPr>
            <w:rFonts w:asciiTheme="minorHAnsi" w:hAnsiTheme="minorHAnsi"/>
          </w:rPr>
          <w:id w:val="761877368"/>
          <w:citation/>
        </w:sdtPr>
        <w:sdtContent>
          <w:r w:rsidR="00DD6838" w:rsidRPr="0019666B">
            <w:rPr>
              <w:rFonts w:asciiTheme="minorHAnsi" w:hAnsiTheme="minorHAnsi"/>
            </w:rPr>
            <w:fldChar w:fldCharType="begin"/>
          </w:r>
          <w:r w:rsidR="00DD6838" w:rsidRPr="0019666B">
            <w:rPr>
              <w:rFonts w:asciiTheme="minorHAnsi" w:hAnsiTheme="minorHAnsi"/>
              <w:lang w:val="en-US"/>
            </w:rPr>
            <w:instrText xml:space="preserve"> CITATION Ale18 \l 1033 </w:instrText>
          </w:r>
          <w:r w:rsidR="00DD6838" w:rsidRPr="0019666B">
            <w:rPr>
              <w:rFonts w:asciiTheme="minorHAnsi" w:hAnsiTheme="minorHAnsi"/>
            </w:rPr>
            <w:fldChar w:fldCharType="separate"/>
          </w:r>
          <w:r w:rsidR="00DD6838" w:rsidRPr="0019666B">
            <w:rPr>
              <w:rFonts w:asciiTheme="minorHAnsi" w:hAnsiTheme="minorHAnsi"/>
              <w:noProof/>
              <w:lang w:val="en-US"/>
            </w:rPr>
            <w:t>(Berezow 2018)</w:t>
          </w:r>
          <w:r w:rsidR="00DD6838" w:rsidRPr="0019666B">
            <w:rPr>
              <w:rFonts w:asciiTheme="minorHAnsi" w:hAnsiTheme="minorHAnsi"/>
            </w:rPr>
            <w:fldChar w:fldCharType="end"/>
          </w:r>
        </w:sdtContent>
      </w:sdt>
      <w:r w:rsidR="00562D6F" w:rsidRPr="0019666B">
        <w:rPr>
          <w:rFonts w:asciiTheme="minorHAnsi" w:hAnsiTheme="minorHAnsi"/>
          <w:noProof/>
        </w:rPr>
        <w:drawing>
          <wp:inline distT="0" distB="0" distL="0" distR="0" wp14:anchorId="0F555A4F" wp14:editId="43519290">
            <wp:extent cx="2743200" cy="159462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1594624"/>
                    </a:xfrm>
                    <a:prstGeom prst="rect">
                      <a:avLst/>
                    </a:prstGeom>
                  </pic:spPr>
                </pic:pic>
              </a:graphicData>
            </a:graphic>
          </wp:inline>
        </w:drawing>
      </w:r>
    </w:p>
    <w:p w14:paraId="3847A44B" w14:textId="6867FF69" w:rsidR="00F92148" w:rsidRPr="0019666B" w:rsidRDefault="000B6884" w:rsidP="000B6884">
      <w:pPr>
        <w:pStyle w:val="Caption"/>
        <w:jc w:val="both"/>
      </w:pPr>
      <w:r>
        <w:t xml:space="preserve">Figure </w:t>
      </w:r>
      <w:r>
        <w:fldChar w:fldCharType="begin"/>
      </w:r>
      <w:r>
        <w:instrText xml:space="preserve"> SEQ Figure \* ARABIC </w:instrText>
      </w:r>
      <w:r>
        <w:fldChar w:fldCharType="separate"/>
      </w:r>
      <w:r>
        <w:rPr>
          <w:noProof/>
        </w:rPr>
        <w:t>13</w:t>
      </w:r>
      <w:r>
        <w:fldChar w:fldCharType="end"/>
      </w:r>
      <w:r w:rsidR="00F92148" w:rsidRPr="0019666B">
        <w:t xml:space="preserve"> shows that from 2010 to 2016, 160,962 deaths were identified as White (84.6%), 12,588 were identified as Black (6.7 percent), 12,704 were identified as Hispanic (6.8 percent). The racial ratio for overdose deaths also matches with the racial demographics in the United States</w:t>
      </w:r>
      <w:r w:rsidR="009E384D" w:rsidRPr="0019666B">
        <w:t xml:space="preserve"> </w:t>
      </w:r>
      <w:sdt>
        <w:sdtPr>
          <w:id w:val="-1487085256"/>
          <w:citation/>
        </w:sdtPr>
        <w:sdtContent>
          <w:r w:rsidR="00DD6838" w:rsidRPr="0019666B">
            <w:fldChar w:fldCharType="begin"/>
          </w:r>
          <w:r w:rsidR="00DD6838" w:rsidRPr="0019666B">
            <w:instrText xml:space="preserve"> CITATION USC1 \l 1033 </w:instrText>
          </w:r>
          <w:r w:rsidR="00DD6838" w:rsidRPr="0019666B">
            <w:fldChar w:fldCharType="separate"/>
          </w:r>
          <w:r w:rsidR="00DD6838" w:rsidRPr="0019666B">
            <w:rPr>
              <w:noProof/>
            </w:rPr>
            <w:t>(US Census n.d.)</w:t>
          </w:r>
          <w:r w:rsidR="00DD6838" w:rsidRPr="0019666B">
            <w:fldChar w:fldCharType="end"/>
          </w:r>
        </w:sdtContent>
      </w:sdt>
      <w:r w:rsidR="00F92148" w:rsidRPr="0019666B">
        <w:t>.</w:t>
      </w:r>
    </w:p>
    <w:p w14:paraId="4419727B" w14:textId="343D7B29" w:rsidR="006655BA" w:rsidRPr="0019666B" w:rsidRDefault="006655B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Conclusion</w:t>
      </w:r>
    </w:p>
    <w:p w14:paraId="2E074081" w14:textId="5225D513" w:rsidR="003C4EA5" w:rsidRPr="0019666B" w:rsidRDefault="000353FA" w:rsidP="00426107">
      <w:pPr>
        <w:spacing w:after="160"/>
        <w:contextualSpacing w:val="0"/>
        <w:jc w:val="both"/>
        <w:rPr>
          <w:rFonts w:asciiTheme="minorHAnsi" w:hAnsiTheme="minorHAnsi"/>
        </w:rPr>
      </w:pPr>
      <w:r w:rsidRPr="0019666B">
        <w:rPr>
          <w:rFonts w:asciiTheme="minorHAnsi" w:hAnsiTheme="minorHAnsi"/>
        </w:rPr>
        <w:t xml:space="preserve">There </w:t>
      </w:r>
      <w:r w:rsidR="00E02ED1" w:rsidRPr="0019666B">
        <w:rPr>
          <w:rFonts w:asciiTheme="minorHAnsi" w:hAnsiTheme="minorHAnsi"/>
        </w:rPr>
        <w:t>have</w:t>
      </w:r>
      <w:r w:rsidRPr="0019666B">
        <w:rPr>
          <w:rFonts w:asciiTheme="minorHAnsi" w:hAnsiTheme="minorHAnsi"/>
        </w:rPr>
        <w:t xml:space="preserve"> been several preventive measures taken to combat the epidemic. In </w:t>
      </w:r>
      <w:r w:rsidR="003C4EA5" w:rsidRPr="0019666B">
        <w:rPr>
          <w:rFonts w:asciiTheme="minorHAnsi" w:hAnsiTheme="minorHAnsi"/>
        </w:rPr>
        <w:t>2015, the</w:t>
      </w:r>
      <w:r w:rsidRPr="0019666B">
        <w:rPr>
          <w:rFonts w:asciiTheme="minorHAnsi" w:hAnsiTheme="minorHAnsi"/>
        </w:rPr>
        <w:t xml:space="preserve"> federal government </w:t>
      </w:r>
      <w:r w:rsidR="003C4EA5" w:rsidRPr="0019666B">
        <w:rPr>
          <w:rFonts w:asciiTheme="minorHAnsi" w:hAnsiTheme="minorHAnsi"/>
        </w:rPr>
        <w:t>launched an initiative to promote responsible opioid prescription.</w:t>
      </w:r>
      <w:r w:rsidRPr="0019666B">
        <w:rPr>
          <w:rFonts w:asciiTheme="minorHAnsi" w:hAnsiTheme="minorHAnsi"/>
        </w:rPr>
        <w:t xml:space="preserve"> </w:t>
      </w:r>
      <w:r w:rsidR="003C4EA5" w:rsidRPr="0019666B">
        <w:rPr>
          <w:rFonts w:asciiTheme="minorHAnsi" w:hAnsiTheme="minorHAnsi"/>
        </w:rPr>
        <w:t xml:space="preserve">In </w:t>
      </w:r>
      <w:r w:rsidR="003C4EA5" w:rsidRPr="0019666B">
        <w:rPr>
          <w:rFonts w:asciiTheme="minorHAnsi" w:hAnsiTheme="minorHAnsi"/>
        </w:rPr>
        <w:t xml:space="preserve">2016, CDC had set clinical standards to balance the benefit and risk of this class of drug. </w:t>
      </w:r>
      <w:r w:rsidR="00597270" w:rsidRPr="0019666B">
        <w:rPr>
          <w:rFonts w:asciiTheme="minorHAnsi" w:hAnsiTheme="minorHAnsi"/>
        </w:rPr>
        <w:t xml:space="preserve">Apart from the regulations and standards in place, there has to be a combined effort from physicians, patients, and pharmacists to keep the problem in check. CDC has placed a guideline in their website. </w:t>
      </w:r>
      <w:r w:rsidR="00DD6838" w:rsidRPr="0019666B">
        <w:rPr>
          <w:rFonts w:asciiTheme="minorHAnsi" w:hAnsiTheme="minorHAnsi"/>
        </w:rPr>
        <w:t xml:space="preserve"> </w:t>
      </w:r>
      <w:sdt>
        <w:sdtPr>
          <w:rPr>
            <w:rFonts w:asciiTheme="minorHAnsi" w:hAnsiTheme="minorHAnsi"/>
          </w:rPr>
          <w:id w:val="-1326119005"/>
          <w:citation/>
        </w:sdtPr>
        <w:sdtContent>
          <w:r w:rsidR="00DD6838" w:rsidRPr="0019666B">
            <w:rPr>
              <w:rFonts w:asciiTheme="minorHAnsi" w:hAnsiTheme="minorHAnsi"/>
            </w:rPr>
            <w:fldChar w:fldCharType="begin"/>
          </w:r>
          <w:r w:rsidR="00DD6838" w:rsidRPr="0019666B">
            <w:rPr>
              <w:rFonts w:asciiTheme="minorHAnsi" w:hAnsiTheme="minorHAnsi"/>
              <w:lang w:val="en-US"/>
            </w:rPr>
            <w:instrText xml:space="preserve"> CITATION NIH18 \l 1033 </w:instrText>
          </w:r>
          <w:r w:rsidR="00DD6838" w:rsidRPr="0019666B">
            <w:rPr>
              <w:rFonts w:asciiTheme="minorHAnsi" w:hAnsiTheme="minorHAnsi"/>
            </w:rPr>
            <w:fldChar w:fldCharType="separate"/>
          </w:r>
          <w:r w:rsidR="00DD6838" w:rsidRPr="0019666B">
            <w:rPr>
              <w:rFonts w:asciiTheme="minorHAnsi" w:hAnsiTheme="minorHAnsi"/>
              <w:noProof/>
              <w:lang w:val="en-US"/>
            </w:rPr>
            <w:t>(NIH 2018)</w:t>
          </w:r>
          <w:r w:rsidR="00DD6838" w:rsidRPr="0019666B">
            <w:rPr>
              <w:rFonts w:asciiTheme="minorHAnsi" w:hAnsiTheme="minorHAnsi"/>
            </w:rPr>
            <w:fldChar w:fldCharType="end"/>
          </w:r>
        </w:sdtContent>
      </w:sdt>
    </w:p>
    <w:p w14:paraId="35AA9143" w14:textId="00C2035A" w:rsidR="00677625" w:rsidRPr="0019666B" w:rsidRDefault="003C4EA5" w:rsidP="00426107">
      <w:pPr>
        <w:spacing w:after="160"/>
        <w:contextualSpacing w:val="0"/>
        <w:jc w:val="both"/>
        <w:rPr>
          <w:rFonts w:asciiTheme="minorHAnsi" w:hAnsiTheme="minorHAnsi"/>
        </w:rPr>
      </w:pPr>
      <w:r w:rsidRPr="0019666B">
        <w:rPr>
          <w:rFonts w:asciiTheme="minorHAnsi" w:hAnsiTheme="minorHAnsi"/>
        </w:rPr>
        <w:t xml:space="preserve"> </w:t>
      </w:r>
      <w:r w:rsidR="00677625" w:rsidRPr="0019666B">
        <w:rPr>
          <w:rFonts w:asciiTheme="minorHAnsi" w:hAnsiTheme="minorHAnsi"/>
        </w:rPr>
        <w:t>In th</w:t>
      </w:r>
      <w:r w:rsidR="00851B6C" w:rsidRPr="0019666B">
        <w:rPr>
          <w:rFonts w:asciiTheme="minorHAnsi" w:hAnsiTheme="minorHAnsi"/>
        </w:rPr>
        <w:t>is</w:t>
      </w:r>
      <w:r w:rsidR="00677625" w:rsidRPr="0019666B">
        <w:rPr>
          <w:rFonts w:asciiTheme="minorHAnsi" w:hAnsiTheme="minorHAnsi"/>
        </w:rPr>
        <w:t xml:space="preserve"> analysis the amount of opioid prescribed mirrored the</w:t>
      </w:r>
      <w:r w:rsidR="00FC1565" w:rsidRPr="0019666B">
        <w:rPr>
          <w:rFonts w:asciiTheme="minorHAnsi" w:hAnsiTheme="minorHAnsi"/>
        </w:rPr>
        <w:t xml:space="preserve"> opioid overdose deaths. Apart from </w:t>
      </w:r>
      <w:r w:rsidR="000F10FA" w:rsidRPr="0019666B">
        <w:rPr>
          <w:rFonts w:asciiTheme="minorHAnsi" w:hAnsiTheme="minorHAnsi"/>
        </w:rPr>
        <w:t xml:space="preserve">finding the correlation, the study analyzed several other dimensions of the dataset. It is important to understand the </w:t>
      </w:r>
      <w:r w:rsidR="00BC2B4B" w:rsidRPr="0019666B">
        <w:rPr>
          <w:rFonts w:asciiTheme="minorHAnsi" w:hAnsiTheme="minorHAnsi"/>
        </w:rPr>
        <w:t xml:space="preserve">trend of </w:t>
      </w:r>
      <w:r w:rsidR="000F10FA" w:rsidRPr="0019666B">
        <w:rPr>
          <w:rFonts w:asciiTheme="minorHAnsi" w:hAnsiTheme="minorHAnsi"/>
        </w:rPr>
        <w:t xml:space="preserve">this epidemic </w:t>
      </w:r>
      <w:r w:rsidR="00BC2B4B" w:rsidRPr="0019666B">
        <w:rPr>
          <w:rFonts w:asciiTheme="minorHAnsi" w:hAnsiTheme="minorHAnsi"/>
        </w:rPr>
        <w:t xml:space="preserve">by gender, race, age and state </w:t>
      </w:r>
      <w:r w:rsidR="000F10FA" w:rsidRPr="0019666B">
        <w:rPr>
          <w:rFonts w:asciiTheme="minorHAnsi" w:hAnsiTheme="minorHAnsi"/>
        </w:rPr>
        <w:t xml:space="preserve">so that appropriate preventive measures can be taken.  </w:t>
      </w:r>
      <w:r w:rsidR="00677625" w:rsidRPr="0019666B">
        <w:rPr>
          <w:rFonts w:asciiTheme="minorHAnsi" w:hAnsiTheme="minorHAnsi"/>
        </w:rPr>
        <w:t xml:space="preserve"> </w:t>
      </w:r>
      <w:r w:rsidR="00BC2B4B" w:rsidRPr="0019666B">
        <w:rPr>
          <w:rFonts w:asciiTheme="minorHAnsi" w:hAnsiTheme="minorHAnsi"/>
        </w:rPr>
        <w:t>There are states that has high availability of certain drugs while in some states certain age group shows a higher percentage growth than in other states.</w:t>
      </w:r>
      <w:r w:rsidR="00A83570" w:rsidRPr="0019666B">
        <w:rPr>
          <w:rFonts w:asciiTheme="minorHAnsi" w:hAnsiTheme="minorHAnsi"/>
        </w:rPr>
        <w:t xml:space="preserve"> The socio</w:t>
      </w:r>
      <w:r w:rsidR="00204C8F" w:rsidRPr="0019666B">
        <w:rPr>
          <w:rFonts w:asciiTheme="minorHAnsi" w:hAnsiTheme="minorHAnsi"/>
        </w:rPr>
        <w:t>-</w:t>
      </w:r>
      <w:r w:rsidR="00A83570" w:rsidRPr="0019666B">
        <w:rPr>
          <w:rFonts w:asciiTheme="minorHAnsi" w:hAnsiTheme="minorHAnsi"/>
        </w:rPr>
        <w:t>economic structure, demographic, and health care system might have varied impact on controlling the epidemic that has to be studied further.</w:t>
      </w:r>
      <w:r w:rsidR="00BC2B4B" w:rsidRPr="0019666B">
        <w:rPr>
          <w:rFonts w:asciiTheme="minorHAnsi" w:hAnsiTheme="minorHAnsi"/>
        </w:rPr>
        <w:t xml:space="preserve"> </w:t>
      </w:r>
    </w:p>
    <w:p w14:paraId="5A2E3923" w14:textId="1649C0C0" w:rsidR="002402A1" w:rsidRPr="0019666B" w:rsidRDefault="002402A1" w:rsidP="0086437F">
      <w:pPr>
        <w:spacing w:after="160"/>
        <w:contextualSpacing w:val="0"/>
        <w:jc w:val="both"/>
        <w:rPr>
          <w:rFonts w:asciiTheme="minorHAnsi" w:hAnsiTheme="minorHAnsi"/>
          <w:lang w:val="en-US"/>
        </w:rPr>
      </w:pPr>
      <w:r w:rsidRPr="0019666B">
        <w:rPr>
          <w:rFonts w:asciiTheme="minorHAnsi" w:hAnsiTheme="minorHAnsi"/>
          <w:lang w:val="en-US"/>
        </w:rPr>
        <w:t xml:space="preserve">Fentanyl is a highly addictive pain medication commonly used to treat pain in cancer patients undergoing chemotherapy. It can cause respiratory distress and death when combined with other substances especially alcohol. </w:t>
      </w:r>
      <w:r w:rsidR="0086437F" w:rsidRPr="0019666B">
        <w:rPr>
          <w:rFonts w:asciiTheme="minorHAnsi" w:hAnsiTheme="minorHAnsi"/>
          <w:lang w:val="en-US"/>
        </w:rPr>
        <w:t xml:space="preserve"> </w:t>
      </w:r>
    </w:p>
    <w:p w14:paraId="479716AF" w14:textId="1E713A7C" w:rsidR="00204C8F" w:rsidRPr="0019666B" w:rsidRDefault="00204C8F" w:rsidP="00426107">
      <w:pPr>
        <w:spacing w:after="160"/>
        <w:contextualSpacing w:val="0"/>
        <w:jc w:val="both"/>
        <w:rPr>
          <w:rFonts w:asciiTheme="minorHAnsi" w:hAnsiTheme="minorHAnsi"/>
        </w:rPr>
      </w:pPr>
      <w:r w:rsidRPr="0019666B">
        <w:rPr>
          <w:rFonts w:asciiTheme="minorHAnsi" w:hAnsiTheme="minorHAnsi"/>
        </w:rPr>
        <w:t xml:space="preserve">For the growth of </w:t>
      </w:r>
      <w:r w:rsidR="000950CD" w:rsidRPr="0019666B">
        <w:rPr>
          <w:rFonts w:asciiTheme="minorHAnsi" w:hAnsiTheme="minorHAnsi"/>
        </w:rPr>
        <w:t xml:space="preserve">fentanyl </w:t>
      </w:r>
      <w:r w:rsidRPr="0019666B">
        <w:rPr>
          <w:rFonts w:asciiTheme="minorHAnsi" w:hAnsiTheme="minorHAnsi"/>
        </w:rPr>
        <w:t xml:space="preserve">related incidents, CDC reported that highest number of the drug submission concentered in the East and Midwest region on the country. Detailing further the affected population, stayed mostly on the east of the Missisippi river or in the area bordering the river. This geographic clustering can lead to a link to illicit </w:t>
      </w:r>
      <w:r w:rsidR="000950CD" w:rsidRPr="0019666B">
        <w:rPr>
          <w:rFonts w:asciiTheme="minorHAnsi" w:hAnsiTheme="minorHAnsi"/>
        </w:rPr>
        <w:t>fentanyl</w:t>
      </w:r>
      <w:r w:rsidRPr="0019666B">
        <w:rPr>
          <w:rFonts w:asciiTheme="minorHAnsi" w:hAnsiTheme="minorHAnsi"/>
        </w:rPr>
        <w:t xml:space="preserve"> supply along with the drug Heroin.  </w:t>
      </w:r>
      <w:sdt>
        <w:sdtPr>
          <w:rPr>
            <w:rFonts w:asciiTheme="minorHAnsi" w:hAnsiTheme="minorHAnsi"/>
          </w:rPr>
          <w:id w:val="867484562"/>
          <w:citation/>
        </w:sdtPr>
        <w:sdtContent>
          <w:r w:rsidR="001941B5" w:rsidRPr="0019666B">
            <w:rPr>
              <w:rFonts w:asciiTheme="minorHAnsi" w:hAnsiTheme="minorHAnsi"/>
            </w:rPr>
            <w:fldChar w:fldCharType="begin"/>
          </w:r>
          <w:r w:rsidR="001941B5" w:rsidRPr="0019666B">
            <w:rPr>
              <w:rFonts w:asciiTheme="minorHAnsi" w:hAnsiTheme="minorHAnsi"/>
              <w:lang w:val="en-US"/>
            </w:rPr>
            <w:instrText xml:space="preserve"> CITATION CDC18 \l 1033 </w:instrText>
          </w:r>
          <w:r w:rsidR="001941B5" w:rsidRPr="0019666B">
            <w:rPr>
              <w:rFonts w:asciiTheme="minorHAnsi" w:hAnsiTheme="minorHAnsi"/>
            </w:rPr>
            <w:fldChar w:fldCharType="separate"/>
          </w:r>
          <w:r w:rsidR="001941B5" w:rsidRPr="0019666B">
            <w:rPr>
              <w:rFonts w:asciiTheme="minorHAnsi" w:hAnsiTheme="minorHAnsi"/>
              <w:noProof/>
              <w:lang w:val="en-US"/>
            </w:rPr>
            <w:t>(CDC 2018)</w:t>
          </w:r>
          <w:r w:rsidR="001941B5" w:rsidRPr="0019666B">
            <w:rPr>
              <w:rFonts w:asciiTheme="minorHAnsi" w:hAnsiTheme="minorHAnsi"/>
            </w:rPr>
            <w:fldChar w:fldCharType="end"/>
          </w:r>
        </w:sdtContent>
      </w:sdt>
      <w:r w:rsidR="001941B5" w:rsidRPr="0019666B">
        <w:rPr>
          <w:rFonts w:asciiTheme="minorHAnsi" w:hAnsiTheme="minorHAnsi"/>
        </w:rPr>
        <w:t xml:space="preserve"> </w:t>
      </w:r>
      <w:r w:rsidRPr="0019666B">
        <w:rPr>
          <w:rFonts w:asciiTheme="minorHAnsi" w:hAnsiTheme="minorHAnsi"/>
        </w:rPr>
        <w:t xml:space="preserve">This kind of further analysis of such findings can help mitigate the issue from the root.      </w:t>
      </w:r>
    </w:p>
    <w:p w14:paraId="5A614CEB" w14:textId="35483223" w:rsidR="008721E6" w:rsidRPr="0019666B" w:rsidRDefault="008721E6" w:rsidP="00426107">
      <w:pPr>
        <w:spacing w:after="160"/>
        <w:contextualSpacing w:val="0"/>
        <w:jc w:val="both"/>
        <w:rPr>
          <w:rFonts w:asciiTheme="minorHAnsi" w:hAnsiTheme="minorHAnsi"/>
        </w:rPr>
      </w:pPr>
      <w:r w:rsidRPr="0019666B">
        <w:rPr>
          <w:rFonts w:asciiTheme="minorHAnsi" w:hAnsiTheme="minorHAnsi"/>
        </w:rPr>
        <w:lastRenderedPageBreak/>
        <w:t xml:space="preserve">Prescription opioids </w:t>
      </w:r>
      <w:r w:rsidR="00357AB3" w:rsidRPr="0019666B">
        <w:rPr>
          <w:rFonts w:asciiTheme="minorHAnsi" w:hAnsiTheme="minorHAnsi"/>
        </w:rPr>
        <w:t>were</w:t>
      </w:r>
      <w:r w:rsidRPr="0019666B">
        <w:rPr>
          <w:rFonts w:asciiTheme="minorHAnsi" w:hAnsiTheme="minorHAnsi"/>
        </w:rPr>
        <w:t xml:space="preserve"> the leading cause of </w:t>
      </w:r>
      <w:r w:rsidR="00357AB3" w:rsidRPr="0019666B">
        <w:rPr>
          <w:rFonts w:asciiTheme="minorHAnsi" w:hAnsiTheme="minorHAnsi"/>
        </w:rPr>
        <w:t xml:space="preserve">spoiling the habit of the population. To summarize the problem, it can be pointed to three sources to be targeted: surge of </w:t>
      </w:r>
      <w:r w:rsidR="00357AB3" w:rsidRPr="0019666B">
        <w:rPr>
          <w:rFonts w:asciiTheme="minorHAnsi" w:hAnsiTheme="minorHAnsi"/>
        </w:rPr>
        <w:t xml:space="preserve">prescription opioids since 1990, increase of heroin related deaths from 2010, and the growing supply chain of illegally manufactured drugs including fentanyl.   </w:t>
      </w:r>
    </w:p>
    <w:p w14:paraId="75944442" w14:textId="023ADC80" w:rsidR="000F527D" w:rsidRPr="0019666B" w:rsidRDefault="000F527D" w:rsidP="0082144D">
      <w:pPr>
        <w:contextualSpacing w:val="0"/>
        <w:jc w:val="both"/>
        <w:rPr>
          <w:rFonts w:asciiTheme="minorHAnsi" w:eastAsia="Cambria" w:hAnsiTheme="minorHAnsi" w:cs="Cambria"/>
          <w:b/>
          <w:color w:val="212121"/>
          <w:sz w:val="24"/>
          <w:szCs w:val="24"/>
        </w:rPr>
        <w:sectPr w:rsidR="000F527D" w:rsidRPr="0019666B" w:rsidSect="000F527D">
          <w:type w:val="continuous"/>
          <w:pgSz w:w="12240" w:h="15840"/>
          <w:pgMar w:top="1440" w:right="1440" w:bottom="1440" w:left="1440" w:header="720" w:footer="720" w:gutter="0"/>
          <w:pgNumType w:start="1"/>
          <w:cols w:num="2" w:space="720"/>
        </w:sectPr>
      </w:pPr>
    </w:p>
    <w:sdt>
      <w:sdtPr>
        <w:rPr>
          <w:rFonts w:asciiTheme="minorHAnsi" w:hAnsiTheme="minorHAnsi"/>
        </w:rPr>
        <w:id w:val="540791958"/>
        <w:docPartObj>
          <w:docPartGallery w:val="Bibliographies"/>
          <w:docPartUnique/>
        </w:docPartObj>
      </w:sdtPr>
      <w:sdtEndPr>
        <w:rPr>
          <w:b/>
          <w:bCs/>
          <w:sz w:val="22"/>
          <w:szCs w:val="22"/>
        </w:rPr>
      </w:sdtEndPr>
      <w:sdtContent>
        <w:p w14:paraId="03D2B434" w14:textId="21A3486B" w:rsidR="0082144D" w:rsidRPr="0019666B" w:rsidRDefault="0082144D">
          <w:pPr>
            <w:pStyle w:val="Heading1"/>
            <w:rPr>
              <w:rFonts w:asciiTheme="minorHAnsi" w:hAnsiTheme="minorHAnsi"/>
            </w:rPr>
          </w:pPr>
          <w:r w:rsidRPr="0019666B">
            <w:rPr>
              <w:rFonts w:asciiTheme="minorHAnsi" w:hAnsiTheme="minorHAnsi"/>
            </w:rPr>
            <w:t>Works Cited</w:t>
          </w:r>
        </w:p>
        <w:p w14:paraId="42CADE17" w14:textId="77777777" w:rsidR="00EF1BD9" w:rsidRPr="0019666B" w:rsidRDefault="0082144D" w:rsidP="00EF1BD9">
          <w:pPr>
            <w:pStyle w:val="Bibliography"/>
            <w:ind w:left="720" w:hanging="720"/>
            <w:rPr>
              <w:rFonts w:asciiTheme="minorHAnsi" w:hAnsiTheme="minorHAnsi"/>
              <w:noProof/>
              <w:sz w:val="24"/>
              <w:szCs w:val="24"/>
            </w:rPr>
          </w:pPr>
          <w:r w:rsidRPr="0019666B">
            <w:rPr>
              <w:rFonts w:asciiTheme="minorHAnsi" w:hAnsiTheme="minorHAnsi"/>
            </w:rPr>
            <w:fldChar w:fldCharType="begin"/>
          </w:r>
          <w:r w:rsidRPr="0019666B">
            <w:rPr>
              <w:rFonts w:asciiTheme="minorHAnsi" w:hAnsiTheme="minorHAnsi"/>
            </w:rPr>
            <w:instrText xml:space="preserve"> BIBLIOGRAPHY </w:instrText>
          </w:r>
          <w:r w:rsidRPr="0019666B">
            <w:rPr>
              <w:rFonts w:asciiTheme="minorHAnsi" w:hAnsiTheme="minorHAnsi"/>
            </w:rPr>
            <w:fldChar w:fldCharType="separate"/>
          </w:r>
          <w:r w:rsidR="00EF1BD9" w:rsidRPr="0019666B">
            <w:rPr>
              <w:rFonts w:asciiTheme="minorHAnsi" w:hAnsiTheme="minorHAnsi"/>
              <w:noProof/>
            </w:rPr>
            <w:t xml:space="preserve">Amos, Owen. 2017. </w:t>
          </w:r>
          <w:r w:rsidR="00EF1BD9" w:rsidRPr="0019666B">
            <w:rPr>
              <w:rFonts w:asciiTheme="minorHAnsi" w:hAnsiTheme="minorHAnsi"/>
              <w:i/>
              <w:iCs/>
              <w:noProof/>
            </w:rPr>
            <w:t>Why opioids are such an American problem.</w:t>
          </w:r>
          <w:r w:rsidR="00EF1BD9" w:rsidRPr="0019666B">
            <w:rPr>
              <w:rFonts w:asciiTheme="minorHAnsi" w:hAnsiTheme="minorHAnsi"/>
              <w:noProof/>
            </w:rPr>
            <w:t xml:space="preserve"> 25 Oct. https://www.bbc.com/news/world-us-canada-41701718.</w:t>
          </w:r>
        </w:p>
        <w:p w14:paraId="7BB6F21E"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Berezow, Alex. 2018. </w:t>
          </w:r>
          <w:r w:rsidRPr="0019666B">
            <w:rPr>
              <w:rFonts w:asciiTheme="minorHAnsi" w:hAnsiTheme="minorHAnsi"/>
              <w:i/>
              <w:iCs/>
              <w:noProof/>
            </w:rPr>
            <w:t>White Overdose Deaths 50% Higher Than Blacks, 167% Higher Than Hispanics.</w:t>
          </w:r>
          <w:r w:rsidRPr="0019666B">
            <w:rPr>
              <w:rFonts w:asciiTheme="minorHAnsi" w:hAnsiTheme="minorHAnsi"/>
              <w:noProof/>
            </w:rPr>
            <w:t xml:space="preserve"> 5 Apr. https://www.acsh.org/news/2018/04/05/white-overdose-deaths-50-higher-blacks-167-higher-hispanics-12804.</w:t>
          </w:r>
        </w:p>
        <w:p w14:paraId="347359F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CDC. n.d. </w:t>
          </w:r>
          <w:r w:rsidRPr="0019666B">
            <w:rPr>
              <w:rFonts w:asciiTheme="minorHAnsi" w:hAnsiTheme="minorHAnsi"/>
              <w:i/>
              <w:iCs/>
              <w:noProof/>
            </w:rPr>
            <w:t>Prescription Opioid Data.</w:t>
          </w:r>
          <w:r w:rsidRPr="0019666B">
            <w:rPr>
              <w:rFonts w:asciiTheme="minorHAnsi" w:hAnsiTheme="minorHAnsi"/>
              <w:noProof/>
            </w:rPr>
            <w:t xml:space="preserve"> https://www.cdc.gov/drugoverdose/data/prescribing.html.</w:t>
          </w:r>
        </w:p>
        <w:p w14:paraId="484F3651"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Provisional Drug Overdose Death Counts.</w:t>
          </w:r>
          <w:r w:rsidRPr="0019666B">
            <w:rPr>
              <w:rFonts w:asciiTheme="minorHAnsi" w:hAnsiTheme="minorHAnsi"/>
              <w:noProof/>
            </w:rPr>
            <w:t xml:space="preserve"> https://www.cdc.gov/nchs/nvss/vsrr/drug-overdose-data.htm.</w:t>
          </w:r>
        </w:p>
        <w:p w14:paraId="21E3963F"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2018. </w:t>
          </w:r>
          <w:r w:rsidRPr="0019666B">
            <w:rPr>
              <w:rFonts w:asciiTheme="minorHAnsi" w:hAnsiTheme="minorHAnsi"/>
              <w:i/>
              <w:iCs/>
              <w:noProof/>
            </w:rPr>
            <w:t>Rising Numbers of Deaths Involving Fentanyl and Fentanyl Analogs.</w:t>
          </w:r>
          <w:r w:rsidRPr="0019666B">
            <w:rPr>
              <w:rFonts w:asciiTheme="minorHAnsi" w:hAnsiTheme="minorHAnsi"/>
              <w:noProof/>
            </w:rPr>
            <w:t xml:space="preserve"> 11 Jul. https://emergency.cdc.gov/han/HAN00413.asp.</w:t>
          </w:r>
        </w:p>
        <w:p w14:paraId="3307BA0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2018. </w:t>
          </w:r>
          <w:r w:rsidRPr="0019666B">
            <w:rPr>
              <w:rFonts w:asciiTheme="minorHAnsi" w:hAnsiTheme="minorHAnsi"/>
              <w:i/>
              <w:iCs/>
              <w:noProof/>
            </w:rPr>
            <w:t>U.S. drug overdose deaths continue to rise; increase fueled by synthetic opioids.</w:t>
          </w:r>
          <w:r w:rsidRPr="0019666B">
            <w:rPr>
              <w:rFonts w:asciiTheme="minorHAnsi" w:hAnsiTheme="minorHAnsi"/>
              <w:noProof/>
            </w:rPr>
            <w:t xml:space="preserve"> 29 Mar. https://www.cdc.gov/media/releases/2018/p0329-drug-overdose-deaths.html.</w:t>
          </w:r>
        </w:p>
        <w:p w14:paraId="4A78F29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Github. n.d. </w:t>
          </w:r>
          <w:r w:rsidRPr="0019666B">
            <w:rPr>
              <w:rFonts w:asciiTheme="minorHAnsi" w:hAnsiTheme="minorHAnsi"/>
              <w:i/>
              <w:iCs/>
              <w:noProof/>
            </w:rPr>
            <w:t>github.com.</w:t>
          </w:r>
          <w:r w:rsidRPr="0019666B">
            <w:rPr>
              <w:rFonts w:asciiTheme="minorHAnsi" w:hAnsiTheme="minorHAnsi"/>
              <w:noProof/>
            </w:rPr>
            <w:t xml:space="preserve"> https://github.com/rashray/Opiod-Epidemic-Project/blob/master/data/Final_OpiodData2010_2016.csv.</w:t>
          </w:r>
        </w:p>
        <w:p w14:paraId="1CFF6658"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GitHub. n.d. </w:t>
          </w:r>
          <w:r w:rsidRPr="0019666B">
            <w:rPr>
              <w:rFonts w:asciiTheme="minorHAnsi" w:hAnsiTheme="minorHAnsi"/>
              <w:i/>
              <w:iCs/>
              <w:noProof/>
            </w:rPr>
            <w:t>State Drug Utilization Data.</w:t>
          </w:r>
          <w:r w:rsidRPr="0019666B">
            <w:rPr>
              <w:rFonts w:asciiTheme="minorHAnsi" w:hAnsiTheme="minorHAnsi"/>
              <w:noProof/>
            </w:rPr>
            <w:t xml:space="preserve"> https://raw.githubusercontent.com/rashray/Opiod-Epidemic-Project/master/data/State_Drug_Utilization_Data_2017-2013%20Opioids.csv.</w:t>
          </w:r>
        </w:p>
        <w:p w14:paraId="0D060F7F"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Henry J Kaiser Foundation. n.d. </w:t>
          </w:r>
          <w:r w:rsidRPr="0019666B">
            <w:rPr>
              <w:rFonts w:asciiTheme="minorHAnsi" w:hAnsiTheme="minorHAnsi"/>
              <w:i/>
              <w:iCs/>
              <w:noProof/>
            </w:rPr>
            <w:t>State Health Facts.</w:t>
          </w:r>
          <w:r w:rsidRPr="0019666B">
            <w:rPr>
              <w:rFonts w:asciiTheme="minorHAnsi" w:hAnsiTheme="minorHAnsi"/>
              <w:noProof/>
            </w:rPr>
            <w:t xml:space="preserve"> https://www.kff.org/state-category/health-status/opioids/.</w:t>
          </w:r>
        </w:p>
        <w:p w14:paraId="3C8D203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National Institute on Drug Abuse. 2018. </w:t>
          </w:r>
          <w:r w:rsidRPr="0019666B">
            <w:rPr>
              <w:rFonts w:asciiTheme="minorHAnsi" w:hAnsiTheme="minorHAnsi"/>
              <w:i/>
              <w:iCs/>
              <w:noProof/>
            </w:rPr>
            <w:t>Opioid Overdose Crisis.</w:t>
          </w:r>
          <w:r w:rsidRPr="0019666B">
            <w:rPr>
              <w:rFonts w:asciiTheme="minorHAnsi" w:hAnsiTheme="minorHAnsi"/>
              <w:noProof/>
            </w:rPr>
            <w:t xml:space="preserve"> March. https://www.drugabuse.gov/drugs-abuse/opioids/opioid-overdose-crisis.</w:t>
          </w:r>
        </w:p>
        <w:p w14:paraId="0D1A278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NIH. 2018. </w:t>
          </w:r>
          <w:r w:rsidRPr="0019666B">
            <w:rPr>
              <w:rFonts w:asciiTheme="minorHAnsi" w:hAnsiTheme="minorHAnsi"/>
              <w:i/>
              <w:iCs/>
              <w:noProof/>
            </w:rPr>
            <w:t>Misuse of Prescription Drugs.</w:t>
          </w:r>
          <w:r w:rsidRPr="0019666B">
            <w:rPr>
              <w:rFonts w:asciiTheme="minorHAnsi" w:hAnsiTheme="minorHAnsi"/>
              <w:noProof/>
            </w:rPr>
            <w:t xml:space="preserve"> Jan. https://www.drugabuse.gov/publications/research-reports/misuse-prescription-drugs/how-can-prescription-drug-misuse-be-prevented.</w:t>
          </w:r>
        </w:p>
        <w:p w14:paraId="3F6BA423"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US Census. n.d. </w:t>
          </w:r>
          <w:r w:rsidRPr="0019666B">
            <w:rPr>
              <w:rFonts w:asciiTheme="minorHAnsi" w:hAnsiTheme="minorHAnsi"/>
              <w:i/>
              <w:iCs/>
              <w:noProof/>
            </w:rPr>
            <w:t>QuickFacts.</w:t>
          </w:r>
          <w:r w:rsidRPr="0019666B">
            <w:rPr>
              <w:rFonts w:asciiTheme="minorHAnsi" w:hAnsiTheme="minorHAnsi"/>
              <w:noProof/>
            </w:rPr>
            <w:t xml:space="preserve"> https://www.census.gov/quickfacts/fact/table/US/PST045217.</w:t>
          </w:r>
        </w:p>
        <w:p w14:paraId="1F84A5BD"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QuickFacts 2013-2017.</w:t>
          </w:r>
          <w:r w:rsidRPr="0019666B">
            <w:rPr>
              <w:rFonts w:asciiTheme="minorHAnsi" w:hAnsiTheme="minorHAnsi"/>
              <w:noProof/>
            </w:rPr>
            <w:t xml:space="preserve"> https://www.census.gov/quickfacts/fact/table/US/LFE046216.</w:t>
          </w:r>
        </w:p>
        <w:p w14:paraId="3ED7010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Wikipedia. n.d. </w:t>
          </w:r>
          <w:r w:rsidRPr="0019666B">
            <w:rPr>
              <w:rFonts w:asciiTheme="minorHAnsi" w:hAnsiTheme="minorHAnsi"/>
              <w:i/>
              <w:iCs/>
              <w:noProof/>
            </w:rPr>
            <w:t>Kaiser Family Foundation.</w:t>
          </w:r>
          <w:r w:rsidRPr="0019666B">
            <w:rPr>
              <w:rFonts w:asciiTheme="minorHAnsi" w:hAnsiTheme="minorHAnsi"/>
              <w:noProof/>
            </w:rPr>
            <w:t xml:space="preserve"> https://en.wikipedia.org/wiki/Kaiser_Family_Foundation#cite_note-aboutKFF-2.</w:t>
          </w:r>
        </w:p>
        <w:p w14:paraId="594F3A50"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Opioid epidemic.</w:t>
          </w:r>
          <w:r w:rsidRPr="0019666B">
            <w:rPr>
              <w:rFonts w:asciiTheme="minorHAnsi" w:hAnsiTheme="minorHAnsi"/>
              <w:noProof/>
            </w:rPr>
            <w:t xml:space="preserve"> https://en.wikipedia.org/wiki/Opioid_epidemic.</w:t>
          </w:r>
        </w:p>
        <w:p w14:paraId="4557DF4B" w14:textId="6E03C4D6" w:rsidR="0082144D" w:rsidRPr="0019666B" w:rsidRDefault="0082144D" w:rsidP="00EF1BD9">
          <w:pPr>
            <w:rPr>
              <w:rFonts w:asciiTheme="minorHAnsi" w:hAnsiTheme="minorHAnsi"/>
            </w:rPr>
          </w:pPr>
          <w:r w:rsidRPr="0019666B">
            <w:rPr>
              <w:rFonts w:asciiTheme="minorHAnsi" w:hAnsiTheme="minorHAnsi"/>
              <w:b/>
              <w:bCs/>
            </w:rPr>
            <w:fldChar w:fldCharType="end"/>
          </w:r>
        </w:p>
      </w:sdtContent>
    </w:sdt>
    <w:p w14:paraId="50DE6728" w14:textId="28DB6587" w:rsidR="0082144D" w:rsidRPr="0019666B" w:rsidRDefault="0082144D" w:rsidP="0082144D">
      <w:pPr>
        <w:rPr>
          <w:rFonts w:asciiTheme="minorHAnsi" w:hAnsiTheme="minorHAnsi"/>
        </w:rPr>
      </w:pPr>
    </w:p>
    <w:p w14:paraId="4FFCBC69" w14:textId="77777777" w:rsidR="00CD09E8" w:rsidRPr="0019666B" w:rsidRDefault="00CD09E8">
      <w:pPr>
        <w:contextualSpacing w:val="0"/>
        <w:jc w:val="both"/>
        <w:rPr>
          <w:rFonts w:asciiTheme="minorHAnsi" w:eastAsia="Cambria" w:hAnsiTheme="minorHAnsi" w:cs="Cambria"/>
          <w:sz w:val="24"/>
          <w:szCs w:val="24"/>
        </w:rPr>
      </w:pPr>
    </w:p>
    <w:sectPr w:rsidR="00CD09E8" w:rsidRPr="0019666B" w:rsidSect="000F527D">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713"/>
    <w:multiLevelType w:val="multilevel"/>
    <w:tmpl w:val="104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4B72"/>
    <w:multiLevelType w:val="multilevel"/>
    <w:tmpl w:val="53125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E106412"/>
    <w:multiLevelType w:val="hybridMultilevel"/>
    <w:tmpl w:val="B31A92D6"/>
    <w:lvl w:ilvl="0" w:tplc="AB3C9F52">
      <w:start w:val="1"/>
      <w:numFmt w:val="bullet"/>
      <w:lvlText w:val="•"/>
      <w:lvlJc w:val="left"/>
      <w:pPr>
        <w:tabs>
          <w:tab w:val="num" w:pos="720"/>
        </w:tabs>
        <w:ind w:left="720" w:hanging="360"/>
      </w:pPr>
      <w:rPr>
        <w:rFonts w:ascii="Arial" w:hAnsi="Arial" w:hint="default"/>
      </w:rPr>
    </w:lvl>
    <w:lvl w:ilvl="1" w:tplc="A704F166" w:tentative="1">
      <w:start w:val="1"/>
      <w:numFmt w:val="bullet"/>
      <w:lvlText w:val="•"/>
      <w:lvlJc w:val="left"/>
      <w:pPr>
        <w:tabs>
          <w:tab w:val="num" w:pos="1440"/>
        </w:tabs>
        <w:ind w:left="1440" w:hanging="360"/>
      </w:pPr>
      <w:rPr>
        <w:rFonts w:ascii="Arial" w:hAnsi="Arial" w:hint="default"/>
      </w:rPr>
    </w:lvl>
    <w:lvl w:ilvl="2" w:tplc="85A0B434" w:tentative="1">
      <w:start w:val="1"/>
      <w:numFmt w:val="bullet"/>
      <w:lvlText w:val="•"/>
      <w:lvlJc w:val="left"/>
      <w:pPr>
        <w:tabs>
          <w:tab w:val="num" w:pos="2160"/>
        </w:tabs>
        <w:ind w:left="2160" w:hanging="360"/>
      </w:pPr>
      <w:rPr>
        <w:rFonts w:ascii="Arial" w:hAnsi="Arial" w:hint="default"/>
      </w:rPr>
    </w:lvl>
    <w:lvl w:ilvl="3" w:tplc="D38C3858" w:tentative="1">
      <w:start w:val="1"/>
      <w:numFmt w:val="bullet"/>
      <w:lvlText w:val="•"/>
      <w:lvlJc w:val="left"/>
      <w:pPr>
        <w:tabs>
          <w:tab w:val="num" w:pos="2880"/>
        </w:tabs>
        <w:ind w:left="2880" w:hanging="360"/>
      </w:pPr>
      <w:rPr>
        <w:rFonts w:ascii="Arial" w:hAnsi="Arial" w:hint="default"/>
      </w:rPr>
    </w:lvl>
    <w:lvl w:ilvl="4" w:tplc="F85C99BC" w:tentative="1">
      <w:start w:val="1"/>
      <w:numFmt w:val="bullet"/>
      <w:lvlText w:val="•"/>
      <w:lvlJc w:val="left"/>
      <w:pPr>
        <w:tabs>
          <w:tab w:val="num" w:pos="3600"/>
        </w:tabs>
        <w:ind w:left="3600" w:hanging="360"/>
      </w:pPr>
      <w:rPr>
        <w:rFonts w:ascii="Arial" w:hAnsi="Arial" w:hint="default"/>
      </w:rPr>
    </w:lvl>
    <w:lvl w:ilvl="5" w:tplc="29D8CB38" w:tentative="1">
      <w:start w:val="1"/>
      <w:numFmt w:val="bullet"/>
      <w:lvlText w:val="•"/>
      <w:lvlJc w:val="left"/>
      <w:pPr>
        <w:tabs>
          <w:tab w:val="num" w:pos="4320"/>
        </w:tabs>
        <w:ind w:left="4320" w:hanging="360"/>
      </w:pPr>
      <w:rPr>
        <w:rFonts w:ascii="Arial" w:hAnsi="Arial" w:hint="default"/>
      </w:rPr>
    </w:lvl>
    <w:lvl w:ilvl="6" w:tplc="BB3435EE" w:tentative="1">
      <w:start w:val="1"/>
      <w:numFmt w:val="bullet"/>
      <w:lvlText w:val="•"/>
      <w:lvlJc w:val="left"/>
      <w:pPr>
        <w:tabs>
          <w:tab w:val="num" w:pos="5040"/>
        </w:tabs>
        <w:ind w:left="5040" w:hanging="360"/>
      </w:pPr>
      <w:rPr>
        <w:rFonts w:ascii="Arial" w:hAnsi="Arial" w:hint="default"/>
      </w:rPr>
    </w:lvl>
    <w:lvl w:ilvl="7" w:tplc="5434D0D2" w:tentative="1">
      <w:start w:val="1"/>
      <w:numFmt w:val="bullet"/>
      <w:lvlText w:val="•"/>
      <w:lvlJc w:val="left"/>
      <w:pPr>
        <w:tabs>
          <w:tab w:val="num" w:pos="5760"/>
        </w:tabs>
        <w:ind w:left="5760" w:hanging="360"/>
      </w:pPr>
      <w:rPr>
        <w:rFonts w:ascii="Arial" w:hAnsi="Arial" w:hint="default"/>
      </w:rPr>
    </w:lvl>
    <w:lvl w:ilvl="8" w:tplc="C50C02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27776"/>
    <w:multiLevelType w:val="hybridMultilevel"/>
    <w:tmpl w:val="EF32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04F4A"/>
    <w:multiLevelType w:val="multilevel"/>
    <w:tmpl w:val="295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09E8"/>
    <w:rsid w:val="00021D6B"/>
    <w:rsid w:val="000353FA"/>
    <w:rsid w:val="00035900"/>
    <w:rsid w:val="00035CF1"/>
    <w:rsid w:val="00044A75"/>
    <w:rsid w:val="00047A2D"/>
    <w:rsid w:val="0008513F"/>
    <w:rsid w:val="00094B1B"/>
    <w:rsid w:val="000950CD"/>
    <w:rsid w:val="000B659C"/>
    <w:rsid w:val="000B6884"/>
    <w:rsid w:val="000B7DAD"/>
    <w:rsid w:val="000C496C"/>
    <w:rsid w:val="000F10FA"/>
    <w:rsid w:val="000F527D"/>
    <w:rsid w:val="00123740"/>
    <w:rsid w:val="001941B5"/>
    <w:rsid w:val="00194EB9"/>
    <w:rsid w:val="0019666B"/>
    <w:rsid w:val="001A2E18"/>
    <w:rsid w:val="00203F5B"/>
    <w:rsid w:val="00204C8F"/>
    <w:rsid w:val="00205A8E"/>
    <w:rsid w:val="00205F85"/>
    <w:rsid w:val="002244B8"/>
    <w:rsid w:val="002402A1"/>
    <w:rsid w:val="00263CBE"/>
    <w:rsid w:val="002C3487"/>
    <w:rsid w:val="00314435"/>
    <w:rsid w:val="0033542A"/>
    <w:rsid w:val="00357AB3"/>
    <w:rsid w:val="00396E8D"/>
    <w:rsid w:val="003C4EA5"/>
    <w:rsid w:val="003D5DAD"/>
    <w:rsid w:val="003E0C45"/>
    <w:rsid w:val="0041161A"/>
    <w:rsid w:val="00426107"/>
    <w:rsid w:val="00430152"/>
    <w:rsid w:val="00471AD8"/>
    <w:rsid w:val="0049473E"/>
    <w:rsid w:val="004E144C"/>
    <w:rsid w:val="005163F9"/>
    <w:rsid w:val="0054549C"/>
    <w:rsid w:val="005501B2"/>
    <w:rsid w:val="00551F97"/>
    <w:rsid w:val="00562D6F"/>
    <w:rsid w:val="00597270"/>
    <w:rsid w:val="005A1020"/>
    <w:rsid w:val="005A4482"/>
    <w:rsid w:val="005A4B4B"/>
    <w:rsid w:val="005E4ECB"/>
    <w:rsid w:val="005F5DAC"/>
    <w:rsid w:val="00621524"/>
    <w:rsid w:val="00650024"/>
    <w:rsid w:val="006655BA"/>
    <w:rsid w:val="00677625"/>
    <w:rsid w:val="006823F9"/>
    <w:rsid w:val="0069493B"/>
    <w:rsid w:val="006B7DCF"/>
    <w:rsid w:val="007355FB"/>
    <w:rsid w:val="00764E63"/>
    <w:rsid w:val="00775F54"/>
    <w:rsid w:val="007B7575"/>
    <w:rsid w:val="007E4F22"/>
    <w:rsid w:val="0082144D"/>
    <w:rsid w:val="00822BB2"/>
    <w:rsid w:val="0082789B"/>
    <w:rsid w:val="008311FA"/>
    <w:rsid w:val="00835BA7"/>
    <w:rsid w:val="00851B6C"/>
    <w:rsid w:val="00862C82"/>
    <w:rsid w:val="00862CA7"/>
    <w:rsid w:val="0086437F"/>
    <w:rsid w:val="008721E6"/>
    <w:rsid w:val="0087263F"/>
    <w:rsid w:val="008802BB"/>
    <w:rsid w:val="00884CAD"/>
    <w:rsid w:val="008A3E83"/>
    <w:rsid w:val="008A5A68"/>
    <w:rsid w:val="008D1EF8"/>
    <w:rsid w:val="008D4143"/>
    <w:rsid w:val="008E619D"/>
    <w:rsid w:val="008F3BC4"/>
    <w:rsid w:val="0090527A"/>
    <w:rsid w:val="00914662"/>
    <w:rsid w:val="00932DC0"/>
    <w:rsid w:val="00935749"/>
    <w:rsid w:val="00950789"/>
    <w:rsid w:val="00993701"/>
    <w:rsid w:val="00997483"/>
    <w:rsid w:val="009E384D"/>
    <w:rsid w:val="00A03989"/>
    <w:rsid w:val="00A25671"/>
    <w:rsid w:val="00A26706"/>
    <w:rsid w:val="00A34A6E"/>
    <w:rsid w:val="00A43EB0"/>
    <w:rsid w:val="00A83570"/>
    <w:rsid w:val="00A92141"/>
    <w:rsid w:val="00AC206A"/>
    <w:rsid w:val="00AC3A9C"/>
    <w:rsid w:val="00AC739B"/>
    <w:rsid w:val="00B061A5"/>
    <w:rsid w:val="00B76F5B"/>
    <w:rsid w:val="00BA22A6"/>
    <w:rsid w:val="00BC2B4B"/>
    <w:rsid w:val="00BC47A5"/>
    <w:rsid w:val="00BE3F45"/>
    <w:rsid w:val="00C319E1"/>
    <w:rsid w:val="00C619E9"/>
    <w:rsid w:val="00C7007B"/>
    <w:rsid w:val="00CA03E2"/>
    <w:rsid w:val="00CD09E8"/>
    <w:rsid w:val="00D64670"/>
    <w:rsid w:val="00DA3567"/>
    <w:rsid w:val="00DC7B78"/>
    <w:rsid w:val="00DD029D"/>
    <w:rsid w:val="00DD6838"/>
    <w:rsid w:val="00E02ED1"/>
    <w:rsid w:val="00E05648"/>
    <w:rsid w:val="00E05DF5"/>
    <w:rsid w:val="00E07D62"/>
    <w:rsid w:val="00E1334A"/>
    <w:rsid w:val="00E37B0E"/>
    <w:rsid w:val="00E6482E"/>
    <w:rsid w:val="00E70440"/>
    <w:rsid w:val="00EC79E1"/>
    <w:rsid w:val="00EE1F22"/>
    <w:rsid w:val="00EF1BD9"/>
    <w:rsid w:val="00F02972"/>
    <w:rsid w:val="00F27011"/>
    <w:rsid w:val="00F335C0"/>
    <w:rsid w:val="00F45527"/>
    <w:rsid w:val="00F76BAD"/>
    <w:rsid w:val="00F92148"/>
    <w:rsid w:val="00F94471"/>
    <w:rsid w:val="00FB6BF9"/>
    <w:rsid w:val="00FC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B8DF"/>
  <w15:docId w15:val="{AD0CE23B-0F64-4DC2-86E5-CE0B689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3701"/>
    <w:rPr>
      <w:color w:val="0000FF" w:themeColor="hyperlink"/>
      <w:u w:val="single"/>
    </w:rPr>
  </w:style>
  <w:style w:type="character" w:styleId="UnresolvedMention">
    <w:name w:val="Unresolved Mention"/>
    <w:basedOn w:val="DefaultParagraphFont"/>
    <w:uiPriority w:val="99"/>
    <w:semiHidden/>
    <w:unhideWhenUsed/>
    <w:rsid w:val="00993701"/>
    <w:rPr>
      <w:color w:val="605E5C"/>
      <w:shd w:val="clear" w:color="auto" w:fill="E1DFDD"/>
    </w:rPr>
  </w:style>
  <w:style w:type="paragraph" w:styleId="Caption">
    <w:name w:val="caption"/>
    <w:basedOn w:val="Normal"/>
    <w:next w:val="Normal"/>
    <w:uiPriority w:val="35"/>
    <w:unhideWhenUsed/>
    <w:qFormat/>
    <w:rsid w:val="0069493B"/>
    <w:pPr>
      <w:spacing w:after="200" w:line="240" w:lineRule="auto"/>
      <w:contextualSpacing w:val="0"/>
    </w:pPr>
    <w:rPr>
      <w:rFonts w:asciiTheme="minorHAnsi" w:eastAsiaTheme="minorEastAsia" w:hAnsiTheme="minorHAnsi" w:cstheme="minorBidi"/>
      <w:i/>
      <w:iCs/>
      <w:color w:val="1F497D" w:themeColor="text2"/>
      <w:sz w:val="18"/>
      <w:szCs w:val="18"/>
      <w:lang w:val="en-US" w:eastAsia="zh-CN"/>
    </w:rPr>
  </w:style>
  <w:style w:type="paragraph" w:styleId="ListParagraph">
    <w:name w:val="List Paragraph"/>
    <w:basedOn w:val="Normal"/>
    <w:uiPriority w:val="34"/>
    <w:qFormat/>
    <w:rsid w:val="004E144C"/>
    <w:pPr>
      <w:spacing w:after="160" w:line="259" w:lineRule="auto"/>
      <w:ind w:left="720"/>
    </w:pPr>
    <w:rPr>
      <w:rFonts w:asciiTheme="minorHAnsi" w:eastAsiaTheme="minorEastAsia" w:hAnsiTheme="minorHAnsi" w:cstheme="minorBidi"/>
      <w:lang w:val="en-US" w:eastAsia="zh-CN"/>
    </w:rPr>
  </w:style>
  <w:style w:type="character" w:customStyle="1" w:styleId="Heading1Char">
    <w:name w:val="Heading 1 Char"/>
    <w:basedOn w:val="DefaultParagraphFont"/>
    <w:link w:val="Heading1"/>
    <w:uiPriority w:val="9"/>
    <w:rsid w:val="0082144D"/>
    <w:rPr>
      <w:sz w:val="40"/>
      <w:szCs w:val="40"/>
    </w:rPr>
  </w:style>
  <w:style w:type="paragraph" w:styleId="Bibliography">
    <w:name w:val="Bibliography"/>
    <w:basedOn w:val="Normal"/>
    <w:next w:val="Normal"/>
    <w:uiPriority w:val="37"/>
    <w:unhideWhenUsed/>
    <w:rsid w:val="00821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030">
      <w:bodyDiv w:val="1"/>
      <w:marLeft w:val="0"/>
      <w:marRight w:val="0"/>
      <w:marTop w:val="0"/>
      <w:marBottom w:val="0"/>
      <w:divBdr>
        <w:top w:val="none" w:sz="0" w:space="0" w:color="auto"/>
        <w:left w:val="none" w:sz="0" w:space="0" w:color="auto"/>
        <w:bottom w:val="none" w:sz="0" w:space="0" w:color="auto"/>
        <w:right w:val="none" w:sz="0" w:space="0" w:color="auto"/>
      </w:divBdr>
    </w:div>
    <w:div w:id="73749751">
      <w:bodyDiv w:val="1"/>
      <w:marLeft w:val="0"/>
      <w:marRight w:val="0"/>
      <w:marTop w:val="0"/>
      <w:marBottom w:val="0"/>
      <w:divBdr>
        <w:top w:val="none" w:sz="0" w:space="0" w:color="auto"/>
        <w:left w:val="none" w:sz="0" w:space="0" w:color="auto"/>
        <w:bottom w:val="none" w:sz="0" w:space="0" w:color="auto"/>
        <w:right w:val="none" w:sz="0" w:space="0" w:color="auto"/>
      </w:divBdr>
    </w:div>
    <w:div w:id="258491337">
      <w:bodyDiv w:val="1"/>
      <w:marLeft w:val="0"/>
      <w:marRight w:val="0"/>
      <w:marTop w:val="0"/>
      <w:marBottom w:val="0"/>
      <w:divBdr>
        <w:top w:val="none" w:sz="0" w:space="0" w:color="auto"/>
        <w:left w:val="none" w:sz="0" w:space="0" w:color="auto"/>
        <w:bottom w:val="none" w:sz="0" w:space="0" w:color="auto"/>
        <w:right w:val="none" w:sz="0" w:space="0" w:color="auto"/>
      </w:divBdr>
    </w:div>
    <w:div w:id="331761690">
      <w:bodyDiv w:val="1"/>
      <w:marLeft w:val="0"/>
      <w:marRight w:val="0"/>
      <w:marTop w:val="0"/>
      <w:marBottom w:val="0"/>
      <w:divBdr>
        <w:top w:val="none" w:sz="0" w:space="0" w:color="auto"/>
        <w:left w:val="none" w:sz="0" w:space="0" w:color="auto"/>
        <w:bottom w:val="none" w:sz="0" w:space="0" w:color="auto"/>
        <w:right w:val="none" w:sz="0" w:space="0" w:color="auto"/>
      </w:divBdr>
      <w:divsChild>
        <w:div w:id="587618447">
          <w:marLeft w:val="547"/>
          <w:marRight w:val="0"/>
          <w:marTop w:val="86"/>
          <w:marBottom w:val="0"/>
          <w:divBdr>
            <w:top w:val="none" w:sz="0" w:space="0" w:color="auto"/>
            <w:left w:val="none" w:sz="0" w:space="0" w:color="auto"/>
            <w:bottom w:val="none" w:sz="0" w:space="0" w:color="auto"/>
            <w:right w:val="none" w:sz="0" w:space="0" w:color="auto"/>
          </w:divBdr>
        </w:div>
      </w:divsChild>
    </w:div>
    <w:div w:id="434330189">
      <w:bodyDiv w:val="1"/>
      <w:marLeft w:val="0"/>
      <w:marRight w:val="0"/>
      <w:marTop w:val="0"/>
      <w:marBottom w:val="0"/>
      <w:divBdr>
        <w:top w:val="none" w:sz="0" w:space="0" w:color="auto"/>
        <w:left w:val="none" w:sz="0" w:space="0" w:color="auto"/>
        <w:bottom w:val="none" w:sz="0" w:space="0" w:color="auto"/>
        <w:right w:val="none" w:sz="0" w:space="0" w:color="auto"/>
      </w:divBdr>
    </w:div>
    <w:div w:id="699285153">
      <w:bodyDiv w:val="1"/>
      <w:marLeft w:val="0"/>
      <w:marRight w:val="0"/>
      <w:marTop w:val="0"/>
      <w:marBottom w:val="0"/>
      <w:divBdr>
        <w:top w:val="none" w:sz="0" w:space="0" w:color="auto"/>
        <w:left w:val="none" w:sz="0" w:space="0" w:color="auto"/>
        <w:bottom w:val="none" w:sz="0" w:space="0" w:color="auto"/>
        <w:right w:val="none" w:sz="0" w:space="0" w:color="auto"/>
      </w:divBdr>
    </w:div>
    <w:div w:id="824860999">
      <w:bodyDiv w:val="1"/>
      <w:marLeft w:val="0"/>
      <w:marRight w:val="0"/>
      <w:marTop w:val="0"/>
      <w:marBottom w:val="0"/>
      <w:divBdr>
        <w:top w:val="none" w:sz="0" w:space="0" w:color="auto"/>
        <w:left w:val="none" w:sz="0" w:space="0" w:color="auto"/>
        <w:bottom w:val="none" w:sz="0" w:space="0" w:color="auto"/>
        <w:right w:val="none" w:sz="0" w:space="0" w:color="auto"/>
      </w:divBdr>
    </w:div>
    <w:div w:id="871187393">
      <w:bodyDiv w:val="1"/>
      <w:marLeft w:val="0"/>
      <w:marRight w:val="0"/>
      <w:marTop w:val="0"/>
      <w:marBottom w:val="0"/>
      <w:divBdr>
        <w:top w:val="none" w:sz="0" w:space="0" w:color="auto"/>
        <w:left w:val="none" w:sz="0" w:space="0" w:color="auto"/>
        <w:bottom w:val="none" w:sz="0" w:space="0" w:color="auto"/>
        <w:right w:val="none" w:sz="0" w:space="0" w:color="auto"/>
      </w:divBdr>
    </w:div>
    <w:div w:id="987637086">
      <w:bodyDiv w:val="1"/>
      <w:marLeft w:val="0"/>
      <w:marRight w:val="0"/>
      <w:marTop w:val="0"/>
      <w:marBottom w:val="0"/>
      <w:divBdr>
        <w:top w:val="none" w:sz="0" w:space="0" w:color="auto"/>
        <w:left w:val="none" w:sz="0" w:space="0" w:color="auto"/>
        <w:bottom w:val="none" w:sz="0" w:space="0" w:color="auto"/>
        <w:right w:val="none" w:sz="0" w:space="0" w:color="auto"/>
      </w:divBdr>
    </w:div>
    <w:div w:id="993220246">
      <w:bodyDiv w:val="1"/>
      <w:marLeft w:val="0"/>
      <w:marRight w:val="0"/>
      <w:marTop w:val="0"/>
      <w:marBottom w:val="0"/>
      <w:divBdr>
        <w:top w:val="none" w:sz="0" w:space="0" w:color="auto"/>
        <w:left w:val="none" w:sz="0" w:space="0" w:color="auto"/>
        <w:bottom w:val="none" w:sz="0" w:space="0" w:color="auto"/>
        <w:right w:val="none" w:sz="0" w:space="0" w:color="auto"/>
      </w:divBdr>
    </w:div>
    <w:div w:id="1012146948">
      <w:bodyDiv w:val="1"/>
      <w:marLeft w:val="0"/>
      <w:marRight w:val="0"/>
      <w:marTop w:val="0"/>
      <w:marBottom w:val="0"/>
      <w:divBdr>
        <w:top w:val="none" w:sz="0" w:space="0" w:color="auto"/>
        <w:left w:val="none" w:sz="0" w:space="0" w:color="auto"/>
        <w:bottom w:val="none" w:sz="0" w:space="0" w:color="auto"/>
        <w:right w:val="none" w:sz="0" w:space="0" w:color="auto"/>
      </w:divBdr>
    </w:div>
    <w:div w:id="1052919527">
      <w:bodyDiv w:val="1"/>
      <w:marLeft w:val="0"/>
      <w:marRight w:val="0"/>
      <w:marTop w:val="0"/>
      <w:marBottom w:val="0"/>
      <w:divBdr>
        <w:top w:val="none" w:sz="0" w:space="0" w:color="auto"/>
        <w:left w:val="none" w:sz="0" w:space="0" w:color="auto"/>
        <w:bottom w:val="none" w:sz="0" w:space="0" w:color="auto"/>
        <w:right w:val="none" w:sz="0" w:space="0" w:color="auto"/>
      </w:divBdr>
    </w:div>
    <w:div w:id="1088890791">
      <w:bodyDiv w:val="1"/>
      <w:marLeft w:val="0"/>
      <w:marRight w:val="0"/>
      <w:marTop w:val="0"/>
      <w:marBottom w:val="0"/>
      <w:divBdr>
        <w:top w:val="none" w:sz="0" w:space="0" w:color="auto"/>
        <w:left w:val="none" w:sz="0" w:space="0" w:color="auto"/>
        <w:bottom w:val="none" w:sz="0" w:space="0" w:color="auto"/>
        <w:right w:val="none" w:sz="0" w:space="0" w:color="auto"/>
      </w:divBdr>
    </w:div>
    <w:div w:id="1297837646">
      <w:bodyDiv w:val="1"/>
      <w:marLeft w:val="0"/>
      <w:marRight w:val="0"/>
      <w:marTop w:val="0"/>
      <w:marBottom w:val="0"/>
      <w:divBdr>
        <w:top w:val="none" w:sz="0" w:space="0" w:color="auto"/>
        <w:left w:val="none" w:sz="0" w:space="0" w:color="auto"/>
        <w:bottom w:val="none" w:sz="0" w:space="0" w:color="auto"/>
        <w:right w:val="none" w:sz="0" w:space="0" w:color="auto"/>
      </w:divBdr>
    </w:div>
    <w:div w:id="1301418272">
      <w:bodyDiv w:val="1"/>
      <w:marLeft w:val="0"/>
      <w:marRight w:val="0"/>
      <w:marTop w:val="0"/>
      <w:marBottom w:val="0"/>
      <w:divBdr>
        <w:top w:val="none" w:sz="0" w:space="0" w:color="auto"/>
        <w:left w:val="none" w:sz="0" w:space="0" w:color="auto"/>
        <w:bottom w:val="none" w:sz="0" w:space="0" w:color="auto"/>
        <w:right w:val="none" w:sz="0" w:space="0" w:color="auto"/>
      </w:divBdr>
    </w:div>
    <w:div w:id="1324626775">
      <w:bodyDiv w:val="1"/>
      <w:marLeft w:val="0"/>
      <w:marRight w:val="0"/>
      <w:marTop w:val="0"/>
      <w:marBottom w:val="0"/>
      <w:divBdr>
        <w:top w:val="none" w:sz="0" w:space="0" w:color="auto"/>
        <w:left w:val="none" w:sz="0" w:space="0" w:color="auto"/>
        <w:bottom w:val="none" w:sz="0" w:space="0" w:color="auto"/>
        <w:right w:val="none" w:sz="0" w:space="0" w:color="auto"/>
      </w:divBdr>
    </w:div>
    <w:div w:id="1420252110">
      <w:bodyDiv w:val="1"/>
      <w:marLeft w:val="0"/>
      <w:marRight w:val="0"/>
      <w:marTop w:val="0"/>
      <w:marBottom w:val="0"/>
      <w:divBdr>
        <w:top w:val="none" w:sz="0" w:space="0" w:color="auto"/>
        <w:left w:val="none" w:sz="0" w:space="0" w:color="auto"/>
        <w:bottom w:val="none" w:sz="0" w:space="0" w:color="auto"/>
        <w:right w:val="none" w:sz="0" w:space="0" w:color="auto"/>
      </w:divBdr>
    </w:div>
    <w:div w:id="1461533392">
      <w:bodyDiv w:val="1"/>
      <w:marLeft w:val="0"/>
      <w:marRight w:val="0"/>
      <w:marTop w:val="0"/>
      <w:marBottom w:val="0"/>
      <w:divBdr>
        <w:top w:val="none" w:sz="0" w:space="0" w:color="auto"/>
        <w:left w:val="none" w:sz="0" w:space="0" w:color="auto"/>
        <w:bottom w:val="none" w:sz="0" w:space="0" w:color="auto"/>
        <w:right w:val="none" w:sz="0" w:space="0" w:color="auto"/>
      </w:divBdr>
    </w:div>
    <w:div w:id="1477911252">
      <w:bodyDiv w:val="1"/>
      <w:marLeft w:val="0"/>
      <w:marRight w:val="0"/>
      <w:marTop w:val="0"/>
      <w:marBottom w:val="0"/>
      <w:divBdr>
        <w:top w:val="none" w:sz="0" w:space="0" w:color="auto"/>
        <w:left w:val="none" w:sz="0" w:space="0" w:color="auto"/>
        <w:bottom w:val="none" w:sz="0" w:space="0" w:color="auto"/>
        <w:right w:val="none" w:sz="0" w:space="0" w:color="auto"/>
      </w:divBdr>
    </w:div>
    <w:div w:id="1537112852">
      <w:bodyDiv w:val="1"/>
      <w:marLeft w:val="0"/>
      <w:marRight w:val="0"/>
      <w:marTop w:val="0"/>
      <w:marBottom w:val="0"/>
      <w:divBdr>
        <w:top w:val="none" w:sz="0" w:space="0" w:color="auto"/>
        <w:left w:val="none" w:sz="0" w:space="0" w:color="auto"/>
        <w:bottom w:val="none" w:sz="0" w:space="0" w:color="auto"/>
        <w:right w:val="none" w:sz="0" w:space="0" w:color="auto"/>
      </w:divBdr>
    </w:div>
    <w:div w:id="1542471967">
      <w:bodyDiv w:val="1"/>
      <w:marLeft w:val="0"/>
      <w:marRight w:val="0"/>
      <w:marTop w:val="0"/>
      <w:marBottom w:val="0"/>
      <w:divBdr>
        <w:top w:val="none" w:sz="0" w:space="0" w:color="auto"/>
        <w:left w:val="none" w:sz="0" w:space="0" w:color="auto"/>
        <w:bottom w:val="none" w:sz="0" w:space="0" w:color="auto"/>
        <w:right w:val="none" w:sz="0" w:space="0" w:color="auto"/>
      </w:divBdr>
    </w:div>
    <w:div w:id="1601138006">
      <w:bodyDiv w:val="1"/>
      <w:marLeft w:val="0"/>
      <w:marRight w:val="0"/>
      <w:marTop w:val="0"/>
      <w:marBottom w:val="0"/>
      <w:divBdr>
        <w:top w:val="none" w:sz="0" w:space="0" w:color="auto"/>
        <w:left w:val="none" w:sz="0" w:space="0" w:color="auto"/>
        <w:bottom w:val="none" w:sz="0" w:space="0" w:color="auto"/>
        <w:right w:val="none" w:sz="0" w:space="0" w:color="auto"/>
      </w:divBdr>
    </w:div>
    <w:div w:id="1639266174">
      <w:bodyDiv w:val="1"/>
      <w:marLeft w:val="0"/>
      <w:marRight w:val="0"/>
      <w:marTop w:val="0"/>
      <w:marBottom w:val="0"/>
      <w:divBdr>
        <w:top w:val="none" w:sz="0" w:space="0" w:color="auto"/>
        <w:left w:val="none" w:sz="0" w:space="0" w:color="auto"/>
        <w:bottom w:val="none" w:sz="0" w:space="0" w:color="auto"/>
        <w:right w:val="none" w:sz="0" w:space="0" w:color="auto"/>
      </w:divBdr>
    </w:div>
    <w:div w:id="1722972429">
      <w:bodyDiv w:val="1"/>
      <w:marLeft w:val="0"/>
      <w:marRight w:val="0"/>
      <w:marTop w:val="0"/>
      <w:marBottom w:val="0"/>
      <w:divBdr>
        <w:top w:val="none" w:sz="0" w:space="0" w:color="auto"/>
        <w:left w:val="none" w:sz="0" w:space="0" w:color="auto"/>
        <w:bottom w:val="none" w:sz="0" w:space="0" w:color="auto"/>
        <w:right w:val="none" w:sz="0" w:space="0" w:color="auto"/>
      </w:divBdr>
    </w:div>
    <w:div w:id="1961111451">
      <w:bodyDiv w:val="1"/>
      <w:marLeft w:val="0"/>
      <w:marRight w:val="0"/>
      <w:marTop w:val="0"/>
      <w:marBottom w:val="0"/>
      <w:divBdr>
        <w:top w:val="none" w:sz="0" w:space="0" w:color="auto"/>
        <w:left w:val="none" w:sz="0" w:space="0" w:color="auto"/>
        <w:bottom w:val="none" w:sz="0" w:space="0" w:color="auto"/>
        <w:right w:val="none" w:sz="0" w:space="0" w:color="auto"/>
      </w:divBdr>
    </w:div>
    <w:div w:id="2037343351">
      <w:bodyDiv w:val="1"/>
      <w:marLeft w:val="0"/>
      <w:marRight w:val="0"/>
      <w:marTop w:val="0"/>
      <w:marBottom w:val="0"/>
      <w:divBdr>
        <w:top w:val="none" w:sz="0" w:space="0" w:color="auto"/>
        <w:left w:val="none" w:sz="0" w:space="0" w:color="auto"/>
        <w:bottom w:val="none" w:sz="0" w:space="0" w:color="auto"/>
        <w:right w:val="none" w:sz="0" w:space="0" w:color="auto"/>
      </w:divBdr>
    </w:div>
    <w:div w:id="2113351644">
      <w:bodyDiv w:val="1"/>
      <w:marLeft w:val="0"/>
      <w:marRight w:val="0"/>
      <w:marTop w:val="0"/>
      <w:marBottom w:val="0"/>
      <w:divBdr>
        <w:top w:val="none" w:sz="0" w:space="0" w:color="auto"/>
        <w:left w:val="none" w:sz="0" w:space="0" w:color="auto"/>
        <w:bottom w:val="none" w:sz="0" w:space="0" w:color="auto"/>
        <w:right w:val="none" w:sz="0" w:space="0" w:color="auto"/>
      </w:divBdr>
    </w:div>
    <w:div w:id="213328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entanyl"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en.wikipedia.org/wiki/Oxycodone" TargetMode="External"/><Relationship Id="rId12" Type="http://schemas.openxmlformats.org/officeDocument/2006/relationships/hyperlink" Target="https://en.wikipedia.org/wiki/Hydrocodone/paracetamol" TargetMode="External"/><Relationship Id="rId17" Type="http://schemas.openxmlformats.org/officeDocument/2006/relationships/hyperlink" Target="https://en.wikipedia.org/wiki/Heroin"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rphin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en.wikipedia.org/wiki/Analgesic" TargetMode="External"/><Relationship Id="rId11" Type="http://schemas.openxmlformats.org/officeDocument/2006/relationships/hyperlink" Target="https://en.wikipedia.org/wiki/Hydrocodone/paracetamol"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Opiu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en.wikipedia.org/wiki/Hydrocodone"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n.wikipedia.org/wiki/Oxycodone/paracetamol" TargetMode="External"/><Relationship Id="rId14" Type="http://schemas.openxmlformats.org/officeDocument/2006/relationships/hyperlink" Target="https://en.wikipedia.org/wiki/Opiat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en.wikipedia.org/wiki/OxyCon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Nat18</b:Tag>
    <b:SourceType>InternetSite</b:SourceType>
    <b:Guid>{0F67390E-F62C-47E5-B6CA-3E9509198331}</b:Guid>
    <b:Title>Opioid Overdose Crisis</b:Title>
    <b:Year>2018</b:Year>
    <b:Month>March</b:Month>
    <b:Author>
      <b:Author>
        <b:Corporate>National Institute on Drug Abuse</b:Corporate>
      </b:Author>
    </b:Author>
    <b:InternetSiteTitle>drugabuse.gov</b:InternetSiteTitle>
    <b:URL>https://www.drugabuse.gov/drugs-abuse/opioids/opioid-overdose-crisis</b:URL>
    <b:RefOrder>1</b:RefOrder>
  </b:Source>
  <b:Source>
    <b:Tag>Owe17</b:Tag>
    <b:SourceType>InternetSite</b:SourceType>
    <b:Guid>{B991B52F-E126-41D2-B5B4-0C36F671B453}</b:Guid>
    <b:Author>
      <b:Author>
        <b:NameList>
          <b:Person>
            <b:Last>Amos</b:Last>
            <b:First>Owen</b:First>
          </b:Person>
        </b:NameList>
      </b:Author>
    </b:Author>
    <b:Title>Why opioids are such an American problem</b:Title>
    <b:InternetSiteTitle>www.bbc.com</b:InternetSiteTitle>
    <b:Year>2017</b:Year>
    <b:Month>Oct</b:Month>
    <b:Day>25</b:Day>
    <b:URL>https://www.bbc.com/news/world-us-canada-41701718</b:URL>
    <b:RefOrder>3</b:RefOrder>
  </b:Source>
  <b:Source>
    <b:Tag>Wik</b:Tag>
    <b:SourceType>InternetSite</b:SourceType>
    <b:Guid>{78FEAEA7-63CB-49EC-9279-B5B7401DF523}</b:Guid>
    <b:Author>
      <b:Author>
        <b:Corporate>Wikipedia</b:Corporate>
      </b:Author>
    </b:Author>
    <b:Title>Opioid epidemic</b:Title>
    <b:InternetSiteTitle>en.wikipedia.org</b:InternetSiteTitle>
    <b:URL>https://en.wikipedia.org/wiki/Opioid_epidemic</b:URL>
    <b:RefOrder>2</b:RefOrder>
  </b:Source>
  <b:Source>
    <b:Tag>CDC</b:Tag>
    <b:SourceType>InternetSite</b:SourceType>
    <b:Guid>{62648457-7111-413F-8B84-8C87716CC4AC}</b:Guid>
    <b:Author>
      <b:Author>
        <b:Corporate>CDC</b:Corporate>
      </b:Author>
    </b:Author>
    <b:Title>Provisional Drug Overdose Death Counts</b:Title>
    <b:InternetSiteTitle>www.cdc.gov</b:InternetSiteTitle>
    <b:URL>https://www.cdc.gov/nchs/nvss/vsrr/drug-overdose-data.htm</b:URL>
    <b:RefOrder>14</b:RefOrder>
  </b:Source>
  <b:Source>
    <b:Tag>Hen</b:Tag>
    <b:SourceType>InternetSite</b:SourceType>
    <b:Guid>{FF98C893-4475-441E-B5AD-F8AB80F695FA}</b:Guid>
    <b:Author>
      <b:Author>
        <b:Corporate>Henry J Kaiser Foundation</b:Corporate>
      </b:Author>
    </b:Author>
    <b:Title>State Health Facts</b:Title>
    <b:InternetSiteTitle>www.kff.org</b:InternetSiteTitle>
    <b:URL>https://www.kff.org/state-category/health-status/opioids/</b:URL>
    <b:RefOrder>15</b:RefOrder>
  </b:Source>
  <b:Source>
    <b:Tag>Git</b:Tag>
    <b:SourceType>InternetSite</b:SourceType>
    <b:Guid>{0FBF440F-022B-4886-A242-917B42A5909F}</b:Guid>
    <b:Author>
      <b:Author>
        <b:Corporate>GitHub</b:Corporate>
      </b:Author>
    </b:Author>
    <b:Title>State Drug Utilization Data</b:Title>
    <b:InternetSiteTitle>githubusercontent.com</b:InternetSiteTitle>
    <b:URL>https://raw.githubusercontent.com/rashray/Opiod-Epidemic-Project/master/data/State_Drug_Utilization_Data_2017-2013%20Opioids.csv</b:URL>
    <b:RefOrder>5</b:RefOrder>
  </b:Source>
  <b:Source>
    <b:Tag>Wik1</b:Tag>
    <b:SourceType>InternetSite</b:SourceType>
    <b:Guid>{2068E82C-A1CA-4909-A6FE-BC3510F69651}</b:Guid>
    <b:Author>
      <b:Author>
        <b:Corporate>Wikipedia</b:Corporate>
      </b:Author>
    </b:Author>
    <b:Title>Kaiser Family Foundation</b:Title>
    <b:InternetSiteTitle>en.wikipedia.org</b:InternetSiteTitle>
    <b:URL>https://en.wikipedia.org/wiki/Kaiser_Family_Foundation#cite_note-aboutKFF-2</b:URL>
    <b:RefOrder>6</b:RefOrder>
  </b:Source>
  <b:Source>
    <b:Tag>Git1</b:Tag>
    <b:SourceType>InternetSite</b:SourceType>
    <b:Guid>{D757DCB8-AC49-473B-AA9B-9E9283926D26}</b:Guid>
    <b:Author>
      <b:Author>
        <b:Corporate>Github</b:Corporate>
      </b:Author>
    </b:Author>
    <b:Title>github.com</b:Title>
    <b:InternetSiteTitle>github.com</b:InternetSiteTitle>
    <b:URL>https://github.com/rashray/Opiod-Epidemic-Project/blob/master/data/Final_OpiodData2010_2016.csv</b:URL>
    <b:RefOrder>7</b:RefOrder>
  </b:Source>
  <b:Source>
    <b:Tag>CDC1</b:Tag>
    <b:SourceType>InternetSite</b:SourceType>
    <b:Guid>{0701CDB2-C996-4788-AC58-48CC63BBBD43}</b:Guid>
    <b:Author>
      <b:Author>
        <b:Corporate>CDC</b:Corporate>
      </b:Author>
    </b:Author>
    <b:Title>Prescription Opioid Data</b:Title>
    <b:InternetSiteTitle>www.cdc.gov</b:InternetSiteTitle>
    <b:URL>https://www.cdc.gov/drugoverdose/data/prescribing.html</b:URL>
    <b:RefOrder>4</b:RefOrder>
  </b:Source>
  <b:Source>
    <b:Tag>USC</b:Tag>
    <b:SourceType>InternetSite</b:SourceType>
    <b:Guid>{C9EC11DB-2C4D-4907-AB94-0A0470AC423C}</b:Guid>
    <b:Author>
      <b:Author>
        <b:Corporate>US Census</b:Corporate>
      </b:Author>
    </b:Author>
    <b:Title>QuickFacts 2013-2017</b:Title>
    <b:InternetSiteTitle>www.census.gov</b:InternetSiteTitle>
    <b:URL>https://www.census.gov/quickfacts/fact/table/US/LFE046216</b:URL>
    <b:RefOrder>9</b:RefOrder>
  </b:Source>
  <b:Source>
    <b:Tag>USC1</b:Tag>
    <b:SourceType>InternetSite</b:SourceType>
    <b:Guid>{56FDF39C-D7C7-405D-AA80-F3DDD99387C8}</b:Guid>
    <b:Author>
      <b:Author>
        <b:Corporate>US Census</b:Corporate>
      </b:Author>
    </b:Author>
    <b:Title>QuickFacts</b:Title>
    <b:InternetSiteTitle>www.census.gov</b:InternetSiteTitle>
    <b:URL>https://www.census.gov/quickfacts/fact/table/US/PST045217</b:URL>
    <b:RefOrder>12</b:RefOrder>
  </b:Source>
  <b:Source>
    <b:Tag>CDC18</b:Tag>
    <b:SourceType>InternetSite</b:SourceType>
    <b:Guid>{AA15DCAF-5568-4865-84B9-9B60FB26A931}</b:Guid>
    <b:Author>
      <b:Author>
        <b:Corporate>CDC</b:Corporate>
      </b:Author>
    </b:Author>
    <b:Title>Rising Numbers of Deaths Involving Fentanyl and Fentanyl Analogs</b:Title>
    <b:InternetSiteTitle>emergency.cdc.gov</b:InternetSiteTitle>
    <b:Year>2018</b:Year>
    <b:Month>Jul</b:Month>
    <b:Day>11</b:Day>
    <b:URL>https://emergency.cdc.gov/han/HAN00413.asp</b:URL>
    <b:RefOrder>8</b:RefOrder>
  </b:Source>
  <b:Source>
    <b:Tag>NIH18</b:Tag>
    <b:SourceType>InternetSite</b:SourceType>
    <b:Guid>{395B5C56-8ABF-4AE2-A989-6F8C247F71C8}</b:Guid>
    <b:Author>
      <b:Author>
        <b:Corporate>NIH</b:Corporate>
      </b:Author>
    </b:Author>
    <b:Title>Misuse of Prescription Drugs</b:Title>
    <b:InternetSiteTitle>www.drugabuse.gov</b:InternetSiteTitle>
    <b:Year>2018</b:Year>
    <b:Month>Jan</b:Month>
    <b:URL>https://www.drugabuse.gov/publications/research-reports/misuse-prescription-drugs/how-can-prescription-drug-misuse-be-prevented</b:URL>
    <b:RefOrder>13</b:RefOrder>
  </b:Source>
  <b:Source>
    <b:Tag>Ale18</b:Tag>
    <b:SourceType>InternetSite</b:SourceType>
    <b:Guid>{4596BC42-B3CE-41A3-B81A-D33687EEAE13}</b:Guid>
    <b:Author>
      <b:Author>
        <b:NameList>
          <b:Person>
            <b:Last>Berezow</b:Last>
            <b:First>Alex</b:First>
          </b:Person>
        </b:NameList>
      </b:Author>
    </b:Author>
    <b:Title>White Overdose Deaths 50% Higher Than Blacks, 167% Higher Than Hispanics</b:Title>
    <b:InternetSiteTitle>www.acsh.org</b:InternetSiteTitle>
    <b:Year>2018</b:Year>
    <b:Month>Apr</b:Month>
    <b:Day>5</b:Day>
    <b:URL>https://www.acsh.org/news/2018/04/05/white-overdose-deaths-50-higher-blacks-167-higher-hispanics-12804</b:URL>
    <b:RefOrder>11</b:RefOrder>
  </b:Source>
  <b:Source>
    <b:Tag>CDC181</b:Tag>
    <b:SourceType>InternetSite</b:SourceType>
    <b:Guid>{E594C943-EEDC-4BC5-A91B-A94A212B6F2B}</b:Guid>
    <b:Author>
      <b:Author>
        <b:Corporate>CDC</b:Corporate>
      </b:Author>
    </b:Author>
    <b:Title>U.S. drug overdose deaths continue to rise; increase fueled by synthetic opioids</b:Title>
    <b:InternetSiteTitle>www.cdc.gov</b:InternetSiteTitle>
    <b:Year>2018</b:Year>
    <b:Month>Mar</b:Month>
    <b:Day>29</b:Day>
    <b:URL>https://www.cdc.gov/media/releases/2018/p0329-drug-overdose-deaths.html</b:URL>
    <b:RefOrder>10</b:RefOrder>
  </b:Source>
</b:Sources>
</file>

<file path=customXml/itemProps1.xml><?xml version="1.0" encoding="utf-8"?>
<ds:datastoreItem xmlns:ds="http://schemas.openxmlformats.org/officeDocument/2006/customXml" ds:itemID="{81775CF6-26D0-46AC-BB56-CC423356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3461</TotalTime>
  <Pages>7</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Mahapatro</cp:lastModifiedBy>
  <cp:revision>94</cp:revision>
  <dcterms:created xsi:type="dcterms:W3CDTF">2018-11-15T00:40:00Z</dcterms:created>
  <dcterms:modified xsi:type="dcterms:W3CDTF">2018-12-08T20:33:00Z</dcterms:modified>
</cp:coreProperties>
</file>