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CA8" w:rsidRDefault="00E56CC6" w:rsidP="00E56C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 DRŽAVNIH ZATVORA</w:t>
      </w:r>
    </w:p>
    <w:p w:rsidR="00E56CC6" w:rsidRDefault="00E56CC6" w:rsidP="00E56CC6">
      <w:pPr>
        <w:jc w:val="center"/>
        <w:rPr>
          <w:b/>
          <w:sz w:val="36"/>
          <w:szCs w:val="36"/>
          <w:lang/>
        </w:rPr>
      </w:pPr>
    </w:p>
    <w:p w:rsidR="00E56CC6" w:rsidRPr="00E56CC6" w:rsidRDefault="00E56CC6" w:rsidP="00E56CC6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Desktop aplikacija koja omogućava vođenje evidencije u državnim zatvorima. Vodi se evidencija o zatvorenicima i zatvorskim radnicima. Za zatvorenike se vodi evidencija o osnovnim podacima, ćeliji (takodje entitet) u kojoj se nalaze</w:t>
      </w:r>
      <w:r w:rsidR="00DA44D7">
        <w:rPr>
          <w:sz w:val="24"/>
          <w:szCs w:val="24"/>
          <w:lang/>
        </w:rPr>
        <w:t>,</w:t>
      </w:r>
      <w:r>
        <w:rPr>
          <w:sz w:val="24"/>
          <w:szCs w:val="24"/>
          <w:lang/>
        </w:rPr>
        <w:t xml:space="preserve"> i datumi ulaska u zatvor i izlaska iz zatvora. Zatvorski radnik može biti administrativni</w:t>
      </w:r>
      <w:r w:rsidR="00DA44D7">
        <w:rPr>
          <w:sz w:val="24"/>
          <w:szCs w:val="24"/>
          <w:lang/>
        </w:rPr>
        <w:t xml:space="preserve"> radnik</w:t>
      </w:r>
      <w:r>
        <w:rPr>
          <w:sz w:val="24"/>
          <w:szCs w:val="24"/>
          <w:lang/>
        </w:rPr>
        <w:t xml:space="preserve"> i stražar. Nakon logovanja se administrativnim radnicima omogućuje modifikacija svih podataka, dodavanje zatvorenika, a stražarima je omogućen samo pregled podataka.</w:t>
      </w:r>
    </w:p>
    <w:sectPr w:rsidR="00E56CC6" w:rsidRPr="00E56CC6" w:rsidSect="009B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56CC6"/>
    <w:rsid w:val="009B7CA8"/>
    <w:rsid w:val="00DA44D7"/>
    <w:rsid w:val="00E5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2019-02-10T18:00:00Z</dcterms:created>
  <dcterms:modified xsi:type="dcterms:W3CDTF">2019-02-10T18:10:00Z</dcterms:modified>
</cp:coreProperties>
</file>