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rFonts w:ascii="Arial" w:hAnsi="Arial"/>
          <w:b/>
          <w:color w:val="A06E28"/>
          <w:sz w:val="17"/>
        </w:rPr>
        <w:t>MCA DEGREE PROGRAM | UI/UX DESIGN</w:t>
      </w:r>
    </w:p>
    <w:p>
      <w:pPr>
        <w:spacing w:before="80" w:after="40"/>
      </w:pPr>
      <w:r>
        <w:rPr>
          <w:rFonts w:ascii="Arial" w:hAnsi="Arial"/>
          <w:b/>
          <w:color w:val="1B1A17"/>
          <w:sz w:val="30"/>
        </w:rPr>
        <w:t>ASSIGNMENT 2: USER RESEARCH &amp; COMPETITIVE ANALYSIS</w:t>
        <w:br/>
      </w:r>
      <w:r>
        <w:rPr>
          <w:rFonts w:ascii="Georgia" w:hAnsi="Georgia"/>
          <w:i/>
          <w:color w:val="465541"/>
          <w:sz w:val="21"/>
        </w:rPr>
        <w:t>Application Case Study: Élanor (Luxury Skincare &amp; AI Skin Diagnostic)</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4680"/>
        <w:gridCol w:w="4680"/>
      </w:tblGrid>
      <w:tr>
        <w:tc>
          <w:tcPr>
            <w:tcW w:type="dxa" w:w="2880"/>
            <w:shd w:fill="1B1A17"/>
            <w:tcMar>
              <w:top w:w="70" w:type="dxa"/>
              <w:bottom w:w="70" w:type="dxa"/>
              <w:left w:w="90" w:type="dxa"/>
              <w:right w:w="90" w:type="dxa"/>
            </w:tcMar>
          </w:tcPr>
          <w:p>
            <w:pPr>
              <w:jc w:val="left"/>
            </w:pPr>
            <w:r>
              <w:rPr>
                <w:rFonts w:ascii="Arial" w:hAnsi="Arial"/>
                <w:b/>
                <w:color w:val="FFFFFF"/>
                <w:sz w:val="18"/>
              </w:rPr>
              <w:t>Field</w:t>
            </w:r>
          </w:p>
        </w:tc>
        <w:tc>
          <w:tcPr>
            <w:tcW w:type="dxa" w:w="6480"/>
            <w:shd w:fill="1B1A17"/>
            <w:tcMar>
              <w:top w:w="70" w:type="dxa"/>
              <w:bottom w:w="70" w:type="dxa"/>
              <w:left w:w="90" w:type="dxa"/>
              <w:right w:w="90" w:type="dxa"/>
            </w:tcMar>
          </w:tcPr>
          <w:p>
            <w:pPr>
              <w:jc w:val="left"/>
            </w:pPr>
            <w:r>
              <w:rPr>
                <w:rFonts w:ascii="Arial" w:hAnsi="Arial"/>
                <w:b/>
                <w:color w:val="FFFFFF"/>
                <w:sz w:val="18"/>
              </w:rPr>
              <w:t>Submission Details</w:t>
            </w:r>
          </w:p>
        </w:tc>
      </w:tr>
      <w:tr>
        <w:tc>
          <w:tcPr>
            <w:tcW w:type="dxa" w:w="2880"/>
            <w:shd w:fill="FFFFFF"/>
            <w:tcMar>
              <w:top w:w="60" w:type="dxa"/>
              <w:bottom w:w="60" w:type="dxa"/>
              <w:left w:w="90" w:type="dxa"/>
              <w:right w:w="90" w:type="dxa"/>
            </w:tcMar>
          </w:tcPr>
          <w:p>
            <w:r>
              <w:rPr>
                <w:rFonts w:ascii="Calibri" w:hAnsi="Calibri"/>
                <w:color w:val="282828"/>
                <w:sz w:val="18"/>
              </w:rPr>
              <w:t>Course</w:t>
            </w:r>
          </w:p>
        </w:tc>
        <w:tc>
          <w:tcPr>
            <w:tcW w:type="dxa" w:w="6480"/>
            <w:shd w:fill="FFFFFF"/>
            <w:tcMar>
              <w:top w:w="60" w:type="dxa"/>
              <w:bottom w:w="60" w:type="dxa"/>
              <w:left w:w="90" w:type="dxa"/>
              <w:right w:w="90" w:type="dxa"/>
            </w:tcMar>
          </w:tcPr>
          <w:p>
            <w:r>
              <w:rPr>
                <w:rFonts w:ascii="Calibri" w:hAnsi="Calibri"/>
                <w:color w:val="282828"/>
                <w:sz w:val="18"/>
              </w:rPr>
              <w:t>Master of Computer Applications (MCA)</w:t>
            </w:r>
          </w:p>
        </w:tc>
      </w:tr>
      <w:tr>
        <w:tc>
          <w:tcPr>
            <w:tcW w:type="dxa" w:w="2880"/>
            <w:shd w:fill="FAF7F2"/>
            <w:tcMar>
              <w:top w:w="60" w:type="dxa"/>
              <w:bottom w:w="60" w:type="dxa"/>
              <w:left w:w="90" w:type="dxa"/>
              <w:right w:w="90" w:type="dxa"/>
            </w:tcMar>
          </w:tcPr>
          <w:p>
            <w:r>
              <w:rPr>
                <w:rFonts w:ascii="Calibri" w:hAnsi="Calibri"/>
                <w:color w:val="282828"/>
                <w:sz w:val="18"/>
              </w:rPr>
              <w:t>Subject</w:t>
            </w:r>
          </w:p>
        </w:tc>
        <w:tc>
          <w:tcPr>
            <w:tcW w:type="dxa" w:w="6480"/>
            <w:shd w:fill="FAF7F2"/>
            <w:tcMar>
              <w:top w:w="60" w:type="dxa"/>
              <w:bottom w:w="60" w:type="dxa"/>
              <w:left w:w="90" w:type="dxa"/>
              <w:right w:w="90" w:type="dxa"/>
            </w:tcMar>
          </w:tcPr>
          <w:p>
            <w:r>
              <w:rPr>
                <w:rFonts w:ascii="Calibri" w:hAnsi="Calibri"/>
                <w:color w:val="282828"/>
                <w:sz w:val="18"/>
              </w:rPr>
              <w:t>UI/UX Design</w:t>
            </w:r>
          </w:p>
        </w:tc>
      </w:tr>
      <w:tr>
        <w:tc>
          <w:tcPr>
            <w:tcW w:type="dxa" w:w="2880"/>
            <w:shd w:fill="FFFFFF"/>
            <w:tcMar>
              <w:top w:w="60" w:type="dxa"/>
              <w:bottom w:w="60" w:type="dxa"/>
              <w:left w:w="90" w:type="dxa"/>
              <w:right w:w="90" w:type="dxa"/>
            </w:tcMar>
          </w:tcPr>
          <w:p>
            <w:r>
              <w:rPr>
                <w:rFonts w:ascii="Calibri" w:hAnsi="Calibri"/>
                <w:color w:val="282828"/>
                <w:sz w:val="18"/>
              </w:rPr>
              <w:t>Student Name</w:t>
            </w:r>
          </w:p>
        </w:tc>
        <w:tc>
          <w:tcPr>
            <w:tcW w:type="dxa" w:w="6480"/>
            <w:shd w:fill="FFFFFF"/>
            <w:tcMar>
              <w:top w:w="60" w:type="dxa"/>
              <w:bottom w:w="60" w:type="dxa"/>
              <w:left w:w="90" w:type="dxa"/>
              <w:right w:w="90" w:type="dxa"/>
            </w:tcMar>
          </w:tcPr>
          <w:p>
            <w:r>
              <w:rPr>
                <w:rFonts w:ascii="Calibri" w:hAnsi="Calibri"/>
                <w:color w:val="282828"/>
                <w:sz w:val="18"/>
              </w:rPr>
              <w:t>Rasika Kudale</w:t>
            </w:r>
          </w:p>
        </w:tc>
      </w:tr>
      <w:tr>
        <w:tc>
          <w:tcPr>
            <w:tcW w:type="dxa" w:w="2880"/>
            <w:shd w:fill="FAF7F2"/>
            <w:tcMar>
              <w:top w:w="60" w:type="dxa"/>
              <w:bottom w:w="60" w:type="dxa"/>
              <w:left w:w="90" w:type="dxa"/>
              <w:right w:w="90" w:type="dxa"/>
            </w:tcMar>
          </w:tcPr>
          <w:p>
            <w:r>
              <w:rPr>
                <w:rFonts w:ascii="Calibri" w:hAnsi="Calibri"/>
                <w:color w:val="282828"/>
                <w:sz w:val="18"/>
              </w:rPr>
              <w:t>Roll Number / PRN</w:t>
            </w:r>
          </w:p>
        </w:tc>
        <w:tc>
          <w:tcPr>
            <w:tcW w:type="dxa" w:w="6480"/>
            <w:shd w:fill="FAF7F2"/>
            <w:tcMar>
              <w:top w:w="60" w:type="dxa"/>
              <w:bottom w:w="60" w:type="dxa"/>
              <w:left w:w="90" w:type="dxa"/>
              <w:right w:w="90" w:type="dxa"/>
            </w:tcMar>
          </w:tcPr>
          <w:p>
            <w:r>
              <w:rPr>
                <w:rFonts w:ascii="Calibri" w:hAnsi="Calibri"/>
                <w:color w:val="282828"/>
                <w:sz w:val="18"/>
              </w:rPr>
              <w:t>[Your Roll Number / PRN]</w:t>
            </w:r>
          </w:p>
        </w:tc>
      </w:tr>
      <w:tr>
        <w:tc>
          <w:tcPr>
            <w:tcW w:type="dxa" w:w="2880"/>
            <w:shd w:fill="FFFFFF"/>
            <w:tcMar>
              <w:top w:w="60" w:type="dxa"/>
              <w:bottom w:w="60" w:type="dxa"/>
              <w:left w:w="90" w:type="dxa"/>
              <w:right w:w="90" w:type="dxa"/>
            </w:tcMar>
          </w:tcPr>
          <w:p>
            <w:r>
              <w:rPr>
                <w:rFonts w:ascii="Calibri" w:hAnsi="Calibri"/>
                <w:color w:val="282828"/>
                <w:sz w:val="18"/>
              </w:rPr>
              <w:t>Assignment Scope</w:t>
            </w:r>
          </w:p>
        </w:tc>
        <w:tc>
          <w:tcPr>
            <w:tcW w:type="dxa" w:w="6480"/>
            <w:shd w:fill="FFFFFF"/>
            <w:tcMar>
              <w:top w:w="60" w:type="dxa"/>
              <w:bottom w:w="60" w:type="dxa"/>
              <w:left w:w="90" w:type="dxa"/>
              <w:right w:w="90" w:type="dxa"/>
            </w:tcMar>
          </w:tcPr>
          <w:p>
            <w:r>
              <w:rPr>
                <w:rFonts w:ascii="Calibri" w:hAnsi="Calibri"/>
                <w:color w:val="282828"/>
                <w:sz w:val="18"/>
              </w:rPr>
              <w:t>User Research (5 Users), Competitive Analysis (2 Apps), Personas, Empathy Map, Journey Map, Problem Statement, HMW Statements, User Stories &amp; Acceptance Criteria</w:t>
            </w:r>
          </w:p>
        </w:tc>
      </w:tr>
    </w:tbl>
    <w:p>
      <w:pPr>
        <w:spacing w:after="80"/>
      </w:pPr>
    </w:p>
    <w:p>
      <w:pPr>
        <w:keepNext/>
        <w:spacing w:before="280" w:after="80"/>
      </w:pPr>
      <w:r>
        <w:rPr>
          <w:rFonts w:ascii="Arial" w:hAnsi="Arial"/>
          <w:b/>
          <w:color w:val="1B1A17"/>
          <w:sz w:val="26"/>
        </w:rPr>
        <w:t>1. User Research with Five Users</w:t>
      </w:r>
    </w:p>
    <w:p>
      <w:pPr>
        <w:spacing w:before="0" w:after="80" w:line="276" w:lineRule="auto"/>
      </w:pPr>
      <w:r>
        <w:rPr>
          <w:rFonts w:ascii="Calibri" w:hAnsi="Calibri"/>
          <w:color w:val="282828"/>
          <w:sz w:val="21"/>
        </w:rPr>
        <w:t>I conducted qualitative user research with 5 diverse participants to understand their skincare buying habits, how they navigate skincare websites on mobile/desktop, and what issues they encounter during online shopping.</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1872"/>
        <w:gridCol w:w="1872"/>
        <w:gridCol w:w="1872"/>
        <w:gridCol w:w="1872"/>
        <w:gridCol w:w="1872"/>
      </w:tblGrid>
      <w:tr>
        <w:tc>
          <w:tcPr>
            <w:tcW w:type="dxa" w:w="1152"/>
            <w:shd w:fill="1B1A17"/>
            <w:tcMar>
              <w:top w:w="70" w:type="dxa"/>
              <w:bottom w:w="70" w:type="dxa"/>
              <w:left w:w="90" w:type="dxa"/>
              <w:right w:w="90" w:type="dxa"/>
            </w:tcMar>
          </w:tcPr>
          <w:p>
            <w:pPr>
              <w:jc w:val="left"/>
            </w:pPr>
            <w:r>
              <w:rPr>
                <w:rFonts w:ascii="Arial" w:hAnsi="Arial"/>
                <w:b/>
                <w:color w:val="FFFFFF"/>
                <w:sz w:val="18"/>
              </w:rPr>
              <w:t>User</w:t>
            </w:r>
          </w:p>
        </w:tc>
        <w:tc>
          <w:tcPr>
            <w:tcW w:type="dxa" w:w="1872"/>
            <w:shd w:fill="1B1A17"/>
            <w:tcMar>
              <w:top w:w="70" w:type="dxa"/>
              <w:bottom w:w="70" w:type="dxa"/>
              <w:left w:w="90" w:type="dxa"/>
              <w:right w:w="90" w:type="dxa"/>
            </w:tcMar>
          </w:tcPr>
          <w:p>
            <w:pPr>
              <w:jc w:val="left"/>
            </w:pPr>
            <w:r>
              <w:rPr>
                <w:rFonts w:ascii="Arial" w:hAnsi="Arial"/>
                <w:b/>
                <w:color w:val="FFFFFF"/>
                <w:sz w:val="18"/>
              </w:rPr>
              <w:t>Profile &amp; Age</w:t>
            </w:r>
          </w:p>
        </w:tc>
        <w:tc>
          <w:tcPr>
            <w:tcW w:type="dxa" w:w="2016"/>
            <w:shd w:fill="1B1A17"/>
            <w:tcMar>
              <w:top w:w="70" w:type="dxa"/>
              <w:bottom w:w="70" w:type="dxa"/>
              <w:left w:w="90" w:type="dxa"/>
              <w:right w:w="90" w:type="dxa"/>
            </w:tcMar>
          </w:tcPr>
          <w:p>
            <w:pPr>
              <w:jc w:val="left"/>
            </w:pPr>
            <w:r>
              <w:rPr>
                <w:rFonts w:ascii="Arial" w:hAnsi="Arial"/>
                <w:b/>
                <w:color w:val="FFFFFF"/>
                <w:sz w:val="18"/>
              </w:rPr>
              <w:t>Skincare Focus &amp; Habits</w:t>
            </w:r>
          </w:p>
        </w:tc>
        <w:tc>
          <w:tcPr>
            <w:tcW w:type="dxa" w:w="1728"/>
            <w:shd w:fill="1B1A17"/>
            <w:tcMar>
              <w:top w:w="70" w:type="dxa"/>
              <w:bottom w:w="70" w:type="dxa"/>
              <w:left w:w="90" w:type="dxa"/>
              <w:right w:w="90" w:type="dxa"/>
            </w:tcMar>
          </w:tcPr>
          <w:p>
            <w:pPr>
              <w:jc w:val="left"/>
            </w:pPr>
            <w:r>
              <w:rPr>
                <w:rFonts w:ascii="Arial" w:hAnsi="Arial"/>
                <w:b/>
                <w:color w:val="FFFFFF"/>
                <w:sz w:val="18"/>
              </w:rPr>
              <w:t>Primary Device</w:t>
            </w:r>
          </w:p>
        </w:tc>
        <w:tc>
          <w:tcPr>
            <w:tcW w:type="dxa" w:w="2592"/>
            <w:shd w:fill="1B1A17"/>
            <w:tcMar>
              <w:top w:w="70" w:type="dxa"/>
              <w:bottom w:w="70" w:type="dxa"/>
              <w:left w:w="90" w:type="dxa"/>
              <w:right w:w="90" w:type="dxa"/>
            </w:tcMar>
          </w:tcPr>
          <w:p>
            <w:pPr>
              <w:jc w:val="left"/>
            </w:pPr>
            <w:r>
              <w:rPr>
                <w:rFonts w:ascii="Arial" w:hAnsi="Arial"/>
                <w:b/>
                <w:color w:val="FFFFFF"/>
                <w:sz w:val="18"/>
              </w:rPr>
              <w:t>Key Feedback &amp; Pain Point</w:t>
            </w:r>
          </w:p>
        </w:tc>
      </w:tr>
      <w:tr>
        <w:tc>
          <w:tcPr>
            <w:tcW w:type="dxa" w:w="1152"/>
            <w:shd w:fill="FFFFFF"/>
            <w:tcMar>
              <w:top w:w="60" w:type="dxa"/>
              <w:bottom w:w="60" w:type="dxa"/>
              <w:left w:w="90" w:type="dxa"/>
              <w:right w:w="90" w:type="dxa"/>
            </w:tcMar>
          </w:tcPr>
          <w:p>
            <w:r>
              <w:rPr>
                <w:rFonts w:ascii="Calibri" w:hAnsi="Calibri"/>
                <w:color w:val="282828"/>
                <w:sz w:val="18"/>
              </w:rPr>
              <w:t>User 1</w:t>
            </w:r>
          </w:p>
        </w:tc>
        <w:tc>
          <w:tcPr>
            <w:tcW w:type="dxa" w:w="1872"/>
            <w:shd w:fill="FFFFFF"/>
            <w:tcMar>
              <w:top w:w="60" w:type="dxa"/>
              <w:bottom w:w="60" w:type="dxa"/>
              <w:left w:w="90" w:type="dxa"/>
              <w:right w:w="90" w:type="dxa"/>
            </w:tcMar>
          </w:tcPr>
          <w:p>
            <w:r>
              <w:rPr>
                <w:rFonts w:ascii="Calibri" w:hAnsi="Calibri"/>
                <w:color w:val="282828"/>
                <w:sz w:val="18"/>
              </w:rPr>
              <w:t>Genevieve (34)</w:t>
              <w:br/>
              <w:t>Senior Director</w:t>
            </w:r>
          </w:p>
        </w:tc>
        <w:tc>
          <w:tcPr>
            <w:tcW w:type="dxa" w:w="2016"/>
            <w:shd w:fill="FFFFFF"/>
            <w:tcMar>
              <w:top w:w="60" w:type="dxa"/>
              <w:bottom w:w="60" w:type="dxa"/>
              <w:left w:w="90" w:type="dxa"/>
              <w:right w:w="90" w:type="dxa"/>
            </w:tcMar>
          </w:tcPr>
          <w:p>
            <w:r>
              <w:rPr>
                <w:rFonts w:ascii="Calibri" w:hAnsi="Calibri"/>
                <w:color w:val="282828"/>
                <w:sz w:val="18"/>
              </w:rPr>
              <w:t>Buys premium anti-aging serums monthly; very busy schedule.</w:t>
            </w:r>
          </w:p>
        </w:tc>
        <w:tc>
          <w:tcPr>
            <w:tcW w:type="dxa" w:w="1728"/>
            <w:shd w:fill="FFFFFF"/>
            <w:tcMar>
              <w:top w:w="60" w:type="dxa"/>
              <w:bottom w:w="60" w:type="dxa"/>
              <w:left w:w="90" w:type="dxa"/>
              <w:right w:w="90" w:type="dxa"/>
            </w:tcMar>
          </w:tcPr>
          <w:p>
            <w:r>
              <w:rPr>
                <w:rFonts w:ascii="Calibri" w:hAnsi="Calibri"/>
                <w:color w:val="282828"/>
                <w:sz w:val="18"/>
              </w:rPr>
              <w:t>iPhone (Mobile Safari)</w:t>
            </w:r>
          </w:p>
        </w:tc>
        <w:tc>
          <w:tcPr>
            <w:tcW w:type="dxa" w:w="2592"/>
            <w:shd w:fill="FFFFFF"/>
            <w:tcMar>
              <w:top w:w="60" w:type="dxa"/>
              <w:bottom w:w="60" w:type="dxa"/>
              <w:left w:w="90" w:type="dxa"/>
              <w:right w:w="90" w:type="dxa"/>
            </w:tcMar>
          </w:tcPr>
          <w:p>
            <w:r>
              <w:rPr>
                <w:rFonts w:ascii="Calibri" w:hAnsi="Calibri"/>
                <w:color w:val="282828"/>
                <w:sz w:val="18"/>
              </w:rPr>
              <w:t>Wants checkout in under 2 minutes. Hates reaching for top-corner menus with one hand.</w:t>
            </w:r>
          </w:p>
        </w:tc>
      </w:tr>
      <w:tr>
        <w:tc>
          <w:tcPr>
            <w:tcW w:type="dxa" w:w="1152"/>
            <w:shd w:fill="FAF7F2"/>
            <w:tcMar>
              <w:top w:w="60" w:type="dxa"/>
              <w:bottom w:w="60" w:type="dxa"/>
              <w:left w:w="90" w:type="dxa"/>
              <w:right w:w="90" w:type="dxa"/>
            </w:tcMar>
          </w:tcPr>
          <w:p>
            <w:r>
              <w:rPr>
                <w:rFonts w:ascii="Calibri" w:hAnsi="Calibri"/>
                <w:color w:val="282828"/>
                <w:sz w:val="18"/>
              </w:rPr>
              <w:t>User 2</w:t>
            </w:r>
          </w:p>
        </w:tc>
        <w:tc>
          <w:tcPr>
            <w:tcW w:type="dxa" w:w="1872"/>
            <w:shd w:fill="FAF7F2"/>
            <w:tcMar>
              <w:top w:w="60" w:type="dxa"/>
              <w:bottom w:w="60" w:type="dxa"/>
              <w:left w:w="90" w:type="dxa"/>
              <w:right w:w="90" w:type="dxa"/>
            </w:tcMar>
          </w:tcPr>
          <w:p>
            <w:r>
              <w:rPr>
                <w:rFonts w:ascii="Calibri" w:hAnsi="Calibri"/>
                <w:color w:val="282828"/>
                <w:sz w:val="18"/>
              </w:rPr>
              <w:t>Claire (26)</w:t>
              <w:br/>
              <w:t>UI Designer</w:t>
            </w:r>
          </w:p>
        </w:tc>
        <w:tc>
          <w:tcPr>
            <w:tcW w:type="dxa" w:w="2016"/>
            <w:shd w:fill="FAF7F2"/>
            <w:tcMar>
              <w:top w:w="60" w:type="dxa"/>
              <w:bottom w:w="60" w:type="dxa"/>
              <w:left w:w="90" w:type="dxa"/>
              <w:right w:w="90" w:type="dxa"/>
            </w:tcMar>
          </w:tcPr>
          <w:p>
            <w:r>
              <w:rPr>
                <w:rFonts w:ascii="Calibri" w:hAnsi="Calibri"/>
                <w:color w:val="282828"/>
                <w:sz w:val="18"/>
              </w:rPr>
              <w:t>Reads ingredient labels (Niacinamide, Squalane) and active percentages.</w:t>
            </w:r>
          </w:p>
        </w:tc>
        <w:tc>
          <w:tcPr>
            <w:tcW w:type="dxa" w:w="1728"/>
            <w:shd w:fill="FAF7F2"/>
            <w:tcMar>
              <w:top w:w="60" w:type="dxa"/>
              <w:bottom w:w="60" w:type="dxa"/>
              <w:left w:w="90" w:type="dxa"/>
              <w:right w:w="90" w:type="dxa"/>
            </w:tcMar>
          </w:tcPr>
          <w:p>
            <w:r>
              <w:rPr>
                <w:rFonts w:ascii="Calibri" w:hAnsi="Calibri"/>
                <w:color w:val="282828"/>
                <w:sz w:val="18"/>
              </w:rPr>
              <w:t>Laptop &amp; Mobile</w:t>
            </w:r>
          </w:p>
        </w:tc>
        <w:tc>
          <w:tcPr>
            <w:tcW w:type="dxa" w:w="2592"/>
            <w:shd w:fill="FAF7F2"/>
            <w:tcMar>
              <w:top w:w="60" w:type="dxa"/>
              <w:bottom w:w="60" w:type="dxa"/>
              <w:left w:w="90" w:type="dxa"/>
              <w:right w:w="90" w:type="dxa"/>
            </w:tcMar>
          </w:tcPr>
          <w:p>
            <w:r>
              <w:rPr>
                <w:rFonts w:ascii="Calibri" w:hAnsi="Calibri"/>
                <w:color w:val="282828"/>
                <w:sz w:val="18"/>
              </w:rPr>
              <w:t>Loves the AI Skin Concierge laser scan. Wants a visible step-by-step progress bar during the quiz.</w:t>
            </w:r>
          </w:p>
        </w:tc>
      </w:tr>
      <w:tr>
        <w:tc>
          <w:tcPr>
            <w:tcW w:type="dxa" w:w="1152"/>
            <w:shd w:fill="FFFFFF"/>
            <w:tcMar>
              <w:top w:w="60" w:type="dxa"/>
              <w:bottom w:w="60" w:type="dxa"/>
              <w:left w:w="90" w:type="dxa"/>
              <w:right w:w="90" w:type="dxa"/>
            </w:tcMar>
          </w:tcPr>
          <w:p>
            <w:r>
              <w:rPr>
                <w:rFonts w:ascii="Calibri" w:hAnsi="Calibri"/>
                <w:color w:val="282828"/>
                <w:sz w:val="18"/>
              </w:rPr>
              <w:t>User 3</w:t>
            </w:r>
          </w:p>
        </w:tc>
        <w:tc>
          <w:tcPr>
            <w:tcW w:type="dxa" w:w="1872"/>
            <w:shd w:fill="FFFFFF"/>
            <w:tcMar>
              <w:top w:w="60" w:type="dxa"/>
              <w:bottom w:w="60" w:type="dxa"/>
              <w:left w:w="90" w:type="dxa"/>
              <w:right w:w="90" w:type="dxa"/>
            </w:tcMar>
          </w:tcPr>
          <w:p>
            <w:r>
              <w:rPr>
                <w:rFonts w:ascii="Calibri" w:hAnsi="Calibri"/>
                <w:color w:val="282828"/>
                <w:sz w:val="18"/>
              </w:rPr>
              <w:t>Ananya (29)</w:t>
              <w:br/>
              <w:t>Product Manager</w:t>
            </w:r>
          </w:p>
        </w:tc>
        <w:tc>
          <w:tcPr>
            <w:tcW w:type="dxa" w:w="2016"/>
            <w:shd w:fill="FFFFFF"/>
            <w:tcMar>
              <w:top w:w="60" w:type="dxa"/>
              <w:bottom w:w="60" w:type="dxa"/>
              <w:left w:w="90" w:type="dxa"/>
              <w:right w:w="90" w:type="dxa"/>
            </w:tcMar>
          </w:tcPr>
          <w:p>
            <w:r>
              <w:rPr>
                <w:rFonts w:ascii="Calibri" w:hAnsi="Calibri"/>
                <w:color w:val="282828"/>
                <w:sz w:val="18"/>
              </w:rPr>
              <w:t>Sensitive combination skin; seeks clear product guidance.</w:t>
            </w:r>
          </w:p>
        </w:tc>
        <w:tc>
          <w:tcPr>
            <w:tcW w:type="dxa" w:w="1728"/>
            <w:shd w:fill="FFFFFF"/>
            <w:tcMar>
              <w:top w:w="60" w:type="dxa"/>
              <w:bottom w:w="60" w:type="dxa"/>
              <w:left w:w="90" w:type="dxa"/>
              <w:right w:w="90" w:type="dxa"/>
            </w:tcMar>
          </w:tcPr>
          <w:p>
            <w:r>
              <w:rPr>
                <w:rFonts w:ascii="Calibri" w:hAnsi="Calibri"/>
                <w:color w:val="282828"/>
                <w:sz w:val="18"/>
              </w:rPr>
              <w:t>Mobile Chrome</w:t>
            </w:r>
          </w:p>
        </w:tc>
        <w:tc>
          <w:tcPr>
            <w:tcW w:type="dxa" w:w="2592"/>
            <w:shd w:fill="FFFFFF"/>
            <w:tcMar>
              <w:top w:w="60" w:type="dxa"/>
              <w:bottom w:w="60" w:type="dxa"/>
              <w:left w:w="90" w:type="dxa"/>
              <w:right w:w="90" w:type="dxa"/>
            </w:tcMar>
          </w:tcPr>
          <w:p>
            <w:r>
              <w:rPr>
                <w:rFonts w:ascii="Calibri" w:hAnsi="Calibri"/>
                <w:color w:val="282828"/>
                <w:sz w:val="18"/>
              </w:rPr>
              <w:t>Confused when websites split products into 'By Category' and 'By Concern' without cross-links.</w:t>
            </w:r>
          </w:p>
        </w:tc>
      </w:tr>
      <w:tr>
        <w:tc>
          <w:tcPr>
            <w:tcW w:type="dxa" w:w="1152"/>
            <w:shd w:fill="FAF7F2"/>
            <w:tcMar>
              <w:top w:w="60" w:type="dxa"/>
              <w:bottom w:w="60" w:type="dxa"/>
              <w:left w:w="90" w:type="dxa"/>
              <w:right w:w="90" w:type="dxa"/>
            </w:tcMar>
          </w:tcPr>
          <w:p>
            <w:r>
              <w:rPr>
                <w:rFonts w:ascii="Calibri" w:hAnsi="Calibri"/>
                <w:color w:val="282828"/>
                <w:sz w:val="18"/>
              </w:rPr>
              <w:t>User 4</w:t>
            </w:r>
          </w:p>
        </w:tc>
        <w:tc>
          <w:tcPr>
            <w:tcW w:type="dxa" w:w="1872"/>
            <w:shd w:fill="FAF7F2"/>
            <w:tcMar>
              <w:top w:w="60" w:type="dxa"/>
              <w:bottom w:w="60" w:type="dxa"/>
              <w:left w:w="90" w:type="dxa"/>
              <w:right w:w="90" w:type="dxa"/>
            </w:tcMar>
          </w:tcPr>
          <w:p>
            <w:r>
              <w:rPr>
                <w:rFonts w:ascii="Calibri" w:hAnsi="Calibri"/>
                <w:color w:val="282828"/>
                <w:sz w:val="18"/>
              </w:rPr>
              <w:t>Marcus (38)</w:t>
              <w:br/>
              <w:t>Architect</w:t>
            </w:r>
          </w:p>
        </w:tc>
        <w:tc>
          <w:tcPr>
            <w:tcW w:type="dxa" w:w="2016"/>
            <w:shd w:fill="FAF7F2"/>
            <w:tcMar>
              <w:top w:w="60" w:type="dxa"/>
              <w:bottom w:w="60" w:type="dxa"/>
              <w:left w:w="90" w:type="dxa"/>
              <w:right w:w="90" w:type="dxa"/>
            </w:tcMar>
          </w:tcPr>
          <w:p>
            <w:r>
              <w:rPr>
                <w:rFonts w:ascii="Calibri" w:hAnsi="Calibri"/>
                <w:color w:val="282828"/>
                <w:sz w:val="18"/>
              </w:rPr>
              <w:t>Simple routine (cleanser + moisturizer); values clean aesthetic.</w:t>
            </w:r>
          </w:p>
        </w:tc>
        <w:tc>
          <w:tcPr>
            <w:tcW w:type="dxa" w:w="1728"/>
            <w:shd w:fill="FAF7F2"/>
            <w:tcMar>
              <w:top w:w="60" w:type="dxa"/>
              <w:bottom w:w="60" w:type="dxa"/>
              <w:left w:w="90" w:type="dxa"/>
              <w:right w:w="90" w:type="dxa"/>
            </w:tcMar>
          </w:tcPr>
          <w:p>
            <w:r>
              <w:rPr>
                <w:rFonts w:ascii="Calibri" w:hAnsi="Calibri"/>
                <w:color w:val="282828"/>
                <w:sz w:val="18"/>
              </w:rPr>
              <w:t>iPad &amp; Mobile</w:t>
            </w:r>
          </w:p>
        </w:tc>
        <w:tc>
          <w:tcPr>
            <w:tcW w:type="dxa" w:w="2592"/>
            <w:shd w:fill="FAF7F2"/>
            <w:tcMar>
              <w:top w:w="60" w:type="dxa"/>
              <w:bottom w:w="60" w:type="dxa"/>
              <w:left w:w="90" w:type="dxa"/>
              <w:right w:w="90" w:type="dxa"/>
            </w:tcMar>
          </w:tcPr>
          <w:p>
            <w:r>
              <w:rPr>
                <w:rFonts w:ascii="Calibri" w:hAnsi="Calibri"/>
                <w:color w:val="282828"/>
                <w:sz w:val="18"/>
              </w:rPr>
              <w:t>Abandons carts if clicking 'Add to Cart' gives no instant confirmation or if shipping charges are hidden.</w:t>
            </w:r>
          </w:p>
        </w:tc>
      </w:tr>
      <w:tr>
        <w:tc>
          <w:tcPr>
            <w:tcW w:type="dxa" w:w="1152"/>
            <w:shd w:fill="FFFFFF"/>
            <w:tcMar>
              <w:top w:w="60" w:type="dxa"/>
              <w:bottom w:w="60" w:type="dxa"/>
              <w:left w:w="90" w:type="dxa"/>
              <w:right w:w="90" w:type="dxa"/>
            </w:tcMar>
          </w:tcPr>
          <w:p>
            <w:r>
              <w:rPr>
                <w:rFonts w:ascii="Calibri" w:hAnsi="Calibri"/>
                <w:color w:val="282828"/>
                <w:sz w:val="18"/>
              </w:rPr>
              <w:t>User 5</w:t>
            </w:r>
          </w:p>
        </w:tc>
        <w:tc>
          <w:tcPr>
            <w:tcW w:type="dxa" w:w="1872"/>
            <w:shd w:fill="FFFFFF"/>
            <w:tcMar>
              <w:top w:w="60" w:type="dxa"/>
              <w:bottom w:w="60" w:type="dxa"/>
              <w:left w:w="90" w:type="dxa"/>
              <w:right w:w="90" w:type="dxa"/>
            </w:tcMar>
          </w:tcPr>
          <w:p>
            <w:r>
              <w:rPr>
                <w:rFonts w:ascii="Calibri" w:hAnsi="Calibri"/>
                <w:color w:val="282828"/>
                <w:sz w:val="18"/>
              </w:rPr>
              <w:t>Pooja (23)</w:t>
              <w:br/>
              <w:t>Student</w:t>
            </w:r>
          </w:p>
        </w:tc>
        <w:tc>
          <w:tcPr>
            <w:tcW w:type="dxa" w:w="2016"/>
            <w:shd w:fill="FFFFFF"/>
            <w:tcMar>
              <w:top w:w="60" w:type="dxa"/>
              <w:bottom w:w="60" w:type="dxa"/>
              <w:left w:w="90" w:type="dxa"/>
              <w:right w:w="90" w:type="dxa"/>
            </w:tcMar>
          </w:tcPr>
          <w:p>
            <w:r>
              <w:rPr>
                <w:rFonts w:ascii="Calibri" w:hAnsi="Calibri"/>
                <w:color w:val="282828"/>
                <w:sz w:val="18"/>
              </w:rPr>
              <w:t>Budget-conscious; actively looks for promo codes and free delivery.</w:t>
            </w:r>
          </w:p>
        </w:tc>
        <w:tc>
          <w:tcPr>
            <w:tcW w:type="dxa" w:w="1728"/>
            <w:shd w:fill="FFFFFF"/>
            <w:tcMar>
              <w:top w:w="60" w:type="dxa"/>
              <w:bottom w:w="60" w:type="dxa"/>
              <w:left w:w="90" w:type="dxa"/>
              <w:right w:w="90" w:type="dxa"/>
            </w:tcMar>
          </w:tcPr>
          <w:p>
            <w:r>
              <w:rPr>
                <w:rFonts w:ascii="Calibri" w:hAnsi="Calibri"/>
                <w:color w:val="282828"/>
                <w:sz w:val="18"/>
              </w:rPr>
              <w:t>Mobile Safari</w:t>
            </w:r>
          </w:p>
        </w:tc>
        <w:tc>
          <w:tcPr>
            <w:tcW w:type="dxa" w:w="2592"/>
            <w:shd w:fill="FFFFFF"/>
            <w:tcMar>
              <w:top w:w="60" w:type="dxa"/>
              <w:bottom w:w="60" w:type="dxa"/>
              <w:left w:w="90" w:type="dxa"/>
              <w:right w:w="90" w:type="dxa"/>
            </w:tcMar>
          </w:tcPr>
          <w:p>
            <w:r>
              <w:rPr>
                <w:rFonts w:ascii="Calibri" w:hAnsi="Calibri"/>
                <w:color w:val="282828"/>
                <w:sz w:val="18"/>
              </w:rPr>
              <w:t>Wants to see how close she is to the Free Shipping threshold directly inside the cart drawer.</w:t>
            </w:r>
          </w:p>
        </w:tc>
      </w:tr>
    </w:tbl>
    <w:p>
      <w:pPr>
        <w:spacing w:after="80"/>
      </w:pPr>
    </w:p>
    <w:p>
      <w:pPr>
        <w:keepNext/>
        <w:spacing w:before="200" w:after="60"/>
      </w:pPr>
      <w:r>
        <w:rPr>
          <w:rFonts w:ascii="Arial" w:hAnsi="Arial"/>
          <w:b/>
          <w:color w:val="465541"/>
          <w:sz w:val="22"/>
        </w:rPr>
        <w:t>1.1 Summary of Core Research Insights</w:t>
      </w:r>
    </w:p>
    <w:p>
      <w:pPr>
        <w:pStyle w:val="ListBullet"/>
        <w:spacing w:before="20" w:after="50" w:line="276" w:lineRule="auto"/>
      </w:pPr>
      <w:r>
        <w:rPr>
          <w:rFonts w:ascii="Calibri" w:hAnsi="Calibri"/>
          <w:b/>
          <w:color w:val="1B1A17"/>
          <w:sz w:val="20"/>
        </w:rPr>
        <w:t xml:space="preserve">Mobile Ergonomics Matter: </w:t>
      </w:r>
      <w:r>
        <w:rPr>
          <w:rFonts w:ascii="Calibri" w:hAnsi="Calibri"/>
          <w:color w:val="282828"/>
          <w:sz w:val="20"/>
        </w:rPr>
        <w:t>3 out of 5 users shopped with one hand on mobile and found top headers hard to reach, validating the need for a bottom navigation bar.</w:t>
      </w:r>
    </w:p>
    <w:p>
      <w:pPr>
        <w:pStyle w:val="ListBullet"/>
        <w:spacing w:before="20" w:after="50" w:line="276" w:lineRule="auto"/>
      </w:pPr>
      <w:r>
        <w:rPr>
          <w:rFonts w:ascii="Calibri" w:hAnsi="Calibri"/>
          <w:b/>
          <w:color w:val="1B1A17"/>
          <w:sz w:val="20"/>
        </w:rPr>
        <w:t xml:space="preserve">Interactive Diagnostics Build Trust: </w:t>
      </w:r>
      <w:r>
        <w:rPr>
          <w:rFonts w:ascii="Calibri" w:hAnsi="Calibri"/>
          <w:color w:val="282828"/>
          <w:sz w:val="20"/>
        </w:rPr>
        <w:t>All users preferred the 3D-parallax AI Skin Concierge over boring text surveys because it felt like a personalized clinic consultation.</w:t>
      </w:r>
    </w:p>
    <w:p>
      <w:pPr>
        <w:pStyle w:val="ListBullet"/>
        <w:spacing w:before="20" w:after="50" w:line="276" w:lineRule="auto"/>
      </w:pPr>
      <w:r>
        <w:rPr>
          <w:rFonts w:ascii="Calibri" w:hAnsi="Calibri"/>
          <w:b/>
          <w:color w:val="1B1A17"/>
          <w:sz w:val="20"/>
        </w:rPr>
        <w:t xml:space="preserve">Transparent Cart &amp; Shipping Incentives: </w:t>
      </w:r>
      <w:r>
        <w:rPr>
          <w:rFonts w:ascii="Calibri" w:hAnsi="Calibri"/>
          <w:color w:val="282828"/>
          <w:sz w:val="20"/>
        </w:rPr>
        <w:t>Users strongly responded to free shipping progress bars and 1-click coupon pills inside the cart drawer.</w:t>
      </w:r>
    </w:p>
    <w:p>
      <w:pPr>
        <w:keepNext/>
        <w:spacing w:before="280" w:after="80"/>
      </w:pPr>
      <w:r>
        <w:rPr>
          <w:rFonts w:ascii="Arial" w:hAnsi="Arial"/>
          <w:b/>
          <w:color w:val="1B1A17"/>
          <w:sz w:val="26"/>
        </w:rPr>
        <w:t>2. Competitive Analysis: Comparing Two Competing Applications</w:t>
      </w:r>
    </w:p>
    <w:p>
      <w:pPr>
        <w:spacing w:before="0" w:after="80" w:line="276" w:lineRule="auto"/>
      </w:pPr>
      <w:r>
        <w:rPr>
          <w:rFonts w:ascii="Calibri" w:hAnsi="Calibri"/>
          <w:color w:val="282828"/>
          <w:sz w:val="21"/>
        </w:rPr>
        <w:t>I selected and compared two leading applications in the luxury and clinical skincare space against Élanor: Aesop (luxury minimalist brand) and Kiehl's (clinical heritage apothecary brand).</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2340"/>
        <w:gridCol w:w="2340"/>
        <w:gridCol w:w="2340"/>
        <w:gridCol w:w="2340"/>
      </w:tblGrid>
      <w:tr>
        <w:tc>
          <w:tcPr>
            <w:tcW w:type="dxa" w:w="2160"/>
            <w:shd w:fill="1B1A17"/>
            <w:tcMar>
              <w:top w:w="70" w:type="dxa"/>
              <w:bottom w:w="70" w:type="dxa"/>
              <w:left w:w="90" w:type="dxa"/>
              <w:right w:w="90" w:type="dxa"/>
            </w:tcMar>
          </w:tcPr>
          <w:p>
            <w:pPr>
              <w:jc w:val="left"/>
            </w:pPr>
            <w:r>
              <w:rPr>
                <w:rFonts w:ascii="Arial" w:hAnsi="Arial"/>
                <w:b/>
                <w:color w:val="FFFFFF"/>
                <w:sz w:val="18"/>
              </w:rPr>
              <w:t>Feature / UX Aspect</w:t>
            </w:r>
          </w:p>
        </w:tc>
        <w:tc>
          <w:tcPr>
            <w:tcW w:type="dxa" w:w="2448"/>
            <w:shd w:fill="1B1A17"/>
            <w:tcMar>
              <w:top w:w="70" w:type="dxa"/>
              <w:bottom w:w="70" w:type="dxa"/>
              <w:left w:w="90" w:type="dxa"/>
              <w:right w:w="90" w:type="dxa"/>
            </w:tcMar>
          </w:tcPr>
          <w:p>
            <w:pPr>
              <w:jc w:val="left"/>
            </w:pPr>
            <w:r>
              <w:rPr>
                <w:rFonts w:ascii="Arial" w:hAnsi="Arial"/>
                <w:b/>
                <w:color w:val="FFFFFF"/>
                <w:sz w:val="18"/>
              </w:rPr>
              <w:t>Competitor 1: Aesop</w:t>
            </w:r>
          </w:p>
        </w:tc>
        <w:tc>
          <w:tcPr>
            <w:tcW w:type="dxa" w:w="2448"/>
            <w:shd w:fill="1B1A17"/>
            <w:tcMar>
              <w:top w:w="70" w:type="dxa"/>
              <w:bottom w:w="70" w:type="dxa"/>
              <w:left w:w="90" w:type="dxa"/>
              <w:right w:w="90" w:type="dxa"/>
            </w:tcMar>
          </w:tcPr>
          <w:p>
            <w:pPr>
              <w:jc w:val="left"/>
            </w:pPr>
            <w:r>
              <w:rPr>
                <w:rFonts w:ascii="Arial" w:hAnsi="Arial"/>
                <w:b/>
                <w:color w:val="FFFFFF"/>
                <w:sz w:val="18"/>
              </w:rPr>
              <w:t>Competitor 2: Kiehl's</w:t>
            </w:r>
          </w:p>
        </w:tc>
        <w:tc>
          <w:tcPr>
            <w:tcW w:type="dxa" w:w="2304"/>
            <w:shd w:fill="1B1A17"/>
            <w:tcMar>
              <w:top w:w="70" w:type="dxa"/>
              <w:bottom w:w="70" w:type="dxa"/>
              <w:left w:w="90" w:type="dxa"/>
              <w:right w:w="90" w:type="dxa"/>
            </w:tcMar>
          </w:tcPr>
          <w:p>
            <w:pPr>
              <w:jc w:val="left"/>
            </w:pPr>
            <w:r>
              <w:rPr>
                <w:rFonts w:ascii="Arial" w:hAnsi="Arial"/>
                <w:b/>
                <w:color w:val="FFFFFF"/>
                <w:sz w:val="18"/>
              </w:rPr>
              <w:t>Élanor (Our Platform)</w:t>
            </w:r>
          </w:p>
        </w:tc>
      </w:tr>
      <w:tr>
        <w:tc>
          <w:tcPr>
            <w:tcW w:type="dxa" w:w="2160"/>
            <w:shd w:fill="FFFFFF"/>
            <w:tcMar>
              <w:top w:w="60" w:type="dxa"/>
              <w:bottom w:w="60" w:type="dxa"/>
              <w:left w:w="90" w:type="dxa"/>
              <w:right w:w="90" w:type="dxa"/>
            </w:tcMar>
          </w:tcPr>
          <w:p>
            <w:r>
              <w:rPr>
                <w:rFonts w:ascii="Calibri" w:hAnsi="Calibri"/>
                <w:color w:val="282828"/>
                <w:sz w:val="18"/>
              </w:rPr>
              <w:t>Visual Aesthetic</w:t>
            </w:r>
          </w:p>
        </w:tc>
        <w:tc>
          <w:tcPr>
            <w:tcW w:type="dxa" w:w="2448"/>
            <w:shd w:fill="FFFFFF"/>
            <w:tcMar>
              <w:top w:w="60" w:type="dxa"/>
              <w:bottom w:w="60" w:type="dxa"/>
              <w:left w:w="90" w:type="dxa"/>
              <w:right w:w="90" w:type="dxa"/>
            </w:tcMar>
          </w:tcPr>
          <w:p>
            <w:r>
              <w:rPr>
                <w:rFonts w:ascii="Calibri" w:hAnsi="Calibri"/>
                <w:color w:val="282828"/>
                <w:sz w:val="18"/>
              </w:rPr>
              <w:t>Minimalist, amber tones, editorial photography.</w:t>
            </w:r>
          </w:p>
        </w:tc>
        <w:tc>
          <w:tcPr>
            <w:tcW w:type="dxa" w:w="2448"/>
            <w:shd w:fill="FFFFFF"/>
            <w:tcMar>
              <w:top w:w="60" w:type="dxa"/>
              <w:bottom w:w="60" w:type="dxa"/>
              <w:left w:w="90" w:type="dxa"/>
              <w:right w:w="90" w:type="dxa"/>
            </w:tcMar>
          </w:tcPr>
          <w:p>
            <w:r>
              <w:rPr>
                <w:rFonts w:ascii="Calibri" w:hAnsi="Calibri"/>
                <w:color w:val="282828"/>
                <w:sz w:val="18"/>
              </w:rPr>
              <w:t>Apothecary style, clinical badges, high visual clutter.</w:t>
            </w:r>
          </w:p>
        </w:tc>
        <w:tc>
          <w:tcPr>
            <w:tcW w:type="dxa" w:w="2304"/>
            <w:shd w:fill="FFFFFF"/>
            <w:tcMar>
              <w:top w:w="60" w:type="dxa"/>
              <w:bottom w:w="60" w:type="dxa"/>
              <w:left w:w="90" w:type="dxa"/>
              <w:right w:w="90" w:type="dxa"/>
            </w:tcMar>
          </w:tcPr>
          <w:p>
            <w:r>
              <w:rPr>
                <w:rFonts w:ascii="Calibri" w:hAnsi="Calibri"/>
                <w:color w:val="282828"/>
                <w:sz w:val="18"/>
              </w:rPr>
              <w:t>Quiet luxury, alabaster linen palette, Cormorant Garamond headings.</w:t>
            </w:r>
          </w:p>
        </w:tc>
      </w:tr>
      <w:tr>
        <w:tc>
          <w:tcPr>
            <w:tcW w:type="dxa" w:w="2160"/>
            <w:shd w:fill="FAF7F2"/>
            <w:tcMar>
              <w:top w:w="60" w:type="dxa"/>
              <w:bottom w:w="60" w:type="dxa"/>
              <w:left w:w="90" w:type="dxa"/>
              <w:right w:w="90" w:type="dxa"/>
            </w:tcMar>
          </w:tcPr>
          <w:p>
            <w:r>
              <w:rPr>
                <w:rFonts w:ascii="Calibri" w:hAnsi="Calibri"/>
                <w:color w:val="282828"/>
                <w:sz w:val="18"/>
              </w:rPr>
              <w:t>Navigation</w:t>
            </w:r>
          </w:p>
        </w:tc>
        <w:tc>
          <w:tcPr>
            <w:tcW w:type="dxa" w:w="2448"/>
            <w:shd w:fill="FAF7F2"/>
            <w:tcMar>
              <w:top w:w="60" w:type="dxa"/>
              <w:bottom w:w="60" w:type="dxa"/>
              <w:left w:w="90" w:type="dxa"/>
              <w:right w:w="90" w:type="dxa"/>
            </w:tcMar>
          </w:tcPr>
          <w:p>
            <w:r>
              <w:rPr>
                <w:rFonts w:ascii="Calibri" w:hAnsi="Calibri"/>
                <w:color w:val="282828"/>
                <w:sz w:val="18"/>
              </w:rPr>
              <w:t>Unconventional nested menus; high learning curve.</w:t>
            </w:r>
          </w:p>
        </w:tc>
        <w:tc>
          <w:tcPr>
            <w:tcW w:type="dxa" w:w="2448"/>
            <w:shd w:fill="FAF7F2"/>
            <w:tcMar>
              <w:top w:w="60" w:type="dxa"/>
              <w:bottom w:w="60" w:type="dxa"/>
              <w:left w:w="90" w:type="dxa"/>
              <w:right w:w="90" w:type="dxa"/>
            </w:tcMar>
          </w:tcPr>
          <w:p>
            <w:r>
              <w:rPr>
                <w:rFonts w:ascii="Calibri" w:hAnsi="Calibri"/>
                <w:color w:val="282828"/>
                <w:sz w:val="18"/>
              </w:rPr>
              <w:t>Traditional mega-menu; heavy on mobile viewports.</w:t>
            </w:r>
          </w:p>
        </w:tc>
        <w:tc>
          <w:tcPr>
            <w:tcW w:type="dxa" w:w="2304"/>
            <w:shd w:fill="FAF7F2"/>
            <w:tcMar>
              <w:top w:w="60" w:type="dxa"/>
              <w:bottom w:w="60" w:type="dxa"/>
              <w:left w:w="90" w:type="dxa"/>
              <w:right w:w="90" w:type="dxa"/>
            </w:tcMar>
          </w:tcPr>
          <w:p>
            <w:r>
              <w:rPr>
                <w:rFonts w:ascii="Calibri" w:hAnsi="Calibri"/>
                <w:color w:val="282828"/>
                <w:sz w:val="18"/>
              </w:rPr>
              <w:t>Simple top header + Persistent Mobile Bottom Bar (`MobileBottomNav.tsx`).</w:t>
            </w:r>
          </w:p>
        </w:tc>
      </w:tr>
      <w:tr>
        <w:tc>
          <w:tcPr>
            <w:tcW w:type="dxa" w:w="2160"/>
            <w:shd w:fill="FFFFFF"/>
            <w:tcMar>
              <w:top w:w="60" w:type="dxa"/>
              <w:bottom w:w="60" w:type="dxa"/>
              <w:left w:w="90" w:type="dxa"/>
              <w:right w:w="90" w:type="dxa"/>
            </w:tcMar>
          </w:tcPr>
          <w:p>
            <w:r>
              <w:rPr>
                <w:rFonts w:ascii="Calibri" w:hAnsi="Calibri"/>
                <w:color w:val="282828"/>
                <w:sz w:val="18"/>
              </w:rPr>
              <w:t>Skin Diagnostic Tool</w:t>
            </w:r>
          </w:p>
        </w:tc>
        <w:tc>
          <w:tcPr>
            <w:tcW w:type="dxa" w:w="2448"/>
            <w:shd w:fill="FFFFFF"/>
            <w:tcMar>
              <w:top w:w="60" w:type="dxa"/>
              <w:bottom w:w="60" w:type="dxa"/>
              <w:left w:w="90" w:type="dxa"/>
              <w:right w:w="90" w:type="dxa"/>
            </w:tcMar>
          </w:tcPr>
          <w:p>
            <w:r>
              <w:rPr>
                <w:rFonts w:ascii="Calibri" w:hAnsi="Calibri"/>
                <w:color w:val="282828"/>
                <w:sz w:val="18"/>
              </w:rPr>
              <w:t>Static text recommendations; no interactive tool.</w:t>
            </w:r>
          </w:p>
        </w:tc>
        <w:tc>
          <w:tcPr>
            <w:tcW w:type="dxa" w:w="2448"/>
            <w:shd w:fill="FFFFFF"/>
            <w:tcMar>
              <w:top w:w="60" w:type="dxa"/>
              <w:bottom w:w="60" w:type="dxa"/>
              <w:left w:w="90" w:type="dxa"/>
              <w:right w:w="90" w:type="dxa"/>
            </w:tcMar>
          </w:tcPr>
          <w:p>
            <w:r>
              <w:rPr>
                <w:rFonts w:ascii="Calibri" w:hAnsi="Calibri"/>
                <w:color w:val="282828"/>
                <w:sz w:val="18"/>
              </w:rPr>
              <w:t>Standard multi-choice survey; plain product links.</w:t>
            </w:r>
          </w:p>
        </w:tc>
        <w:tc>
          <w:tcPr>
            <w:tcW w:type="dxa" w:w="2304"/>
            <w:shd w:fill="FFFFFF"/>
            <w:tcMar>
              <w:top w:w="60" w:type="dxa"/>
              <w:bottom w:w="60" w:type="dxa"/>
              <w:left w:w="90" w:type="dxa"/>
              <w:right w:w="90" w:type="dxa"/>
            </w:tcMar>
          </w:tcPr>
          <w:p>
            <w:r>
              <w:rPr>
                <w:rFonts w:ascii="Calibri" w:hAnsi="Calibri"/>
                <w:color w:val="282828"/>
                <w:sz w:val="18"/>
              </w:rPr>
              <w:t>Interactive 3D model portrait, laser scanning animation, Dermal Vitality Matrix.</w:t>
            </w:r>
          </w:p>
        </w:tc>
      </w:tr>
      <w:tr>
        <w:tc>
          <w:tcPr>
            <w:tcW w:type="dxa" w:w="2160"/>
            <w:shd w:fill="FAF7F2"/>
            <w:tcMar>
              <w:top w:w="60" w:type="dxa"/>
              <w:bottom w:w="60" w:type="dxa"/>
              <w:left w:w="90" w:type="dxa"/>
              <w:right w:w="90" w:type="dxa"/>
            </w:tcMar>
          </w:tcPr>
          <w:p>
            <w:r>
              <w:rPr>
                <w:rFonts w:ascii="Calibri" w:hAnsi="Calibri"/>
                <w:color w:val="282828"/>
                <w:sz w:val="18"/>
              </w:rPr>
              <w:t>Ingredient Transparency</w:t>
            </w:r>
          </w:p>
        </w:tc>
        <w:tc>
          <w:tcPr>
            <w:tcW w:type="dxa" w:w="2448"/>
            <w:shd w:fill="FAF7F2"/>
            <w:tcMar>
              <w:top w:w="60" w:type="dxa"/>
              <w:bottom w:w="60" w:type="dxa"/>
              <w:left w:w="90" w:type="dxa"/>
              <w:right w:w="90" w:type="dxa"/>
            </w:tcMar>
          </w:tcPr>
          <w:p>
            <w:r>
              <w:rPr>
                <w:rFonts w:ascii="Calibri" w:hAnsi="Calibri"/>
                <w:color w:val="282828"/>
                <w:sz w:val="18"/>
              </w:rPr>
              <w:t>Lists botanical notes, but lacks active percentages.</w:t>
            </w:r>
          </w:p>
        </w:tc>
        <w:tc>
          <w:tcPr>
            <w:tcW w:type="dxa" w:w="2448"/>
            <w:shd w:fill="FAF7F2"/>
            <w:tcMar>
              <w:top w:w="60" w:type="dxa"/>
              <w:bottom w:w="60" w:type="dxa"/>
              <w:left w:w="90" w:type="dxa"/>
              <w:right w:w="90" w:type="dxa"/>
            </w:tcMar>
          </w:tcPr>
          <w:p>
            <w:r>
              <w:rPr>
                <w:rFonts w:ascii="Calibri" w:hAnsi="Calibri"/>
                <w:color w:val="282828"/>
                <w:sz w:val="18"/>
              </w:rPr>
              <w:t>Good ingredient list, but lacks holistic synergy view.</w:t>
            </w:r>
          </w:p>
        </w:tc>
        <w:tc>
          <w:tcPr>
            <w:tcW w:type="dxa" w:w="2304"/>
            <w:shd w:fill="FAF7F2"/>
            <w:tcMar>
              <w:top w:w="60" w:type="dxa"/>
              <w:bottom w:w="60" w:type="dxa"/>
              <w:left w:w="90" w:type="dxa"/>
              <w:right w:w="90" w:type="dxa"/>
            </w:tcMar>
          </w:tcPr>
          <w:p>
            <w:r>
              <w:rPr>
                <w:rFonts w:ascii="Calibri" w:hAnsi="Calibri"/>
                <w:color w:val="282828"/>
                <w:sz w:val="18"/>
              </w:rPr>
              <w:t>Botanical active synergy accordion with clinical percentage proof.</w:t>
            </w:r>
          </w:p>
        </w:tc>
      </w:tr>
      <w:tr>
        <w:tc>
          <w:tcPr>
            <w:tcW w:type="dxa" w:w="2160"/>
            <w:shd w:fill="FFFFFF"/>
            <w:tcMar>
              <w:top w:w="60" w:type="dxa"/>
              <w:bottom w:w="60" w:type="dxa"/>
              <w:left w:w="90" w:type="dxa"/>
              <w:right w:w="90" w:type="dxa"/>
            </w:tcMar>
          </w:tcPr>
          <w:p>
            <w:r>
              <w:rPr>
                <w:rFonts w:ascii="Calibri" w:hAnsi="Calibri"/>
                <w:color w:val="282828"/>
                <w:sz w:val="18"/>
              </w:rPr>
              <w:t>Cart Feedback</w:t>
            </w:r>
          </w:p>
        </w:tc>
        <w:tc>
          <w:tcPr>
            <w:tcW w:type="dxa" w:w="2448"/>
            <w:shd w:fill="FFFFFF"/>
            <w:tcMar>
              <w:top w:w="60" w:type="dxa"/>
              <w:bottom w:w="60" w:type="dxa"/>
              <w:left w:w="90" w:type="dxa"/>
              <w:right w:w="90" w:type="dxa"/>
            </w:tcMar>
          </w:tcPr>
          <w:p>
            <w:r>
              <w:rPr>
                <w:rFonts w:ascii="Calibri" w:hAnsi="Calibri"/>
                <w:color w:val="282828"/>
                <w:sz w:val="18"/>
              </w:rPr>
              <w:t>Full-page redirect; no instant sliding drawer.</w:t>
            </w:r>
          </w:p>
        </w:tc>
        <w:tc>
          <w:tcPr>
            <w:tcW w:type="dxa" w:w="2448"/>
            <w:shd w:fill="FFFFFF"/>
            <w:tcMar>
              <w:top w:w="60" w:type="dxa"/>
              <w:bottom w:w="60" w:type="dxa"/>
              <w:left w:w="90" w:type="dxa"/>
              <w:right w:w="90" w:type="dxa"/>
            </w:tcMar>
          </w:tcPr>
          <w:p>
            <w:r>
              <w:rPr>
                <w:rFonts w:ascii="Calibri" w:hAnsi="Calibri"/>
                <w:color w:val="282828"/>
                <w:sz w:val="18"/>
              </w:rPr>
              <w:t>Slide-out drawer with aggressive popups.</w:t>
            </w:r>
          </w:p>
        </w:tc>
        <w:tc>
          <w:tcPr>
            <w:tcW w:type="dxa" w:w="2304"/>
            <w:shd w:fill="FFFFFF"/>
            <w:tcMar>
              <w:top w:w="60" w:type="dxa"/>
              <w:bottom w:w="60" w:type="dxa"/>
              <w:left w:w="90" w:type="dxa"/>
              <w:right w:w="90" w:type="dxa"/>
            </w:tcMar>
          </w:tcPr>
          <w:p>
            <w:r>
              <w:rPr>
                <w:rFonts w:ascii="Calibri" w:hAnsi="Calibri"/>
                <w:color w:val="282828"/>
                <w:sz w:val="18"/>
              </w:rPr>
              <w:t>Slide-out Cart Drawer (`CartDrawer.tsx`) with Free Shipping progress &amp; coupon pills.</w:t>
            </w:r>
          </w:p>
        </w:tc>
      </w:tr>
      <w:tr>
        <w:tc>
          <w:tcPr>
            <w:tcW w:type="dxa" w:w="2160"/>
            <w:shd w:fill="FAF7F2"/>
            <w:tcMar>
              <w:top w:w="60" w:type="dxa"/>
              <w:bottom w:w="60" w:type="dxa"/>
              <w:left w:w="90" w:type="dxa"/>
              <w:right w:w="90" w:type="dxa"/>
            </w:tcMar>
          </w:tcPr>
          <w:p>
            <w:r>
              <w:rPr>
                <w:rFonts w:ascii="Calibri" w:hAnsi="Calibri"/>
                <w:color w:val="282828"/>
                <w:sz w:val="18"/>
              </w:rPr>
              <w:t>Checkout Flow</w:t>
            </w:r>
          </w:p>
        </w:tc>
        <w:tc>
          <w:tcPr>
            <w:tcW w:type="dxa" w:w="2448"/>
            <w:shd w:fill="FAF7F2"/>
            <w:tcMar>
              <w:top w:w="60" w:type="dxa"/>
              <w:bottom w:w="60" w:type="dxa"/>
              <w:left w:w="90" w:type="dxa"/>
              <w:right w:w="90" w:type="dxa"/>
            </w:tcMar>
          </w:tcPr>
          <w:p>
            <w:r>
              <w:rPr>
                <w:rFonts w:ascii="Calibri" w:hAnsi="Calibri"/>
                <w:color w:val="282828"/>
                <w:sz w:val="18"/>
              </w:rPr>
              <w:t>Multi-step checkout with multiple page reloads.</w:t>
            </w:r>
          </w:p>
        </w:tc>
        <w:tc>
          <w:tcPr>
            <w:tcW w:type="dxa" w:w="2448"/>
            <w:shd w:fill="FAF7F2"/>
            <w:tcMar>
              <w:top w:w="60" w:type="dxa"/>
              <w:bottom w:w="60" w:type="dxa"/>
              <w:left w:w="90" w:type="dxa"/>
              <w:right w:w="90" w:type="dxa"/>
            </w:tcMar>
          </w:tcPr>
          <w:p>
            <w:r>
              <w:rPr>
                <w:rFonts w:ascii="Calibri" w:hAnsi="Calibri"/>
                <w:color w:val="282828"/>
                <w:sz w:val="18"/>
              </w:rPr>
              <w:t>3-step checkout requiring account sign-in.</w:t>
            </w:r>
          </w:p>
        </w:tc>
        <w:tc>
          <w:tcPr>
            <w:tcW w:type="dxa" w:w="2304"/>
            <w:shd w:fill="FAF7F2"/>
            <w:tcMar>
              <w:top w:w="60" w:type="dxa"/>
              <w:bottom w:w="60" w:type="dxa"/>
              <w:left w:w="90" w:type="dxa"/>
              <w:right w:w="90" w:type="dxa"/>
            </w:tcMar>
          </w:tcPr>
          <w:p>
            <w:r>
              <w:rPr>
                <w:rFonts w:ascii="Calibri" w:hAnsi="Calibri"/>
                <w:color w:val="282828"/>
                <w:sz w:val="18"/>
              </w:rPr>
              <w:t>Single-Page Accordion Checkout with 1-click VIP test profiles and sandbox payments.</w:t>
            </w:r>
          </w:p>
        </w:tc>
      </w:tr>
    </w:tbl>
    <w:p>
      <w:pPr>
        <w:spacing w:after="80"/>
      </w:pPr>
    </w:p>
    <w:p>
      <w:pPr>
        <w:keepNext/>
        <w:spacing w:before="200" w:after="60"/>
      </w:pPr>
      <w:r>
        <w:rPr>
          <w:rFonts w:ascii="Arial" w:hAnsi="Arial"/>
          <w:b/>
          <w:color w:val="465541"/>
          <w:sz w:val="22"/>
        </w:rPr>
        <w:t>2.1 Competitive Takeaway</w:t>
      </w:r>
    </w:p>
    <w:p>
      <w:pPr>
        <w:spacing w:before="0" w:after="80" w:line="276" w:lineRule="auto"/>
      </w:pPr>
      <w:r>
        <w:rPr>
          <w:rFonts w:ascii="Calibri" w:hAnsi="Calibri"/>
          <w:color w:val="282828"/>
          <w:sz w:val="21"/>
        </w:rPr>
        <w:t>Aesop has great luxury aesthetics but lacks interactive diagnostic technology. Kiehl's has clinical skincare tools but has high visual clutter. Élanor combines the clean quiet luxury of Aesop with the scientific diagnostic power of Kiehl's, delivered through an easy, modern interface.</w:t>
      </w:r>
    </w:p>
    <w:p>
      <w:pPr>
        <w:keepNext/>
        <w:spacing w:before="280" w:after="80"/>
      </w:pPr>
      <w:r>
        <w:rPr>
          <w:rFonts w:ascii="Arial" w:hAnsi="Arial"/>
          <w:b/>
          <w:color w:val="1B1A17"/>
          <w:sz w:val="26"/>
        </w:rPr>
        <w:t>3. User Personas</w:t>
      </w:r>
    </w:p>
    <w:p>
      <w:pPr>
        <w:spacing w:before="0" w:after="80" w:line="276" w:lineRule="auto"/>
      </w:pPr>
      <w:r>
        <w:rPr>
          <w:rFonts w:ascii="Calibri" w:hAnsi="Calibri"/>
          <w:color w:val="282828"/>
          <w:sz w:val="21"/>
        </w:rPr>
        <w:t>Based on the user research findings, I created two user personas representing the primary customer segments for Élanor:</w:t>
      </w:r>
    </w:p>
    <w:p>
      <w:pPr>
        <w:keepNext/>
        <w:spacing w:before="200" w:after="60"/>
      </w:pPr>
      <w:r>
        <w:rPr>
          <w:rFonts w:ascii="Arial" w:hAnsi="Arial"/>
          <w:b/>
          <w:color w:val="465541"/>
          <w:sz w:val="22"/>
        </w:rPr>
        <w:t>3.1 Persona 1: Genevieve Moreau (The Busy Luxury Shopper)</w:t>
      </w:r>
    </w:p>
    <w:p>
      <w:pPr>
        <w:pStyle w:val="ListBullet"/>
        <w:spacing w:before="20" w:after="50" w:line="276" w:lineRule="auto"/>
      </w:pPr>
      <w:r>
        <w:rPr>
          <w:rFonts w:ascii="Calibri" w:hAnsi="Calibri"/>
          <w:b/>
          <w:color w:val="1B1A17"/>
          <w:sz w:val="20"/>
        </w:rPr>
        <w:t xml:space="preserve">Age &amp; Role: </w:t>
      </w:r>
      <w:r>
        <w:rPr>
          <w:rFonts w:ascii="Calibri" w:hAnsi="Calibri"/>
          <w:color w:val="282828"/>
          <w:sz w:val="20"/>
        </w:rPr>
        <w:t>34 years old, Senior Corporate Director.</w:t>
      </w:r>
    </w:p>
    <w:p>
      <w:pPr>
        <w:pStyle w:val="ListBullet"/>
        <w:spacing w:before="20" w:after="50" w:line="276" w:lineRule="auto"/>
      </w:pPr>
      <w:r>
        <w:rPr>
          <w:rFonts w:ascii="Calibri" w:hAnsi="Calibri"/>
          <w:b/>
          <w:color w:val="1B1A17"/>
          <w:sz w:val="20"/>
        </w:rPr>
        <w:t xml:space="preserve">Goals: </w:t>
      </w:r>
      <w:r>
        <w:rPr>
          <w:rFonts w:ascii="Calibri" w:hAnsi="Calibri"/>
          <w:color w:val="282828"/>
          <w:sz w:val="20"/>
        </w:rPr>
        <w:t>Wants clean, premium cellular skincare for anti-aging. Needs a frictionless 2-minute mobile shopping experience during her daily commute.</w:t>
      </w:r>
    </w:p>
    <w:p>
      <w:pPr>
        <w:pStyle w:val="ListBullet"/>
        <w:spacing w:before="20" w:after="50" w:line="276" w:lineRule="auto"/>
      </w:pPr>
      <w:r>
        <w:rPr>
          <w:rFonts w:ascii="Calibri" w:hAnsi="Calibri"/>
          <w:b/>
          <w:color w:val="1B1A17"/>
          <w:sz w:val="20"/>
        </w:rPr>
        <w:t xml:space="preserve">Frustrations: </w:t>
      </w:r>
      <w:r>
        <w:rPr>
          <w:rFonts w:ascii="Calibri" w:hAnsi="Calibri"/>
          <w:color w:val="282828"/>
          <w:sz w:val="20"/>
        </w:rPr>
        <w:t>Hates cluttered websites, hidden shipping costs, and complicated multi-step checkout forms.</w:t>
      </w:r>
    </w:p>
    <w:p>
      <w:pPr>
        <w:pStyle w:val="ListBullet"/>
        <w:spacing w:before="20" w:after="50" w:line="276" w:lineRule="auto"/>
      </w:pPr>
      <w:r>
        <w:rPr>
          <w:rFonts w:ascii="Calibri" w:hAnsi="Calibri"/>
          <w:b/>
          <w:color w:val="1B1A17"/>
          <w:sz w:val="20"/>
        </w:rPr>
        <w:t xml:space="preserve">Preferred Device: </w:t>
      </w:r>
      <w:r>
        <w:rPr>
          <w:rFonts w:ascii="Calibri" w:hAnsi="Calibri"/>
          <w:color w:val="282828"/>
          <w:sz w:val="20"/>
        </w:rPr>
        <w:t>iPhone (uses one-handed browsing 85% of the time).</w:t>
      </w:r>
    </w:p>
    <w:p>
      <w:pPr>
        <w:keepNext/>
        <w:spacing w:before="200" w:after="60"/>
      </w:pPr>
      <w:r>
        <w:rPr>
          <w:rFonts w:ascii="Arial" w:hAnsi="Arial"/>
          <w:b/>
          <w:color w:val="465541"/>
          <w:sz w:val="22"/>
        </w:rPr>
        <w:t>3.2 Persona 2: Claire Delacroix (The Ingredient &amp; AI Enthusiast)</w:t>
      </w:r>
    </w:p>
    <w:p>
      <w:pPr>
        <w:pStyle w:val="ListBullet"/>
        <w:spacing w:before="20" w:after="50" w:line="276" w:lineRule="auto"/>
      </w:pPr>
      <w:r>
        <w:rPr>
          <w:rFonts w:ascii="Calibri" w:hAnsi="Calibri"/>
          <w:b/>
          <w:color w:val="1B1A17"/>
          <w:sz w:val="20"/>
        </w:rPr>
        <w:t xml:space="preserve">Age &amp; Role: </w:t>
      </w:r>
      <w:r>
        <w:rPr>
          <w:rFonts w:ascii="Calibri" w:hAnsi="Calibri"/>
          <w:color w:val="282828"/>
          <w:sz w:val="20"/>
        </w:rPr>
        <w:t>26 years old, Digital Product Designer.</w:t>
      </w:r>
    </w:p>
    <w:p>
      <w:pPr>
        <w:pStyle w:val="ListBullet"/>
        <w:spacing w:before="20" w:after="50" w:line="276" w:lineRule="auto"/>
      </w:pPr>
      <w:r>
        <w:rPr>
          <w:rFonts w:ascii="Calibri" w:hAnsi="Calibri"/>
          <w:b/>
          <w:color w:val="1B1A17"/>
          <w:sz w:val="20"/>
        </w:rPr>
        <w:t xml:space="preserve">Goals: </w:t>
      </w:r>
      <w:r>
        <w:rPr>
          <w:rFonts w:ascii="Calibri" w:hAnsi="Calibri"/>
          <w:color w:val="282828"/>
          <w:sz w:val="20"/>
        </w:rPr>
        <w:t>Wants to understand active ingredients (Niacinamide, Squalane) and take the AI Skin Concierge quiz to receive a tailored 7-day AM/PM routine.</w:t>
      </w:r>
    </w:p>
    <w:p>
      <w:pPr>
        <w:pStyle w:val="ListBullet"/>
        <w:spacing w:before="20" w:after="50" w:line="276" w:lineRule="auto"/>
      </w:pPr>
      <w:r>
        <w:rPr>
          <w:rFonts w:ascii="Calibri" w:hAnsi="Calibri"/>
          <w:b/>
          <w:color w:val="1B1A17"/>
          <w:sz w:val="20"/>
        </w:rPr>
        <w:t xml:space="preserve">Frustrations: </w:t>
      </w:r>
      <w:r>
        <w:rPr>
          <w:rFonts w:ascii="Calibri" w:hAnsi="Calibri"/>
          <w:color w:val="282828"/>
          <w:sz w:val="20"/>
        </w:rPr>
        <w:t>Skeptical of generic marketing claims; dislikes quizzes that don't show how many questions are left.</w:t>
      </w:r>
    </w:p>
    <w:p>
      <w:pPr>
        <w:pStyle w:val="ListBullet"/>
        <w:spacing w:before="20" w:after="50" w:line="276" w:lineRule="auto"/>
      </w:pPr>
      <w:r>
        <w:rPr>
          <w:rFonts w:ascii="Calibri" w:hAnsi="Calibri"/>
          <w:b/>
          <w:color w:val="1B1A17"/>
          <w:sz w:val="20"/>
        </w:rPr>
        <w:t xml:space="preserve">Preferred Device: </w:t>
      </w:r>
      <w:r>
        <w:rPr>
          <w:rFonts w:ascii="Calibri" w:hAnsi="Calibri"/>
          <w:color w:val="282828"/>
          <w:sz w:val="20"/>
        </w:rPr>
        <w:t>MacBook Pro and Android smartphone.</w:t>
      </w:r>
    </w:p>
    <w:p>
      <w:pPr>
        <w:keepNext/>
        <w:spacing w:before="280" w:after="80"/>
      </w:pPr>
      <w:r>
        <w:rPr>
          <w:rFonts w:ascii="Arial" w:hAnsi="Arial"/>
          <w:b/>
          <w:color w:val="1B1A17"/>
          <w:sz w:val="26"/>
        </w:rPr>
        <w:t>4. Empathy Map</w:t>
      </w:r>
    </w:p>
    <w:p>
      <w:pPr>
        <w:spacing w:before="0" w:after="80" w:line="276" w:lineRule="auto"/>
      </w:pPr>
      <w:r>
        <w:rPr>
          <w:rFonts w:ascii="Calibri" w:hAnsi="Calibri"/>
          <w:color w:val="282828"/>
          <w:sz w:val="21"/>
        </w:rPr>
        <w:t>I mapped the target user's thoughts, feelings, words, and actions into a 4-quadrant Empathy Map:</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4680"/>
        <w:gridCol w:w="4680"/>
      </w:tblGrid>
      <w:tr>
        <w:tc>
          <w:tcPr>
            <w:tcW w:type="dxa" w:w="2160"/>
            <w:shd w:fill="1B1A17"/>
            <w:tcMar>
              <w:top w:w="70" w:type="dxa"/>
              <w:bottom w:w="70" w:type="dxa"/>
              <w:left w:w="90" w:type="dxa"/>
              <w:right w:w="90" w:type="dxa"/>
            </w:tcMar>
          </w:tcPr>
          <w:p>
            <w:pPr>
              <w:jc w:val="left"/>
            </w:pPr>
            <w:r>
              <w:rPr>
                <w:rFonts w:ascii="Arial" w:hAnsi="Arial"/>
                <w:b/>
                <w:color w:val="FFFFFF"/>
                <w:sz w:val="18"/>
              </w:rPr>
              <w:t>Quadrant</w:t>
            </w:r>
          </w:p>
        </w:tc>
        <w:tc>
          <w:tcPr>
            <w:tcW w:type="dxa" w:w="7200"/>
            <w:shd w:fill="1B1A17"/>
            <w:tcMar>
              <w:top w:w="70" w:type="dxa"/>
              <w:bottom w:w="70" w:type="dxa"/>
              <w:left w:w="90" w:type="dxa"/>
              <w:right w:w="90" w:type="dxa"/>
            </w:tcMar>
          </w:tcPr>
          <w:p>
            <w:pPr>
              <w:jc w:val="left"/>
            </w:pPr>
            <w:r>
              <w:rPr>
                <w:rFonts w:ascii="Arial" w:hAnsi="Arial"/>
                <w:b/>
                <w:color w:val="FFFFFF"/>
                <w:sz w:val="18"/>
              </w:rPr>
              <w:t>User Realities &amp; Observations</w:t>
            </w:r>
          </w:p>
        </w:tc>
      </w:tr>
      <w:tr>
        <w:tc>
          <w:tcPr>
            <w:tcW w:type="dxa" w:w="2160"/>
            <w:shd w:fill="FFFFFF"/>
            <w:tcMar>
              <w:top w:w="60" w:type="dxa"/>
              <w:bottom w:w="60" w:type="dxa"/>
              <w:left w:w="90" w:type="dxa"/>
              <w:right w:w="90" w:type="dxa"/>
            </w:tcMar>
          </w:tcPr>
          <w:p>
            <w:r>
              <w:rPr>
                <w:rFonts w:ascii="Calibri" w:hAnsi="Calibri"/>
                <w:color w:val="282828"/>
                <w:sz w:val="18"/>
              </w:rPr>
              <w:t>SAYS</w:t>
            </w:r>
          </w:p>
        </w:tc>
        <w:tc>
          <w:tcPr>
            <w:tcW w:type="dxa" w:w="7200"/>
            <w:shd w:fill="FFFFFF"/>
            <w:tcMar>
              <w:top w:w="60" w:type="dxa"/>
              <w:bottom w:w="60" w:type="dxa"/>
              <w:left w:w="90" w:type="dxa"/>
              <w:right w:w="90" w:type="dxa"/>
            </w:tcMar>
          </w:tcPr>
          <w:p>
            <w:r>
              <w:rPr>
                <w:rFonts w:ascii="Calibri" w:hAnsi="Calibri"/>
                <w:color w:val="282828"/>
                <w:sz w:val="18"/>
              </w:rPr>
              <w:t>• 'I want to see exactly what active botanicals are in this formula.'</w:t>
              <w:br/>
              <w:t>• 'If the checkout takes more than 2 minutes on my phone, I will abandon it.'</w:t>
              <w:br/>
              <w:t>• 'I want an AI skin diagnostic that feels personalized, not just a generic survey.'</w:t>
              <w:br/>
              <w:t>• 'Tell me upfront how much more I need to buy to get free shipping.'</w:t>
            </w:r>
          </w:p>
        </w:tc>
      </w:tr>
      <w:tr>
        <w:tc>
          <w:tcPr>
            <w:tcW w:type="dxa" w:w="2160"/>
            <w:shd w:fill="FAF7F2"/>
            <w:tcMar>
              <w:top w:w="60" w:type="dxa"/>
              <w:bottom w:w="60" w:type="dxa"/>
              <w:left w:w="90" w:type="dxa"/>
              <w:right w:w="90" w:type="dxa"/>
            </w:tcMar>
          </w:tcPr>
          <w:p>
            <w:r>
              <w:rPr>
                <w:rFonts w:ascii="Calibri" w:hAnsi="Calibri"/>
                <w:color w:val="282828"/>
                <w:sz w:val="18"/>
              </w:rPr>
              <w:t>THINKS</w:t>
            </w:r>
          </w:p>
        </w:tc>
        <w:tc>
          <w:tcPr>
            <w:tcW w:type="dxa" w:w="7200"/>
            <w:shd w:fill="FAF7F2"/>
            <w:tcMar>
              <w:top w:w="60" w:type="dxa"/>
              <w:bottom w:w="60" w:type="dxa"/>
              <w:left w:w="90" w:type="dxa"/>
              <w:right w:w="90" w:type="dxa"/>
            </w:tcMar>
          </w:tcPr>
          <w:p>
            <w:r>
              <w:rPr>
                <w:rFonts w:ascii="Calibri" w:hAnsi="Calibri"/>
                <w:color w:val="282828"/>
                <w:sz w:val="18"/>
              </w:rPr>
              <w:t>• 'Is this luxury skincare backed by real science or just fancy branding?'</w:t>
              <w:br/>
              <w:t>• 'Will these ingredients irritate my sensitive skin barrier?'</w:t>
              <w:br/>
              <w:t>• 'My evening skincare routine should feel calm, luxurious, and easy.'</w:t>
              <w:br/>
              <w:t>• 'I hope there are no hidden delivery charges added at the last second.'</w:t>
            </w:r>
          </w:p>
        </w:tc>
      </w:tr>
      <w:tr>
        <w:tc>
          <w:tcPr>
            <w:tcW w:type="dxa" w:w="2160"/>
            <w:shd w:fill="FFFFFF"/>
            <w:tcMar>
              <w:top w:w="60" w:type="dxa"/>
              <w:bottom w:w="60" w:type="dxa"/>
              <w:left w:w="90" w:type="dxa"/>
              <w:right w:w="90" w:type="dxa"/>
            </w:tcMar>
          </w:tcPr>
          <w:p>
            <w:r>
              <w:rPr>
                <w:rFonts w:ascii="Calibri" w:hAnsi="Calibri"/>
                <w:color w:val="282828"/>
                <w:sz w:val="18"/>
              </w:rPr>
              <w:t>DOES</w:t>
            </w:r>
          </w:p>
        </w:tc>
        <w:tc>
          <w:tcPr>
            <w:tcW w:type="dxa" w:w="7200"/>
            <w:shd w:fill="FFFFFF"/>
            <w:tcMar>
              <w:top w:w="60" w:type="dxa"/>
              <w:bottom w:w="60" w:type="dxa"/>
              <w:left w:w="90" w:type="dxa"/>
              <w:right w:w="90" w:type="dxa"/>
            </w:tcMar>
          </w:tcPr>
          <w:p>
            <w:r>
              <w:rPr>
                <w:rFonts w:ascii="Calibri" w:hAnsi="Calibri"/>
                <w:color w:val="282828"/>
                <w:sz w:val="18"/>
              </w:rPr>
              <w:t>• Browses products on her phone during commutes or evening downtime.</w:t>
              <w:br/>
              <w:t>• Clicks into ingredient accordions to verify percentages and clinical results.</w:t>
              <w:br/>
              <w:t>• Uses the interactive AI Skin Concierge quiz to get tailored recommendations.</w:t>
              <w:br/>
              <w:t>• Taps 1-click discount coupon pills inside the cart drawer.</w:t>
            </w:r>
          </w:p>
        </w:tc>
      </w:tr>
      <w:tr>
        <w:tc>
          <w:tcPr>
            <w:tcW w:type="dxa" w:w="2160"/>
            <w:shd w:fill="FAF7F2"/>
            <w:tcMar>
              <w:top w:w="60" w:type="dxa"/>
              <w:bottom w:w="60" w:type="dxa"/>
              <w:left w:w="90" w:type="dxa"/>
              <w:right w:w="90" w:type="dxa"/>
            </w:tcMar>
          </w:tcPr>
          <w:p>
            <w:r>
              <w:rPr>
                <w:rFonts w:ascii="Calibri" w:hAnsi="Calibri"/>
                <w:color w:val="282828"/>
                <w:sz w:val="18"/>
              </w:rPr>
              <w:t>FEELS</w:t>
            </w:r>
          </w:p>
        </w:tc>
        <w:tc>
          <w:tcPr>
            <w:tcW w:type="dxa" w:w="7200"/>
            <w:shd w:fill="FAF7F2"/>
            <w:tcMar>
              <w:top w:w="60" w:type="dxa"/>
              <w:bottom w:w="60" w:type="dxa"/>
              <w:left w:w="90" w:type="dxa"/>
              <w:right w:w="90" w:type="dxa"/>
            </w:tcMar>
          </w:tcPr>
          <w:p>
            <w:r>
              <w:rPr>
                <w:rFonts w:ascii="Calibri" w:hAnsi="Calibri"/>
                <w:color w:val="282828"/>
                <w:sz w:val="18"/>
              </w:rPr>
              <w:t>• Overwhelmed when websites have too many products without guidance.</w:t>
              <w:br/>
              <w:t>• Anxious about skin aging, hydration loss, and skin sensitivity.</w:t>
              <w:br/>
              <w:t>• Delighted when a website is fast, beautifully designed, and easy to navigate.</w:t>
              <w:br/>
              <w:t>• Confident when clinical percentages and customer reviews validate a product.</w:t>
            </w:r>
          </w:p>
        </w:tc>
      </w:tr>
    </w:tbl>
    <w:p>
      <w:pPr>
        <w:spacing w:after="80"/>
      </w:pPr>
    </w:p>
    <w:p>
      <w:r>
        <w:br w:type="page"/>
      </w:r>
    </w:p>
    <w:p>
      <w:pPr>
        <w:keepNext/>
        <w:spacing w:before="280" w:after="80"/>
      </w:pPr>
      <w:r>
        <w:rPr>
          <w:rFonts w:ascii="Arial" w:hAnsi="Arial"/>
          <w:b/>
          <w:color w:val="1B1A17"/>
          <w:sz w:val="26"/>
        </w:rPr>
        <w:t>5. Customer Journey Map</w:t>
      </w:r>
    </w:p>
    <w:p>
      <w:pPr>
        <w:spacing w:before="0" w:after="80" w:line="276" w:lineRule="auto"/>
      </w:pPr>
      <w:r>
        <w:rPr>
          <w:rFonts w:ascii="Calibri" w:hAnsi="Calibri"/>
          <w:color w:val="282828"/>
          <w:sz w:val="21"/>
        </w:rPr>
        <w:t>This journey map tracks the user's end-to-end experience across 5 stages of interacting with Élanor:</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1560"/>
        <w:gridCol w:w="1560"/>
        <w:gridCol w:w="1560"/>
        <w:gridCol w:w="1560"/>
        <w:gridCol w:w="1560"/>
        <w:gridCol w:w="1560"/>
      </w:tblGrid>
      <w:tr>
        <w:tc>
          <w:tcPr>
            <w:tcW w:type="dxa" w:w="1440"/>
            <w:shd w:fill="1B1A17"/>
            <w:tcMar>
              <w:top w:w="70" w:type="dxa"/>
              <w:bottom w:w="70" w:type="dxa"/>
              <w:left w:w="90" w:type="dxa"/>
              <w:right w:w="90" w:type="dxa"/>
            </w:tcMar>
          </w:tcPr>
          <w:p>
            <w:pPr>
              <w:jc w:val="left"/>
            </w:pPr>
            <w:r>
              <w:rPr>
                <w:rFonts w:ascii="Arial" w:hAnsi="Arial"/>
                <w:b/>
                <w:color w:val="FFFFFF"/>
                <w:sz w:val="18"/>
              </w:rPr>
              <w:t>Stage</w:t>
            </w:r>
          </w:p>
        </w:tc>
        <w:tc>
          <w:tcPr>
            <w:tcW w:type="dxa" w:w="1728"/>
            <w:shd w:fill="1B1A17"/>
            <w:tcMar>
              <w:top w:w="70" w:type="dxa"/>
              <w:bottom w:w="70" w:type="dxa"/>
              <w:left w:w="90" w:type="dxa"/>
              <w:right w:w="90" w:type="dxa"/>
            </w:tcMar>
          </w:tcPr>
          <w:p>
            <w:pPr>
              <w:jc w:val="left"/>
            </w:pPr>
            <w:r>
              <w:rPr>
                <w:rFonts w:ascii="Arial" w:hAnsi="Arial"/>
                <w:b/>
                <w:color w:val="FFFFFF"/>
                <w:sz w:val="18"/>
              </w:rPr>
              <w:t>User Action</w:t>
            </w:r>
          </w:p>
        </w:tc>
        <w:tc>
          <w:tcPr>
            <w:tcW w:type="dxa" w:w="1728"/>
            <w:shd w:fill="1B1A17"/>
            <w:tcMar>
              <w:top w:w="70" w:type="dxa"/>
              <w:bottom w:w="70" w:type="dxa"/>
              <w:left w:w="90" w:type="dxa"/>
              <w:right w:w="90" w:type="dxa"/>
            </w:tcMar>
          </w:tcPr>
          <w:p>
            <w:pPr>
              <w:jc w:val="left"/>
            </w:pPr>
            <w:r>
              <w:rPr>
                <w:rFonts w:ascii="Arial" w:hAnsi="Arial"/>
                <w:b/>
                <w:color w:val="FFFFFF"/>
                <w:sz w:val="18"/>
              </w:rPr>
              <w:t>Touchpoint</w:t>
            </w:r>
          </w:p>
        </w:tc>
        <w:tc>
          <w:tcPr>
            <w:tcW w:type="dxa" w:w="1296"/>
            <w:shd w:fill="1B1A17"/>
            <w:tcMar>
              <w:top w:w="70" w:type="dxa"/>
              <w:bottom w:w="70" w:type="dxa"/>
              <w:left w:w="90" w:type="dxa"/>
              <w:right w:w="90" w:type="dxa"/>
            </w:tcMar>
          </w:tcPr>
          <w:p>
            <w:pPr>
              <w:jc w:val="left"/>
            </w:pPr>
            <w:r>
              <w:rPr>
                <w:rFonts w:ascii="Arial" w:hAnsi="Arial"/>
                <w:b/>
                <w:color w:val="FFFFFF"/>
                <w:sz w:val="18"/>
              </w:rPr>
              <w:t>User Emotion</w:t>
            </w:r>
          </w:p>
        </w:tc>
        <w:tc>
          <w:tcPr>
            <w:tcW w:type="dxa" w:w="1584"/>
            <w:shd w:fill="1B1A17"/>
            <w:tcMar>
              <w:top w:w="70" w:type="dxa"/>
              <w:bottom w:w="70" w:type="dxa"/>
              <w:left w:w="90" w:type="dxa"/>
              <w:right w:w="90" w:type="dxa"/>
            </w:tcMar>
          </w:tcPr>
          <w:p>
            <w:pPr>
              <w:jc w:val="left"/>
            </w:pPr>
            <w:r>
              <w:rPr>
                <w:rFonts w:ascii="Arial" w:hAnsi="Arial"/>
                <w:b/>
                <w:color w:val="FFFFFF"/>
                <w:sz w:val="18"/>
              </w:rPr>
              <w:t>Pain Point Found</w:t>
            </w:r>
          </w:p>
        </w:tc>
        <w:tc>
          <w:tcPr>
            <w:tcW w:type="dxa" w:w="1584"/>
            <w:shd w:fill="1B1A17"/>
            <w:tcMar>
              <w:top w:w="70" w:type="dxa"/>
              <w:bottom w:w="70" w:type="dxa"/>
              <w:left w:w="90" w:type="dxa"/>
              <w:right w:w="90" w:type="dxa"/>
            </w:tcMar>
          </w:tcPr>
          <w:p>
            <w:pPr>
              <w:jc w:val="left"/>
            </w:pPr>
            <w:r>
              <w:rPr>
                <w:rFonts w:ascii="Arial" w:hAnsi="Arial"/>
                <w:b/>
                <w:color w:val="FFFFFF"/>
                <w:sz w:val="18"/>
              </w:rPr>
              <w:t>UX Solution</w:t>
            </w:r>
          </w:p>
        </w:tc>
      </w:tr>
      <w:tr>
        <w:tc>
          <w:tcPr>
            <w:tcW w:type="dxa" w:w="1440"/>
            <w:shd w:fill="FFFFFF"/>
            <w:tcMar>
              <w:top w:w="60" w:type="dxa"/>
              <w:bottom w:w="60" w:type="dxa"/>
              <w:left w:w="90" w:type="dxa"/>
              <w:right w:w="90" w:type="dxa"/>
            </w:tcMar>
          </w:tcPr>
          <w:p>
            <w:r>
              <w:rPr>
                <w:rFonts w:ascii="Calibri" w:hAnsi="Calibri"/>
                <w:color w:val="282828"/>
                <w:sz w:val="18"/>
              </w:rPr>
              <w:t>1. Discovery</w:t>
            </w:r>
          </w:p>
        </w:tc>
        <w:tc>
          <w:tcPr>
            <w:tcW w:type="dxa" w:w="1728"/>
            <w:shd w:fill="FFFFFF"/>
            <w:tcMar>
              <w:top w:w="60" w:type="dxa"/>
              <w:bottom w:w="60" w:type="dxa"/>
              <w:left w:w="90" w:type="dxa"/>
              <w:right w:w="90" w:type="dxa"/>
            </w:tcMar>
          </w:tcPr>
          <w:p>
            <w:r>
              <w:rPr>
                <w:rFonts w:ascii="Calibri" w:hAnsi="Calibri"/>
                <w:color w:val="282828"/>
                <w:sz w:val="18"/>
              </w:rPr>
              <w:t>Lands on home screen; browses brand story.</w:t>
            </w:r>
          </w:p>
        </w:tc>
        <w:tc>
          <w:tcPr>
            <w:tcW w:type="dxa" w:w="1728"/>
            <w:shd w:fill="FFFFFF"/>
            <w:tcMar>
              <w:top w:w="60" w:type="dxa"/>
              <w:bottom w:w="60" w:type="dxa"/>
              <w:left w:w="90" w:type="dxa"/>
              <w:right w:w="90" w:type="dxa"/>
            </w:tcMar>
          </w:tcPr>
          <w:p>
            <w:r>
              <w:rPr>
                <w:rFonts w:ascii="Calibri" w:hAnsi="Calibri"/>
                <w:color w:val="282828"/>
                <w:sz w:val="18"/>
              </w:rPr>
              <w:t>Homepage (`/`)</w:t>
            </w:r>
          </w:p>
        </w:tc>
        <w:tc>
          <w:tcPr>
            <w:tcW w:type="dxa" w:w="1296"/>
            <w:shd w:fill="FFFFFF"/>
            <w:tcMar>
              <w:top w:w="60" w:type="dxa"/>
              <w:bottom w:w="60" w:type="dxa"/>
              <w:left w:w="90" w:type="dxa"/>
              <w:right w:w="90" w:type="dxa"/>
            </w:tcMar>
          </w:tcPr>
          <w:p>
            <w:r>
              <w:rPr>
                <w:rFonts w:ascii="Calibri" w:hAnsi="Calibri"/>
                <w:color w:val="282828"/>
                <w:sz w:val="18"/>
              </w:rPr>
              <w:t>Interested 😊</w:t>
            </w:r>
          </w:p>
        </w:tc>
        <w:tc>
          <w:tcPr>
            <w:tcW w:type="dxa" w:w="1584"/>
            <w:shd w:fill="FFFFFF"/>
            <w:tcMar>
              <w:top w:w="60" w:type="dxa"/>
              <w:bottom w:w="60" w:type="dxa"/>
              <w:left w:w="90" w:type="dxa"/>
              <w:right w:w="90" w:type="dxa"/>
            </w:tcMar>
          </w:tcPr>
          <w:p>
            <w:r>
              <w:rPr>
                <w:rFonts w:ascii="Calibri" w:hAnsi="Calibri"/>
                <w:color w:val="282828"/>
                <w:sz w:val="18"/>
              </w:rPr>
              <w:t>Top menu hard to reach with one thumb.</w:t>
            </w:r>
          </w:p>
        </w:tc>
        <w:tc>
          <w:tcPr>
            <w:tcW w:type="dxa" w:w="1584"/>
            <w:shd w:fill="FFFFFF"/>
            <w:tcMar>
              <w:top w:w="60" w:type="dxa"/>
              <w:bottom w:w="60" w:type="dxa"/>
              <w:left w:w="90" w:type="dxa"/>
              <w:right w:w="90" w:type="dxa"/>
            </w:tcMar>
          </w:tcPr>
          <w:p>
            <w:r>
              <w:rPr>
                <w:rFonts w:ascii="Calibri" w:hAnsi="Calibri"/>
                <w:color w:val="282828"/>
                <w:sz w:val="18"/>
              </w:rPr>
              <w:t>Add Mobile Bottom Nav bar.</w:t>
            </w:r>
          </w:p>
        </w:tc>
      </w:tr>
      <w:tr>
        <w:tc>
          <w:tcPr>
            <w:tcW w:type="dxa" w:w="1440"/>
            <w:shd w:fill="FAF7F2"/>
            <w:tcMar>
              <w:top w:w="60" w:type="dxa"/>
              <w:bottom w:w="60" w:type="dxa"/>
              <w:left w:w="90" w:type="dxa"/>
              <w:right w:w="90" w:type="dxa"/>
            </w:tcMar>
          </w:tcPr>
          <w:p>
            <w:r>
              <w:rPr>
                <w:rFonts w:ascii="Calibri" w:hAnsi="Calibri"/>
                <w:color w:val="282828"/>
                <w:sz w:val="18"/>
              </w:rPr>
              <w:t>2. Consultation</w:t>
            </w:r>
          </w:p>
        </w:tc>
        <w:tc>
          <w:tcPr>
            <w:tcW w:type="dxa" w:w="1728"/>
            <w:shd w:fill="FAF7F2"/>
            <w:tcMar>
              <w:top w:w="60" w:type="dxa"/>
              <w:bottom w:w="60" w:type="dxa"/>
              <w:left w:w="90" w:type="dxa"/>
              <w:right w:w="90" w:type="dxa"/>
            </w:tcMar>
          </w:tcPr>
          <w:p>
            <w:r>
              <w:rPr>
                <w:rFonts w:ascii="Calibri" w:hAnsi="Calibri"/>
                <w:color w:val="282828"/>
                <w:sz w:val="18"/>
              </w:rPr>
              <w:t>Takes AI quiz for skin recommendation.</w:t>
            </w:r>
          </w:p>
        </w:tc>
        <w:tc>
          <w:tcPr>
            <w:tcW w:type="dxa" w:w="1728"/>
            <w:shd w:fill="FAF7F2"/>
            <w:tcMar>
              <w:top w:w="60" w:type="dxa"/>
              <w:bottom w:w="60" w:type="dxa"/>
              <w:left w:w="90" w:type="dxa"/>
              <w:right w:w="90" w:type="dxa"/>
            </w:tcMar>
          </w:tcPr>
          <w:p>
            <w:r>
              <w:rPr>
                <w:rFonts w:ascii="Calibri" w:hAnsi="Calibri"/>
                <w:color w:val="282828"/>
                <w:sz w:val="18"/>
              </w:rPr>
              <w:t>AI Concierge (`/ai-skin-concierge`)</w:t>
            </w:r>
          </w:p>
        </w:tc>
        <w:tc>
          <w:tcPr>
            <w:tcW w:type="dxa" w:w="1296"/>
            <w:shd w:fill="FAF7F2"/>
            <w:tcMar>
              <w:top w:w="60" w:type="dxa"/>
              <w:bottom w:w="60" w:type="dxa"/>
              <w:left w:w="90" w:type="dxa"/>
              <w:right w:w="90" w:type="dxa"/>
            </w:tcMar>
          </w:tcPr>
          <w:p>
            <w:r>
              <w:rPr>
                <w:rFonts w:ascii="Calibri" w:hAnsi="Calibri"/>
                <w:color w:val="282828"/>
                <w:sz w:val="18"/>
              </w:rPr>
              <w:t>Engaged 😊</w:t>
            </w:r>
          </w:p>
        </w:tc>
        <w:tc>
          <w:tcPr>
            <w:tcW w:type="dxa" w:w="1584"/>
            <w:shd w:fill="FAF7F2"/>
            <w:tcMar>
              <w:top w:w="60" w:type="dxa"/>
              <w:bottom w:w="60" w:type="dxa"/>
              <w:left w:w="90" w:type="dxa"/>
              <w:right w:w="90" w:type="dxa"/>
            </w:tcMar>
          </w:tcPr>
          <w:p>
            <w:r>
              <w:rPr>
                <w:rFonts w:ascii="Calibri" w:hAnsi="Calibri"/>
                <w:color w:val="282828"/>
                <w:sz w:val="18"/>
              </w:rPr>
              <w:t>Quiz feels long if progress is hidden.</w:t>
            </w:r>
          </w:p>
        </w:tc>
        <w:tc>
          <w:tcPr>
            <w:tcW w:type="dxa" w:w="1584"/>
            <w:shd w:fill="FAF7F2"/>
            <w:tcMar>
              <w:top w:w="60" w:type="dxa"/>
              <w:bottom w:w="60" w:type="dxa"/>
              <w:left w:w="90" w:type="dxa"/>
              <w:right w:w="90" w:type="dxa"/>
            </w:tcMar>
          </w:tcPr>
          <w:p>
            <w:r>
              <w:rPr>
                <w:rFonts w:ascii="Calibri" w:hAnsi="Calibri"/>
                <w:color w:val="282828"/>
                <w:sz w:val="18"/>
              </w:rPr>
              <w:t>Add 4-step progress stepper.</w:t>
            </w:r>
          </w:p>
        </w:tc>
      </w:tr>
      <w:tr>
        <w:tc>
          <w:tcPr>
            <w:tcW w:type="dxa" w:w="1440"/>
            <w:shd w:fill="FFFFFF"/>
            <w:tcMar>
              <w:top w:w="60" w:type="dxa"/>
              <w:bottom w:w="60" w:type="dxa"/>
              <w:left w:w="90" w:type="dxa"/>
              <w:right w:w="90" w:type="dxa"/>
            </w:tcMar>
          </w:tcPr>
          <w:p>
            <w:r>
              <w:rPr>
                <w:rFonts w:ascii="Calibri" w:hAnsi="Calibri"/>
                <w:color w:val="282828"/>
                <w:sz w:val="18"/>
              </w:rPr>
              <w:t>3. Evaluation</w:t>
            </w:r>
          </w:p>
        </w:tc>
        <w:tc>
          <w:tcPr>
            <w:tcW w:type="dxa" w:w="1728"/>
            <w:shd w:fill="FFFFFF"/>
            <w:tcMar>
              <w:top w:w="60" w:type="dxa"/>
              <w:bottom w:w="60" w:type="dxa"/>
              <w:left w:w="90" w:type="dxa"/>
              <w:right w:w="90" w:type="dxa"/>
            </w:tcMar>
          </w:tcPr>
          <w:p>
            <w:r>
              <w:rPr>
                <w:rFonts w:ascii="Calibri" w:hAnsi="Calibri"/>
                <w:color w:val="282828"/>
                <w:sz w:val="18"/>
              </w:rPr>
              <w:t>Checks product details &amp; ingredients.</w:t>
            </w:r>
          </w:p>
        </w:tc>
        <w:tc>
          <w:tcPr>
            <w:tcW w:type="dxa" w:w="1728"/>
            <w:shd w:fill="FFFFFF"/>
            <w:tcMar>
              <w:top w:w="60" w:type="dxa"/>
              <w:bottom w:w="60" w:type="dxa"/>
              <w:left w:w="90" w:type="dxa"/>
              <w:right w:w="90" w:type="dxa"/>
            </w:tcMar>
          </w:tcPr>
          <w:p>
            <w:r>
              <w:rPr>
                <w:rFonts w:ascii="Calibri" w:hAnsi="Calibri"/>
                <w:color w:val="282828"/>
                <w:sz w:val="18"/>
              </w:rPr>
              <w:t>Product Page (`/product/[id]`)</w:t>
            </w:r>
          </w:p>
        </w:tc>
        <w:tc>
          <w:tcPr>
            <w:tcW w:type="dxa" w:w="1296"/>
            <w:shd w:fill="FFFFFF"/>
            <w:tcMar>
              <w:top w:w="60" w:type="dxa"/>
              <w:bottom w:w="60" w:type="dxa"/>
              <w:left w:w="90" w:type="dxa"/>
              <w:right w:w="90" w:type="dxa"/>
            </w:tcMar>
          </w:tcPr>
          <w:p>
            <w:r>
              <w:rPr>
                <w:rFonts w:ascii="Calibri" w:hAnsi="Calibri"/>
                <w:color w:val="282828"/>
                <w:sz w:val="18"/>
              </w:rPr>
              <w:t>Informed 😐</w:t>
            </w:r>
          </w:p>
        </w:tc>
        <w:tc>
          <w:tcPr>
            <w:tcW w:type="dxa" w:w="1584"/>
            <w:shd w:fill="FFFFFF"/>
            <w:tcMar>
              <w:top w:w="60" w:type="dxa"/>
              <w:bottom w:w="60" w:type="dxa"/>
              <w:left w:w="90" w:type="dxa"/>
              <w:right w:w="90" w:type="dxa"/>
            </w:tcMar>
          </w:tcPr>
          <w:p>
            <w:r>
              <w:rPr>
                <w:rFonts w:ascii="Calibri" w:hAnsi="Calibri"/>
                <w:color w:val="282828"/>
                <w:sz w:val="18"/>
              </w:rPr>
              <w:t>Small grey text hard to read.</w:t>
            </w:r>
          </w:p>
        </w:tc>
        <w:tc>
          <w:tcPr>
            <w:tcW w:type="dxa" w:w="1584"/>
            <w:shd w:fill="FFFFFF"/>
            <w:tcMar>
              <w:top w:w="60" w:type="dxa"/>
              <w:bottom w:w="60" w:type="dxa"/>
              <w:left w:w="90" w:type="dxa"/>
              <w:right w:w="90" w:type="dxa"/>
            </w:tcMar>
          </w:tcPr>
          <w:p>
            <w:r>
              <w:rPr>
                <w:rFonts w:ascii="Calibri" w:hAnsi="Calibri"/>
                <w:color w:val="282828"/>
                <w:sz w:val="18"/>
              </w:rPr>
              <w:t>Darken text to pass WCAG AA.</w:t>
            </w:r>
          </w:p>
        </w:tc>
      </w:tr>
      <w:tr>
        <w:tc>
          <w:tcPr>
            <w:tcW w:type="dxa" w:w="1440"/>
            <w:shd w:fill="FAF7F2"/>
            <w:tcMar>
              <w:top w:w="60" w:type="dxa"/>
              <w:bottom w:w="60" w:type="dxa"/>
              <w:left w:w="90" w:type="dxa"/>
              <w:right w:w="90" w:type="dxa"/>
            </w:tcMar>
          </w:tcPr>
          <w:p>
            <w:r>
              <w:rPr>
                <w:rFonts w:ascii="Calibri" w:hAnsi="Calibri"/>
                <w:color w:val="282828"/>
                <w:sz w:val="18"/>
              </w:rPr>
              <w:t>4. Purchase</w:t>
            </w:r>
          </w:p>
        </w:tc>
        <w:tc>
          <w:tcPr>
            <w:tcW w:type="dxa" w:w="1728"/>
            <w:shd w:fill="FAF7F2"/>
            <w:tcMar>
              <w:top w:w="60" w:type="dxa"/>
              <w:bottom w:w="60" w:type="dxa"/>
              <w:left w:w="90" w:type="dxa"/>
              <w:right w:w="90" w:type="dxa"/>
            </w:tcMar>
          </w:tcPr>
          <w:p>
            <w:r>
              <w:rPr>
                <w:rFonts w:ascii="Calibri" w:hAnsi="Calibri"/>
                <w:color w:val="282828"/>
                <w:sz w:val="18"/>
              </w:rPr>
              <w:t>Adds item to bag, applies coupon, pays.</w:t>
            </w:r>
          </w:p>
        </w:tc>
        <w:tc>
          <w:tcPr>
            <w:tcW w:type="dxa" w:w="1728"/>
            <w:shd w:fill="FAF7F2"/>
            <w:tcMar>
              <w:top w:w="60" w:type="dxa"/>
              <w:bottom w:w="60" w:type="dxa"/>
              <w:left w:w="90" w:type="dxa"/>
              <w:right w:w="90" w:type="dxa"/>
            </w:tcMar>
          </w:tcPr>
          <w:p>
            <w:r>
              <w:rPr>
                <w:rFonts w:ascii="Calibri" w:hAnsi="Calibri"/>
                <w:color w:val="282828"/>
                <w:sz w:val="18"/>
              </w:rPr>
              <w:t>Cart Drawer &amp; Checkout (`/checkout`)</w:t>
            </w:r>
          </w:p>
        </w:tc>
        <w:tc>
          <w:tcPr>
            <w:tcW w:type="dxa" w:w="1296"/>
            <w:shd w:fill="FAF7F2"/>
            <w:tcMar>
              <w:top w:w="60" w:type="dxa"/>
              <w:bottom w:w="60" w:type="dxa"/>
              <w:left w:w="90" w:type="dxa"/>
              <w:right w:w="90" w:type="dxa"/>
            </w:tcMar>
          </w:tcPr>
          <w:p>
            <w:r>
              <w:rPr>
                <w:rFonts w:ascii="Calibri" w:hAnsi="Calibri"/>
                <w:color w:val="282828"/>
                <w:sz w:val="18"/>
              </w:rPr>
              <w:t>Decisive 😊</w:t>
            </w:r>
          </w:p>
        </w:tc>
        <w:tc>
          <w:tcPr>
            <w:tcW w:type="dxa" w:w="1584"/>
            <w:shd w:fill="FAF7F2"/>
            <w:tcMar>
              <w:top w:w="60" w:type="dxa"/>
              <w:bottom w:w="60" w:type="dxa"/>
              <w:left w:w="90" w:type="dxa"/>
              <w:right w:w="90" w:type="dxa"/>
            </w:tcMar>
          </w:tcPr>
          <w:p>
            <w:r>
              <w:rPr>
                <w:rFonts w:ascii="Calibri" w:hAnsi="Calibri"/>
                <w:color w:val="282828"/>
                <w:sz w:val="18"/>
              </w:rPr>
              <w:t>Silent click; long multi-page checkout.</w:t>
            </w:r>
          </w:p>
        </w:tc>
        <w:tc>
          <w:tcPr>
            <w:tcW w:type="dxa" w:w="1584"/>
            <w:shd w:fill="FAF7F2"/>
            <w:tcMar>
              <w:top w:w="60" w:type="dxa"/>
              <w:bottom w:w="60" w:type="dxa"/>
              <w:left w:w="90" w:type="dxa"/>
              <w:right w:w="90" w:type="dxa"/>
            </w:tcMar>
          </w:tcPr>
          <w:p>
            <w:r>
              <w:rPr>
                <w:rFonts w:ascii="Calibri" w:hAnsi="Calibri"/>
                <w:color w:val="282828"/>
                <w:sz w:val="18"/>
              </w:rPr>
              <w:t>Slide-out drawer + 1-page checkout.</w:t>
            </w:r>
          </w:p>
        </w:tc>
      </w:tr>
      <w:tr>
        <w:tc>
          <w:tcPr>
            <w:tcW w:type="dxa" w:w="1440"/>
            <w:shd w:fill="FFFFFF"/>
            <w:tcMar>
              <w:top w:w="60" w:type="dxa"/>
              <w:bottom w:w="60" w:type="dxa"/>
              <w:left w:w="90" w:type="dxa"/>
              <w:right w:w="90" w:type="dxa"/>
            </w:tcMar>
          </w:tcPr>
          <w:p>
            <w:r>
              <w:rPr>
                <w:rFonts w:ascii="Calibri" w:hAnsi="Calibri"/>
                <w:color w:val="282828"/>
                <w:sz w:val="18"/>
              </w:rPr>
              <w:t>5. Tracking</w:t>
            </w:r>
          </w:p>
        </w:tc>
        <w:tc>
          <w:tcPr>
            <w:tcW w:type="dxa" w:w="1728"/>
            <w:shd w:fill="FFFFFF"/>
            <w:tcMar>
              <w:top w:w="60" w:type="dxa"/>
              <w:bottom w:w="60" w:type="dxa"/>
              <w:left w:w="90" w:type="dxa"/>
              <w:right w:w="90" w:type="dxa"/>
            </w:tcMar>
          </w:tcPr>
          <w:p>
            <w:r>
              <w:rPr>
                <w:rFonts w:ascii="Calibri" w:hAnsi="Calibri"/>
                <w:color w:val="282828"/>
                <w:sz w:val="18"/>
              </w:rPr>
              <w:t>Checks package delivery status.</w:t>
            </w:r>
          </w:p>
        </w:tc>
        <w:tc>
          <w:tcPr>
            <w:tcW w:type="dxa" w:w="1728"/>
            <w:shd w:fill="FFFFFF"/>
            <w:tcMar>
              <w:top w:w="60" w:type="dxa"/>
              <w:bottom w:w="60" w:type="dxa"/>
              <w:left w:w="90" w:type="dxa"/>
              <w:right w:w="90" w:type="dxa"/>
            </w:tcMar>
          </w:tcPr>
          <w:p>
            <w:r>
              <w:rPr>
                <w:rFonts w:ascii="Calibri" w:hAnsi="Calibri"/>
                <w:color w:val="282828"/>
                <w:sz w:val="18"/>
              </w:rPr>
              <w:t>Order Tracker (`/track`)</w:t>
            </w:r>
          </w:p>
        </w:tc>
        <w:tc>
          <w:tcPr>
            <w:tcW w:type="dxa" w:w="1296"/>
            <w:shd w:fill="FFFFFF"/>
            <w:tcMar>
              <w:top w:w="60" w:type="dxa"/>
              <w:bottom w:w="60" w:type="dxa"/>
              <w:left w:w="90" w:type="dxa"/>
              <w:right w:w="90" w:type="dxa"/>
            </w:tcMar>
          </w:tcPr>
          <w:p>
            <w:r>
              <w:rPr>
                <w:rFonts w:ascii="Calibri" w:hAnsi="Calibri"/>
                <w:color w:val="282828"/>
                <w:sz w:val="18"/>
              </w:rPr>
              <w:t>Satisfied 😊</w:t>
            </w:r>
          </w:p>
        </w:tc>
        <w:tc>
          <w:tcPr>
            <w:tcW w:type="dxa" w:w="1584"/>
            <w:shd w:fill="FFFFFF"/>
            <w:tcMar>
              <w:top w:w="60" w:type="dxa"/>
              <w:bottom w:w="60" w:type="dxa"/>
              <w:left w:w="90" w:type="dxa"/>
              <w:right w:w="90" w:type="dxa"/>
            </w:tcMar>
          </w:tcPr>
          <w:p>
            <w:r>
              <w:rPr>
                <w:rFonts w:ascii="Calibri" w:hAnsi="Calibri"/>
                <w:color w:val="282828"/>
                <w:sz w:val="18"/>
              </w:rPr>
              <w:t>Uncertainty about shipping milestone.</w:t>
            </w:r>
          </w:p>
        </w:tc>
        <w:tc>
          <w:tcPr>
            <w:tcW w:type="dxa" w:w="1584"/>
            <w:shd w:fill="FFFFFF"/>
            <w:tcMar>
              <w:top w:w="60" w:type="dxa"/>
              <w:bottom w:w="60" w:type="dxa"/>
              <w:left w:w="90" w:type="dxa"/>
              <w:right w:w="90" w:type="dxa"/>
            </w:tcMar>
          </w:tcPr>
          <w:p>
            <w:r>
              <w:rPr>
                <w:rFonts w:ascii="Calibri" w:hAnsi="Calibri"/>
                <w:color w:val="282828"/>
                <w:sz w:val="18"/>
              </w:rPr>
              <w:t>5-stage visual milestone timeline.</w:t>
            </w:r>
          </w:p>
        </w:tc>
      </w:tr>
    </w:tbl>
    <w:p>
      <w:pPr>
        <w:spacing w:after="80"/>
      </w:pPr>
    </w:p>
    <w:p>
      <w:pPr>
        <w:keepNext/>
        <w:spacing w:before="280" w:after="80"/>
      </w:pPr>
      <w:r>
        <w:rPr>
          <w:rFonts w:ascii="Arial" w:hAnsi="Arial"/>
          <w:b/>
          <w:color w:val="1B1A17"/>
          <w:sz w:val="26"/>
        </w:rPr>
        <w:t>6. Problem Statement</w:t>
      </w:r>
    </w:p>
    <w:p>
      <w:pPr>
        <w:spacing w:before="0" w:after="80" w:line="276" w:lineRule="auto"/>
      </w:pPr>
      <w:r>
        <w:rPr>
          <w:rFonts w:ascii="Calibri" w:hAnsi="Calibri"/>
          <w:color w:val="282828"/>
          <w:sz w:val="21"/>
        </w:rPr>
        <w:t>Busy and skin-conscious consumers need an intuitive luxury skincare web platform that provides transparent clinical diagnostics and fast mobile checkout, but currently they face low-contrast unreadable text, awkward mobile navigation, silent cart feedback, and long multi-step checkouts that cause frustration and cart abandonment.</w:t>
      </w:r>
    </w:p>
    <w:p>
      <w:pPr>
        <w:keepNext/>
        <w:spacing w:before="280" w:after="80"/>
      </w:pPr>
      <w:r>
        <w:rPr>
          <w:rFonts w:ascii="Arial" w:hAnsi="Arial"/>
          <w:b/>
          <w:color w:val="1B1A17"/>
          <w:sz w:val="26"/>
        </w:rPr>
        <w:t>7. How Might We (HMW) Statements</w:t>
      </w:r>
    </w:p>
    <w:p>
      <w:pPr>
        <w:spacing w:before="0" w:after="80" w:line="276" w:lineRule="auto"/>
      </w:pPr>
      <w:r>
        <w:rPr>
          <w:rFonts w:ascii="Calibri" w:hAnsi="Calibri"/>
          <w:color w:val="282828"/>
          <w:sz w:val="21"/>
        </w:rPr>
        <w:t>Based on the research findings and problem statement, I formulated 5 actionable 'How Might We' design questions:</w:t>
      </w:r>
    </w:p>
    <w:p>
      <w:pPr>
        <w:pStyle w:val="ListBullet"/>
        <w:spacing w:before="20" w:after="50" w:line="276" w:lineRule="auto"/>
      </w:pPr>
      <w:r>
        <w:rPr>
          <w:rFonts w:ascii="Calibri" w:hAnsi="Calibri"/>
          <w:b/>
          <w:color w:val="1B1A17"/>
          <w:sz w:val="20"/>
        </w:rPr>
        <w:t xml:space="preserve">HMW 1: </w:t>
      </w:r>
      <w:r>
        <w:rPr>
          <w:rFonts w:ascii="Calibri" w:hAnsi="Calibri"/>
          <w:color w:val="282828"/>
          <w:sz w:val="20"/>
        </w:rPr>
        <w:t>How might we make an online skin consultation feel as personal and engaging as visiting a dermatologist?</w:t>
      </w:r>
    </w:p>
    <w:p>
      <w:pPr>
        <w:pStyle w:val="ListBullet"/>
        <w:spacing w:before="20" w:after="50" w:line="276" w:lineRule="auto"/>
      </w:pPr>
      <w:r>
        <w:rPr>
          <w:rFonts w:ascii="Calibri" w:hAnsi="Calibri"/>
          <w:b/>
          <w:color w:val="1B1A17"/>
          <w:sz w:val="20"/>
        </w:rPr>
        <w:t xml:space="preserve">HMW 2: </w:t>
      </w:r>
      <w:r>
        <w:rPr>
          <w:rFonts w:ascii="Calibri" w:hAnsi="Calibri"/>
          <w:color w:val="282828"/>
          <w:sz w:val="20"/>
        </w:rPr>
        <w:t>How might we make mobile navigation comfortable for users holding large phones with one hand?</w:t>
      </w:r>
    </w:p>
    <w:p>
      <w:pPr>
        <w:pStyle w:val="ListBullet"/>
        <w:spacing w:before="20" w:after="50" w:line="276" w:lineRule="auto"/>
      </w:pPr>
      <w:r>
        <w:rPr>
          <w:rFonts w:ascii="Calibri" w:hAnsi="Calibri"/>
          <w:b/>
          <w:color w:val="1B1A17"/>
          <w:sz w:val="20"/>
        </w:rPr>
        <w:t xml:space="preserve">HMW 3: </w:t>
      </w:r>
      <w:r>
        <w:rPr>
          <w:rFonts w:ascii="Calibri" w:hAnsi="Calibri"/>
          <w:color w:val="282828"/>
          <w:sz w:val="20"/>
        </w:rPr>
        <w:t>How might we display clinical ingredients and percentages in a clear, high-contrast, easy-to-read format?</w:t>
      </w:r>
    </w:p>
    <w:p>
      <w:pPr>
        <w:pStyle w:val="ListBullet"/>
        <w:spacing w:before="20" w:after="50" w:line="276" w:lineRule="auto"/>
      </w:pPr>
      <w:r>
        <w:rPr>
          <w:rFonts w:ascii="Calibri" w:hAnsi="Calibri"/>
          <w:b/>
          <w:color w:val="1B1A17"/>
          <w:sz w:val="20"/>
        </w:rPr>
        <w:t xml:space="preserve">HMW 4: </w:t>
      </w:r>
      <w:r>
        <w:rPr>
          <w:rFonts w:ascii="Calibri" w:hAnsi="Calibri"/>
          <w:color w:val="282828"/>
          <w:sz w:val="20"/>
        </w:rPr>
        <w:t>How might we give users immediate visual confirmation when they add an item to their bag while encouraging higher cart value?</w:t>
      </w:r>
    </w:p>
    <w:p>
      <w:pPr>
        <w:pStyle w:val="ListBullet"/>
        <w:spacing w:before="20" w:after="50" w:line="276" w:lineRule="auto"/>
      </w:pPr>
      <w:r>
        <w:rPr>
          <w:rFonts w:ascii="Calibri" w:hAnsi="Calibri"/>
          <w:b/>
          <w:color w:val="1B1A17"/>
          <w:sz w:val="20"/>
        </w:rPr>
        <w:t xml:space="preserve">HMW 5: </w:t>
      </w:r>
      <w:r>
        <w:rPr>
          <w:rFonts w:ascii="Calibri" w:hAnsi="Calibri"/>
          <w:color w:val="282828"/>
          <w:sz w:val="20"/>
        </w:rPr>
        <w:t>How might we compress the checkout process into a fast single-page flow that completes in under 60 seconds?</w:t>
      </w:r>
    </w:p>
    <w:p>
      <w:pPr>
        <w:keepNext/>
        <w:spacing w:before="280" w:after="80"/>
      </w:pPr>
      <w:r>
        <w:rPr>
          <w:rFonts w:ascii="Arial" w:hAnsi="Arial"/>
          <w:b/>
          <w:color w:val="1B1A17"/>
          <w:sz w:val="26"/>
        </w:rPr>
        <w:t>8. User Stories and Acceptance Criteria</w:t>
      </w:r>
    </w:p>
    <w:p>
      <w:pPr>
        <w:spacing w:before="0" w:after="80" w:line="276" w:lineRule="auto"/>
      </w:pPr>
      <w:r>
        <w:rPr>
          <w:rFonts w:ascii="Calibri" w:hAnsi="Calibri"/>
          <w:color w:val="282828"/>
          <w:sz w:val="21"/>
        </w:rPr>
        <w:t>Here are 5 Agile User Stories with testable Acceptance Criteria that directly answer our HMW questions:</w:t>
      </w:r>
    </w:p>
    <w:p>
      <w:pPr>
        <w:keepNext/>
        <w:spacing w:before="200" w:after="60"/>
      </w:pPr>
      <w:r>
        <w:rPr>
          <w:rFonts w:ascii="Arial" w:hAnsi="Arial"/>
          <w:b/>
          <w:color w:val="465541"/>
          <w:sz w:val="22"/>
        </w:rPr>
        <w:t>User Story 1: AI Skin Consultation Quiz</w:t>
      </w:r>
    </w:p>
    <w:p>
      <w:pPr>
        <w:spacing w:before="0" w:after="80" w:line="276" w:lineRule="auto"/>
      </w:pPr>
      <w:r>
        <w:rPr>
          <w:rFonts w:ascii="Calibri" w:hAnsi="Calibri"/>
          <w:color w:val="282828"/>
          <w:sz w:val="21"/>
        </w:rPr>
        <w:t>As a skin-conscious user (Claire),</w:t>
        <w:br/>
        <w:t>I want to complete an interactive 4-step skin diagnostic quiz,</w:t>
        <w:br/>
        <w:t>So that I can receive an objective, personalized skincare routine for my skin type.</w:t>
      </w:r>
    </w:p>
    <w:p>
      <w:pPr>
        <w:pStyle w:val="ListBullet"/>
        <w:spacing w:before="20" w:after="50" w:line="276" w:lineRule="auto"/>
      </w:pPr>
      <w:r>
        <w:rPr>
          <w:rFonts w:ascii="Calibri" w:hAnsi="Calibri"/>
          <w:b/>
          <w:color w:val="1B1A17"/>
          <w:sz w:val="20"/>
        </w:rPr>
        <w:t xml:space="preserve">Acceptance Criteria 1.1: </w:t>
      </w:r>
      <w:r>
        <w:rPr>
          <w:rFonts w:ascii="Calibri" w:hAnsi="Calibri"/>
          <w:color w:val="282828"/>
          <w:sz w:val="20"/>
        </w:rPr>
        <w:t>When the user opens `/ai-skin-concierge`, the page must show an interactive model portrait with a scanning laser animation.</w:t>
      </w:r>
    </w:p>
    <w:p>
      <w:pPr>
        <w:pStyle w:val="ListBullet"/>
        <w:spacing w:before="20" w:after="50" w:line="276" w:lineRule="auto"/>
      </w:pPr>
      <w:r>
        <w:rPr>
          <w:rFonts w:ascii="Calibri" w:hAnsi="Calibri"/>
          <w:b/>
          <w:color w:val="1B1A17"/>
          <w:sz w:val="20"/>
        </w:rPr>
        <w:t xml:space="preserve">Acceptance Criteria 1.2: </w:t>
      </w:r>
      <w:r>
        <w:rPr>
          <w:rFonts w:ascii="Calibri" w:hAnsi="Calibri"/>
          <w:color w:val="282828"/>
          <w:sz w:val="20"/>
        </w:rPr>
        <w:t>The quiz must display a clear step indicator ('Step X of 4') and a live summary box that records selections in real time.</w:t>
      </w:r>
    </w:p>
    <w:p>
      <w:pPr>
        <w:pStyle w:val="ListBullet"/>
        <w:spacing w:before="20" w:after="50" w:line="276" w:lineRule="auto"/>
      </w:pPr>
      <w:r>
        <w:rPr>
          <w:rFonts w:ascii="Calibri" w:hAnsi="Calibri"/>
          <w:b/>
          <w:color w:val="1B1A17"/>
          <w:sz w:val="20"/>
        </w:rPr>
        <w:t xml:space="preserve">Acceptance Criteria 1.3: </w:t>
      </w:r>
      <w:r>
        <w:rPr>
          <w:rFonts w:ascii="Calibri" w:hAnsi="Calibri"/>
          <w:color w:val="282828"/>
          <w:sz w:val="20"/>
        </w:rPr>
        <w:t>Upon completion, the app must display Dermal Vitality Matrix scores and recommend a personalized Morning/Evening routine.</w:t>
      </w:r>
    </w:p>
    <w:p>
      <w:pPr>
        <w:pStyle w:val="ListBullet"/>
        <w:spacing w:before="20" w:after="50" w:line="276" w:lineRule="auto"/>
      </w:pPr>
      <w:r>
        <w:rPr>
          <w:rFonts w:ascii="Calibri" w:hAnsi="Calibri"/>
          <w:b/>
          <w:color w:val="1B1A17"/>
          <w:sz w:val="20"/>
        </w:rPr>
        <w:t xml:space="preserve">Acceptance Criteria 1.4: </w:t>
      </w:r>
      <w:r>
        <w:rPr>
          <w:rFonts w:ascii="Calibri" w:hAnsi="Calibri"/>
          <w:color w:val="282828"/>
          <w:sz w:val="20"/>
        </w:rPr>
        <w:t>Clicking 'Add Entire Ritual to Bag' must add all recommended items to the cart with a 15% discount applied.</w:t>
      </w:r>
    </w:p>
    <w:p>
      <w:pPr>
        <w:keepNext/>
        <w:spacing w:before="200" w:after="60"/>
      </w:pPr>
      <w:r>
        <w:rPr>
          <w:rFonts w:ascii="Arial" w:hAnsi="Arial"/>
          <w:b/>
          <w:color w:val="465541"/>
          <w:sz w:val="22"/>
        </w:rPr>
        <w:t>User Story 2: Mobile Bottom Navigation Bar</w:t>
      </w:r>
    </w:p>
    <w:p>
      <w:pPr>
        <w:spacing w:before="0" w:after="80" w:line="276" w:lineRule="auto"/>
      </w:pPr>
      <w:r>
        <w:rPr>
          <w:rFonts w:ascii="Calibri" w:hAnsi="Calibri"/>
          <w:color w:val="282828"/>
          <w:sz w:val="21"/>
        </w:rPr>
        <w:t>As a mobile shopper (Genevieve),</w:t>
        <w:br/>
        <w:t>I want a persistent bottom navigation bar on my phone,</w:t>
        <w:br/>
        <w:t>So that I can easily tap Home, Shop, Concierge, and Cart with my thumb without stretching.</w:t>
      </w:r>
    </w:p>
    <w:p>
      <w:pPr>
        <w:pStyle w:val="ListBullet"/>
        <w:spacing w:before="20" w:after="50" w:line="276" w:lineRule="auto"/>
      </w:pPr>
      <w:r>
        <w:rPr>
          <w:rFonts w:ascii="Calibri" w:hAnsi="Calibri"/>
          <w:b/>
          <w:color w:val="1B1A17"/>
          <w:sz w:val="20"/>
        </w:rPr>
        <w:t xml:space="preserve">Acceptance Criteria 2.1: </w:t>
      </w:r>
      <w:r>
        <w:rPr>
          <w:rFonts w:ascii="Calibri" w:hAnsi="Calibri"/>
          <w:color w:val="282828"/>
          <w:sz w:val="20"/>
        </w:rPr>
        <w:t>On mobile screens (&lt;1024px), a bottom bar with Home, Shop, Concierge, and Profile must remain fixed at the screen bottom.</w:t>
      </w:r>
    </w:p>
    <w:p>
      <w:pPr>
        <w:pStyle w:val="ListBullet"/>
        <w:spacing w:before="20" w:after="50" w:line="276" w:lineRule="auto"/>
      </w:pPr>
      <w:r>
        <w:rPr>
          <w:rFonts w:ascii="Calibri" w:hAnsi="Calibri"/>
          <w:b/>
          <w:color w:val="1B1A17"/>
          <w:sz w:val="20"/>
        </w:rPr>
        <w:t xml:space="preserve">Acceptance Criteria 2.2: </w:t>
      </w:r>
      <w:r>
        <w:rPr>
          <w:rFonts w:ascii="Calibri" w:hAnsi="Calibri"/>
          <w:color w:val="282828"/>
          <w:sz w:val="20"/>
        </w:rPr>
        <w:t>A floating Bag button on the bar must show the live item count badge whenever items are in the cart.</w:t>
      </w:r>
    </w:p>
    <w:p>
      <w:pPr>
        <w:pStyle w:val="ListBullet"/>
        <w:spacing w:before="20" w:after="50" w:line="276" w:lineRule="auto"/>
      </w:pPr>
      <w:r>
        <w:rPr>
          <w:rFonts w:ascii="Calibri" w:hAnsi="Calibri"/>
          <w:b/>
          <w:color w:val="1B1A17"/>
          <w:sz w:val="20"/>
        </w:rPr>
        <w:t xml:space="preserve">Acceptance Criteria 2.3: </w:t>
      </w:r>
      <w:r>
        <w:rPr>
          <w:rFonts w:ascii="Calibri" w:hAnsi="Calibri"/>
          <w:color w:val="282828"/>
          <w:sz w:val="20"/>
        </w:rPr>
        <w:t>Tapping any navigation icon must switch pages instantly without lag.</w:t>
      </w:r>
    </w:p>
    <w:p>
      <w:pPr>
        <w:keepNext/>
        <w:spacing w:before="200" w:after="60"/>
      </w:pPr>
      <w:r>
        <w:rPr>
          <w:rFonts w:ascii="Arial" w:hAnsi="Arial"/>
          <w:b/>
          <w:color w:val="465541"/>
          <w:sz w:val="22"/>
        </w:rPr>
        <w:t>User Story 3: Slide-Out Cart Drawer with Free Shipping Bar</w:t>
      </w:r>
    </w:p>
    <w:p>
      <w:pPr>
        <w:spacing w:before="0" w:after="80" w:line="276" w:lineRule="auto"/>
      </w:pPr>
      <w:r>
        <w:rPr>
          <w:rFonts w:ascii="Calibri" w:hAnsi="Calibri"/>
          <w:color w:val="282828"/>
          <w:sz w:val="21"/>
        </w:rPr>
        <w:t>As a shopper (Pooja),</w:t>
        <w:br/>
        <w:t>I want a slide-out cart drawer to open immediately when I click 'Add to Bag',</w:t>
        <w:br/>
        <w:t>So that I know my item was added and can see how much more I need to spend for free shipping.</w:t>
      </w:r>
    </w:p>
    <w:p>
      <w:pPr>
        <w:pStyle w:val="ListBullet"/>
        <w:spacing w:before="20" w:after="50" w:line="276" w:lineRule="auto"/>
      </w:pPr>
      <w:r>
        <w:rPr>
          <w:rFonts w:ascii="Calibri" w:hAnsi="Calibri"/>
          <w:b/>
          <w:color w:val="1B1A17"/>
          <w:sz w:val="20"/>
        </w:rPr>
        <w:t xml:space="preserve">Acceptance Criteria 3.1: </w:t>
      </w:r>
      <w:r>
        <w:rPr>
          <w:rFonts w:ascii="Calibri" w:hAnsi="Calibri"/>
          <w:color w:val="282828"/>
          <w:sz w:val="20"/>
        </w:rPr>
        <w:t>Clicking 'Add to Bag' on any product must automatically open the slide-out Cart Drawer from the right side.</w:t>
      </w:r>
    </w:p>
    <w:p>
      <w:pPr>
        <w:pStyle w:val="ListBullet"/>
        <w:spacing w:before="20" w:after="50" w:line="276" w:lineRule="auto"/>
      </w:pPr>
      <w:r>
        <w:rPr>
          <w:rFonts w:ascii="Calibri" w:hAnsi="Calibri"/>
          <w:b/>
          <w:color w:val="1B1A17"/>
          <w:sz w:val="20"/>
        </w:rPr>
        <w:t xml:space="preserve">Acceptance Criteria 3.2: </w:t>
      </w:r>
      <w:r>
        <w:rPr>
          <w:rFonts w:ascii="Calibri" w:hAnsi="Calibri"/>
          <w:color w:val="282828"/>
          <w:sz w:val="20"/>
        </w:rPr>
        <w:t>If the subtotal is under $150, a progress bar must show the remaining amount needed for Free Shipping.</w:t>
      </w:r>
    </w:p>
    <w:p>
      <w:pPr>
        <w:pStyle w:val="ListBullet"/>
        <w:spacing w:before="20" w:after="50" w:line="276" w:lineRule="auto"/>
      </w:pPr>
      <w:r>
        <w:rPr>
          <w:rFonts w:ascii="Calibri" w:hAnsi="Calibri"/>
          <w:b/>
          <w:color w:val="1B1A17"/>
          <w:sz w:val="20"/>
        </w:rPr>
        <w:t xml:space="preserve">Acceptance Criteria 3.3: </w:t>
      </w:r>
      <w:r>
        <w:rPr>
          <w:rFonts w:ascii="Calibri" w:hAnsi="Calibri"/>
          <w:color w:val="282828"/>
          <w:sz w:val="20"/>
        </w:rPr>
        <w:t>Clickable coupon buttons (`HAUTE20`, `CONCIERGE15`) must apply the discount immediately to the subtotal.</w:t>
      </w:r>
    </w:p>
    <w:p>
      <w:pPr>
        <w:keepNext/>
        <w:spacing w:before="200" w:after="60"/>
      </w:pPr>
      <w:r>
        <w:rPr>
          <w:rFonts w:ascii="Arial" w:hAnsi="Arial"/>
          <w:b/>
          <w:color w:val="465541"/>
          <w:sz w:val="22"/>
        </w:rPr>
        <w:t>User Story 4: Single-Page Accordion Checkout</w:t>
      </w:r>
    </w:p>
    <w:p>
      <w:pPr>
        <w:spacing w:before="0" w:after="80" w:line="276" w:lineRule="auto"/>
      </w:pPr>
      <w:r>
        <w:rPr>
          <w:rFonts w:ascii="Calibri" w:hAnsi="Calibri"/>
          <w:color w:val="282828"/>
          <w:sz w:val="21"/>
        </w:rPr>
        <w:t>As a busy shopper (Genevieve),</w:t>
        <w:br/>
        <w:t>I want to enter my address and payment on a single clean accordion screen,</w:t>
        <w:br/>
        <w:t>So that I can complete my purchase in under 60 seconds without multiple page loads.</w:t>
      </w:r>
    </w:p>
    <w:p>
      <w:pPr>
        <w:pStyle w:val="ListBullet"/>
        <w:spacing w:before="20" w:after="50" w:line="276" w:lineRule="auto"/>
      </w:pPr>
      <w:r>
        <w:rPr>
          <w:rFonts w:ascii="Calibri" w:hAnsi="Calibri"/>
          <w:b/>
          <w:color w:val="1B1A17"/>
          <w:sz w:val="20"/>
        </w:rPr>
        <w:t xml:space="preserve">Acceptance Criteria 4.1: </w:t>
      </w:r>
      <w:r>
        <w:rPr>
          <w:rFonts w:ascii="Calibri" w:hAnsi="Calibri"/>
          <w:color w:val="282828"/>
          <w:sz w:val="20"/>
        </w:rPr>
        <w:t>The checkout page (`/checkout`) must show Address, Shipping, and Payment on one accordion page.</w:t>
      </w:r>
    </w:p>
    <w:p>
      <w:pPr>
        <w:pStyle w:val="ListBullet"/>
        <w:spacing w:before="20" w:after="50" w:line="276" w:lineRule="auto"/>
      </w:pPr>
      <w:r>
        <w:rPr>
          <w:rFonts w:ascii="Calibri" w:hAnsi="Calibri"/>
          <w:b/>
          <w:color w:val="1B1A17"/>
          <w:sz w:val="20"/>
        </w:rPr>
        <w:t xml:space="preserve">Acceptance Criteria 4.2: </w:t>
      </w:r>
      <w:r>
        <w:rPr>
          <w:rFonts w:ascii="Calibri" w:hAnsi="Calibri"/>
          <w:color w:val="282828"/>
          <w:sz w:val="20"/>
        </w:rPr>
        <w:t>For testing, 1-click test card buttons must automatically fill valid card numbers (`4111 1111 1111 1111`).</w:t>
      </w:r>
    </w:p>
    <w:p>
      <w:pPr>
        <w:pStyle w:val="ListBullet"/>
        <w:spacing w:before="20" w:after="50" w:line="276" w:lineRule="auto"/>
      </w:pPr>
      <w:r>
        <w:rPr>
          <w:rFonts w:ascii="Calibri" w:hAnsi="Calibri"/>
          <w:b/>
          <w:color w:val="1B1A17"/>
          <w:sz w:val="20"/>
        </w:rPr>
        <w:t xml:space="preserve">Acceptance Criteria 4.3: </w:t>
      </w:r>
      <w:r>
        <w:rPr>
          <w:rFonts w:ascii="Calibri" w:hAnsi="Calibri"/>
          <w:color w:val="282828"/>
          <w:sz w:val="20"/>
        </w:rPr>
        <w:t>After payment, the user must immediately see an order confirmation screen with a tracking number.</w:t>
      </w:r>
    </w:p>
    <w:p>
      <w:pPr>
        <w:keepNext/>
        <w:spacing w:before="200" w:after="60"/>
      </w:pPr>
      <w:r>
        <w:rPr>
          <w:rFonts w:ascii="Arial" w:hAnsi="Arial"/>
          <w:b/>
          <w:color w:val="465541"/>
          <w:sz w:val="22"/>
        </w:rPr>
        <w:t>User Story 5: Clear, High-Contrast Ingredient Details</w:t>
      </w:r>
    </w:p>
    <w:p>
      <w:pPr>
        <w:spacing w:before="0" w:after="80" w:line="276" w:lineRule="auto"/>
      </w:pPr>
      <w:r>
        <w:rPr>
          <w:rFonts w:ascii="Calibri" w:hAnsi="Calibri"/>
          <w:color w:val="282828"/>
          <w:sz w:val="21"/>
        </w:rPr>
        <w:t>As an informed shopper (Claire),</w:t>
        <w:br/>
        <w:t>I want high-contrast, readable text for all ingredients and clinical results,</w:t>
        <w:br/>
        <w:t>So that I can read the botanical information comfortably without eye strain.</w:t>
      </w:r>
    </w:p>
    <w:p>
      <w:pPr>
        <w:pStyle w:val="ListBullet"/>
        <w:spacing w:before="20" w:after="50" w:line="276" w:lineRule="auto"/>
      </w:pPr>
      <w:r>
        <w:rPr>
          <w:rFonts w:ascii="Calibri" w:hAnsi="Calibri"/>
          <w:b/>
          <w:color w:val="1B1A17"/>
          <w:sz w:val="20"/>
        </w:rPr>
        <w:t xml:space="preserve">Acceptance Criteria 5.1: </w:t>
      </w:r>
      <w:r>
        <w:rPr>
          <w:rFonts w:ascii="Calibri" w:hAnsi="Calibri"/>
          <w:color w:val="282828"/>
          <w:sz w:val="20"/>
        </w:rPr>
        <w:t>All body and ingredient text must have a contrast ratio of at least 4.5:1 against the background, passing WCAG 2.1 AA.</w:t>
      </w:r>
    </w:p>
    <w:p>
      <w:pPr>
        <w:pStyle w:val="ListBullet"/>
        <w:spacing w:before="20" w:after="50" w:line="276" w:lineRule="auto"/>
      </w:pPr>
      <w:r>
        <w:rPr>
          <w:rFonts w:ascii="Calibri" w:hAnsi="Calibri"/>
          <w:b/>
          <w:color w:val="1B1A17"/>
          <w:sz w:val="20"/>
        </w:rPr>
        <w:t xml:space="preserve">Acceptance Criteria 5.2: </w:t>
      </w:r>
      <w:r>
        <w:rPr>
          <w:rFonts w:ascii="Calibri" w:hAnsi="Calibri"/>
          <w:color w:val="282828"/>
          <w:sz w:val="20"/>
        </w:rPr>
        <w:t>The product details page must show a botanical active accordion with clinical efficacy percentages.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