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39EC" w14:textId="2D3111CC" w:rsidR="00226E0F" w:rsidRDefault="00226E0F">
      <w:r>
        <w:t>Rasim Alam</w:t>
      </w:r>
    </w:p>
    <w:p w14:paraId="4E848252" w14:textId="5E6ECBC9" w:rsidR="00226E0F" w:rsidRDefault="00226E0F">
      <w:r>
        <w:t>12/0</w:t>
      </w:r>
      <w:r w:rsidR="00625BB9">
        <w:t>6</w:t>
      </w:r>
      <w:r>
        <w:t>/2020</w:t>
      </w:r>
    </w:p>
    <w:p w14:paraId="43320F41" w14:textId="2C4E0E29" w:rsidR="00226E0F" w:rsidRDefault="00226E0F">
      <w:pPr>
        <w:rPr>
          <w:rFonts w:ascii="Helvetica" w:hAnsi="Helvetica" w:cs="Helvetica"/>
          <w:color w:val="2D3B45"/>
          <w:shd w:val="clear" w:color="auto" w:fill="FFFFFF"/>
        </w:rPr>
      </w:pPr>
      <w:r>
        <w:t xml:space="preserve">Question: </w:t>
      </w:r>
      <w:r>
        <w:rPr>
          <w:rFonts w:ascii="Helvetica" w:hAnsi="Helvetica" w:cs="Helvetica"/>
          <w:color w:val="2D3B45"/>
          <w:shd w:val="clear" w:color="auto" w:fill="FFFFFF"/>
        </w:rPr>
        <w:t>Is President Trump’s voting support driven by ‘</w:t>
      </w:r>
      <w:r>
        <w:rPr>
          <w:rStyle w:val="Emphasis"/>
          <w:rFonts w:ascii="Helvetica" w:hAnsi="Helvetica" w:cs="Helvetica"/>
          <w:color w:val="2D3B45"/>
          <w:shd w:val="clear" w:color="auto" w:fill="FFFFFF"/>
        </w:rPr>
        <w:t>racial resentment’</w:t>
      </w:r>
      <w:r>
        <w:rPr>
          <w:rFonts w:ascii="Helvetica" w:hAnsi="Helvetica" w:cs="Helvetica"/>
          <w:color w:val="2D3B45"/>
          <w:shd w:val="clear" w:color="auto" w:fill="FFFFFF"/>
        </w:rPr>
        <w:t>? Assess this argument in the literature and the U.S. evidence for and against this claim.</w:t>
      </w:r>
    </w:p>
    <w:p w14:paraId="4981FBC8" w14:textId="1AA50D09" w:rsidR="00CE1AF0" w:rsidRDefault="00CE1AF0">
      <w:pPr>
        <w:rPr>
          <w:rFonts w:ascii="Helvetica" w:hAnsi="Helvetica" w:cs="Helvetica"/>
          <w:color w:val="2D3B45"/>
          <w:shd w:val="clear" w:color="auto" w:fill="FFFFFF"/>
        </w:rPr>
      </w:pPr>
    </w:p>
    <w:p w14:paraId="48F1E2E4" w14:textId="4E2E3638" w:rsidR="00CE1AF0" w:rsidRPr="00CE1AF0" w:rsidRDefault="00CE1AF0" w:rsidP="00CE1AF0">
      <w:pPr>
        <w:jc w:val="center"/>
        <w:rPr>
          <w:rFonts w:ascii="Helvetica" w:hAnsi="Helvetica" w:cs="Helvetica"/>
          <w:b/>
          <w:bCs/>
          <w:color w:val="2D3B45"/>
          <w:shd w:val="clear" w:color="auto" w:fill="FFFFFF"/>
        </w:rPr>
      </w:pPr>
      <w:r>
        <w:rPr>
          <w:rFonts w:ascii="Helvetica" w:hAnsi="Helvetica" w:cs="Helvetica"/>
          <w:b/>
          <w:bCs/>
          <w:color w:val="2D3B45"/>
          <w:shd w:val="clear" w:color="auto" w:fill="FFFFFF"/>
        </w:rPr>
        <w:t>Explaining the Trump Vote: Does Racial Resentment Drive Support for Trump?</w:t>
      </w:r>
    </w:p>
    <w:p w14:paraId="4091F11E" w14:textId="39DBE9B6" w:rsidR="00226E0F" w:rsidRDefault="00226E0F">
      <w:pPr>
        <w:rPr>
          <w:rFonts w:ascii="Helvetica" w:hAnsi="Helvetica" w:cs="Helvetica"/>
          <w:color w:val="2D3B45"/>
          <w:shd w:val="clear" w:color="auto" w:fill="FFFFFF"/>
        </w:rPr>
      </w:pPr>
    </w:p>
    <w:p w14:paraId="0309496B" w14:textId="1493D8B8" w:rsidR="00B5285E" w:rsidRDefault="00226E0F" w:rsidP="00B53393">
      <w:pPr>
        <w:spacing w:line="480" w:lineRule="auto"/>
        <w:ind w:firstLine="720"/>
        <w:rPr>
          <w:shd w:val="clear" w:color="auto" w:fill="FFFFFF"/>
        </w:rPr>
      </w:pPr>
      <w:r>
        <w:rPr>
          <w:shd w:val="clear" w:color="auto" w:fill="FFFFFF"/>
        </w:rPr>
        <w:t>The 2020 US Presidential Election ha</w:t>
      </w:r>
      <w:r w:rsidR="008C0430">
        <w:rPr>
          <w:shd w:val="clear" w:color="auto" w:fill="FFFFFF"/>
        </w:rPr>
        <w:t>s</w:t>
      </w:r>
      <w:r>
        <w:rPr>
          <w:shd w:val="clear" w:color="auto" w:fill="FFFFFF"/>
        </w:rPr>
        <w:t xml:space="preserve"> been surprising in many ways. The polls, which were under scrutiny in 2016, has once more proven to be unrepresentative of the electorate support for Donald Trump in 2020. And although President Trump did not win re-election, the 74 million plus votes he earned, despite a botched coronavirus response, numerous scandals, and impeachment, were unprecedented. The president began his 2016 campaign partially as a response to President Obama’s presidency, and as recent financial documents from the New York Times has shown, partly because of financial difficulties.</w:t>
      </w:r>
      <w:r>
        <w:rPr>
          <w:rStyle w:val="FootnoteReference"/>
          <w:rFonts w:ascii="Helvetica" w:hAnsi="Helvetica" w:cs="Helvetica"/>
          <w:color w:val="2D3B45"/>
          <w:shd w:val="clear" w:color="auto" w:fill="FFFFFF"/>
        </w:rPr>
        <w:footnoteReference w:id="1"/>
      </w:r>
      <w:r>
        <w:rPr>
          <w:shd w:val="clear" w:color="auto" w:fill="FFFFFF"/>
        </w:rPr>
        <w:t xml:space="preserve"> His campaign rhetoric has often been anti-immigrant: building a wall on the Southern border for example. His actions in office have also raised concerns about worsening xenophobia in the country. </w:t>
      </w:r>
      <w:r w:rsidR="00B5285E">
        <w:rPr>
          <w:shd w:val="clear" w:color="auto" w:fill="FFFFFF"/>
        </w:rPr>
        <w:t>President Trump signed a “Muslim Ban” in 2017 barring citizen of several Muslim majority countries to enter the US indefinitely, a ban that persists at the writing of this paper.</w:t>
      </w:r>
      <w:r w:rsidR="00B5285E">
        <w:rPr>
          <w:rStyle w:val="FootnoteReference"/>
          <w:rFonts w:ascii="Helvetica" w:hAnsi="Helvetica" w:cs="Helvetica"/>
          <w:color w:val="2D3B45"/>
          <w:shd w:val="clear" w:color="auto" w:fill="FFFFFF"/>
        </w:rPr>
        <w:footnoteReference w:id="2"/>
      </w:r>
      <w:r w:rsidR="00B5285E">
        <w:rPr>
          <w:shd w:val="clear" w:color="auto" w:fill="FFFFFF"/>
        </w:rPr>
        <w:t xml:space="preserve"> And this year, while the country mourned the extrajudicial killing of George Floyd, sparking several protests across the country, President Trump focused on “looters” in Minneapolis.</w:t>
      </w:r>
      <w:r w:rsidR="00B5285E">
        <w:rPr>
          <w:rStyle w:val="FootnoteReference"/>
          <w:shd w:val="clear" w:color="auto" w:fill="FFFFFF"/>
        </w:rPr>
        <w:footnoteReference w:id="3"/>
      </w:r>
      <w:r w:rsidR="00B5285E">
        <w:rPr>
          <w:shd w:val="clear" w:color="auto" w:fill="FFFFFF"/>
        </w:rPr>
        <w:t xml:space="preserve"> Despite this pattern of racial antagonism, President Trump’s total votes have increased in 2020</w:t>
      </w:r>
      <w:r w:rsidR="008C0430">
        <w:rPr>
          <w:shd w:val="clear" w:color="auto" w:fill="FFFFFF"/>
        </w:rPr>
        <w:t xml:space="preserve">, and his vote share among </w:t>
      </w:r>
      <w:r w:rsidR="008C0430">
        <w:rPr>
          <w:shd w:val="clear" w:color="auto" w:fill="FFFFFF"/>
        </w:rPr>
        <w:lastRenderedPageBreak/>
        <w:t>minorities has increased as well</w:t>
      </w:r>
      <w:r w:rsidR="00B5285E">
        <w:rPr>
          <w:shd w:val="clear" w:color="auto" w:fill="FFFFFF"/>
        </w:rPr>
        <w:t xml:space="preserve">. Is the Trump electorate voting for the President despite his anti-immigrant remarks and policies? Or does part of the electorate vote for him because of his attitude towards race and immigration? This paper studies </w:t>
      </w:r>
      <w:r w:rsidR="008C0430">
        <w:rPr>
          <w:shd w:val="clear" w:color="auto" w:fill="FFFFFF"/>
        </w:rPr>
        <w:t>racial resentment</w:t>
      </w:r>
      <w:r w:rsidR="00B5285E">
        <w:rPr>
          <w:shd w:val="clear" w:color="auto" w:fill="FFFFFF"/>
        </w:rPr>
        <w:t xml:space="preserve"> in the Trump electorate</w:t>
      </w:r>
      <w:r w:rsidR="008C0430">
        <w:rPr>
          <w:shd w:val="clear" w:color="auto" w:fill="FFFFFF"/>
        </w:rPr>
        <w:t xml:space="preserve">, using </w:t>
      </w:r>
      <w:r w:rsidR="00B5285E">
        <w:rPr>
          <w:shd w:val="clear" w:color="auto" w:fill="FFFFFF"/>
        </w:rPr>
        <w:t xml:space="preserve">data from the ANES </w:t>
      </w:r>
      <w:r w:rsidR="008C0430">
        <w:rPr>
          <w:shd w:val="clear" w:color="auto" w:fill="FFFFFF"/>
        </w:rPr>
        <w:t xml:space="preserve">2020 </w:t>
      </w:r>
      <w:r w:rsidR="00B5285E">
        <w:rPr>
          <w:shd w:val="clear" w:color="auto" w:fill="FFFFFF"/>
        </w:rPr>
        <w:t>pilot survey.</w:t>
      </w:r>
    </w:p>
    <w:p w14:paraId="3AEA5D16" w14:textId="6442D141" w:rsidR="00B5285E" w:rsidRDefault="00B5285E" w:rsidP="00B5285E">
      <w:pPr>
        <w:spacing w:line="480" w:lineRule="auto"/>
        <w:rPr>
          <w:b/>
          <w:bCs/>
          <w:shd w:val="clear" w:color="auto" w:fill="FFFFFF"/>
        </w:rPr>
      </w:pPr>
      <w:r w:rsidRPr="00B5285E">
        <w:rPr>
          <w:b/>
          <w:bCs/>
          <w:shd w:val="clear" w:color="auto" w:fill="FFFFFF"/>
        </w:rPr>
        <w:t>Literature Review:</w:t>
      </w:r>
    </w:p>
    <w:p w14:paraId="254C68A9" w14:textId="772D8D5A" w:rsidR="007B4F59" w:rsidRDefault="00B5285E" w:rsidP="00B5285E">
      <w:pPr>
        <w:spacing w:line="480" w:lineRule="auto"/>
        <w:rPr>
          <w:shd w:val="clear" w:color="auto" w:fill="FFFFFF"/>
        </w:rPr>
      </w:pPr>
      <w:r>
        <w:rPr>
          <w:b/>
          <w:bCs/>
          <w:shd w:val="clear" w:color="auto" w:fill="FFFFFF"/>
        </w:rPr>
        <w:tab/>
      </w:r>
      <w:r w:rsidR="00915530">
        <w:rPr>
          <w:shd w:val="clear" w:color="auto" w:fill="FFFFFF"/>
        </w:rPr>
        <w:t xml:space="preserve">In their 2018 study, </w:t>
      </w:r>
      <w:proofErr w:type="spellStart"/>
      <w:r w:rsidR="00915530">
        <w:rPr>
          <w:shd w:val="clear" w:color="auto" w:fill="FFFFFF"/>
        </w:rPr>
        <w:t>Hooghe</w:t>
      </w:r>
      <w:proofErr w:type="spellEnd"/>
      <w:r w:rsidR="00915530">
        <w:rPr>
          <w:shd w:val="clear" w:color="auto" w:fill="FFFFFF"/>
        </w:rPr>
        <w:t xml:space="preserve"> and </w:t>
      </w:r>
      <w:proofErr w:type="spellStart"/>
      <w:r w:rsidR="00915530">
        <w:rPr>
          <w:shd w:val="clear" w:color="auto" w:fill="FFFFFF"/>
        </w:rPr>
        <w:t>Dassonneville</w:t>
      </w:r>
      <w:proofErr w:type="spellEnd"/>
      <w:r w:rsidR="00915530">
        <w:rPr>
          <w:shd w:val="clear" w:color="auto" w:fill="FFFFFF"/>
        </w:rPr>
        <w:t xml:space="preserve"> finds that racial resentment issues and anti-immigrant sentiments are important predictors of the Trump vote, even when they controlled for partisanship and trust in government.</w:t>
      </w:r>
      <w:r w:rsidR="00915530">
        <w:rPr>
          <w:rStyle w:val="FootnoteReference"/>
          <w:b/>
          <w:bCs/>
          <w:shd w:val="clear" w:color="auto" w:fill="FFFFFF"/>
        </w:rPr>
        <w:footnoteReference w:id="4"/>
      </w:r>
      <w:r w:rsidR="00915530">
        <w:rPr>
          <w:shd w:val="clear" w:color="auto" w:fill="FFFFFF"/>
        </w:rPr>
        <w:t xml:space="preserve"> </w:t>
      </w:r>
      <w:r w:rsidR="004B055B">
        <w:rPr>
          <w:shd w:val="clear" w:color="auto" w:fill="FFFFFF"/>
        </w:rPr>
        <w:t xml:space="preserve">Although, the study only included data from </w:t>
      </w:r>
      <w:r w:rsidR="008C0430">
        <w:rPr>
          <w:shd w:val="clear" w:color="auto" w:fill="FFFFFF"/>
        </w:rPr>
        <w:t>6</w:t>
      </w:r>
      <w:r w:rsidR="004B055B">
        <w:rPr>
          <w:shd w:val="clear" w:color="auto" w:fill="FFFFFF"/>
        </w:rPr>
        <w:t xml:space="preserve">00 people who answered questions on political trust and anti-immigrant sentiments. </w:t>
      </w:r>
      <w:r w:rsidR="00915530">
        <w:rPr>
          <w:shd w:val="clear" w:color="auto" w:fill="FFFFFF"/>
        </w:rPr>
        <w:t>The paper opposes the theory that the Trump vote was a “protest vote” against the establishment. The racial resentment and anti-immigration effect</w:t>
      </w:r>
      <w:r w:rsidR="001E338D">
        <w:rPr>
          <w:shd w:val="clear" w:color="auto" w:fill="FFFFFF"/>
        </w:rPr>
        <w:t xml:space="preserve">s were </w:t>
      </w:r>
      <w:r w:rsidR="00915530">
        <w:rPr>
          <w:shd w:val="clear" w:color="auto" w:fill="FFFFFF"/>
        </w:rPr>
        <w:t xml:space="preserve">present in Democratic voters as well as Independents and Republicans. </w:t>
      </w:r>
      <w:r w:rsidR="001E338D">
        <w:rPr>
          <w:shd w:val="clear" w:color="auto" w:fill="FFFFFF"/>
        </w:rPr>
        <w:t>Brian eta al. (2018) corroborates this finding, and further argues that even if explicit racist statements cost Trump some votes among educated Whites, it won him more support among non-college educated whites.</w:t>
      </w:r>
      <w:r w:rsidR="001E338D">
        <w:rPr>
          <w:rStyle w:val="FootnoteReference"/>
          <w:shd w:val="clear" w:color="auto" w:fill="FFFFFF"/>
        </w:rPr>
        <w:footnoteReference w:id="5"/>
      </w:r>
      <w:r w:rsidR="001E338D">
        <w:rPr>
          <w:shd w:val="clear" w:color="auto" w:fill="FFFFFF"/>
        </w:rPr>
        <w:t xml:space="preserve"> </w:t>
      </w:r>
    </w:p>
    <w:p w14:paraId="7262A259" w14:textId="57C3CE48" w:rsidR="00B5285E" w:rsidRDefault="001E338D" w:rsidP="007B4F59">
      <w:pPr>
        <w:spacing w:line="480" w:lineRule="auto"/>
        <w:ind w:firstLine="720"/>
        <w:rPr>
          <w:shd w:val="clear" w:color="auto" w:fill="FFFFFF"/>
        </w:rPr>
      </w:pPr>
      <w:r>
        <w:rPr>
          <w:shd w:val="clear" w:color="auto" w:fill="FFFFFF"/>
        </w:rPr>
        <w:t>However, t</w:t>
      </w:r>
      <w:r w:rsidR="004F3188">
        <w:rPr>
          <w:shd w:val="clear" w:color="auto" w:fill="FFFFFF"/>
        </w:rPr>
        <w:t xml:space="preserve">he racial resentment thesis has its limits. Some of the white voters who voted for Trump in 2016 </w:t>
      </w:r>
      <w:proofErr w:type="gramStart"/>
      <w:r w:rsidR="004F3188">
        <w:rPr>
          <w:shd w:val="clear" w:color="auto" w:fill="FFFFFF"/>
        </w:rPr>
        <w:t>actually voted</w:t>
      </w:r>
      <w:proofErr w:type="gramEnd"/>
      <w:r w:rsidR="004F3188">
        <w:rPr>
          <w:shd w:val="clear" w:color="auto" w:fill="FFFFFF"/>
        </w:rPr>
        <w:t xml:space="preserve"> for President Obama in 2008 and 2012. Of the 700 counties that Obama won twice, 194 went to Trump in 2016.</w:t>
      </w:r>
      <w:r w:rsidR="004F3188">
        <w:rPr>
          <w:rStyle w:val="FootnoteReference"/>
          <w:shd w:val="clear" w:color="auto" w:fill="FFFFFF"/>
        </w:rPr>
        <w:footnoteReference w:id="6"/>
      </w:r>
      <w:r w:rsidR="004F3188">
        <w:rPr>
          <w:shd w:val="clear" w:color="auto" w:fill="FFFFFF"/>
        </w:rPr>
        <w:t xml:space="preserve"> Some of these counties were in key swing state such as WI, OH, and PA. The argument is that it may not have been the </w:t>
      </w:r>
      <w:r w:rsidR="004F3188">
        <w:rPr>
          <w:i/>
          <w:iCs/>
          <w:shd w:val="clear" w:color="auto" w:fill="FFFFFF"/>
        </w:rPr>
        <w:t xml:space="preserve">racist appeal </w:t>
      </w:r>
      <w:r w:rsidR="004F3188">
        <w:rPr>
          <w:shd w:val="clear" w:color="auto" w:fill="FFFFFF"/>
        </w:rPr>
        <w:t xml:space="preserve">of the Trump campaign that won people over. Rather it was other issues: dislike of Secretary Clinton, lost faith in Washington </w:t>
      </w:r>
      <w:r w:rsidR="008C0430">
        <w:rPr>
          <w:shd w:val="clear" w:color="auto" w:fill="FFFFFF"/>
        </w:rPr>
        <w:t>elites</w:t>
      </w:r>
      <w:r w:rsidR="004F3188">
        <w:rPr>
          <w:shd w:val="clear" w:color="auto" w:fill="FFFFFF"/>
        </w:rPr>
        <w:t xml:space="preserve">, </w:t>
      </w:r>
      <w:r w:rsidR="004F3188">
        <w:rPr>
          <w:shd w:val="clear" w:color="auto" w:fill="FFFFFF"/>
        </w:rPr>
        <w:lastRenderedPageBreak/>
        <w:t>economic disenfranchisement</w:t>
      </w:r>
      <w:r w:rsidR="008C0430">
        <w:rPr>
          <w:shd w:val="clear" w:color="auto" w:fill="FFFFFF"/>
        </w:rPr>
        <w:t>,</w:t>
      </w:r>
      <w:r w:rsidR="004F3188">
        <w:rPr>
          <w:shd w:val="clear" w:color="auto" w:fill="FFFFFF"/>
        </w:rPr>
        <w:t xml:space="preserve"> and so on. </w:t>
      </w:r>
      <w:r w:rsidR="007B4F59">
        <w:rPr>
          <w:shd w:val="clear" w:color="auto" w:fill="FFFFFF"/>
        </w:rPr>
        <w:t>Donald Trump also won a smaller share of the white vote</w:t>
      </w:r>
      <w:r w:rsidR="008C0430">
        <w:rPr>
          <w:shd w:val="clear" w:color="auto" w:fill="FFFFFF"/>
        </w:rPr>
        <w:t xml:space="preserve"> in 2016</w:t>
      </w:r>
      <w:r w:rsidR="007B4F59">
        <w:rPr>
          <w:shd w:val="clear" w:color="auto" w:fill="FFFFFF"/>
        </w:rPr>
        <w:t xml:space="preserve"> than Mitt Romney </w:t>
      </w:r>
      <w:r w:rsidR="008C0430">
        <w:rPr>
          <w:shd w:val="clear" w:color="auto" w:fill="FFFFFF"/>
        </w:rPr>
        <w:t xml:space="preserve">did </w:t>
      </w:r>
      <w:r w:rsidR="007B4F59">
        <w:rPr>
          <w:shd w:val="clear" w:color="auto" w:fill="FFFFFF"/>
        </w:rPr>
        <w:t>in 2012, and therefore Trump did not seem to mobilize a hidden White vote motivated by racial resentment.</w:t>
      </w:r>
      <w:r w:rsidR="007B4F59">
        <w:rPr>
          <w:rStyle w:val="FootnoteReference"/>
          <w:shd w:val="clear" w:color="auto" w:fill="FFFFFF"/>
        </w:rPr>
        <w:footnoteReference w:id="7"/>
      </w:r>
      <w:r w:rsidR="007B4F59">
        <w:rPr>
          <w:shd w:val="clear" w:color="auto" w:fill="FFFFFF"/>
        </w:rPr>
        <w:t xml:space="preserve"> </w:t>
      </w:r>
      <w:r w:rsidR="00554FC0">
        <w:rPr>
          <w:shd w:val="clear" w:color="auto" w:fill="FFFFFF"/>
        </w:rPr>
        <w:t xml:space="preserve">Al </w:t>
      </w:r>
      <w:proofErr w:type="spellStart"/>
      <w:r w:rsidR="00554FC0">
        <w:rPr>
          <w:shd w:val="clear" w:color="auto" w:fill="FFFFFF"/>
        </w:rPr>
        <w:t>Gharbi</w:t>
      </w:r>
      <w:proofErr w:type="spellEnd"/>
      <w:r w:rsidR="00554FC0">
        <w:rPr>
          <w:shd w:val="clear" w:color="auto" w:fill="FFFFFF"/>
        </w:rPr>
        <w:t xml:space="preserve"> (2018) explores fallacies in the study of the 2016 elections, and the confirmation biases in some of the research about racial resentment and support for the Trump presidency. He finds from a case study of Wood (2017) in </w:t>
      </w:r>
      <w:r w:rsidR="00554FC0">
        <w:rPr>
          <w:i/>
          <w:iCs/>
          <w:shd w:val="clear" w:color="auto" w:fill="FFFFFF"/>
        </w:rPr>
        <w:t>The Washington Post</w:t>
      </w:r>
      <w:r w:rsidR="004B42BB">
        <w:rPr>
          <w:rStyle w:val="FootnoteReference"/>
          <w:i/>
          <w:iCs/>
          <w:shd w:val="clear" w:color="auto" w:fill="FFFFFF"/>
        </w:rPr>
        <w:footnoteReference w:id="8"/>
      </w:r>
      <w:r w:rsidR="00554FC0">
        <w:rPr>
          <w:i/>
          <w:iCs/>
          <w:shd w:val="clear" w:color="auto" w:fill="FFFFFF"/>
        </w:rPr>
        <w:t xml:space="preserve"> </w:t>
      </w:r>
      <w:r w:rsidR="00554FC0">
        <w:rPr>
          <w:shd w:val="clear" w:color="auto" w:fill="FFFFFF"/>
        </w:rPr>
        <w:t xml:space="preserve">that authoritarian sentiments and a derived racial sentiment (called the SRS) score both were lower in 2016 for Trump voters than they were in 2012 for Romney voters. This data from the ANES time series study shows that Trump voters </w:t>
      </w:r>
      <w:r w:rsidR="00FE23F6">
        <w:rPr>
          <w:shd w:val="clear" w:color="auto" w:fill="FFFFFF"/>
        </w:rPr>
        <w:t>harbored</w:t>
      </w:r>
      <w:r w:rsidR="00554FC0">
        <w:rPr>
          <w:shd w:val="clear" w:color="auto" w:fill="FFFFFF"/>
        </w:rPr>
        <w:t xml:space="preserve"> less authoritarian and less racist </w:t>
      </w:r>
      <w:r w:rsidR="00FE23F6">
        <w:rPr>
          <w:shd w:val="clear" w:color="auto" w:fill="FFFFFF"/>
        </w:rPr>
        <w:t xml:space="preserve">views </w:t>
      </w:r>
      <w:r w:rsidR="00554FC0">
        <w:rPr>
          <w:shd w:val="clear" w:color="auto" w:fill="FFFFFF"/>
        </w:rPr>
        <w:t>in 2016 than in 2012.</w:t>
      </w:r>
      <w:r w:rsidR="00554FC0">
        <w:rPr>
          <w:rStyle w:val="FootnoteReference"/>
          <w:shd w:val="clear" w:color="auto" w:fill="FFFFFF"/>
        </w:rPr>
        <w:footnoteReference w:id="9"/>
      </w:r>
      <w:r w:rsidR="00554FC0">
        <w:rPr>
          <w:shd w:val="clear" w:color="auto" w:fill="FFFFFF"/>
        </w:rPr>
        <w:t xml:space="preserve"> </w:t>
      </w:r>
    </w:p>
    <w:p w14:paraId="096D349D" w14:textId="749D19E2" w:rsidR="00B53393" w:rsidRDefault="00930CE7" w:rsidP="007B4F59">
      <w:pPr>
        <w:spacing w:line="480" w:lineRule="auto"/>
        <w:ind w:firstLine="720"/>
        <w:rPr>
          <w:shd w:val="clear" w:color="auto" w:fill="FFFFFF"/>
        </w:rPr>
      </w:pPr>
      <w:r>
        <w:rPr>
          <w:shd w:val="clear" w:color="auto" w:fill="FFFFFF"/>
        </w:rPr>
        <w:t>Furthermore, in 2020, early exit poll data showed that non-college educated white voters shifted towards the Democratic vote.</w:t>
      </w:r>
      <w:r>
        <w:rPr>
          <w:rStyle w:val="FootnoteReference"/>
          <w:shd w:val="clear" w:color="auto" w:fill="FFFFFF"/>
        </w:rPr>
        <w:footnoteReference w:id="10"/>
      </w:r>
      <w:r>
        <w:rPr>
          <w:shd w:val="clear" w:color="auto" w:fill="FFFFFF"/>
        </w:rPr>
        <w:t xml:space="preserve"> This further complicates the issue of the racial resentment argument. Have white voters finally had enough of Trump’s racist rhetoric? Or are non-voters who previously paid little attention to politics voting in higher numbers to oust Trump? Non-college educated non-white voters have, ironically, shifted towards Republicans, especially Asians and Hispanics</w:t>
      </w:r>
      <w:r w:rsidR="003D4E49">
        <w:rPr>
          <w:shd w:val="clear" w:color="auto" w:fill="FFFFFF"/>
        </w:rPr>
        <w:t>; Hispanics have shifted towards Trump by 8 percentage points</w:t>
      </w:r>
      <w:r>
        <w:rPr>
          <w:shd w:val="clear" w:color="auto" w:fill="FFFFFF"/>
        </w:rPr>
        <w:t>.</w:t>
      </w:r>
      <w:r>
        <w:rPr>
          <w:rStyle w:val="FootnoteReference"/>
          <w:shd w:val="clear" w:color="auto" w:fill="FFFFFF"/>
        </w:rPr>
        <w:footnoteReference w:id="11"/>
      </w:r>
      <w:r>
        <w:rPr>
          <w:shd w:val="clear" w:color="auto" w:fill="FFFFFF"/>
        </w:rPr>
        <w:t xml:space="preserve"> However, it is not impossible that these groups can also harbor racist sentiments towards other minorities.</w:t>
      </w:r>
      <w:r w:rsidR="00B53393">
        <w:rPr>
          <w:shd w:val="clear" w:color="auto" w:fill="FFFFFF"/>
        </w:rPr>
        <w:t xml:space="preserve"> </w:t>
      </w:r>
    </w:p>
    <w:p w14:paraId="49F6E392" w14:textId="123819B5" w:rsidR="00B53393" w:rsidRDefault="00B53393" w:rsidP="007B4F59">
      <w:pPr>
        <w:spacing w:line="480" w:lineRule="auto"/>
        <w:ind w:firstLine="720"/>
        <w:rPr>
          <w:shd w:val="clear" w:color="auto" w:fill="FFFFFF"/>
        </w:rPr>
      </w:pPr>
      <w:r>
        <w:rPr>
          <w:shd w:val="clear" w:color="auto" w:fill="FFFFFF"/>
        </w:rPr>
        <w:t xml:space="preserve">There are two questions of importance here: have racial resentment in 2016 among Trump voters comparable to those of previous years? Abramowitz and McCoy (2018) find that the Trump </w:t>
      </w:r>
      <w:r>
        <w:rPr>
          <w:shd w:val="clear" w:color="auto" w:fill="FFFFFF"/>
        </w:rPr>
        <w:lastRenderedPageBreak/>
        <w:t>campaign exploited identity cleavages that were growing within the electorate for decades.</w:t>
      </w:r>
      <w:r>
        <w:rPr>
          <w:rStyle w:val="FootnoteReference"/>
          <w:shd w:val="clear" w:color="auto" w:fill="FFFFFF"/>
        </w:rPr>
        <w:footnoteReference w:id="12"/>
      </w:r>
      <w:r>
        <w:rPr>
          <w:shd w:val="clear" w:color="auto" w:fill="FFFFFF"/>
        </w:rPr>
        <w:t xml:space="preserve"> Secondly, </w:t>
      </w:r>
      <w:r w:rsidR="004B055B">
        <w:rPr>
          <w:shd w:val="clear" w:color="auto" w:fill="FFFFFF"/>
        </w:rPr>
        <w:t xml:space="preserve">was racial resentment a driving force for the Trump vote in 2020? </w:t>
      </w:r>
    </w:p>
    <w:p w14:paraId="4F48ABCC" w14:textId="0E83DC93" w:rsidR="004B055B" w:rsidRPr="004B055B" w:rsidRDefault="004B055B" w:rsidP="004B055B">
      <w:pPr>
        <w:spacing w:line="480" w:lineRule="auto"/>
        <w:rPr>
          <w:b/>
          <w:bCs/>
          <w:shd w:val="clear" w:color="auto" w:fill="FFFFFF"/>
        </w:rPr>
      </w:pPr>
      <w:r w:rsidRPr="004B055B">
        <w:rPr>
          <w:b/>
          <w:bCs/>
          <w:shd w:val="clear" w:color="auto" w:fill="FFFFFF"/>
        </w:rPr>
        <w:t>Data and Methodology</w:t>
      </w:r>
    </w:p>
    <w:p w14:paraId="457A74CD" w14:textId="34076966" w:rsidR="00930CE7" w:rsidRDefault="004B055B" w:rsidP="004B055B">
      <w:pPr>
        <w:spacing w:line="480" w:lineRule="auto"/>
      </w:pPr>
      <w:r>
        <w:tab/>
        <w:t xml:space="preserve">I use </w:t>
      </w:r>
      <w:r w:rsidR="00F330AF">
        <w:t xml:space="preserve">data from the </w:t>
      </w:r>
      <w:r>
        <w:t>A</w:t>
      </w:r>
      <w:r w:rsidR="00724023">
        <w:t xml:space="preserve">merican </w:t>
      </w:r>
      <w:r>
        <w:t>N</w:t>
      </w:r>
      <w:r w:rsidR="00724023">
        <w:t xml:space="preserve">ational </w:t>
      </w:r>
      <w:r>
        <w:t>E</w:t>
      </w:r>
      <w:r w:rsidR="00724023">
        <w:t xml:space="preserve">lection </w:t>
      </w:r>
      <w:r>
        <w:t>S</w:t>
      </w:r>
      <w:r w:rsidR="00724023">
        <w:t>tudies (ANES)</w:t>
      </w:r>
      <w:r>
        <w:t xml:space="preserve"> </w:t>
      </w:r>
      <w:r w:rsidR="00F330AF">
        <w:t xml:space="preserve">pilot survey conducted </w:t>
      </w:r>
      <w:r>
        <w:t xml:space="preserve">in July 2020 with 3080 </w:t>
      </w:r>
      <w:r w:rsidR="00FE23F6">
        <w:t>respondent</w:t>
      </w:r>
      <w:r>
        <w:t xml:space="preserve">s to explore the influence of racial resentment on </w:t>
      </w:r>
      <w:r w:rsidR="00FE23F6">
        <w:t xml:space="preserve">support for </w:t>
      </w:r>
      <w:r>
        <w:t xml:space="preserve">Trump in 2020. Since post-election exit poll data are yet not released, I will be using the ANES pre-election survey. </w:t>
      </w:r>
      <w:r w:rsidR="00F330AF">
        <w:t xml:space="preserve">The outcome variable is derived from the respondent’s support for candidate Trump and support for candidate Biden before July, when other candidates were also competing in the primaries. </w:t>
      </w:r>
      <w:r w:rsidR="000254E8">
        <w:t>Respondents who supported Trump on the ANES Fahrenheit scale more than Biden was scored “one”, and the other</w:t>
      </w:r>
      <w:r w:rsidR="00B73F54">
        <w:t>s were</w:t>
      </w:r>
      <w:r w:rsidR="000254E8">
        <w:t xml:space="preserve"> scored “zero”. With this outcome variable, several survey questions were condensed into singular predictors. These predictors include </w:t>
      </w:r>
      <w:r w:rsidR="00FE23F6">
        <w:t>conservatism</w:t>
      </w:r>
      <w:r w:rsidR="000254E8">
        <w:t xml:space="preserve">, partisanship </w:t>
      </w:r>
      <w:r w:rsidR="00FE23F6">
        <w:t>intensity</w:t>
      </w:r>
      <w:r w:rsidR="000254E8">
        <w:t xml:space="preserve">, rural resentment, economic frustrations, and worries about the impact of Covid-19 on health and the economy. </w:t>
      </w:r>
      <w:r w:rsidR="00B73F54">
        <w:t xml:space="preserve">Some of these predictors are created by averaging respondents’ ratings on a </w:t>
      </w:r>
      <w:r w:rsidR="00FE23F6">
        <w:t>Likert scale</w:t>
      </w:r>
      <w:r w:rsidR="00B73F54">
        <w:t xml:space="preserve">. </w:t>
      </w:r>
      <w:r w:rsidR="00FE23F6">
        <w:t>Factors that are important to single-issue voters were also included</w:t>
      </w:r>
      <w:r w:rsidR="000254E8">
        <w:t xml:space="preserve">: support for abortion rights, opposition to multiculturalism, and opposition to affirmative action. Lastly, one predictor for racial resentment towards African Americans and another for anti-immigration views were created from the survey answers pertaining to these issues. Hispanic, African American, and Caucasian race dummy variables were created, with all other races as the reference category. </w:t>
      </w:r>
    </w:p>
    <w:p w14:paraId="782FF1C0" w14:textId="50760C3A" w:rsidR="000254E8" w:rsidRDefault="000254E8" w:rsidP="004B055B">
      <w:pPr>
        <w:spacing w:line="480" w:lineRule="auto"/>
      </w:pPr>
      <w:r>
        <w:tab/>
        <w:t xml:space="preserve">I use logistic regression to study the inference between support for Trump and all the predictors mentioned above. The cutoff point for statistic significance was determined at the 5 percent level, and the McFadden’s Pseudo R-Squared was used to check model fit. It is important to note that McFadden’s </w:t>
      </w:r>
      <w:r>
        <w:lastRenderedPageBreak/>
        <w:t xml:space="preserve">Pseudo R-Squared differs from R-Squared model fit. Generally, 0.2 to 0.4 McFadden’s R-Squared score is considered a good fit for the model. </w:t>
      </w:r>
    </w:p>
    <w:p w14:paraId="2D281674" w14:textId="36B066B9" w:rsidR="00F94F9D" w:rsidRDefault="000254E8" w:rsidP="004B055B">
      <w:pPr>
        <w:spacing w:line="480" w:lineRule="auto"/>
      </w:pPr>
      <w:r>
        <w:tab/>
        <w:t xml:space="preserve">The survey was conducted four months before the election was held in November 2020, and therefore the views of the respondents may have changed, especially given the </w:t>
      </w:r>
      <w:r w:rsidR="00F94F9D">
        <w:t>rising death toll of the Covid-19 pandemic. Therefore, the results of this study must be considered in this context. Furthermore, those respondents who did not respond to the Fahrenheit score for Trump or Biden were removed from the dataset. These responses may have not been missing at random. Although only 28 observations were removed, and this should not affect the overall results of the model. The final data</w:t>
      </w:r>
      <w:r w:rsidR="00FE23F6">
        <w:t>set</w:t>
      </w:r>
      <w:r w:rsidR="00F94F9D">
        <w:t xml:space="preserve"> contain</w:t>
      </w:r>
      <w:r w:rsidR="00FE23F6">
        <w:t>s</w:t>
      </w:r>
      <w:r w:rsidR="00F94F9D">
        <w:t xml:space="preserve"> 3052 observations.</w:t>
      </w:r>
    </w:p>
    <w:p w14:paraId="5AC57077" w14:textId="147464C2" w:rsidR="00F94F9D" w:rsidRDefault="00F94F9D" w:rsidP="004B055B">
      <w:pPr>
        <w:spacing w:line="480" w:lineRule="auto"/>
        <w:rPr>
          <w:b/>
          <w:bCs/>
        </w:rPr>
      </w:pPr>
      <w:r w:rsidRPr="00F94F9D">
        <w:rPr>
          <w:b/>
          <w:bCs/>
        </w:rPr>
        <w:t>Results</w:t>
      </w:r>
      <w:r w:rsidR="00BC6C37">
        <w:rPr>
          <w:b/>
          <w:bCs/>
        </w:rPr>
        <w:t xml:space="preserve"> and Discussion</w:t>
      </w:r>
    </w:p>
    <w:p w14:paraId="5900D131" w14:textId="1BE86A4B" w:rsidR="00F94F9D" w:rsidRDefault="00F94F9D" w:rsidP="004B055B">
      <w:pPr>
        <w:spacing w:line="480" w:lineRule="auto"/>
      </w:pPr>
      <w:r>
        <w:rPr>
          <w:b/>
          <w:bCs/>
        </w:rPr>
        <w:tab/>
      </w:r>
      <w:r>
        <w:t xml:space="preserve">The results suggest that racial resentment towards African Americans and anti-immigration views, often targeted towards Hispanics, is positive </w:t>
      </w:r>
      <w:r w:rsidR="00FE23F6">
        <w:t xml:space="preserve">correlated </w:t>
      </w:r>
      <w:r>
        <w:t xml:space="preserve">with support for Trump. This association persist even when a wide range of issues and demographic factors are accounted for: age, gender, income, education, race, partisanship, ideology, economic and other frustrations, Covid-19 worries, and single-issue </w:t>
      </w:r>
      <w:r w:rsidR="00F37692">
        <w:t xml:space="preserve">factors such as support for abortion and affirmative action. </w:t>
      </w:r>
    </w:p>
    <w:p w14:paraId="7CB8651D" w14:textId="089BE936" w:rsidR="00F37692" w:rsidRDefault="00F37692" w:rsidP="004B055B">
      <w:pPr>
        <w:spacing w:line="480" w:lineRule="auto"/>
      </w:pPr>
      <w:r>
        <w:tab/>
        <w:t xml:space="preserve">Model 1 shows that when only demographic data is used, we see expected results. Women are less likely to vote for Trump. College-educated voters are less likely. Hispanics and African Americans are less likely to vote for Trump, but Caucasians are more likely. </w:t>
      </w:r>
      <w:r w:rsidR="00FE23F6">
        <w:t>W</w:t>
      </w:r>
      <w:r>
        <w:t xml:space="preserve">hen partisanship and ideology predictors </w:t>
      </w:r>
      <w:r w:rsidR="00FE23F6">
        <w:t xml:space="preserve">are included </w:t>
      </w:r>
      <w:r>
        <w:t>in Model 2, all the</w:t>
      </w:r>
      <w:r w:rsidR="00FE23F6">
        <w:t xml:space="preserve"> former</w:t>
      </w:r>
      <w:r>
        <w:t xml:space="preserve"> associations persist except education. In Model 3, I added the respondent’s frustrations with the economy, their views on Trump’s tax cuts, views on the government’s treatment of rural versus urban communities, and lastly fears about the impact of Covid-19 on the respondent’s personal health and the economy. I find that the previous associations change markedly. Previous </w:t>
      </w:r>
      <w:r w:rsidR="00FE23F6">
        <w:t>correlations</w:t>
      </w:r>
      <w:r>
        <w:t xml:space="preserve"> with demographic factors</w:t>
      </w:r>
      <w:r w:rsidR="00FE23F6">
        <w:t xml:space="preserve"> </w:t>
      </w:r>
      <w:r>
        <w:t>no longer apply</w:t>
      </w:r>
      <w:r w:rsidR="00FE23F6">
        <w:t xml:space="preserve"> except those of race</w:t>
      </w:r>
      <w:r>
        <w:t xml:space="preserve">. Instead, the </w:t>
      </w:r>
      <w:r>
        <w:lastRenderedPageBreak/>
        <w:t xml:space="preserve">primary factors that influence support for President trump are economic frustrations, views on tax cuts, and the degree of conservatism. </w:t>
      </w:r>
      <w:r w:rsidR="00FE23F6">
        <w:t xml:space="preserve">This result shows that the partisan divide is the primary factor for supporting Trump. </w:t>
      </w:r>
      <w:r>
        <w:t>The economic frustrations and partisanship on the conservatism-liberalism scale are closely related. 84 percent of Trump voters in the Presidential elections thought that the condition of the economy was excellent, whereas 87 percent of Biden voters thought the economy was doing poorly.</w:t>
      </w:r>
      <w:r>
        <w:rPr>
          <w:rStyle w:val="FootnoteReference"/>
        </w:rPr>
        <w:footnoteReference w:id="13"/>
      </w:r>
      <w:r w:rsidR="00F80B81">
        <w:t xml:space="preserve"> The same</w:t>
      </w:r>
      <w:r w:rsidR="00FE23F6">
        <w:t xml:space="preserve"> partisan divide</w:t>
      </w:r>
      <w:r w:rsidR="00F80B81">
        <w:t xml:space="preserve"> exists </w:t>
      </w:r>
      <w:r w:rsidR="00FE23F6">
        <w:t>regarding respondents’</w:t>
      </w:r>
      <w:r w:rsidR="00F80B81">
        <w:t xml:space="preserve"> views on the Trump administration’s Covid-19 response. An overwhelming 91 percent of Trump voters believed the high Coronavirus cases were not a factor in influencing their vote. Among Biden voters, 61 percent said it was the most important factor.</w:t>
      </w:r>
      <w:r w:rsidR="00F80B81">
        <w:rPr>
          <w:rStyle w:val="FootnoteReference"/>
        </w:rPr>
        <w:footnoteReference w:id="14"/>
      </w:r>
      <w:r w:rsidR="00F80B81">
        <w:t xml:space="preserve"> Model 3 shows no association with frustrations regarding Covid-19 and support for Trump; this is perhaps</w:t>
      </w:r>
      <w:r w:rsidR="00FE23F6">
        <w:t xml:space="preserve"> because</w:t>
      </w:r>
      <w:r w:rsidR="00F80B81">
        <w:t xml:space="preserve"> the partisanship variable adequately accounts for this split among Republican and Democratic voters. </w:t>
      </w:r>
    </w:p>
    <w:p w14:paraId="0F96DAB2" w14:textId="36D64EB9" w:rsidR="00F80B81" w:rsidRDefault="00F80B81" w:rsidP="004B055B">
      <w:pPr>
        <w:spacing w:line="480" w:lineRule="auto"/>
      </w:pPr>
      <w:r>
        <w:tab/>
        <w:t xml:space="preserve">In Model 4, factors that influence single-issue voters were added such as support for abortion, views on affirmative action, and views on multiculturalism and diversity were included. </w:t>
      </w:r>
      <w:r w:rsidR="00B73F54">
        <w:t xml:space="preserve">All three variables were strongly correlated with support for Trump along with the previous factors in Model 3. Those who oppose affirmative action and multiculturalism were more likely to support Trump. Expectedly, those who are for abortion rights are much less likely to support Trump. These factors are, of course, related to racial resentment. Affirmative action is frequently under attack for providing benefits to </w:t>
      </w:r>
      <w:r w:rsidR="00FE23F6">
        <w:t>African Americans</w:t>
      </w:r>
      <w:r w:rsidR="00B73F54">
        <w:t xml:space="preserve">. The multiculturalism question asks whether growing diversity makes the United States a better place to live, and the results suggests voters who support Trump do not support more diversity in American communities. </w:t>
      </w:r>
    </w:p>
    <w:p w14:paraId="4949DC54" w14:textId="1612453A" w:rsidR="00B73F54" w:rsidRPr="00F94F9D" w:rsidRDefault="00B73F54" w:rsidP="004B055B">
      <w:pPr>
        <w:spacing w:line="480" w:lineRule="auto"/>
      </w:pPr>
      <w:r>
        <w:lastRenderedPageBreak/>
        <w:tab/>
        <w:t>Model 5 includes direct data on racial resentment and anti-immigration views. The racial resentment variable is created from four questions regarding the influence of racial discrimination in determining the opportunities available for African</w:t>
      </w:r>
      <w:r w:rsidR="00FE23F6">
        <w:t xml:space="preserve"> </w:t>
      </w:r>
      <w:r>
        <w:t xml:space="preserve">Americans. </w:t>
      </w:r>
      <w:r w:rsidR="00BC6C37">
        <w:t>Similarly, the anti-immigration sentiment variable is created from three survey questions regarding criminal penalties for undocumented immigrants, pathway to citizenship, and deportation of unauthorized immigrants. Both predictors are strongly associated with support for Trump. Voters that believe African Americans do not experience systemic racism and racial bias, and do not require “special favors” are much more likely to support Trump. Similarly, voters who support criminal penalties and forced deportations of undocumented immigrants, and do not support pathways to citizenship</w:t>
      </w:r>
      <w:r w:rsidR="00B93CB7">
        <w:t>,</w:t>
      </w:r>
      <w:r w:rsidR="00BC6C37">
        <w:t xml:space="preserve"> are strongly correlated with support for Trump. In Model 5, with all the predictors accounted in the model, only race, conservatism, economic </w:t>
      </w:r>
      <w:r w:rsidR="00B93CB7">
        <w:t>factors taxations</w:t>
      </w:r>
      <w:r w:rsidR="00BC6C37">
        <w:t xml:space="preserve">, and views on abortion are the other predictors that are statistically significant. Interestingly, views on affirmative action and multiculturalism are no longer statistically significant at the 5 percent level. As discussed before, these predictors are strongly correlated with racial resentment and views on immigration, the latter predictors explain the association with support for Trump in lieu of the former. </w:t>
      </w:r>
    </w:p>
    <w:p w14:paraId="7DDC1E10" w14:textId="5395B287" w:rsidR="00626279" w:rsidRPr="00BC6C37" w:rsidRDefault="00BC6C37" w:rsidP="004B055B">
      <w:pPr>
        <w:spacing w:line="480" w:lineRule="auto"/>
        <w:rPr>
          <w:b/>
          <w:bCs/>
        </w:rPr>
      </w:pPr>
      <w:r w:rsidRPr="00BC6C37">
        <w:rPr>
          <w:b/>
          <w:bCs/>
        </w:rPr>
        <w:t>Conclusion</w:t>
      </w:r>
    </w:p>
    <w:p w14:paraId="6BBAEA1E" w14:textId="685188CA" w:rsidR="00626279" w:rsidRDefault="00625BB9" w:rsidP="004B055B">
      <w:pPr>
        <w:spacing w:line="480" w:lineRule="auto"/>
      </w:pPr>
      <w:r>
        <w:tab/>
        <w:t xml:space="preserve">After accounting for demographic data and views on a wide range of issues, my analysis finds that racial resentment against minorities are strongly associated with support for Trump. Whether these issues are the primary driver for </w:t>
      </w:r>
      <w:r w:rsidR="00450F15">
        <w:t>Trump’s support is unclear. Intention of the voter is difficult to establish</w:t>
      </w:r>
      <w:r w:rsidR="00B93CB7">
        <w:t>. However, my analysis confirms the importance of racial resentment, economic frustrations, and controversial issues such as abortion rights for Trump supporters, while highlighting issues that are less important for voters such as Covid-19 fears and rural resentment</w:t>
      </w:r>
      <w:r w:rsidR="00450F15">
        <w:t xml:space="preserve">. </w:t>
      </w:r>
      <w:r w:rsidR="00F6569F">
        <w:t xml:space="preserve">My analysis also does not determine whether racial resentment has exacerbated among Trump voters compared to 2016 and 2012. However, this study establishes a </w:t>
      </w:r>
      <w:r w:rsidR="00F43A04">
        <w:t xml:space="preserve">robust </w:t>
      </w:r>
      <w:r w:rsidR="00F6569F">
        <w:t>positive association between racial resentment towards African Americans, opposition to immigration</w:t>
      </w:r>
      <w:r w:rsidR="00F43A04">
        <w:t>, and support for Trump.</w:t>
      </w:r>
    </w:p>
    <w:p w14:paraId="4CF6406C" w14:textId="19D66F9E" w:rsidR="00450F15" w:rsidRDefault="00450F15" w:rsidP="004B055B">
      <w:pPr>
        <w:spacing w:line="480" w:lineRule="auto"/>
      </w:pPr>
      <w:r>
        <w:lastRenderedPageBreak/>
        <w:tab/>
      </w:r>
      <w:r w:rsidR="00F43A04">
        <w:t>Interestingly,</w:t>
      </w:r>
      <w:r>
        <w:t xml:space="preserve"> frustrations regarding Covid-19 were not negatively associated with support for Trump. As explained before, since views on both the economic crisis from the pandemic and the public health response are divided across partisan lines among US voters, the </w:t>
      </w:r>
      <w:r w:rsidR="00B93CB7">
        <w:t>partisanship variables capture this information better in predicting</w:t>
      </w:r>
      <w:r>
        <w:t xml:space="preserve"> support for Trump. </w:t>
      </w:r>
    </w:p>
    <w:p w14:paraId="7A1B83ED" w14:textId="024AB205" w:rsidR="00450F15" w:rsidRDefault="00450F15" w:rsidP="00F6569F">
      <w:pPr>
        <w:spacing w:line="480" w:lineRule="auto"/>
      </w:pPr>
      <w:r>
        <w:tab/>
      </w:r>
      <w:r w:rsidR="00B93CB7">
        <w:t>The 2020 election exit polls show greater</w:t>
      </w:r>
      <w:r>
        <w:t xml:space="preserve"> support for Trump among minorities, especially among Hispanics and Asians. In fact, Trump has gained more votes with every demographic except White men.</w:t>
      </w:r>
      <w:r>
        <w:rPr>
          <w:rStyle w:val="FootnoteReference"/>
        </w:rPr>
        <w:footnoteReference w:id="15"/>
      </w:r>
      <w:r>
        <w:t xml:space="preserve"> This trend suggests that there is more to Trump’s appeal than race issues that </w:t>
      </w:r>
      <w:r w:rsidR="00B93CB7">
        <w:t>is attractive even</w:t>
      </w:r>
      <w:r>
        <w:t xml:space="preserve"> to minorities. </w:t>
      </w:r>
      <w:r w:rsidR="00F6569F">
        <w:t xml:space="preserve">Nevertheless, Trump’s dog whistle remarks regarding immigrants, Muslims, and other minorities in the are clearly not grounds for dismissal for many of his voters. </w:t>
      </w:r>
      <w:r w:rsidR="00F43A04">
        <w:t xml:space="preserve">And neither are his policies that discriminate against these minorities. </w:t>
      </w:r>
      <w:r w:rsidR="00B93CB7">
        <w:t xml:space="preserve">The exit poll data also shows that conservatives and liberals live in two different realities. </w:t>
      </w:r>
      <w:r w:rsidR="00F6569F">
        <w:t>This is especially concerning</w:t>
      </w:r>
      <w:r w:rsidR="00B93CB7">
        <w:t xml:space="preserve"> regarding views on race,</w:t>
      </w:r>
      <w:r w:rsidR="00F6569F">
        <w:t xml:space="preserve"> as 91 percent of conservatives do not think racism is an issue in the United States at all.</w:t>
      </w:r>
      <w:r w:rsidR="00F6569F">
        <w:rPr>
          <w:rStyle w:val="FootnoteReference"/>
        </w:rPr>
        <w:footnoteReference w:id="16"/>
      </w:r>
      <w:r w:rsidR="00F6569F">
        <w:t xml:space="preserve"> </w:t>
      </w:r>
      <w:r>
        <w:t>The most important development in recent years is th</w:t>
      </w:r>
      <w:r w:rsidR="00F43A04">
        <w:t>is</w:t>
      </w:r>
      <w:r>
        <w:t xml:space="preserve"> deep divide between </w:t>
      </w:r>
      <w:r w:rsidR="00B93CB7">
        <w:t>conservatives</w:t>
      </w:r>
      <w:r>
        <w:t xml:space="preserve"> and </w:t>
      </w:r>
      <w:r w:rsidR="00B93CB7">
        <w:t>liberals</w:t>
      </w:r>
      <w:r>
        <w:t xml:space="preserve"> in essentially any issue that concerns the nation. And racial resentment and immigration issues </w:t>
      </w:r>
      <w:r w:rsidR="00F43A04">
        <w:t>are deeply connected to this demographic divide</w:t>
      </w:r>
      <w:r>
        <w:t xml:space="preserve">. </w:t>
      </w:r>
      <w:r w:rsidR="00F6569F">
        <w:t xml:space="preserve">Further research is required to study if these differences in race issues have exacerbated between conservatives and liberals, especially after the contentious George Floyd protests that have surely left a mark in the American conversation regarding race. </w:t>
      </w:r>
    </w:p>
    <w:p w14:paraId="2F09B65D" w14:textId="22A5D0B3" w:rsidR="00626279" w:rsidRDefault="00626279" w:rsidP="004B055B">
      <w:pPr>
        <w:spacing w:line="480" w:lineRule="auto"/>
      </w:pPr>
    </w:p>
    <w:p w14:paraId="24863314" w14:textId="77777777" w:rsidR="00F6569F" w:rsidRDefault="00F6569F" w:rsidP="004B055B">
      <w:pPr>
        <w:spacing w:line="480" w:lineRule="auto"/>
        <w:rPr>
          <w:b/>
          <w:bCs/>
        </w:rPr>
      </w:pPr>
    </w:p>
    <w:p w14:paraId="208017A0" w14:textId="5284C508" w:rsidR="00B62DE2" w:rsidRPr="00F6569F" w:rsidRDefault="00626279" w:rsidP="004B055B">
      <w:pPr>
        <w:spacing w:line="480" w:lineRule="auto"/>
        <w:rPr>
          <w:b/>
          <w:bCs/>
        </w:rPr>
      </w:pPr>
      <w:r w:rsidRPr="00F6569F">
        <w:rPr>
          <w:b/>
          <w:bCs/>
        </w:rPr>
        <w:lastRenderedPageBreak/>
        <w:t>Fig1: Explaining the Trump vote (July 2020 ANES pilot survey)</w:t>
      </w:r>
    </w:p>
    <w:tbl>
      <w:tblPr>
        <w:tblStyle w:val="TableGrid"/>
        <w:tblW w:w="10255" w:type="dxa"/>
        <w:tblLayout w:type="fixed"/>
        <w:tblLook w:val="04A0" w:firstRow="1" w:lastRow="0" w:firstColumn="1" w:lastColumn="0" w:noHBand="0" w:noVBand="1"/>
      </w:tblPr>
      <w:tblGrid>
        <w:gridCol w:w="1344"/>
        <w:gridCol w:w="839"/>
        <w:gridCol w:w="840"/>
        <w:gridCol w:w="1171"/>
        <w:gridCol w:w="879"/>
        <w:gridCol w:w="1006"/>
        <w:gridCol w:w="756"/>
        <w:gridCol w:w="900"/>
        <w:gridCol w:w="810"/>
        <w:gridCol w:w="855"/>
        <w:gridCol w:w="855"/>
      </w:tblGrid>
      <w:tr w:rsidR="00626279" w:rsidRPr="00462E09" w14:paraId="2537AB1B" w14:textId="04908486" w:rsidTr="001237D6">
        <w:tc>
          <w:tcPr>
            <w:tcW w:w="1344" w:type="dxa"/>
          </w:tcPr>
          <w:p w14:paraId="1DFB6333" w14:textId="024CC998" w:rsidR="00626279" w:rsidRPr="00F330AF" w:rsidRDefault="00F330AF" w:rsidP="00B62DE2">
            <w:pPr>
              <w:rPr>
                <w:rFonts w:ascii="Cambria" w:hAnsi="Cambria" w:cs="Helvetica"/>
                <w:b/>
                <w:bCs/>
                <w:color w:val="2D3B45"/>
                <w:shd w:val="clear" w:color="auto" w:fill="FFFFFF"/>
              </w:rPr>
            </w:pPr>
            <w:bookmarkStart w:id="0" w:name="_Hlk58182837"/>
            <w:r w:rsidRPr="00F330AF">
              <w:rPr>
                <w:rFonts w:ascii="Cambria" w:hAnsi="Cambria" w:cs="Helvetica"/>
                <w:b/>
                <w:bCs/>
                <w:color w:val="2D3B45"/>
                <w:sz w:val="20"/>
                <w:szCs w:val="20"/>
                <w:shd w:val="clear" w:color="auto" w:fill="FFFFFF"/>
              </w:rPr>
              <w:t>Logistic Regression</w:t>
            </w:r>
          </w:p>
        </w:tc>
        <w:tc>
          <w:tcPr>
            <w:tcW w:w="1679" w:type="dxa"/>
            <w:gridSpan w:val="2"/>
          </w:tcPr>
          <w:p w14:paraId="716B5883" w14:textId="5F73DE7B" w:rsidR="00626279" w:rsidRPr="002D7507" w:rsidRDefault="00626279" w:rsidP="00B62DE2">
            <w:pPr>
              <w:rPr>
                <w:rFonts w:ascii="Segoe MDL2 Assets" w:hAnsi="Segoe MDL2 Assets" w:cs="Helvetica"/>
                <w:b/>
                <w:bCs/>
                <w:color w:val="2D3B45"/>
                <w:shd w:val="clear" w:color="auto" w:fill="FFFFFF"/>
              </w:rPr>
            </w:pPr>
            <w:r w:rsidRPr="002D7507">
              <w:rPr>
                <w:rFonts w:ascii="Segoe MDL2 Assets" w:hAnsi="Segoe MDL2 Assets" w:cs="Helvetica"/>
                <w:b/>
                <w:bCs/>
                <w:color w:val="2D3B45"/>
                <w:shd w:val="clear" w:color="auto" w:fill="FFFFFF"/>
              </w:rPr>
              <w:t>Model 1 Demographics</w:t>
            </w:r>
          </w:p>
        </w:tc>
        <w:tc>
          <w:tcPr>
            <w:tcW w:w="2050" w:type="dxa"/>
            <w:gridSpan w:val="2"/>
          </w:tcPr>
          <w:p w14:paraId="75875EAE" w14:textId="77777777" w:rsidR="00626279" w:rsidRPr="002D7507" w:rsidRDefault="00626279" w:rsidP="00B62DE2">
            <w:pPr>
              <w:rPr>
                <w:rFonts w:ascii="Segoe MDL2 Assets" w:hAnsi="Segoe MDL2 Assets" w:cs="Helvetica"/>
                <w:b/>
                <w:bCs/>
                <w:color w:val="2D3B45"/>
                <w:shd w:val="clear" w:color="auto" w:fill="FFFFFF"/>
              </w:rPr>
            </w:pPr>
            <w:r w:rsidRPr="002D7507">
              <w:rPr>
                <w:rFonts w:ascii="Segoe MDL2 Assets" w:hAnsi="Segoe MDL2 Assets" w:cs="Helvetica"/>
                <w:b/>
                <w:bCs/>
                <w:color w:val="2D3B45"/>
                <w:shd w:val="clear" w:color="auto" w:fill="FFFFFF"/>
              </w:rPr>
              <w:t>Model 2</w:t>
            </w:r>
          </w:p>
          <w:p w14:paraId="4342D175" w14:textId="362CB970" w:rsidR="00626279" w:rsidRPr="002B2E3E" w:rsidRDefault="00626279" w:rsidP="00B62DE2">
            <w:pPr>
              <w:rPr>
                <w:rFonts w:ascii="Cambria" w:hAnsi="Cambria" w:cs="Helvetica"/>
                <w:b/>
                <w:bCs/>
                <w:color w:val="2D3B45"/>
                <w:shd w:val="clear" w:color="auto" w:fill="FFFFFF"/>
              </w:rPr>
            </w:pPr>
            <w:r w:rsidRPr="002D7507">
              <w:rPr>
                <w:rFonts w:ascii="Segoe MDL2 Assets" w:hAnsi="Segoe MDL2 Assets" w:cs="Helvetica"/>
                <w:b/>
                <w:bCs/>
                <w:color w:val="2D3B45"/>
                <w:shd w:val="clear" w:color="auto" w:fill="FFFFFF"/>
              </w:rPr>
              <w:t>+</w:t>
            </w:r>
            <w:r w:rsidR="002B2E3E">
              <w:rPr>
                <w:rFonts w:ascii="Cambria" w:hAnsi="Cambria" w:cs="Helvetica"/>
                <w:b/>
                <w:bCs/>
                <w:color w:val="2D3B45"/>
                <w:shd w:val="clear" w:color="auto" w:fill="FFFFFF"/>
              </w:rPr>
              <w:t>Ideology</w:t>
            </w:r>
          </w:p>
        </w:tc>
        <w:tc>
          <w:tcPr>
            <w:tcW w:w="1762" w:type="dxa"/>
            <w:gridSpan w:val="2"/>
          </w:tcPr>
          <w:p w14:paraId="7F367D91" w14:textId="77777777" w:rsidR="00626279" w:rsidRPr="002D7507" w:rsidRDefault="00626279" w:rsidP="00B62DE2">
            <w:pPr>
              <w:rPr>
                <w:rFonts w:ascii="Segoe MDL2 Assets" w:hAnsi="Segoe MDL2 Assets" w:cs="Helvetica"/>
                <w:b/>
                <w:bCs/>
                <w:color w:val="2D3B45"/>
                <w:shd w:val="clear" w:color="auto" w:fill="FFFFFF"/>
              </w:rPr>
            </w:pPr>
            <w:r w:rsidRPr="002D7507">
              <w:rPr>
                <w:rFonts w:ascii="Segoe MDL2 Assets" w:hAnsi="Segoe MDL2 Assets" w:cs="Helvetica"/>
                <w:b/>
                <w:bCs/>
                <w:color w:val="2D3B45"/>
                <w:shd w:val="clear" w:color="auto" w:fill="FFFFFF"/>
              </w:rPr>
              <w:t>Model 3</w:t>
            </w:r>
          </w:p>
          <w:p w14:paraId="0C3BC015" w14:textId="56F07278" w:rsidR="00626279" w:rsidRPr="002B2E3E" w:rsidRDefault="00626279" w:rsidP="00B62DE2">
            <w:pPr>
              <w:rPr>
                <w:rFonts w:ascii="Cambria" w:hAnsi="Cambria" w:cs="Helvetica"/>
                <w:color w:val="2D3B45"/>
                <w:shd w:val="clear" w:color="auto" w:fill="FFFFFF"/>
              </w:rPr>
            </w:pPr>
            <w:r w:rsidRPr="002D7507">
              <w:rPr>
                <w:rFonts w:ascii="Segoe MDL2 Assets" w:hAnsi="Segoe MDL2 Assets" w:cs="Helvetica"/>
                <w:b/>
                <w:bCs/>
                <w:color w:val="2D3B45"/>
                <w:shd w:val="clear" w:color="auto" w:fill="FFFFFF"/>
              </w:rPr>
              <w:t>+</w:t>
            </w:r>
            <w:r w:rsidR="002B2E3E">
              <w:rPr>
                <w:rFonts w:ascii="Cambria" w:hAnsi="Cambria" w:cs="Helvetica"/>
                <w:b/>
                <w:bCs/>
                <w:color w:val="2D3B45"/>
                <w:shd w:val="clear" w:color="auto" w:fill="FFFFFF"/>
              </w:rPr>
              <w:t>Frustrations</w:t>
            </w:r>
          </w:p>
        </w:tc>
        <w:tc>
          <w:tcPr>
            <w:tcW w:w="1710" w:type="dxa"/>
            <w:gridSpan w:val="2"/>
          </w:tcPr>
          <w:p w14:paraId="3938DE69" w14:textId="77777777" w:rsidR="00626279" w:rsidRPr="00F94F9D" w:rsidRDefault="00626279" w:rsidP="00B62DE2">
            <w:pPr>
              <w:rPr>
                <w:rFonts w:ascii="Cambria" w:hAnsi="Cambria" w:cs="Helvetica"/>
                <w:b/>
                <w:bCs/>
                <w:color w:val="2D3B45"/>
                <w:shd w:val="clear" w:color="auto" w:fill="FFFFFF"/>
              </w:rPr>
            </w:pPr>
            <w:r w:rsidRPr="00F94F9D">
              <w:rPr>
                <w:rFonts w:ascii="Cambria" w:hAnsi="Cambria" w:cs="Helvetica"/>
                <w:b/>
                <w:bCs/>
                <w:color w:val="2D3B45"/>
                <w:shd w:val="clear" w:color="auto" w:fill="FFFFFF"/>
              </w:rPr>
              <w:t>Model 4</w:t>
            </w:r>
          </w:p>
          <w:p w14:paraId="412E386E" w14:textId="0107C4C2" w:rsidR="00626279" w:rsidRPr="00B62DE2" w:rsidRDefault="00626279" w:rsidP="00B62DE2">
            <w:pPr>
              <w:rPr>
                <w:rFonts w:ascii="Cambria" w:hAnsi="Cambria" w:cs="Helvetica"/>
                <w:color w:val="2D3B45"/>
                <w:shd w:val="clear" w:color="auto" w:fill="FFFFFF"/>
              </w:rPr>
            </w:pPr>
            <w:r w:rsidRPr="00F94F9D">
              <w:rPr>
                <w:rFonts w:ascii="Cambria" w:hAnsi="Cambria" w:cs="Helvetica"/>
                <w:b/>
                <w:bCs/>
                <w:color w:val="2D3B45"/>
                <w:shd w:val="clear" w:color="auto" w:fill="FFFFFF"/>
              </w:rPr>
              <w:t>+</w:t>
            </w:r>
            <w:r w:rsidR="002B2E3E" w:rsidRPr="00F94F9D">
              <w:rPr>
                <w:rFonts w:ascii="Cambria" w:hAnsi="Cambria" w:cs="Helvetica"/>
                <w:b/>
                <w:bCs/>
                <w:color w:val="2D3B45"/>
                <w:shd w:val="clear" w:color="auto" w:fill="FFFFFF"/>
              </w:rPr>
              <w:t>Single-Issue</w:t>
            </w:r>
          </w:p>
        </w:tc>
        <w:tc>
          <w:tcPr>
            <w:tcW w:w="1710" w:type="dxa"/>
            <w:gridSpan w:val="2"/>
          </w:tcPr>
          <w:p w14:paraId="6A1566EE" w14:textId="77777777" w:rsidR="00626279" w:rsidRPr="00F94F9D" w:rsidRDefault="00626279" w:rsidP="00B62DE2">
            <w:pPr>
              <w:rPr>
                <w:rFonts w:ascii="Cambria" w:hAnsi="Cambria" w:cs="Helvetica"/>
                <w:b/>
                <w:bCs/>
                <w:color w:val="2D3B45"/>
                <w:shd w:val="clear" w:color="auto" w:fill="FFFFFF"/>
              </w:rPr>
            </w:pPr>
            <w:r w:rsidRPr="00F94F9D">
              <w:rPr>
                <w:rFonts w:ascii="Cambria" w:hAnsi="Cambria" w:cs="Helvetica"/>
                <w:b/>
                <w:bCs/>
                <w:color w:val="2D3B45"/>
                <w:shd w:val="clear" w:color="auto" w:fill="FFFFFF"/>
              </w:rPr>
              <w:t>Model 5</w:t>
            </w:r>
          </w:p>
          <w:p w14:paraId="3738B8A2" w14:textId="31517CDB" w:rsidR="00626279" w:rsidRDefault="00626279" w:rsidP="00B62DE2">
            <w:pPr>
              <w:rPr>
                <w:rFonts w:ascii="Cambria" w:hAnsi="Cambria" w:cs="Helvetica"/>
                <w:color w:val="2D3B45"/>
                <w:shd w:val="clear" w:color="auto" w:fill="FFFFFF"/>
              </w:rPr>
            </w:pPr>
            <w:r w:rsidRPr="00F94F9D">
              <w:rPr>
                <w:rFonts w:ascii="Cambria" w:hAnsi="Cambria" w:cs="Helvetica"/>
                <w:b/>
                <w:bCs/>
                <w:color w:val="2D3B45"/>
                <w:shd w:val="clear" w:color="auto" w:fill="FFFFFF"/>
              </w:rPr>
              <w:t>+</w:t>
            </w:r>
            <w:r w:rsidR="002B2E3E" w:rsidRPr="00F94F9D">
              <w:rPr>
                <w:rFonts w:ascii="Cambria" w:hAnsi="Cambria" w:cs="Helvetica"/>
                <w:b/>
                <w:bCs/>
                <w:color w:val="2D3B45"/>
                <w:shd w:val="clear" w:color="auto" w:fill="FFFFFF"/>
              </w:rPr>
              <w:t xml:space="preserve">Racial </w:t>
            </w:r>
            <w:r w:rsidRPr="00F94F9D">
              <w:rPr>
                <w:rFonts w:ascii="Cambria" w:hAnsi="Cambria" w:cs="Helvetica"/>
                <w:b/>
                <w:bCs/>
                <w:color w:val="2D3B45"/>
                <w:shd w:val="clear" w:color="auto" w:fill="FFFFFF"/>
              </w:rPr>
              <w:t>Resentment</w:t>
            </w:r>
          </w:p>
        </w:tc>
      </w:tr>
      <w:tr w:rsidR="00626279" w:rsidRPr="00462E09" w14:paraId="6CA99331" w14:textId="16100249" w:rsidTr="001237D6">
        <w:tc>
          <w:tcPr>
            <w:tcW w:w="1344" w:type="dxa"/>
            <w:tcBorders>
              <w:top w:val="single" w:sz="12" w:space="0" w:color="auto"/>
            </w:tcBorders>
          </w:tcPr>
          <w:p w14:paraId="77D8B56F" w14:textId="77777777" w:rsidR="00626279" w:rsidRPr="00462E09" w:rsidRDefault="00626279" w:rsidP="00B62DE2">
            <w:pPr>
              <w:rPr>
                <w:rFonts w:ascii="Segoe MDL2 Assets" w:hAnsi="Segoe MDL2 Assets" w:cs="Helvetica"/>
                <w:color w:val="2D3B45"/>
                <w:shd w:val="clear" w:color="auto" w:fill="FFFFFF"/>
              </w:rPr>
            </w:pPr>
          </w:p>
        </w:tc>
        <w:tc>
          <w:tcPr>
            <w:tcW w:w="839" w:type="dxa"/>
            <w:tcBorders>
              <w:top w:val="single" w:sz="12" w:space="0" w:color="auto"/>
              <w:bottom w:val="single" w:sz="12" w:space="0" w:color="auto"/>
            </w:tcBorders>
          </w:tcPr>
          <w:p w14:paraId="60AF241C" w14:textId="65EB7A5E" w:rsidR="00626279" w:rsidRPr="00723E7E" w:rsidRDefault="00723E7E" w:rsidP="00B62DE2">
            <w:pPr>
              <w:rPr>
                <w:rFonts w:ascii="Cambria" w:hAnsi="Cambria" w:cs="Helvetica"/>
                <w:color w:val="2D3B45"/>
                <w:shd w:val="clear" w:color="auto" w:fill="FFFFFF"/>
              </w:rPr>
            </w:pPr>
            <w:r>
              <w:rPr>
                <w:rFonts w:ascii="Cambria" w:hAnsi="Cambria" w:cs="Helvetica"/>
                <w:color w:val="2D3B45"/>
                <w:shd w:val="clear" w:color="auto" w:fill="FFFFFF"/>
              </w:rPr>
              <w:t>B</w:t>
            </w:r>
          </w:p>
        </w:tc>
        <w:tc>
          <w:tcPr>
            <w:tcW w:w="840" w:type="dxa"/>
            <w:tcBorders>
              <w:top w:val="single" w:sz="12" w:space="0" w:color="auto"/>
              <w:bottom w:val="single" w:sz="12" w:space="0" w:color="auto"/>
            </w:tcBorders>
          </w:tcPr>
          <w:p w14:paraId="63ABE7CC" w14:textId="1CE289F8" w:rsidR="00626279" w:rsidRPr="00723E7E" w:rsidRDefault="00723E7E" w:rsidP="00B62DE2">
            <w:pPr>
              <w:rPr>
                <w:rFonts w:ascii="Cambria" w:hAnsi="Cambria" w:cs="Helvetica"/>
                <w:color w:val="2D3B45"/>
                <w:shd w:val="clear" w:color="auto" w:fill="FFFFFF"/>
              </w:rPr>
            </w:pPr>
            <w:r>
              <w:rPr>
                <w:rFonts w:ascii="Cambria" w:hAnsi="Cambria" w:cs="Helvetica"/>
                <w:color w:val="2D3B45"/>
                <w:shd w:val="clear" w:color="auto" w:fill="FFFFFF"/>
              </w:rPr>
              <w:t>S.E.</w:t>
            </w:r>
          </w:p>
        </w:tc>
        <w:tc>
          <w:tcPr>
            <w:tcW w:w="1171" w:type="dxa"/>
            <w:tcBorders>
              <w:top w:val="single" w:sz="12" w:space="0" w:color="auto"/>
            </w:tcBorders>
          </w:tcPr>
          <w:p w14:paraId="7547814D" w14:textId="77777777" w:rsidR="00626279" w:rsidRPr="00462E09" w:rsidRDefault="00626279" w:rsidP="00B62DE2">
            <w:pPr>
              <w:rPr>
                <w:rFonts w:ascii="Segoe MDL2 Assets" w:hAnsi="Segoe MDL2 Assets" w:cs="Helvetica"/>
                <w:color w:val="2D3B45"/>
                <w:shd w:val="clear" w:color="auto" w:fill="FFFFFF"/>
              </w:rPr>
            </w:pPr>
            <w:r w:rsidRPr="00462E09">
              <w:rPr>
                <w:rFonts w:ascii="Segoe MDL2 Assets" w:hAnsi="Segoe MDL2 Assets" w:cs="Helvetica"/>
                <w:color w:val="2D3B45"/>
                <w:shd w:val="clear" w:color="auto" w:fill="FFFFFF"/>
              </w:rPr>
              <w:t>B</w:t>
            </w:r>
          </w:p>
        </w:tc>
        <w:tc>
          <w:tcPr>
            <w:tcW w:w="879" w:type="dxa"/>
            <w:tcBorders>
              <w:top w:val="single" w:sz="12" w:space="0" w:color="auto"/>
            </w:tcBorders>
          </w:tcPr>
          <w:p w14:paraId="357EFF3C" w14:textId="62EA78FA" w:rsidR="00626279" w:rsidRPr="00462E09" w:rsidRDefault="00626279" w:rsidP="00B62DE2">
            <w:pPr>
              <w:rPr>
                <w:rFonts w:ascii="Segoe MDL2 Assets" w:hAnsi="Segoe MDL2 Assets" w:cs="Helvetica"/>
                <w:color w:val="2D3B45"/>
                <w:shd w:val="clear" w:color="auto" w:fill="FFFFFF"/>
              </w:rPr>
            </w:pPr>
            <w:r w:rsidRPr="00462E09">
              <w:rPr>
                <w:rFonts w:ascii="Segoe MDL2 Assets" w:hAnsi="Segoe MDL2 Assets" w:cs="Helvetica"/>
                <w:color w:val="2D3B45"/>
                <w:shd w:val="clear" w:color="auto" w:fill="FFFFFF"/>
              </w:rPr>
              <w:t>S.E.</w:t>
            </w:r>
          </w:p>
        </w:tc>
        <w:tc>
          <w:tcPr>
            <w:tcW w:w="1006" w:type="dxa"/>
            <w:tcBorders>
              <w:top w:val="single" w:sz="12" w:space="0" w:color="auto"/>
            </w:tcBorders>
          </w:tcPr>
          <w:p w14:paraId="64126B93" w14:textId="77777777" w:rsidR="00626279" w:rsidRPr="00462E09" w:rsidRDefault="00626279" w:rsidP="00B62DE2">
            <w:pPr>
              <w:rPr>
                <w:rFonts w:ascii="Segoe MDL2 Assets" w:hAnsi="Segoe MDL2 Assets" w:cs="Helvetica"/>
                <w:color w:val="2D3B45"/>
                <w:shd w:val="clear" w:color="auto" w:fill="FFFFFF"/>
              </w:rPr>
            </w:pPr>
            <w:r w:rsidRPr="00462E09">
              <w:rPr>
                <w:rFonts w:ascii="Segoe MDL2 Assets" w:hAnsi="Segoe MDL2 Assets" w:cs="Helvetica"/>
                <w:color w:val="2D3B45"/>
                <w:shd w:val="clear" w:color="auto" w:fill="FFFFFF"/>
              </w:rPr>
              <w:t>B</w:t>
            </w:r>
          </w:p>
        </w:tc>
        <w:tc>
          <w:tcPr>
            <w:tcW w:w="756" w:type="dxa"/>
            <w:tcBorders>
              <w:top w:val="single" w:sz="12" w:space="0" w:color="auto"/>
            </w:tcBorders>
          </w:tcPr>
          <w:p w14:paraId="263509D5" w14:textId="7E75964B" w:rsidR="00626279" w:rsidRPr="00462E09" w:rsidRDefault="00626279" w:rsidP="00B62DE2">
            <w:pPr>
              <w:rPr>
                <w:rFonts w:ascii="Segoe MDL2 Assets" w:hAnsi="Segoe MDL2 Assets" w:cs="Helvetica"/>
                <w:color w:val="2D3B45"/>
                <w:shd w:val="clear" w:color="auto" w:fill="FFFFFF"/>
              </w:rPr>
            </w:pPr>
            <w:r w:rsidRPr="00462E09">
              <w:rPr>
                <w:rFonts w:ascii="Segoe MDL2 Assets" w:hAnsi="Segoe MDL2 Assets" w:cs="Helvetica"/>
                <w:color w:val="2D3B45"/>
                <w:shd w:val="clear" w:color="auto" w:fill="FFFFFF"/>
              </w:rPr>
              <w:t>S.E.</w:t>
            </w:r>
          </w:p>
        </w:tc>
        <w:tc>
          <w:tcPr>
            <w:tcW w:w="900" w:type="dxa"/>
            <w:tcBorders>
              <w:top w:val="single" w:sz="12" w:space="0" w:color="auto"/>
            </w:tcBorders>
          </w:tcPr>
          <w:p w14:paraId="5BC70007" w14:textId="77777777" w:rsidR="00626279" w:rsidRPr="00462E09" w:rsidRDefault="00626279" w:rsidP="00B62DE2">
            <w:pPr>
              <w:rPr>
                <w:rFonts w:ascii="Segoe MDL2 Assets" w:hAnsi="Segoe MDL2 Assets" w:cs="Helvetica"/>
                <w:color w:val="2D3B45"/>
                <w:shd w:val="clear" w:color="auto" w:fill="FFFFFF"/>
              </w:rPr>
            </w:pPr>
            <w:r w:rsidRPr="00462E09">
              <w:rPr>
                <w:rFonts w:ascii="Segoe MDL2 Assets" w:hAnsi="Segoe MDL2 Assets" w:cs="Helvetica"/>
                <w:color w:val="2D3B45"/>
                <w:shd w:val="clear" w:color="auto" w:fill="FFFFFF"/>
              </w:rPr>
              <w:t>B</w:t>
            </w:r>
          </w:p>
        </w:tc>
        <w:tc>
          <w:tcPr>
            <w:tcW w:w="810" w:type="dxa"/>
            <w:tcBorders>
              <w:top w:val="single" w:sz="12" w:space="0" w:color="auto"/>
            </w:tcBorders>
          </w:tcPr>
          <w:p w14:paraId="7A06A9B6" w14:textId="78FBF53E" w:rsidR="00626279" w:rsidRPr="00723E7E" w:rsidRDefault="00723E7E" w:rsidP="00B62DE2">
            <w:pPr>
              <w:rPr>
                <w:rFonts w:ascii="Cambria" w:hAnsi="Cambria" w:cs="Helvetica"/>
                <w:color w:val="2D3B45"/>
                <w:shd w:val="clear" w:color="auto" w:fill="FFFFFF"/>
              </w:rPr>
            </w:pPr>
            <w:r>
              <w:rPr>
                <w:rFonts w:ascii="Cambria" w:hAnsi="Cambria" w:cs="Helvetica"/>
                <w:color w:val="2D3B45"/>
                <w:shd w:val="clear" w:color="auto" w:fill="FFFFFF"/>
              </w:rPr>
              <w:t>S.E.</w:t>
            </w:r>
          </w:p>
        </w:tc>
        <w:tc>
          <w:tcPr>
            <w:tcW w:w="855" w:type="dxa"/>
            <w:tcBorders>
              <w:top w:val="single" w:sz="12" w:space="0" w:color="auto"/>
              <w:bottom w:val="single" w:sz="12" w:space="0" w:color="auto"/>
            </w:tcBorders>
          </w:tcPr>
          <w:p w14:paraId="5DE99B72" w14:textId="51DEA6A4" w:rsidR="00626279" w:rsidRPr="00723E7E" w:rsidRDefault="00723E7E" w:rsidP="00B62DE2">
            <w:pPr>
              <w:rPr>
                <w:rFonts w:ascii="Cambria" w:hAnsi="Cambria" w:cs="Helvetica"/>
                <w:color w:val="2D3B45"/>
                <w:shd w:val="clear" w:color="auto" w:fill="FFFFFF"/>
              </w:rPr>
            </w:pPr>
            <w:r>
              <w:rPr>
                <w:rFonts w:ascii="Cambria" w:hAnsi="Cambria" w:cs="Helvetica"/>
                <w:color w:val="2D3B45"/>
                <w:shd w:val="clear" w:color="auto" w:fill="FFFFFF"/>
              </w:rPr>
              <w:t>B.</w:t>
            </w:r>
          </w:p>
        </w:tc>
        <w:tc>
          <w:tcPr>
            <w:tcW w:w="855" w:type="dxa"/>
            <w:tcBorders>
              <w:bottom w:val="single" w:sz="12" w:space="0" w:color="auto"/>
            </w:tcBorders>
          </w:tcPr>
          <w:p w14:paraId="7F345F6A" w14:textId="378E00BA" w:rsidR="00626279" w:rsidRPr="00723E7E" w:rsidRDefault="00723E7E" w:rsidP="00B62DE2">
            <w:pPr>
              <w:rPr>
                <w:rFonts w:ascii="Cambria" w:hAnsi="Cambria" w:cs="Helvetica"/>
                <w:color w:val="2D3B45"/>
                <w:shd w:val="clear" w:color="auto" w:fill="FFFFFF"/>
              </w:rPr>
            </w:pPr>
            <w:r>
              <w:rPr>
                <w:rFonts w:ascii="Cambria" w:hAnsi="Cambria" w:cs="Helvetica"/>
                <w:color w:val="2D3B45"/>
                <w:shd w:val="clear" w:color="auto" w:fill="FFFFFF"/>
              </w:rPr>
              <w:t>S.E.</w:t>
            </w:r>
          </w:p>
        </w:tc>
      </w:tr>
      <w:tr w:rsidR="00626279" w:rsidRPr="00462E09" w14:paraId="5E8007AE" w14:textId="173D6EDB" w:rsidTr="001237D6">
        <w:tc>
          <w:tcPr>
            <w:tcW w:w="1344" w:type="dxa"/>
            <w:tcBorders>
              <w:top w:val="single" w:sz="12" w:space="0" w:color="auto"/>
            </w:tcBorders>
          </w:tcPr>
          <w:p w14:paraId="7CFFE07A" w14:textId="0FC8E53D" w:rsidR="00626279" w:rsidRPr="002D7507" w:rsidRDefault="00626279" w:rsidP="00B62DE2">
            <w:pPr>
              <w:rPr>
                <w:rFonts w:ascii="Segoe MDL2 Assets" w:hAnsi="Segoe MDL2 Assets" w:cs="Helvetica"/>
                <w:b/>
                <w:bCs/>
                <w:color w:val="2D3B45"/>
                <w:shd w:val="clear" w:color="auto" w:fill="FFFFFF"/>
              </w:rPr>
            </w:pPr>
            <w:r w:rsidRPr="00462E09">
              <w:rPr>
                <w:rFonts w:ascii="Segoe MDL2 Assets" w:hAnsi="Segoe MDL2 Assets" w:cs="Helvetica"/>
                <w:color w:val="2D3B45"/>
                <w:sz w:val="18"/>
                <w:szCs w:val="18"/>
                <w:shd w:val="clear" w:color="auto" w:fill="FFFFFF"/>
              </w:rPr>
              <w:t>Age</w:t>
            </w:r>
          </w:p>
        </w:tc>
        <w:tc>
          <w:tcPr>
            <w:tcW w:w="839" w:type="dxa"/>
            <w:tcBorders>
              <w:top w:val="single" w:sz="12" w:space="0" w:color="auto"/>
            </w:tcBorders>
          </w:tcPr>
          <w:p w14:paraId="6B71280C" w14:textId="08BFE067"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840" w:type="dxa"/>
            <w:tcBorders>
              <w:top w:val="single" w:sz="12" w:space="0" w:color="auto"/>
            </w:tcBorders>
          </w:tcPr>
          <w:p w14:paraId="4080A42E" w14:textId="7037864F" w:rsidR="00626279" w:rsidRPr="00F6569F" w:rsidRDefault="00230890" w:rsidP="00B62DE2">
            <w:pPr>
              <w:rPr>
                <w:rFonts w:ascii="Cambria" w:hAnsi="Cambria" w:cs="Helvetica"/>
                <w:color w:val="2D3B45"/>
                <w:sz w:val="20"/>
                <w:szCs w:val="20"/>
                <w:shd w:val="clear" w:color="auto" w:fill="FFFFFF"/>
              </w:rPr>
            </w:pPr>
            <w:r w:rsidRPr="00F6569F">
              <w:rPr>
                <w:rFonts w:ascii="Cambria" w:hAnsi="Cambria" w:cs="Helvetica"/>
                <w:color w:val="2D3B45"/>
                <w:sz w:val="20"/>
                <w:szCs w:val="20"/>
                <w:shd w:val="clear" w:color="auto" w:fill="FFFFFF"/>
              </w:rPr>
              <w:t>0.00</w:t>
            </w:r>
          </w:p>
        </w:tc>
        <w:tc>
          <w:tcPr>
            <w:tcW w:w="1171" w:type="dxa"/>
            <w:tcBorders>
              <w:top w:val="single" w:sz="12" w:space="0" w:color="auto"/>
            </w:tcBorders>
          </w:tcPr>
          <w:p w14:paraId="58380CAC" w14:textId="04994F68" w:rsidR="00626279" w:rsidRPr="00F94F9D" w:rsidRDefault="00230890" w:rsidP="00B62DE2">
            <w:pPr>
              <w:pStyle w:val="HTMLPreformatted"/>
              <w:shd w:val="clear" w:color="auto" w:fill="FFFFFF"/>
              <w:wordWrap w:val="0"/>
              <w:rPr>
                <w:rFonts w:ascii="Cambria" w:hAnsi="Cambria"/>
                <w:color w:val="000000"/>
                <w:bdr w:val="none" w:sz="0" w:space="0" w:color="auto" w:frame="1"/>
              </w:rPr>
            </w:pPr>
            <w:r w:rsidRPr="00F94F9D">
              <w:rPr>
                <w:rFonts w:ascii="Cambria" w:hAnsi="Cambria"/>
                <w:color w:val="000000"/>
                <w:bdr w:val="none" w:sz="0" w:space="0" w:color="auto" w:frame="1"/>
              </w:rPr>
              <w:t>-0.01**</w:t>
            </w:r>
          </w:p>
        </w:tc>
        <w:tc>
          <w:tcPr>
            <w:tcW w:w="879" w:type="dxa"/>
            <w:tcBorders>
              <w:top w:val="single" w:sz="12" w:space="0" w:color="auto"/>
            </w:tcBorders>
          </w:tcPr>
          <w:p w14:paraId="4D48C79E" w14:textId="555FD1F3"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1006" w:type="dxa"/>
            <w:tcBorders>
              <w:top w:val="single" w:sz="12" w:space="0" w:color="auto"/>
            </w:tcBorders>
          </w:tcPr>
          <w:p w14:paraId="7C1ECBF1" w14:textId="16A8473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756" w:type="dxa"/>
            <w:tcBorders>
              <w:top w:val="single" w:sz="12" w:space="0" w:color="auto"/>
              <w:right w:val="single" w:sz="4" w:space="0" w:color="auto"/>
            </w:tcBorders>
          </w:tcPr>
          <w:p w14:paraId="66496D80" w14:textId="5415645F"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900" w:type="dxa"/>
            <w:tcBorders>
              <w:top w:val="single" w:sz="12" w:space="0" w:color="auto"/>
              <w:left w:val="single" w:sz="4" w:space="0" w:color="auto"/>
            </w:tcBorders>
          </w:tcPr>
          <w:p w14:paraId="29FAA649" w14:textId="494C7CEE"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810" w:type="dxa"/>
            <w:tcBorders>
              <w:top w:val="single" w:sz="12" w:space="0" w:color="auto"/>
            </w:tcBorders>
          </w:tcPr>
          <w:p w14:paraId="55CAC1F7" w14:textId="4C3E7929"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855" w:type="dxa"/>
            <w:tcBorders>
              <w:top w:val="single" w:sz="12" w:space="0" w:color="auto"/>
            </w:tcBorders>
          </w:tcPr>
          <w:p w14:paraId="56FBFB56" w14:textId="0F2607BF"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855" w:type="dxa"/>
            <w:tcBorders>
              <w:top w:val="single" w:sz="12" w:space="0" w:color="auto"/>
            </w:tcBorders>
          </w:tcPr>
          <w:p w14:paraId="2AD27916" w14:textId="5D08891E"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r>
      <w:tr w:rsidR="00626279" w:rsidRPr="00462E09" w14:paraId="31523782" w14:textId="677C1D4D" w:rsidTr="001237D6">
        <w:tc>
          <w:tcPr>
            <w:tcW w:w="1344" w:type="dxa"/>
          </w:tcPr>
          <w:p w14:paraId="49327A75" w14:textId="5F3422CC" w:rsidR="00626279" w:rsidRPr="001237D6" w:rsidRDefault="001237D6" w:rsidP="00B62DE2">
            <w:pPr>
              <w:rPr>
                <w:rFonts w:ascii="Cambria" w:hAnsi="Cambria" w:cs="Helvetica"/>
                <w:color w:val="2D3B45"/>
                <w:shd w:val="clear" w:color="auto" w:fill="FFFFFF"/>
              </w:rPr>
            </w:pPr>
            <w:r>
              <w:rPr>
                <w:rFonts w:ascii="Cambria" w:hAnsi="Cambria" w:cs="Helvetica"/>
                <w:color w:val="2D3B45"/>
                <w:sz w:val="18"/>
                <w:szCs w:val="18"/>
                <w:shd w:val="clear" w:color="auto" w:fill="FFFFFF"/>
              </w:rPr>
              <w:t>Female</w:t>
            </w:r>
          </w:p>
        </w:tc>
        <w:tc>
          <w:tcPr>
            <w:tcW w:w="839" w:type="dxa"/>
          </w:tcPr>
          <w:p w14:paraId="616B58A4" w14:textId="39824134"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-0.26***</w:t>
            </w:r>
          </w:p>
        </w:tc>
        <w:tc>
          <w:tcPr>
            <w:tcW w:w="840" w:type="dxa"/>
          </w:tcPr>
          <w:p w14:paraId="70B38E14" w14:textId="62657D0C" w:rsidR="00230890"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c>
          <w:tcPr>
            <w:tcW w:w="1171" w:type="dxa"/>
          </w:tcPr>
          <w:p w14:paraId="49F003EF" w14:textId="7A0E1001" w:rsidR="00626279" w:rsidRPr="00F94F9D" w:rsidRDefault="00230890" w:rsidP="00B62DE2">
            <w:pPr>
              <w:pStyle w:val="HTMLPreformatted"/>
              <w:shd w:val="clear" w:color="auto" w:fill="FFFFFF"/>
              <w:wordWrap w:val="0"/>
              <w:rPr>
                <w:rFonts w:ascii="Cambria" w:hAnsi="Cambria"/>
                <w:color w:val="000000"/>
              </w:rPr>
            </w:pPr>
            <w:r w:rsidRPr="00F94F9D">
              <w:rPr>
                <w:rFonts w:ascii="Cambria" w:hAnsi="Cambria"/>
                <w:color w:val="000000"/>
              </w:rPr>
              <w:t>-0.</w:t>
            </w:r>
            <w:r w:rsidR="00927BC5" w:rsidRPr="00F94F9D">
              <w:rPr>
                <w:rFonts w:ascii="Cambria" w:hAnsi="Cambria"/>
                <w:color w:val="000000"/>
              </w:rPr>
              <w:t>21*</w:t>
            </w:r>
          </w:p>
        </w:tc>
        <w:tc>
          <w:tcPr>
            <w:tcW w:w="879" w:type="dxa"/>
          </w:tcPr>
          <w:p w14:paraId="34FDE2CC" w14:textId="1E380956"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0.10</w:t>
            </w:r>
          </w:p>
        </w:tc>
        <w:tc>
          <w:tcPr>
            <w:tcW w:w="1006" w:type="dxa"/>
          </w:tcPr>
          <w:p w14:paraId="0AF27B89" w14:textId="1D515D27"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c>
          <w:tcPr>
            <w:tcW w:w="756" w:type="dxa"/>
            <w:tcBorders>
              <w:right w:val="single" w:sz="4" w:space="0" w:color="auto"/>
            </w:tcBorders>
          </w:tcPr>
          <w:p w14:paraId="4A35A0DD" w14:textId="69665A2E"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0.10</w:t>
            </w:r>
          </w:p>
        </w:tc>
        <w:tc>
          <w:tcPr>
            <w:tcW w:w="900" w:type="dxa"/>
            <w:tcBorders>
              <w:left w:val="single" w:sz="4" w:space="0" w:color="auto"/>
            </w:tcBorders>
          </w:tcPr>
          <w:p w14:paraId="0669252A" w14:textId="382E70CF"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c>
          <w:tcPr>
            <w:tcW w:w="810" w:type="dxa"/>
          </w:tcPr>
          <w:p w14:paraId="08E416FA" w14:textId="2EE352B0"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0.10</w:t>
            </w:r>
          </w:p>
        </w:tc>
        <w:tc>
          <w:tcPr>
            <w:tcW w:w="855" w:type="dxa"/>
          </w:tcPr>
          <w:p w14:paraId="73FFE480" w14:textId="11DDAA37"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55" w:type="dxa"/>
          </w:tcPr>
          <w:p w14:paraId="1F7D0AC9" w14:textId="51955607"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0.12</w:t>
            </w:r>
          </w:p>
        </w:tc>
      </w:tr>
      <w:tr w:rsidR="00626279" w:rsidRPr="00462E09" w14:paraId="3377D39B" w14:textId="1B138582" w:rsidTr="001237D6">
        <w:tc>
          <w:tcPr>
            <w:tcW w:w="1344" w:type="dxa"/>
          </w:tcPr>
          <w:p w14:paraId="38AE794D" w14:textId="1861B944" w:rsidR="00626279" w:rsidRPr="00626279" w:rsidRDefault="00626279" w:rsidP="00B62DE2">
            <w:pPr>
              <w:rPr>
                <w:rFonts w:ascii="Cambria" w:hAnsi="Cambria" w:cs="Helvetica"/>
                <w:color w:val="2D3B45"/>
                <w:shd w:val="clear" w:color="auto" w:fill="FFFFFF"/>
              </w:rPr>
            </w:pPr>
            <w:r>
              <w:rPr>
                <w:rFonts w:ascii="Cambria" w:hAnsi="Cambria" w:cs="Helvetica"/>
                <w:color w:val="2D3B45"/>
                <w:sz w:val="18"/>
                <w:szCs w:val="18"/>
                <w:shd w:val="clear" w:color="auto" w:fill="FFFFFF"/>
              </w:rPr>
              <w:t>Income</w:t>
            </w:r>
          </w:p>
        </w:tc>
        <w:tc>
          <w:tcPr>
            <w:tcW w:w="839" w:type="dxa"/>
          </w:tcPr>
          <w:p w14:paraId="62CD91B2" w14:textId="5BD52ACE"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0.02**</w:t>
            </w:r>
          </w:p>
        </w:tc>
        <w:tc>
          <w:tcPr>
            <w:tcW w:w="840" w:type="dxa"/>
          </w:tcPr>
          <w:p w14:paraId="3A284307" w14:textId="48148C62"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1171" w:type="dxa"/>
          </w:tcPr>
          <w:p w14:paraId="606AFE3F" w14:textId="70553592"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w:t>
            </w:r>
            <w:r w:rsidR="00927BC5" w:rsidRPr="00F94F9D">
              <w:rPr>
                <w:rFonts w:ascii="Cambria" w:hAnsi="Cambria" w:cs="Helvetica"/>
                <w:color w:val="2D3B45"/>
                <w:sz w:val="20"/>
                <w:szCs w:val="20"/>
                <w:shd w:val="clear" w:color="auto" w:fill="FFFFFF"/>
              </w:rPr>
              <w:t>2**</w:t>
            </w:r>
          </w:p>
        </w:tc>
        <w:tc>
          <w:tcPr>
            <w:tcW w:w="879" w:type="dxa"/>
          </w:tcPr>
          <w:p w14:paraId="74C2215E" w14:textId="459D8AD5"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w:t>
            </w:r>
            <w:r w:rsidR="00927BC5" w:rsidRPr="00F94F9D">
              <w:rPr>
                <w:rFonts w:ascii="Cambria" w:hAnsi="Cambria" w:cs="Helvetica"/>
                <w:color w:val="2D3B45"/>
                <w:sz w:val="20"/>
                <w:szCs w:val="20"/>
                <w:shd w:val="clear" w:color="auto" w:fill="FFFFFF"/>
              </w:rPr>
              <w:t>1</w:t>
            </w:r>
          </w:p>
        </w:tc>
        <w:tc>
          <w:tcPr>
            <w:tcW w:w="1006" w:type="dxa"/>
          </w:tcPr>
          <w:p w14:paraId="56871705" w14:textId="27F0E90C"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0.00</w:t>
            </w:r>
          </w:p>
        </w:tc>
        <w:tc>
          <w:tcPr>
            <w:tcW w:w="756" w:type="dxa"/>
          </w:tcPr>
          <w:p w14:paraId="4CCC752E" w14:textId="069041A8"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900" w:type="dxa"/>
          </w:tcPr>
          <w:p w14:paraId="5AB8464B" w14:textId="565565FD"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810" w:type="dxa"/>
          </w:tcPr>
          <w:p w14:paraId="075DC5BF" w14:textId="5653BB42"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855" w:type="dxa"/>
          </w:tcPr>
          <w:p w14:paraId="209EA05A" w14:textId="52E6E46D"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c>
          <w:tcPr>
            <w:tcW w:w="855" w:type="dxa"/>
          </w:tcPr>
          <w:p w14:paraId="56F58073" w14:textId="162693B0"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0.01</w:t>
            </w:r>
          </w:p>
        </w:tc>
      </w:tr>
      <w:tr w:rsidR="00626279" w:rsidRPr="00462E09" w14:paraId="411389AF" w14:textId="234DACC5" w:rsidTr="001237D6">
        <w:tc>
          <w:tcPr>
            <w:tcW w:w="1344" w:type="dxa"/>
            <w:tcBorders>
              <w:top w:val="single" w:sz="4" w:space="0" w:color="auto"/>
            </w:tcBorders>
          </w:tcPr>
          <w:p w14:paraId="251DE280" w14:textId="27951439" w:rsidR="00626279" w:rsidRPr="00626279" w:rsidRDefault="00626279" w:rsidP="00B62DE2">
            <w:pPr>
              <w:rPr>
                <w:rFonts w:ascii="Cambria" w:hAnsi="Cambria" w:cs="Helvetica"/>
                <w:b/>
                <w:bCs/>
                <w:color w:val="2D3B45"/>
                <w:shd w:val="clear" w:color="auto" w:fill="FFFFFF"/>
              </w:rPr>
            </w:pPr>
            <w:r>
              <w:rPr>
                <w:rFonts w:ascii="Cambria" w:hAnsi="Cambria" w:cs="Helvetica"/>
                <w:color w:val="2D3B45"/>
                <w:sz w:val="18"/>
                <w:szCs w:val="18"/>
                <w:shd w:val="clear" w:color="auto" w:fill="FFFFFF"/>
              </w:rPr>
              <w:t>Education</w:t>
            </w:r>
          </w:p>
        </w:tc>
        <w:tc>
          <w:tcPr>
            <w:tcW w:w="839" w:type="dxa"/>
          </w:tcPr>
          <w:p w14:paraId="28CC87C0" w14:textId="409021BA"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-0.08**</w:t>
            </w:r>
          </w:p>
        </w:tc>
        <w:tc>
          <w:tcPr>
            <w:tcW w:w="840" w:type="dxa"/>
          </w:tcPr>
          <w:p w14:paraId="16FDA306" w14:textId="4FA50BDF"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0.02</w:t>
            </w:r>
          </w:p>
        </w:tc>
        <w:tc>
          <w:tcPr>
            <w:tcW w:w="1171" w:type="dxa"/>
            <w:tcBorders>
              <w:top w:val="single" w:sz="4" w:space="0" w:color="auto"/>
            </w:tcBorders>
          </w:tcPr>
          <w:p w14:paraId="61005AEA" w14:textId="6ACE4182"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w:t>
            </w:r>
            <w:r w:rsidR="00927BC5" w:rsidRPr="00F94F9D">
              <w:rPr>
                <w:rFonts w:ascii="Cambria" w:hAnsi="Cambria" w:cs="Helvetica"/>
                <w:color w:val="2D3B45"/>
                <w:sz w:val="20"/>
                <w:szCs w:val="20"/>
                <w:shd w:val="clear" w:color="auto" w:fill="FFFFFF"/>
              </w:rPr>
              <w:t>3</w:t>
            </w:r>
          </w:p>
        </w:tc>
        <w:tc>
          <w:tcPr>
            <w:tcW w:w="879" w:type="dxa"/>
            <w:tcBorders>
              <w:top w:val="single" w:sz="4" w:space="0" w:color="auto"/>
            </w:tcBorders>
          </w:tcPr>
          <w:p w14:paraId="2D377DE8" w14:textId="4CCA9F88"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1006" w:type="dxa"/>
            <w:tcBorders>
              <w:top w:val="single" w:sz="4" w:space="0" w:color="auto"/>
            </w:tcBorders>
          </w:tcPr>
          <w:p w14:paraId="44E5F74F" w14:textId="6042E775"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c>
          <w:tcPr>
            <w:tcW w:w="756" w:type="dxa"/>
            <w:tcBorders>
              <w:top w:val="single" w:sz="4" w:space="0" w:color="auto"/>
            </w:tcBorders>
          </w:tcPr>
          <w:p w14:paraId="48C9C049" w14:textId="0DA2FB69"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900" w:type="dxa"/>
            <w:tcBorders>
              <w:top w:val="single" w:sz="4" w:space="0" w:color="auto"/>
            </w:tcBorders>
          </w:tcPr>
          <w:p w14:paraId="7EE27C6B" w14:textId="49E466B7"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810" w:type="dxa"/>
            <w:tcBorders>
              <w:top w:val="single" w:sz="4" w:space="0" w:color="auto"/>
            </w:tcBorders>
          </w:tcPr>
          <w:p w14:paraId="1D542B73" w14:textId="46530315"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855" w:type="dxa"/>
          </w:tcPr>
          <w:p w14:paraId="75B192AB" w14:textId="154BB423"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-0.08</w:t>
            </w:r>
          </w:p>
        </w:tc>
        <w:tc>
          <w:tcPr>
            <w:tcW w:w="855" w:type="dxa"/>
          </w:tcPr>
          <w:p w14:paraId="75E9D81B" w14:textId="116518AE"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0.12</w:t>
            </w:r>
          </w:p>
        </w:tc>
      </w:tr>
      <w:tr w:rsidR="00626279" w:rsidRPr="00462E09" w14:paraId="13EA18E2" w14:textId="27147C25" w:rsidTr="001237D6">
        <w:tc>
          <w:tcPr>
            <w:tcW w:w="1344" w:type="dxa"/>
          </w:tcPr>
          <w:p w14:paraId="06DBD0B3" w14:textId="3F2B7855" w:rsidR="00626279" w:rsidRPr="00626279" w:rsidRDefault="001237D6" w:rsidP="00B62DE2">
            <w:pPr>
              <w:rPr>
                <w:rFonts w:ascii="Cambria" w:hAnsi="Cambria" w:cs="Helvetica"/>
                <w:color w:val="2D3B45"/>
                <w:shd w:val="clear" w:color="auto" w:fill="FFFFFF"/>
              </w:rPr>
            </w:pPr>
            <w:r>
              <w:rPr>
                <w:rFonts w:ascii="Cambria" w:hAnsi="Cambria" w:cs="Helvetica"/>
                <w:color w:val="2D3B45"/>
                <w:sz w:val="18"/>
                <w:szCs w:val="18"/>
                <w:shd w:val="clear" w:color="auto" w:fill="FFFFFF"/>
              </w:rPr>
              <w:t>Hispanic</w:t>
            </w:r>
          </w:p>
        </w:tc>
        <w:tc>
          <w:tcPr>
            <w:tcW w:w="839" w:type="dxa"/>
          </w:tcPr>
          <w:p w14:paraId="7E686A11" w14:textId="317D31C9"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-0.53***</w:t>
            </w:r>
          </w:p>
        </w:tc>
        <w:tc>
          <w:tcPr>
            <w:tcW w:w="840" w:type="dxa"/>
          </w:tcPr>
          <w:p w14:paraId="2595CD2D" w14:textId="597137BF"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0.12</w:t>
            </w:r>
          </w:p>
        </w:tc>
        <w:tc>
          <w:tcPr>
            <w:tcW w:w="1171" w:type="dxa"/>
          </w:tcPr>
          <w:p w14:paraId="6515AE80" w14:textId="72CD2048"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w:t>
            </w:r>
            <w:r w:rsidR="00927BC5" w:rsidRPr="00F94F9D">
              <w:rPr>
                <w:rFonts w:ascii="Cambria" w:hAnsi="Cambria" w:cs="Helvetica"/>
                <w:color w:val="2D3B45"/>
                <w:sz w:val="20"/>
                <w:szCs w:val="20"/>
                <w:shd w:val="clear" w:color="auto" w:fill="FFFFFF"/>
              </w:rPr>
              <w:t>44**</w:t>
            </w:r>
          </w:p>
        </w:tc>
        <w:tc>
          <w:tcPr>
            <w:tcW w:w="879" w:type="dxa"/>
          </w:tcPr>
          <w:p w14:paraId="69C151C2" w14:textId="1FFEEDDD"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w:t>
            </w:r>
            <w:r w:rsidR="00927BC5" w:rsidRPr="00F94F9D">
              <w:rPr>
                <w:rFonts w:ascii="Cambria" w:hAnsi="Cambria" w:cs="Helvetica"/>
                <w:color w:val="2D3B45"/>
                <w:sz w:val="20"/>
                <w:szCs w:val="20"/>
                <w:shd w:val="clear" w:color="auto" w:fill="FFFFFF"/>
              </w:rPr>
              <w:t>14</w:t>
            </w:r>
          </w:p>
        </w:tc>
        <w:tc>
          <w:tcPr>
            <w:tcW w:w="1006" w:type="dxa"/>
          </w:tcPr>
          <w:p w14:paraId="386A5D10" w14:textId="127CF9EA"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-0.47**</w:t>
            </w:r>
          </w:p>
        </w:tc>
        <w:tc>
          <w:tcPr>
            <w:tcW w:w="756" w:type="dxa"/>
          </w:tcPr>
          <w:p w14:paraId="67752901" w14:textId="609300C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0.16</w:t>
            </w:r>
          </w:p>
        </w:tc>
        <w:tc>
          <w:tcPr>
            <w:tcW w:w="900" w:type="dxa"/>
          </w:tcPr>
          <w:p w14:paraId="14B2EC53" w14:textId="7836FE08"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-0.45**</w:t>
            </w:r>
          </w:p>
        </w:tc>
        <w:tc>
          <w:tcPr>
            <w:tcW w:w="810" w:type="dxa"/>
          </w:tcPr>
          <w:p w14:paraId="1B6F3251" w14:textId="146409F2"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0.16</w:t>
            </w:r>
          </w:p>
        </w:tc>
        <w:tc>
          <w:tcPr>
            <w:tcW w:w="855" w:type="dxa"/>
          </w:tcPr>
          <w:p w14:paraId="4A40E266" w14:textId="6C622227"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-0.38*</w:t>
            </w:r>
          </w:p>
        </w:tc>
        <w:tc>
          <w:tcPr>
            <w:tcW w:w="855" w:type="dxa"/>
          </w:tcPr>
          <w:p w14:paraId="57EB667D" w14:textId="2D1B0D83"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0.16</w:t>
            </w:r>
          </w:p>
        </w:tc>
      </w:tr>
      <w:tr w:rsidR="00626279" w:rsidRPr="00462E09" w14:paraId="77B0F6AA" w14:textId="7CC7BB73" w:rsidTr="001237D6">
        <w:tc>
          <w:tcPr>
            <w:tcW w:w="1344" w:type="dxa"/>
          </w:tcPr>
          <w:p w14:paraId="30277450" w14:textId="54171D78" w:rsidR="00626279" w:rsidRPr="00626279" w:rsidRDefault="001237D6" w:rsidP="00B62DE2">
            <w:pPr>
              <w:rPr>
                <w:rFonts w:ascii="Cambria" w:hAnsi="Cambria" w:cs="Helvetica"/>
                <w:color w:val="2D3B45"/>
                <w:shd w:val="clear" w:color="auto" w:fill="FFFFFF"/>
              </w:rPr>
            </w:pPr>
            <w:r>
              <w:rPr>
                <w:rFonts w:ascii="Cambria" w:hAnsi="Cambria" w:cs="Helvetica"/>
                <w:color w:val="2D3B45"/>
                <w:sz w:val="18"/>
                <w:szCs w:val="18"/>
                <w:shd w:val="clear" w:color="auto" w:fill="FFFFFF"/>
              </w:rPr>
              <w:t>Caucasian</w:t>
            </w:r>
          </w:p>
        </w:tc>
        <w:tc>
          <w:tcPr>
            <w:tcW w:w="839" w:type="dxa"/>
          </w:tcPr>
          <w:p w14:paraId="52B709EF" w14:textId="1013832D"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0.21**</w:t>
            </w:r>
          </w:p>
        </w:tc>
        <w:tc>
          <w:tcPr>
            <w:tcW w:w="840" w:type="dxa"/>
          </w:tcPr>
          <w:p w14:paraId="16C94635" w14:textId="63FEEB12"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0.08</w:t>
            </w:r>
          </w:p>
        </w:tc>
        <w:tc>
          <w:tcPr>
            <w:tcW w:w="1171" w:type="dxa"/>
          </w:tcPr>
          <w:p w14:paraId="3C3CF8FF" w14:textId="1605F2B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0.25**</w:t>
            </w:r>
          </w:p>
        </w:tc>
        <w:tc>
          <w:tcPr>
            <w:tcW w:w="879" w:type="dxa"/>
          </w:tcPr>
          <w:p w14:paraId="697E10EB" w14:textId="434D044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0.09</w:t>
            </w:r>
          </w:p>
        </w:tc>
        <w:tc>
          <w:tcPr>
            <w:tcW w:w="1006" w:type="dxa"/>
          </w:tcPr>
          <w:p w14:paraId="245C003C" w14:textId="36D7D1BD"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0.30**</w:t>
            </w:r>
          </w:p>
        </w:tc>
        <w:tc>
          <w:tcPr>
            <w:tcW w:w="756" w:type="dxa"/>
          </w:tcPr>
          <w:p w14:paraId="22667D02" w14:textId="497EF96C"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0.10</w:t>
            </w:r>
          </w:p>
        </w:tc>
        <w:tc>
          <w:tcPr>
            <w:tcW w:w="900" w:type="dxa"/>
          </w:tcPr>
          <w:p w14:paraId="50D685AD" w14:textId="5C380765"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0.28**</w:t>
            </w:r>
          </w:p>
        </w:tc>
        <w:tc>
          <w:tcPr>
            <w:tcW w:w="810" w:type="dxa"/>
          </w:tcPr>
          <w:p w14:paraId="4C29B927" w14:textId="14A54349"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0.10</w:t>
            </w:r>
          </w:p>
        </w:tc>
        <w:tc>
          <w:tcPr>
            <w:tcW w:w="855" w:type="dxa"/>
          </w:tcPr>
          <w:p w14:paraId="48B5119C" w14:textId="0BC525A3"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0.24*</w:t>
            </w:r>
          </w:p>
        </w:tc>
        <w:tc>
          <w:tcPr>
            <w:tcW w:w="855" w:type="dxa"/>
          </w:tcPr>
          <w:p w14:paraId="156F1627" w14:textId="673EB993"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0.11</w:t>
            </w:r>
          </w:p>
        </w:tc>
      </w:tr>
      <w:tr w:rsidR="00626279" w:rsidRPr="00462E09" w14:paraId="65B79C4D" w14:textId="61B194E2" w:rsidTr="001237D6">
        <w:tc>
          <w:tcPr>
            <w:tcW w:w="1344" w:type="dxa"/>
            <w:tcBorders>
              <w:top w:val="single" w:sz="4" w:space="0" w:color="auto"/>
              <w:bottom w:val="single" w:sz="12" w:space="0" w:color="auto"/>
            </w:tcBorders>
          </w:tcPr>
          <w:p w14:paraId="1F213B62" w14:textId="7E2D98C3" w:rsidR="00626279" w:rsidRPr="00626279" w:rsidRDefault="001237D6" w:rsidP="00B62DE2">
            <w:pPr>
              <w:rPr>
                <w:rFonts w:ascii="Cambria" w:hAnsi="Cambria" w:cs="Helvetica"/>
                <w:b/>
                <w:bCs/>
                <w:color w:val="2D3B45"/>
                <w:shd w:val="clear" w:color="auto" w:fill="FFFFFF"/>
              </w:rPr>
            </w:pPr>
            <w:r w:rsidRPr="00626279">
              <w:rPr>
                <w:rFonts w:ascii="Cambria" w:hAnsi="Cambria" w:cs="Helvetica"/>
                <w:color w:val="2D3B45"/>
                <w:sz w:val="18"/>
                <w:szCs w:val="18"/>
                <w:shd w:val="clear" w:color="auto" w:fill="FFFFFF"/>
              </w:rPr>
              <w:t>African American</w:t>
            </w:r>
          </w:p>
        </w:tc>
        <w:tc>
          <w:tcPr>
            <w:tcW w:w="839" w:type="dxa"/>
            <w:tcBorders>
              <w:bottom w:val="single" w:sz="12" w:space="0" w:color="auto"/>
            </w:tcBorders>
          </w:tcPr>
          <w:p w14:paraId="6023DB1C" w14:textId="0B52E8C6"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-0.174***</w:t>
            </w:r>
          </w:p>
        </w:tc>
        <w:tc>
          <w:tcPr>
            <w:tcW w:w="840" w:type="dxa"/>
            <w:tcBorders>
              <w:bottom w:val="single" w:sz="12" w:space="0" w:color="auto"/>
            </w:tcBorders>
          </w:tcPr>
          <w:p w14:paraId="5AF3CE5E" w14:textId="206F2135"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0.23</w:t>
            </w:r>
          </w:p>
        </w:tc>
        <w:tc>
          <w:tcPr>
            <w:tcW w:w="1171" w:type="dxa"/>
            <w:tcBorders>
              <w:top w:val="single" w:sz="4" w:space="0" w:color="auto"/>
              <w:bottom w:val="single" w:sz="12" w:space="0" w:color="auto"/>
            </w:tcBorders>
          </w:tcPr>
          <w:p w14:paraId="1111A8E4" w14:textId="3E082FCF"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-1.64***</w:t>
            </w:r>
          </w:p>
        </w:tc>
        <w:tc>
          <w:tcPr>
            <w:tcW w:w="879" w:type="dxa"/>
            <w:tcBorders>
              <w:top w:val="single" w:sz="4" w:space="0" w:color="auto"/>
              <w:bottom w:val="single" w:sz="12" w:space="0" w:color="auto"/>
            </w:tcBorders>
          </w:tcPr>
          <w:p w14:paraId="39EC3981" w14:textId="4CA881C5"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0.25</w:t>
            </w:r>
          </w:p>
        </w:tc>
        <w:tc>
          <w:tcPr>
            <w:tcW w:w="1006" w:type="dxa"/>
            <w:tcBorders>
              <w:top w:val="single" w:sz="4" w:space="0" w:color="auto"/>
              <w:bottom w:val="single" w:sz="12" w:space="0" w:color="auto"/>
            </w:tcBorders>
          </w:tcPr>
          <w:p w14:paraId="3666EF18" w14:textId="5EF9C3E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-1.62***</w:t>
            </w:r>
          </w:p>
        </w:tc>
        <w:tc>
          <w:tcPr>
            <w:tcW w:w="756" w:type="dxa"/>
            <w:tcBorders>
              <w:top w:val="single" w:sz="4" w:space="0" w:color="auto"/>
              <w:bottom w:val="single" w:sz="12" w:space="0" w:color="auto"/>
            </w:tcBorders>
          </w:tcPr>
          <w:p w14:paraId="63D41895" w14:textId="504C888B"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0.26</w:t>
            </w:r>
          </w:p>
        </w:tc>
        <w:tc>
          <w:tcPr>
            <w:tcW w:w="900" w:type="dxa"/>
            <w:tcBorders>
              <w:top w:val="single" w:sz="4" w:space="0" w:color="auto"/>
              <w:bottom w:val="single" w:sz="12" w:space="0" w:color="auto"/>
            </w:tcBorders>
          </w:tcPr>
          <w:p w14:paraId="5ABFECEF" w14:textId="0A48EA9B"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-1.59***</w:t>
            </w:r>
          </w:p>
        </w:tc>
        <w:tc>
          <w:tcPr>
            <w:tcW w:w="810" w:type="dxa"/>
            <w:tcBorders>
              <w:top w:val="single" w:sz="4" w:space="0" w:color="auto"/>
              <w:bottom w:val="single" w:sz="12" w:space="0" w:color="auto"/>
            </w:tcBorders>
          </w:tcPr>
          <w:p w14:paraId="3EE4AC6D" w14:textId="6D950393"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0.27</w:t>
            </w:r>
          </w:p>
        </w:tc>
        <w:tc>
          <w:tcPr>
            <w:tcW w:w="855" w:type="dxa"/>
            <w:tcBorders>
              <w:bottom w:val="single" w:sz="12" w:space="0" w:color="auto"/>
            </w:tcBorders>
          </w:tcPr>
          <w:p w14:paraId="1D6904AB" w14:textId="58F5AD89"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-1.46***</w:t>
            </w:r>
          </w:p>
        </w:tc>
        <w:tc>
          <w:tcPr>
            <w:tcW w:w="855" w:type="dxa"/>
            <w:tcBorders>
              <w:bottom w:val="single" w:sz="12" w:space="0" w:color="auto"/>
            </w:tcBorders>
          </w:tcPr>
          <w:p w14:paraId="74A97D36" w14:textId="14C30F55"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0.28</w:t>
            </w:r>
          </w:p>
        </w:tc>
      </w:tr>
      <w:tr w:rsidR="00626279" w:rsidRPr="00462E09" w14:paraId="1FE6DA33" w14:textId="320822A0" w:rsidTr="001237D6">
        <w:tc>
          <w:tcPr>
            <w:tcW w:w="1344" w:type="dxa"/>
            <w:tcBorders>
              <w:top w:val="single" w:sz="4" w:space="0" w:color="auto"/>
            </w:tcBorders>
          </w:tcPr>
          <w:p w14:paraId="090E0CC7" w14:textId="71B175C5" w:rsidR="00626279" w:rsidRPr="00626279" w:rsidRDefault="00626279" w:rsidP="00B62DE2">
            <w:pPr>
              <w:rPr>
                <w:rFonts w:ascii="Cambria" w:hAnsi="Cambria" w:cs="Helvetica"/>
                <w:color w:val="2D3B45"/>
                <w:shd w:val="clear" w:color="auto" w:fill="FFFFFF"/>
              </w:rPr>
            </w:pPr>
            <w:r>
              <w:rPr>
                <w:rFonts w:ascii="Cambria" w:hAnsi="Cambria" w:cs="Arial"/>
                <w:color w:val="202122"/>
                <w:sz w:val="18"/>
                <w:szCs w:val="18"/>
                <w:shd w:val="clear" w:color="auto" w:fill="F8F9FA"/>
              </w:rPr>
              <w:t>Partisanship Strength</w:t>
            </w:r>
          </w:p>
        </w:tc>
        <w:tc>
          <w:tcPr>
            <w:tcW w:w="839" w:type="dxa"/>
            <w:tcBorders>
              <w:top w:val="single" w:sz="4" w:space="0" w:color="auto"/>
            </w:tcBorders>
          </w:tcPr>
          <w:p w14:paraId="0F6649F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top w:val="single" w:sz="4" w:space="0" w:color="auto"/>
            </w:tcBorders>
          </w:tcPr>
          <w:p w14:paraId="7DB67D49" w14:textId="4610D91F"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top w:val="single" w:sz="4" w:space="0" w:color="auto"/>
            </w:tcBorders>
          </w:tcPr>
          <w:p w14:paraId="2F00E2ED" w14:textId="5CB3F87A"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0.12**</w:t>
            </w:r>
          </w:p>
        </w:tc>
        <w:tc>
          <w:tcPr>
            <w:tcW w:w="879" w:type="dxa"/>
            <w:tcBorders>
              <w:top w:val="single" w:sz="4" w:space="0" w:color="auto"/>
            </w:tcBorders>
          </w:tcPr>
          <w:p w14:paraId="56AE9D43" w14:textId="419CA485"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1006" w:type="dxa"/>
            <w:tcBorders>
              <w:top w:val="single" w:sz="4" w:space="0" w:color="auto"/>
            </w:tcBorders>
          </w:tcPr>
          <w:p w14:paraId="03D400BD" w14:textId="1331E85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c>
          <w:tcPr>
            <w:tcW w:w="756" w:type="dxa"/>
            <w:tcBorders>
              <w:top w:val="single" w:sz="4" w:space="0" w:color="auto"/>
            </w:tcBorders>
          </w:tcPr>
          <w:p w14:paraId="1670B175" w14:textId="0EF07EC8"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900" w:type="dxa"/>
            <w:tcBorders>
              <w:top w:val="single" w:sz="4" w:space="0" w:color="auto"/>
            </w:tcBorders>
          </w:tcPr>
          <w:p w14:paraId="7C549291" w14:textId="3E96CE4B"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810" w:type="dxa"/>
            <w:tcBorders>
              <w:top w:val="single" w:sz="4" w:space="0" w:color="auto"/>
            </w:tcBorders>
          </w:tcPr>
          <w:p w14:paraId="1ACF5B1B" w14:textId="2D45DC5E"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855" w:type="dxa"/>
            <w:tcBorders>
              <w:top w:val="single" w:sz="4" w:space="0" w:color="auto"/>
            </w:tcBorders>
          </w:tcPr>
          <w:p w14:paraId="18444C73" w14:textId="5A13FAB3"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855" w:type="dxa"/>
            <w:tcBorders>
              <w:top w:val="single" w:sz="4" w:space="0" w:color="auto"/>
            </w:tcBorders>
          </w:tcPr>
          <w:p w14:paraId="7D252C9D" w14:textId="72199356"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r>
      <w:tr w:rsidR="00626279" w:rsidRPr="00462E09" w14:paraId="6714AB27" w14:textId="162D70BC" w:rsidTr="001237D6">
        <w:tc>
          <w:tcPr>
            <w:tcW w:w="1344" w:type="dxa"/>
            <w:tcBorders>
              <w:bottom w:val="single" w:sz="12" w:space="0" w:color="auto"/>
            </w:tcBorders>
          </w:tcPr>
          <w:p w14:paraId="3A37FD7A" w14:textId="6280C22D" w:rsidR="00626279" w:rsidRPr="00626279" w:rsidRDefault="00626279" w:rsidP="00B62DE2">
            <w:pPr>
              <w:rPr>
                <w:rFonts w:ascii="Cambria" w:hAnsi="Cambria" w:cs="Helvetica"/>
                <w:color w:val="2D3B45"/>
                <w:shd w:val="clear" w:color="auto" w:fill="FFFFFF"/>
              </w:rPr>
            </w:pPr>
            <w:r>
              <w:rPr>
                <w:rFonts w:ascii="Cambria" w:hAnsi="Cambria" w:cs="Arial"/>
                <w:color w:val="202122"/>
                <w:sz w:val="18"/>
                <w:szCs w:val="18"/>
                <w:shd w:val="clear" w:color="auto" w:fill="F8F9FA"/>
              </w:rPr>
              <w:t>Conservatism</w:t>
            </w:r>
          </w:p>
        </w:tc>
        <w:tc>
          <w:tcPr>
            <w:tcW w:w="839" w:type="dxa"/>
            <w:tcBorders>
              <w:bottom w:val="single" w:sz="12" w:space="0" w:color="auto"/>
            </w:tcBorders>
          </w:tcPr>
          <w:p w14:paraId="16EE110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bottom w:val="single" w:sz="12" w:space="0" w:color="auto"/>
            </w:tcBorders>
          </w:tcPr>
          <w:p w14:paraId="764DA3A0" w14:textId="0294863A"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bottom w:val="single" w:sz="12" w:space="0" w:color="auto"/>
            </w:tcBorders>
          </w:tcPr>
          <w:p w14:paraId="45691B44" w14:textId="1AE8CE04"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0.62***</w:t>
            </w:r>
          </w:p>
        </w:tc>
        <w:tc>
          <w:tcPr>
            <w:tcW w:w="879" w:type="dxa"/>
            <w:tcBorders>
              <w:bottom w:val="single" w:sz="12" w:space="0" w:color="auto"/>
            </w:tcBorders>
          </w:tcPr>
          <w:p w14:paraId="1BA818B7" w14:textId="77B71532"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1006" w:type="dxa"/>
            <w:tcBorders>
              <w:bottom w:val="single" w:sz="12" w:space="0" w:color="auto"/>
            </w:tcBorders>
          </w:tcPr>
          <w:p w14:paraId="1AC8D603" w14:textId="33106FF3"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0.51***</w:t>
            </w:r>
          </w:p>
        </w:tc>
        <w:tc>
          <w:tcPr>
            <w:tcW w:w="756" w:type="dxa"/>
            <w:tcBorders>
              <w:bottom w:val="single" w:sz="12" w:space="0" w:color="auto"/>
            </w:tcBorders>
          </w:tcPr>
          <w:p w14:paraId="5A9A3C14" w14:textId="15C05F96"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900" w:type="dxa"/>
            <w:tcBorders>
              <w:bottom w:val="single" w:sz="12" w:space="0" w:color="auto"/>
            </w:tcBorders>
          </w:tcPr>
          <w:p w14:paraId="69FFB61C" w14:textId="6BFAD1F9"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0.41***</w:t>
            </w:r>
          </w:p>
        </w:tc>
        <w:tc>
          <w:tcPr>
            <w:tcW w:w="810" w:type="dxa"/>
            <w:tcBorders>
              <w:bottom w:val="single" w:sz="12" w:space="0" w:color="auto"/>
            </w:tcBorders>
          </w:tcPr>
          <w:p w14:paraId="4B070341" w14:textId="038380C1"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855" w:type="dxa"/>
            <w:tcBorders>
              <w:bottom w:val="single" w:sz="12" w:space="0" w:color="auto"/>
            </w:tcBorders>
          </w:tcPr>
          <w:p w14:paraId="2430D597" w14:textId="4E4F1830"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0.34***</w:t>
            </w:r>
          </w:p>
        </w:tc>
        <w:tc>
          <w:tcPr>
            <w:tcW w:w="855" w:type="dxa"/>
            <w:tcBorders>
              <w:bottom w:val="single" w:sz="12" w:space="0" w:color="auto"/>
            </w:tcBorders>
          </w:tcPr>
          <w:p w14:paraId="684A8CC6" w14:textId="0AC7BE50"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r>
      <w:tr w:rsidR="00626279" w:rsidRPr="00462E09" w14:paraId="2BAD4D88" w14:textId="0F0775C7" w:rsidTr="001237D6">
        <w:tc>
          <w:tcPr>
            <w:tcW w:w="1344" w:type="dxa"/>
            <w:tcBorders>
              <w:top w:val="single" w:sz="12" w:space="0" w:color="auto"/>
            </w:tcBorders>
          </w:tcPr>
          <w:p w14:paraId="63AB6FE0" w14:textId="2D66BF09" w:rsidR="00626279" w:rsidRPr="00626279" w:rsidRDefault="00626279" w:rsidP="00B62DE2">
            <w:pPr>
              <w:rPr>
                <w:rFonts w:ascii="Cambria" w:hAnsi="Cambria" w:cs="Helvetica"/>
                <w:color w:val="2D3B45"/>
                <w:shd w:val="clear" w:color="auto" w:fill="FFFFFF"/>
              </w:rPr>
            </w:pPr>
            <w:r>
              <w:rPr>
                <w:rFonts w:ascii="Cambria" w:hAnsi="Cambria" w:cs="Arial"/>
                <w:color w:val="202122"/>
                <w:sz w:val="18"/>
                <w:szCs w:val="18"/>
                <w:shd w:val="clear" w:color="auto" w:fill="F8F9FA"/>
              </w:rPr>
              <w:t>Rural Resentment</w:t>
            </w:r>
          </w:p>
        </w:tc>
        <w:tc>
          <w:tcPr>
            <w:tcW w:w="839" w:type="dxa"/>
            <w:tcBorders>
              <w:top w:val="single" w:sz="12" w:space="0" w:color="auto"/>
            </w:tcBorders>
          </w:tcPr>
          <w:p w14:paraId="700B7500"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top w:val="single" w:sz="12" w:space="0" w:color="auto"/>
            </w:tcBorders>
          </w:tcPr>
          <w:p w14:paraId="1EF6EF81" w14:textId="4E5D657E"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top w:val="single" w:sz="12" w:space="0" w:color="auto"/>
            </w:tcBorders>
          </w:tcPr>
          <w:p w14:paraId="2A5D7AF2"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Borders>
              <w:top w:val="single" w:sz="12" w:space="0" w:color="auto"/>
            </w:tcBorders>
          </w:tcPr>
          <w:p w14:paraId="10E33D85"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Borders>
              <w:top w:val="single" w:sz="12" w:space="0" w:color="auto"/>
            </w:tcBorders>
          </w:tcPr>
          <w:p w14:paraId="78BBC312" w14:textId="63CEF27C"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756" w:type="dxa"/>
            <w:tcBorders>
              <w:top w:val="single" w:sz="12" w:space="0" w:color="auto"/>
            </w:tcBorders>
          </w:tcPr>
          <w:p w14:paraId="2C1F0A99" w14:textId="4F233553"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900" w:type="dxa"/>
            <w:tcBorders>
              <w:top w:val="single" w:sz="12" w:space="0" w:color="auto"/>
            </w:tcBorders>
          </w:tcPr>
          <w:p w14:paraId="3DE6648D" w14:textId="3CC96357"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10" w:type="dxa"/>
            <w:tcBorders>
              <w:top w:val="single" w:sz="12" w:space="0" w:color="auto"/>
            </w:tcBorders>
          </w:tcPr>
          <w:p w14:paraId="4F452BC7" w14:textId="630F674F"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855" w:type="dxa"/>
            <w:tcBorders>
              <w:top w:val="single" w:sz="12" w:space="0" w:color="auto"/>
            </w:tcBorders>
          </w:tcPr>
          <w:p w14:paraId="55F6F4C5" w14:textId="14157909"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c>
          <w:tcPr>
            <w:tcW w:w="855" w:type="dxa"/>
            <w:tcBorders>
              <w:top w:val="single" w:sz="12" w:space="0" w:color="auto"/>
            </w:tcBorders>
          </w:tcPr>
          <w:p w14:paraId="2C3E11B6" w14:textId="369717FC"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r>
      <w:tr w:rsidR="00626279" w:rsidRPr="00462E09" w14:paraId="7E8DCEDB" w14:textId="643A325B" w:rsidTr="001237D6">
        <w:tc>
          <w:tcPr>
            <w:tcW w:w="1344" w:type="dxa"/>
          </w:tcPr>
          <w:p w14:paraId="03E24454" w14:textId="3FD01892" w:rsidR="00626279" w:rsidRPr="00626279" w:rsidRDefault="00626279" w:rsidP="00B62DE2">
            <w:pPr>
              <w:rPr>
                <w:rFonts w:ascii="Cambria" w:hAnsi="Cambria" w:cs="Helvetica"/>
                <w:color w:val="2D3B45"/>
                <w:shd w:val="clear" w:color="auto" w:fill="FFFFFF"/>
              </w:rPr>
            </w:pPr>
            <w:r>
              <w:rPr>
                <w:rFonts w:ascii="Cambria" w:hAnsi="Cambria" w:cs="Arial"/>
                <w:color w:val="202122"/>
                <w:sz w:val="18"/>
                <w:szCs w:val="18"/>
                <w:shd w:val="clear" w:color="auto" w:fill="F8F9FA"/>
              </w:rPr>
              <w:t>Economic Frustration</w:t>
            </w:r>
          </w:p>
        </w:tc>
        <w:tc>
          <w:tcPr>
            <w:tcW w:w="839" w:type="dxa"/>
          </w:tcPr>
          <w:p w14:paraId="62A0D021"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Pr>
          <w:p w14:paraId="328424E3" w14:textId="624094FE"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Pr>
          <w:p w14:paraId="01D249C2"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Pr>
          <w:p w14:paraId="4FDBD87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Pr>
          <w:p w14:paraId="400D1A96" w14:textId="14FC9D47"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-0.57***</w:t>
            </w:r>
          </w:p>
        </w:tc>
        <w:tc>
          <w:tcPr>
            <w:tcW w:w="756" w:type="dxa"/>
          </w:tcPr>
          <w:p w14:paraId="1291D4AA" w14:textId="6D182963"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c>
          <w:tcPr>
            <w:tcW w:w="900" w:type="dxa"/>
          </w:tcPr>
          <w:p w14:paraId="7F9841F0" w14:textId="7857E480"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-0.52***</w:t>
            </w:r>
          </w:p>
        </w:tc>
        <w:tc>
          <w:tcPr>
            <w:tcW w:w="810" w:type="dxa"/>
          </w:tcPr>
          <w:p w14:paraId="57C6BEAD" w14:textId="35B2BF81"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c>
          <w:tcPr>
            <w:tcW w:w="855" w:type="dxa"/>
          </w:tcPr>
          <w:p w14:paraId="37757BC6" w14:textId="7D9569E6"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-0.51***</w:t>
            </w:r>
          </w:p>
        </w:tc>
        <w:tc>
          <w:tcPr>
            <w:tcW w:w="855" w:type="dxa"/>
          </w:tcPr>
          <w:p w14:paraId="27AAB297" w14:textId="3CDB2ED6"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r>
      <w:tr w:rsidR="00626279" w:rsidRPr="00462E09" w14:paraId="64E7DB9C" w14:textId="77777777" w:rsidTr="001237D6">
        <w:tc>
          <w:tcPr>
            <w:tcW w:w="1344" w:type="dxa"/>
          </w:tcPr>
          <w:p w14:paraId="7B0F0E51" w14:textId="08A14886" w:rsidR="00626279" w:rsidRDefault="002B2E3E"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 xml:space="preserve">Oppose </w:t>
            </w:r>
            <w:r w:rsidR="00626279">
              <w:rPr>
                <w:rFonts w:ascii="Cambria" w:hAnsi="Cambria" w:cs="Arial"/>
                <w:color w:val="202122"/>
                <w:sz w:val="18"/>
                <w:szCs w:val="18"/>
                <w:shd w:val="clear" w:color="auto" w:fill="F8F9FA"/>
              </w:rPr>
              <w:t>Tax</w:t>
            </w:r>
            <w:r>
              <w:rPr>
                <w:rFonts w:ascii="Cambria" w:hAnsi="Cambria" w:cs="Arial"/>
                <w:color w:val="202122"/>
                <w:sz w:val="18"/>
                <w:szCs w:val="18"/>
                <w:shd w:val="clear" w:color="auto" w:fill="F8F9FA"/>
              </w:rPr>
              <w:t>-Cuts</w:t>
            </w:r>
          </w:p>
        </w:tc>
        <w:tc>
          <w:tcPr>
            <w:tcW w:w="839" w:type="dxa"/>
          </w:tcPr>
          <w:p w14:paraId="0BA52ADF"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Pr>
          <w:p w14:paraId="5A6A60C9"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Pr>
          <w:p w14:paraId="3E0FEC91"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Pr>
          <w:p w14:paraId="03F33F96"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Pr>
          <w:p w14:paraId="25DB06DB" w14:textId="283D01C5"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-0.64***</w:t>
            </w:r>
          </w:p>
        </w:tc>
        <w:tc>
          <w:tcPr>
            <w:tcW w:w="756" w:type="dxa"/>
          </w:tcPr>
          <w:p w14:paraId="5EA2BD39" w14:textId="6E44298E"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900" w:type="dxa"/>
          </w:tcPr>
          <w:p w14:paraId="2442205B" w14:textId="64E4D920"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-0.57***</w:t>
            </w:r>
          </w:p>
        </w:tc>
        <w:tc>
          <w:tcPr>
            <w:tcW w:w="810" w:type="dxa"/>
          </w:tcPr>
          <w:p w14:paraId="17E00513" w14:textId="0D6FF294"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55" w:type="dxa"/>
          </w:tcPr>
          <w:p w14:paraId="082F5E5B" w14:textId="24BE67C9"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-0.50***</w:t>
            </w:r>
          </w:p>
        </w:tc>
        <w:tc>
          <w:tcPr>
            <w:tcW w:w="855" w:type="dxa"/>
          </w:tcPr>
          <w:p w14:paraId="1C43823B" w14:textId="3736EDA0"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r>
      <w:tr w:rsidR="00626279" w:rsidRPr="00462E09" w14:paraId="3BB7223F" w14:textId="77777777" w:rsidTr="001237D6">
        <w:tc>
          <w:tcPr>
            <w:tcW w:w="1344" w:type="dxa"/>
            <w:tcBorders>
              <w:bottom w:val="single" w:sz="12" w:space="0" w:color="auto"/>
            </w:tcBorders>
          </w:tcPr>
          <w:p w14:paraId="44683963" w14:textId="422DA10A" w:rsidR="00626279" w:rsidRDefault="00626279"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 xml:space="preserve">Covid-19 </w:t>
            </w:r>
            <w:r w:rsidR="002B2E3E">
              <w:rPr>
                <w:rFonts w:ascii="Cambria" w:hAnsi="Cambria" w:cs="Arial"/>
                <w:color w:val="202122"/>
                <w:sz w:val="18"/>
                <w:szCs w:val="18"/>
                <w:shd w:val="clear" w:color="auto" w:fill="F8F9FA"/>
              </w:rPr>
              <w:t>(Not Worried)</w:t>
            </w:r>
          </w:p>
        </w:tc>
        <w:tc>
          <w:tcPr>
            <w:tcW w:w="839" w:type="dxa"/>
            <w:tcBorders>
              <w:bottom w:val="single" w:sz="12" w:space="0" w:color="auto"/>
            </w:tcBorders>
          </w:tcPr>
          <w:p w14:paraId="6D6E64F4"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bottom w:val="single" w:sz="12" w:space="0" w:color="auto"/>
            </w:tcBorders>
          </w:tcPr>
          <w:p w14:paraId="3F23C440"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bottom w:val="single" w:sz="12" w:space="0" w:color="auto"/>
            </w:tcBorders>
          </w:tcPr>
          <w:p w14:paraId="5A2C9C65"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Borders>
              <w:bottom w:val="single" w:sz="12" w:space="0" w:color="auto"/>
            </w:tcBorders>
          </w:tcPr>
          <w:p w14:paraId="7C78C407"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Borders>
              <w:bottom w:val="single" w:sz="12" w:space="0" w:color="auto"/>
            </w:tcBorders>
          </w:tcPr>
          <w:p w14:paraId="40052B9E" w14:textId="562CAE75"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-0.08</w:t>
            </w:r>
          </w:p>
        </w:tc>
        <w:tc>
          <w:tcPr>
            <w:tcW w:w="756" w:type="dxa"/>
            <w:tcBorders>
              <w:bottom w:val="single" w:sz="12" w:space="0" w:color="auto"/>
            </w:tcBorders>
          </w:tcPr>
          <w:p w14:paraId="2167159B" w14:textId="43103B1C"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0.05</w:t>
            </w:r>
          </w:p>
        </w:tc>
        <w:tc>
          <w:tcPr>
            <w:tcW w:w="900" w:type="dxa"/>
            <w:tcBorders>
              <w:bottom w:val="single" w:sz="12" w:space="0" w:color="auto"/>
            </w:tcBorders>
          </w:tcPr>
          <w:p w14:paraId="0AB4A08C" w14:textId="59D88091"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c>
          <w:tcPr>
            <w:tcW w:w="810" w:type="dxa"/>
            <w:tcBorders>
              <w:bottom w:val="single" w:sz="12" w:space="0" w:color="auto"/>
            </w:tcBorders>
          </w:tcPr>
          <w:p w14:paraId="4E7FC80A" w14:textId="16D35BB6"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c>
          <w:tcPr>
            <w:tcW w:w="855" w:type="dxa"/>
            <w:tcBorders>
              <w:bottom w:val="single" w:sz="12" w:space="0" w:color="auto"/>
            </w:tcBorders>
          </w:tcPr>
          <w:p w14:paraId="172A15C8" w14:textId="797910E8"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-0.02</w:t>
            </w:r>
          </w:p>
        </w:tc>
        <w:tc>
          <w:tcPr>
            <w:tcW w:w="855" w:type="dxa"/>
            <w:tcBorders>
              <w:bottom w:val="single" w:sz="12" w:space="0" w:color="auto"/>
            </w:tcBorders>
          </w:tcPr>
          <w:p w14:paraId="44924D95" w14:textId="297BC9EC"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0.06</w:t>
            </w:r>
          </w:p>
        </w:tc>
      </w:tr>
      <w:tr w:rsidR="00626279" w:rsidRPr="00462E09" w14:paraId="357CC5AF" w14:textId="77777777" w:rsidTr="001237D6">
        <w:tc>
          <w:tcPr>
            <w:tcW w:w="1344" w:type="dxa"/>
            <w:tcBorders>
              <w:top w:val="single" w:sz="12" w:space="0" w:color="auto"/>
            </w:tcBorders>
          </w:tcPr>
          <w:p w14:paraId="27EE2865" w14:textId="171ACFE7" w:rsidR="00626279" w:rsidRDefault="00626279"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Oppose Affirmative Action</w:t>
            </w:r>
          </w:p>
        </w:tc>
        <w:tc>
          <w:tcPr>
            <w:tcW w:w="839" w:type="dxa"/>
            <w:tcBorders>
              <w:top w:val="single" w:sz="12" w:space="0" w:color="auto"/>
            </w:tcBorders>
          </w:tcPr>
          <w:p w14:paraId="769070F9"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top w:val="single" w:sz="12" w:space="0" w:color="auto"/>
            </w:tcBorders>
          </w:tcPr>
          <w:p w14:paraId="1E4AE8D6"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top w:val="single" w:sz="12" w:space="0" w:color="auto"/>
            </w:tcBorders>
          </w:tcPr>
          <w:p w14:paraId="3AD30E44"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Borders>
              <w:top w:val="single" w:sz="12" w:space="0" w:color="auto"/>
            </w:tcBorders>
          </w:tcPr>
          <w:p w14:paraId="4DD72D34"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Borders>
              <w:top w:val="single" w:sz="12" w:space="0" w:color="auto"/>
            </w:tcBorders>
          </w:tcPr>
          <w:p w14:paraId="52EE1050"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756" w:type="dxa"/>
            <w:tcBorders>
              <w:top w:val="single" w:sz="12" w:space="0" w:color="auto"/>
            </w:tcBorders>
          </w:tcPr>
          <w:p w14:paraId="11F4A089"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900" w:type="dxa"/>
            <w:tcBorders>
              <w:top w:val="single" w:sz="12" w:space="0" w:color="auto"/>
            </w:tcBorders>
          </w:tcPr>
          <w:p w14:paraId="70BF6894" w14:textId="6E3CD2A0"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0.13***</w:t>
            </w:r>
          </w:p>
        </w:tc>
        <w:tc>
          <w:tcPr>
            <w:tcW w:w="810" w:type="dxa"/>
            <w:tcBorders>
              <w:top w:val="single" w:sz="12" w:space="0" w:color="auto"/>
            </w:tcBorders>
          </w:tcPr>
          <w:p w14:paraId="7A1BFA89" w14:textId="01347602"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855" w:type="dxa"/>
            <w:tcBorders>
              <w:top w:val="single" w:sz="12" w:space="0" w:color="auto"/>
            </w:tcBorders>
          </w:tcPr>
          <w:p w14:paraId="1E6754E1" w14:textId="4DB05A3D"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c>
          <w:tcPr>
            <w:tcW w:w="855" w:type="dxa"/>
            <w:tcBorders>
              <w:top w:val="single" w:sz="12" w:space="0" w:color="auto"/>
            </w:tcBorders>
          </w:tcPr>
          <w:p w14:paraId="7D2FFFFF" w14:textId="011715F2"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r>
      <w:tr w:rsidR="00626279" w:rsidRPr="00462E09" w14:paraId="2AB9BC93" w14:textId="77777777" w:rsidTr="001237D6">
        <w:tc>
          <w:tcPr>
            <w:tcW w:w="1344" w:type="dxa"/>
          </w:tcPr>
          <w:p w14:paraId="48A36553" w14:textId="4647BBBB" w:rsidR="00626279" w:rsidRDefault="00626279"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 xml:space="preserve">Oppose </w:t>
            </w:r>
            <w:r w:rsidR="001237D6">
              <w:rPr>
                <w:rFonts w:ascii="Cambria" w:hAnsi="Cambria" w:cs="Arial"/>
                <w:color w:val="202122"/>
                <w:sz w:val="18"/>
                <w:szCs w:val="18"/>
                <w:shd w:val="clear" w:color="auto" w:fill="F8F9FA"/>
              </w:rPr>
              <w:t>Multiculturalism</w:t>
            </w:r>
          </w:p>
        </w:tc>
        <w:tc>
          <w:tcPr>
            <w:tcW w:w="839" w:type="dxa"/>
          </w:tcPr>
          <w:p w14:paraId="3F72FB5E"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Pr>
          <w:p w14:paraId="3922134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Pr>
          <w:p w14:paraId="6B4B35C1"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Pr>
          <w:p w14:paraId="3F5A2393"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Pr>
          <w:p w14:paraId="00139EF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756" w:type="dxa"/>
          </w:tcPr>
          <w:p w14:paraId="0BC7088F"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900" w:type="dxa"/>
          </w:tcPr>
          <w:p w14:paraId="6DA015B6" w14:textId="00573B6D"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0.18***</w:t>
            </w:r>
          </w:p>
        </w:tc>
        <w:tc>
          <w:tcPr>
            <w:tcW w:w="810" w:type="dxa"/>
          </w:tcPr>
          <w:p w14:paraId="316DE4B8" w14:textId="1E5D3218"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55" w:type="dxa"/>
          </w:tcPr>
          <w:p w14:paraId="5FEC2302" w14:textId="45F27DD7"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55" w:type="dxa"/>
          </w:tcPr>
          <w:p w14:paraId="0107FE77" w14:textId="491B3DF9"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r>
      <w:tr w:rsidR="00626279" w:rsidRPr="00462E09" w14:paraId="2257739A" w14:textId="77777777" w:rsidTr="001237D6">
        <w:tc>
          <w:tcPr>
            <w:tcW w:w="1344" w:type="dxa"/>
            <w:tcBorders>
              <w:bottom w:val="single" w:sz="12" w:space="0" w:color="auto"/>
            </w:tcBorders>
          </w:tcPr>
          <w:p w14:paraId="1B30F828" w14:textId="77777777" w:rsidR="002B2E3E" w:rsidRDefault="002B2E3E"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Support</w:t>
            </w:r>
          </w:p>
          <w:p w14:paraId="3D44D37B" w14:textId="287B3F1D" w:rsidR="00626279" w:rsidRDefault="00626279"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Abortion</w:t>
            </w:r>
          </w:p>
        </w:tc>
        <w:tc>
          <w:tcPr>
            <w:tcW w:w="839" w:type="dxa"/>
            <w:tcBorders>
              <w:bottom w:val="single" w:sz="12" w:space="0" w:color="auto"/>
            </w:tcBorders>
          </w:tcPr>
          <w:p w14:paraId="1471EE07"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bottom w:val="single" w:sz="12" w:space="0" w:color="auto"/>
            </w:tcBorders>
          </w:tcPr>
          <w:p w14:paraId="71C53BEF"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bottom w:val="single" w:sz="12" w:space="0" w:color="auto"/>
            </w:tcBorders>
          </w:tcPr>
          <w:p w14:paraId="36994546"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Borders>
              <w:bottom w:val="single" w:sz="12" w:space="0" w:color="auto"/>
            </w:tcBorders>
          </w:tcPr>
          <w:p w14:paraId="3103553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Borders>
              <w:bottom w:val="single" w:sz="12" w:space="0" w:color="auto"/>
            </w:tcBorders>
          </w:tcPr>
          <w:p w14:paraId="67E9D196"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756" w:type="dxa"/>
            <w:tcBorders>
              <w:bottom w:val="single" w:sz="12" w:space="0" w:color="auto"/>
            </w:tcBorders>
          </w:tcPr>
          <w:p w14:paraId="101A4BD3"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900" w:type="dxa"/>
            <w:tcBorders>
              <w:bottom w:val="single" w:sz="12" w:space="0" w:color="auto"/>
            </w:tcBorders>
          </w:tcPr>
          <w:p w14:paraId="5BDB9972" w14:textId="3F7330DE"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-0.26***</w:t>
            </w:r>
          </w:p>
        </w:tc>
        <w:tc>
          <w:tcPr>
            <w:tcW w:w="810" w:type="dxa"/>
            <w:tcBorders>
              <w:bottom w:val="single" w:sz="12" w:space="0" w:color="auto"/>
            </w:tcBorders>
          </w:tcPr>
          <w:p w14:paraId="129A824F" w14:textId="16B85CAC"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0.02</w:t>
            </w:r>
          </w:p>
        </w:tc>
        <w:tc>
          <w:tcPr>
            <w:tcW w:w="855" w:type="dxa"/>
            <w:tcBorders>
              <w:bottom w:val="single" w:sz="12" w:space="0" w:color="auto"/>
            </w:tcBorders>
          </w:tcPr>
          <w:p w14:paraId="4C85C6A6" w14:textId="2E8B387F"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-0.25***</w:t>
            </w:r>
          </w:p>
        </w:tc>
        <w:tc>
          <w:tcPr>
            <w:tcW w:w="855" w:type="dxa"/>
            <w:tcBorders>
              <w:bottom w:val="single" w:sz="12" w:space="0" w:color="auto"/>
            </w:tcBorders>
          </w:tcPr>
          <w:p w14:paraId="43229FC0" w14:textId="12B4DB96"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0.03</w:t>
            </w:r>
          </w:p>
        </w:tc>
      </w:tr>
      <w:tr w:rsidR="00626279" w:rsidRPr="00462E09" w14:paraId="6460BCD7" w14:textId="77777777" w:rsidTr="001237D6">
        <w:tc>
          <w:tcPr>
            <w:tcW w:w="1344" w:type="dxa"/>
            <w:tcBorders>
              <w:top w:val="single" w:sz="12" w:space="0" w:color="auto"/>
            </w:tcBorders>
          </w:tcPr>
          <w:p w14:paraId="6933FA28" w14:textId="2D6EAD3B" w:rsidR="00626279" w:rsidRDefault="00626279"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Racial Resentment</w:t>
            </w:r>
            <w:r w:rsidR="00723E7E">
              <w:rPr>
                <w:rFonts w:ascii="Cambria" w:hAnsi="Cambria" w:cs="Arial"/>
                <w:color w:val="202122"/>
                <w:sz w:val="18"/>
                <w:szCs w:val="18"/>
                <w:shd w:val="clear" w:color="auto" w:fill="F8F9FA"/>
              </w:rPr>
              <w:t xml:space="preserve"> towards African Americans</w:t>
            </w:r>
          </w:p>
        </w:tc>
        <w:tc>
          <w:tcPr>
            <w:tcW w:w="839" w:type="dxa"/>
            <w:tcBorders>
              <w:top w:val="single" w:sz="12" w:space="0" w:color="auto"/>
            </w:tcBorders>
          </w:tcPr>
          <w:p w14:paraId="0A10BA42"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Borders>
              <w:top w:val="single" w:sz="12" w:space="0" w:color="auto"/>
            </w:tcBorders>
          </w:tcPr>
          <w:p w14:paraId="3EC634C4"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Borders>
              <w:top w:val="single" w:sz="12" w:space="0" w:color="auto"/>
            </w:tcBorders>
          </w:tcPr>
          <w:p w14:paraId="54E32549"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Borders>
              <w:top w:val="single" w:sz="12" w:space="0" w:color="auto"/>
            </w:tcBorders>
          </w:tcPr>
          <w:p w14:paraId="291A3272"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Borders>
              <w:top w:val="single" w:sz="12" w:space="0" w:color="auto"/>
            </w:tcBorders>
          </w:tcPr>
          <w:p w14:paraId="6D0DF97B"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756" w:type="dxa"/>
            <w:tcBorders>
              <w:top w:val="single" w:sz="12" w:space="0" w:color="auto"/>
            </w:tcBorders>
          </w:tcPr>
          <w:p w14:paraId="4C28DB1E"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900" w:type="dxa"/>
            <w:tcBorders>
              <w:top w:val="single" w:sz="12" w:space="0" w:color="auto"/>
            </w:tcBorders>
          </w:tcPr>
          <w:p w14:paraId="566AFC6B"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10" w:type="dxa"/>
            <w:tcBorders>
              <w:top w:val="single" w:sz="12" w:space="0" w:color="auto"/>
            </w:tcBorders>
          </w:tcPr>
          <w:p w14:paraId="61626BA3"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55" w:type="dxa"/>
            <w:tcBorders>
              <w:top w:val="single" w:sz="12" w:space="0" w:color="auto"/>
            </w:tcBorders>
          </w:tcPr>
          <w:p w14:paraId="17C83318" w14:textId="359D2BBE"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0.48***</w:t>
            </w:r>
          </w:p>
        </w:tc>
        <w:tc>
          <w:tcPr>
            <w:tcW w:w="855" w:type="dxa"/>
            <w:tcBorders>
              <w:top w:val="single" w:sz="12" w:space="0" w:color="auto"/>
            </w:tcBorders>
          </w:tcPr>
          <w:p w14:paraId="765CE241" w14:textId="441230BB"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r>
      <w:tr w:rsidR="00626279" w:rsidRPr="00462E09" w14:paraId="0B3BA6D7" w14:textId="77777777" w:rsidTr="001237D6">
        <w:tc>
          <w:tcPr>
            <w:tcW w:w="1344" w:type="dxa"/>
          </w:tcPr>
          <w:p w14:paraId="5ED583D7" w14:textId="6832C0F8" w:rsidR="00626279" w:rsidRDefault="00723E7E" w:rsidP="00B62DE2">
            <w:pPr>
              <w:rPr>
                <w:rFonts w:ascii="Cambria" w:hAnsi="Cambria" w:cs="Arial"/>
                <w:color w:val="202122"/>
                <w:sz w:val="18"/>
                <w:szCs w:val="18"/>
                <w:shd w:val="clear" w:color="auto" w:fill="F8F9FA"/>
              </w:rPr>
            </w:pPr>
            <w:r>
              <w:rPr>
                <w:rFonts w:ascii="Cambria" w:hAnsi="Cambria" w:cs="Arial"/>
                <w:color w:val="202122"/>
                <w:sz w:val="18"/>
                <w:szCs w:val="18"/>
                <w:shd w:val="clear" w:color="auto" w:fill="F8F9FA"/>
              </w:rPr>
              <w:t>Anti-immigration Views</w:t>
            </w:r>
          </w:p>
        </w:tc>
        <w:tc>
          <w:tcPr>
            <w:tcW w:w="839" w:type="dxa"/>
          </w:tcPr>
          <w:p w14:paraId="402FBFDF"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40" w:type="dxa"/>
          </w:tcPr>
          <w:p w14:paraId="02E0B604"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171" w:type="dxa"/>
          </w:tcPr>
          <w:p w14:paraId="01B36F6E"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79" w:type="dxa"/>
          </w:tcPr>
          <w:p w14:paraId="5BC67660"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1006" w:type="dxa"/>
          </w:tcPr>
          <w:p w14:paraId="67B8202D"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756" w:type="dxa"/>
          </w:tcPr>
          <w:p w14:paraId="1DB758B5"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900" w:type="dxa"/>
          </w:tcPr>
          <w:p w14:paraId="1DD2E2FC"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10" w:type="dxa"/>
          </w:tcPr>
          <w:p w14:paraId="3E5A9F1C" w14:textId="77777777" w:rsidR="00626279" w:rsidRPr="00F94F9D" w:rsidRDefault="00626279" w:rsidP="00B62DE2">
            <w:pPr>
              <w:rPr>
                <w:rFonts w:ascii="Segoe MDL2 Assets" w:hAnsi="Segoe MDL2 Assets" w:cs="Helvetica"/>
                <w:color w:val="2D3B45"/>
                <w:sz w:val="20"/>
                <w:szCs w:val="20"/>
                <w:shd w:val="clear" w:color="auto" w:fill="FFFFFF"/>
              </w:rPr>
            </w:pPr>
          </w:p>
        </w:tc>
        <w:tc>
          <w:tcPr>
            <w:tcW w:w="855" w:type="dxa"/>
          </w:tcPr>
          <w:p w14:paraId="3596CC8A" w14:textId="458E4EB1"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0.51***</w:t>
            </w:r>
          </w:p>
        </w:tc>
        <w:tc>
          <w:tcPr>
            <w:tcW w:w="855" w:type="dxa"/>
          </w:tcPr>
          <w:p w14:paraId="75319C07" w14:textId="00151C0A"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0.07</w:t>
            </w:r>
          </w:p>
        </w:tc>
      </w:tr>
      <w:tr w:rsidR="00626279" w:rsidRPr="00462E09" w14:paraId="1198465A" w14:textId="5A92030D" w:rsidTr="001237D6">
        <w:tc>
          <w:tcPr>
            <w:tcW w:w="1344" w:type="dxa"/>
          </w:tcPr>
          <w:p w14:paraId="06BDE5D9" w14:textId="442CBF07" w:rsidR="00626279" w:rsidRPr="00A73F50" w:rsidRDefault="00626279" w:rsidP="00B62DE2">
            <w:pPr>
              <w:rPr>
                <w:rFonts w:ascii="Cambria" w:hAnsi="Cambria" w:cs="Helvetica"/>
                <w:color w:val="2D3B45"/>
                <w:shd w:val="clear" w:color="auto" w:fill="FFFFFF"/>
              </w:rPr>
            </w:pPr>
            <w:r w:rsidRPr="002D7507">
              <w:rPr>
                <w:rFonts w:ascii="Segoe MDL2 Assets" w:hAnsi="Segoe MDL2 Assets" w:cs="Helvetica"/>
                <w:b/>
                <w:bCs/>
                <w:color w:val="2D3B45"/>
                <w:shd w:val="clear" w:color="auto" w:fill="FFFFFF"/>
              </w:rPr>
              <w:t>Constant</w:t>
            </w:r>
          </w:p>
        </w:tc>
        <w:tc>
          <w:tcPr>
            <w:tcW w:w="839" w:type="dxa"/>
          </w:tcPr>
          <w:p w14:paraId="4496A4E4" w14:textId="13C6DFBB" w:rsidR="00626279"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-0.25</w:t>
            </w:r>
          </w:p>
        </w:tc>
        <w:tc>
          <w:tcPr>
            <w:tcW w:w="840" w:type="dxa"/>
          </w:tcPr>
          <w:p w14:paraId="2145A9DC" w14:textId="6C0D5262"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0.29</w:t>
            </w:r>
          </w:p>
        </w:tc>
        <w:tc>
          <w:tcPr>
            <w:tcW w:w="1171" w:type="dxa"/>
          </w:tcPr>
          <w:p w14:paraId="6B93B0C9" w14:textId="31A7367C" w:rsidR="00626279" w:rsidRPr="00F94F9D" w:rsidRDefault="00230890" w:rsidP="00B62DE2">
            <w:pPr>
              <w:pStyle w:val="HTMLPreformatted"/>
              <w:shd w:val="clear" w:color="auto" w:fill="FFFFFF"/>
              <w:wordWrap w:val="0"/>
              <w:rPr>
                <w:rFonts w:ascii="Cambria" w:hAnsi="Cambria"/>
                <w:color w:val="000000"/>
              </w:rPr>
            </w:pPr>
            <w:r w:rsidRPr="00F94F9D">
              <w:rPr>
                <w:rFonts w:ascii="Cambria" w:hAnsi="Cambria"/>
                <w:color w:val="000000"/>
              </w:rPr>
              <w:t>-2.</w:t>
            </w:r>
            <w:r w:rsidR="00927BC5" w:rsidRPr="00F94F9D">
              <w:rPr>
                <w:rFonts w:ascii="Cambria" w:hAnsi="Cambria"/>
                <w:color w:val="000000"/>
              </w:rPr>
              <w:t>68</w:t>
            </w:r>
            <w:r w:rsidRPr="00F94F9D">
              <w:rPr>
                <w:rFonts w:ascii="Cambria" w:hAnsi="Cambria"/>
                <w:color w:val="000000"/>
              </w:rPr>
              <w:t>***</w:t>
            </w:r>
          </w:p>
        </w:tc>
        <w:tc>
          <w:tcPr>
            <w:tcW w:w="879" w:type="dxa"/>
          </w:tcPr>
          <w:p w14:paraId="2F759882" w14:textId="2D5D1FE5"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0.25</w:t>
            </w:r>
          </w:p>
        </w:tc>
        <w:tc>
          <w:tcPr>
            <w:tcW w:w="1006" w:type="dxa"/>
          </w:tcPr>
          <w:p w14:paraId="4D688127" w14:textId="2380224A"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1.83***</w:t>
            </w:r>
          </w:p>
        </w:tc>
        <w:tc>
          <w:tcPr>
            <w:tcW w:w="756" w:type="dxa"/>
          </w:tcPr>
          <w:p w14:paraId="6404179B" w14:textId="29DE0B4D" w:rsidR="00626279" w:rsidRPr="00F94F9D" w:rsidRDefault="00927BC5"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0.42</w:t>
            </w:r>
          </w:p>
        </w:tc>
        <w:tc>
          <w:tcPr>
            <w:tcW w:w="900" w:type="dxa"/>
          </w:tcPr>
          <w:p w14:paraId="0C0A74B2" w14:textId="10E4CC44"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1.77***</w:t>
            </w:r>
          </w:p>
        </w:tc>
        <w:tc>
          <w:tcPr>
            <w:tcW w:w="810" w:type="dxa"/>
          </w:tcPr>
          <w:p w14:paraId="09C97B9F" w14:textId="06BA584E" w:rsidR="00626279"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0.44</w:t>
            </w:r>
          </w:p>
        </w:tc>
        <w:tc>
          <w:tcPr>
            <w:tcW w:w="855" w:type="dxa"/>
          </w:tcPr>
          <w:p w14:paraId="16613A65" w14:textId="020BCAD7"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-0.62</w:t>
            </w:r>
          </w:p>
        </w:tc>
        <w:tc>
          <w:tcPr>
            <w:tcW w:w="855" w:type="dxa"/>
          </w:tcPr>
          <w:p w14:paraId="2E8BEC68" w14:textId="47CD70AB" w:rsidR="00626279"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0.48</w:t>
            </w:r>
          </w:p>
        </w:tc>
      </w:tr>
      <w:tr w:rsidR="00723E7E" w:rsidRPr="00462E09" w14:paraId="1F5767B2" w14:textId="77777777" w:rsidTr="001237D6">
        <w:tc>
          <w:tcPr>
            <w:tcW w:w="1344" w:type="dxa"/>
          </w:tcPr>
          <w:p w14:paraId="24A62591" w14:textId="5F9258B7" w:rsidR="00723E7E" w:rsidRPr="00723E7E" w:rsidRDefault="00723E7E" w:rsidP="00B62DE2">
            <w:pPr>
              <w:rPr>
                <w:rFonts w:ascii="Cambria" w:hAnsi="Cambria" w:cs="Helvetica"/>
                <w:b/>
                <w:bCs/>
                <w:color w:val="2D3B45"/>
                <w:shd w:val="clear" w:color="auto" w:fill="FFFFFF"/>
              </w:rPr>
            </w:pPr>
            <w:r>
              <w:rPr>
                <w:rFonts w:ascii="Cambria" w:hAnsi="Cambria" w:cs="Helvetica"/>
                <w:b/>
                <w:bCs/>
                <w:color w:val="2D3B45"/>
                <w:shd w:val="clear" w:color="auto" w:fill="FFFFFF"/>
              </w:rPr>
              <w:t>Pseudo R-Squared</w:t>
            </w:r>
          </w:p>
        </w:tc>
        <w:tc>
          <w:tcPr>
            <w:tcW w:w="839" w:type="dxa"/>
          </w:tcPr>
          <w:p w14:paraId="14FBF7BB" w14:textId="5221F717" w:rsidR="00723E7E"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0.04</w:t>
            </w:r>
          </w:p>
        </w:tc>
        <w:tc>
          <w:tcPr>
            <w:tcW w:w="840" w:type="dxa"/>
          </w:tcPr>
          <w:p w14:paraId="215B826C" w14:textId="77777777" w:rsidR="00723E7E" w:rsidRPr="00F94F9D" w:rsidRDefault="00723E7E" w:rsidP="00B62DE2">
            <w:pPr>
              <w:rPr>
                <w:rFonts w:ascii="Cambria" w:hAnsi="Cambria" w:cs="Helvetica"/>
                <w:color w:val="2D3B45"/>
                <w:sz w:val="20"/>
                <w:szCs w:val="20"/>
                <w:shd w:val="clear" w:color="auto" w:fill="FFFFFF"/>
              </w:rPr>
            </w:pPr>
          </w:p>
        </w:tc>
        <w:tc>
          <w:tcPr>
            <w:tcW w:w="1171" w:type="dxa"/>
          </w:tcPr>
          <w:p w14:paraId="4EA739A2" w14:textId="6C18151C" w:rsidR="00723E7E" w:rsidRPr="00F94F9D" w:rsidRDefault="00927BC5" w:rsidP="00B62DE2">
            <w:pPr>
              <w:pStyle w:val="HTMLPreformatted"/>
              <w:shd w:val="clear" w:color="auto" w:fill="FFFFFF"/>
              <w:wordWrap w:val="0"/>
              <w:rPr>
                <w:rFonts w:ascii="Cambria" w:hAnsi="Cambria"/>
                <w:color w:val="000000"/>
              </w:rPr>
            </w:pPr>
            <w:r w:rsidRPr="00F94F9D">
              <w:rPr>
                <w:rFonts w:ascii="Cambria" w:hAnsi="Cambria"/>
                <w:color w:val="000000"/>
              </w:rPr>
              <w:t>0.22</w:t>
            </w:r>
          </w:p>
        </w:tc>
        <w:tc>
          <w:tcPr>
            <w:tcW w:w="879" w:type="dxa"/>
          </w:tcPr>
          <w:p w14:paraId="005AD1E0"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1006" w:type="dxa"/>
          </w:tcPr>
          <w:p w14:paraId="37321F92" w14:textId="2AB54FB1" w:rsidR="00723E7E"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0.37</w:t>
            </w:r>
          </w:p>
        </w:tc>
        <w:tc>
          <w:tcPr>
            <w:tcW w:w="756" w:type="dxa"/>
          </w:tcPr>
          <w:p w14:paraId="18F1E96D"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900" w:type="dxa"/>
          </w:tcPr>
          <w:p w14:paraId="1394C41B" w14:textId="62CC20A5" w:rsidR="00723E7E"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0.41</w:t>
            </w:r>
          </w:p>
        </w:tc>
        <w:tc>
          <w:tcPr>
            <w:tcW w:w="810" w:type="dxa"/>
          </w:tcPr>
          <w:p w14:paraId="4D33FA8D"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855" w:type="dxa"/>
          </w:tcPr>
          <w:p w14:paraId="5E1FDCA5" w14:textId="15507E8E" w:rsidR="00723E7E"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0.44</w:t>
            </w:r>
          </w:p>
        </w:tc>
        <w:tc>
          <w:tcPr>
            <w:tcW w:w="855" w:type="dxa"/>
          </w:tcPr>
          <w:p w14:paraId="07609597" w14:textId="77777777" w:rsidR="00723E7E" w:rsidRPr="00F94F9D" w:rsidRDefault="00723E7E" w:rsidP="00B62DE2">
            <w:pPr>
              <w:rPr>
                <w:rFonts w:ascii="Segoe MDL2 Assets" w:hAnsi="Segoe MDL2 Assets" w:cs="Helvetica"/>
                <w:color w:val="2D3B45"/>
                <w:sz w:val="20"/>
                <w:szCs w:val="20"/>
                <w:shd w:val="clear" w:color="auto" w:fill="FFFFFF"/>
              </w:rPr>
            </w:pPr>
          </w:p>
        </w:tc>
      </w:tr>
      <w:tr w:rsidR="00723E7E" w:rsidRPr="00462E09" w14:paraId="7A40DA17" w14:textId="77777777" w:rsidTr="001237D6">
        <w:tc>
          <w:tcPr>
            <w:tcW w:w="1344" w:type="dxa"/>
          </w:tcPr>
          <w:p w14:paraId="4F7D5A4D" w14:textId="24FBA289" w:rsidR="00723E7E" w:rsidRPr="00723E7E" w:rsidRDefault="00723E7E" w:rsidP="00B62DE2">
            <w:pPr>
              <w:rPr>
                <w:rFonts w:ascii="Cambria" w:hAnsi="Cambria" w:cs="Helvetica"/>
                <w:b/>
                <w:bCs/>
                <w:color w:val="2D3B45"/>
                <w:shd w:val="clear" w:color="auto" w:fill="FFFFFF"/>
              </w:rPr>
            </w:pPr>
            <w:r>
              <w:rPr>
                <w:rFonts w:ascii="Cambria" w:hAnsi="Cambria" w:cs="Helvetica"/>
                <w:b/>
                <w:bCs/>
                <w:color w:val="2D3B45"/>
                <w:shd w:val="clear" w:color="auto" w:fill="FFFFFF"/>
              </w:rPr>
              <w:t>N</w:t>
            </w:r>
          </w:p>
        </w:tc>
        <w:tc>
          <w:tcPr>
            <w:tcW w:w="839" w:type="dxa"/>
          </w:tcPr>
          <w:p w14:paraId="16FE155D" w14:textId="464FE594" w:rsidR="00723E7E" w:rsidRPr="00F94F9D" w:rsidRDefault="00230890"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3052</w:t>
            </w:r>
          </w:p>
        </w:tc>
        <w:tc>
          <w:tcPr>
            <w:tcW w:w="840" w:type="dxa"/>
          </w:tcPr>
          <w:p w14:paraId="2C865F03" w14:textId="77777777" w:rsidR="00723E7E" w:rsidRPr="00F94F9D" w:rsidRDefault="00723E7E" w:rsidP="00B62DE2">
            <w:pPr>
              <w:rPr>
                <w:rFonts w:ascii="Cambria" w:hAnsi="Cambria" w:cs="Helvetica"/>
                <w:color w:val="2D3B45"/>
                <w:sz w:val="20"/>
                <w:szCs w:val="20"/>
                <w:shd w:val="clear" w:color="auto" w:fill="FFFFFF"/>
              </w:rPr>
            </w:pPr>
          </w:p>
        </w:tc>
        <w:tc>
          <w:tcPr>
            <w:tcW w:w="1171" w:type="dxa"/>
          </w:tcPr>
          <w:p w14:paraId="39F7C1D8" w14:textId="56F2AA2E" w:rsidR="00723E7E" w:rsidRPr="00F94F9D" w:rsidRDefault="00927BC5" w:rsidP="00B62DE2">
            <w:pPr>
              <w:pStyle w:val="HTMLPreformatted"/>
              <w:shd w:val="clear" w:color="auto" w:fill="FFFFFF"/>
              <w:wordWrap w:val="0"/>
              <w:rPr>
                <w:rFonts w:ascii="Cambria" w:hAnsi="Cambria"/>
                <w:color w:val="000000"/>
              </w:rPr>
            </w:pPr>
            <w:r w:rsidRPr="00F94F9D">
              <w:rPr>
                <w:rFonts w:ascii="Cambria" w:hAnsi="Cambria"/>
                <w:color w:val="000000"/>
              </w:rPr>
              <w:t>3052</w:t>
            </w:r>
          </w:p>
        </w:tc>
        <w:tc>
          <w:tcPr>
            <w:tcW w:w="879" w:type="dxa"/>
          </w:tcPr>
          <w:p w14:paraId="70D44772"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1006" w:type="dxa"/>
          </w:tcPr>
          <w:p w14:paraId="1AC5C14D" w14:textId="34635AE1" w:rsidR="00723E7E"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3052</w:t>
            </w:r>
          </w:p>
        </w:tc>
        <w:tc>
          <w:tcPr>
            <w:tcW w:w="756" w:type="dxa"/>
          </w:tcPr>
          <w:p w14:paraId="2F955534"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900" w:type="dxa"/>
          </w:tcPr>
          <w:p w14:paraId="0EF28881" w14:textId="55F8482A" w:rsidR="00723E7E" w:rsidRPr="00F94F9D" w:rsidRDefault="002B2E3E"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3052</w:t>
            </w:r>
          </w:p>
        </w:tc>
        <w:tc>
          <w:tcPr>
            <w:tcW w:w="810" w:type="dxa"/>
          </w:tcPr>
          <w:p w14:paraId="096B83D3" w14:textId="77777777" w:rsidR="00723E7E" w:rsidRPr="00F94F9D" w:rsidRDefault="00723E7E" w:rsidP="00B62DE2">
            <w:pPr>
              <w:rPr>
                <w:rFonts w:ascii="Segoe MDL2 Assets" w:hAnsi="Segoe MDL2 Assets" w:cs="Helvetica"/>
                <w:color w:val="2D3B45"/>
                <w:sz w:val="20"/>
                <w:szCs w:val="20"/>
                <w:shd w:val="clear" w:color="auto" w:fill="FFFFFF"/>
              </w:rPr>
            </w:pPr>
          </w:p>
        </w:tc>
        <w:tc>
          <w:tcPr>
            <w:tcW w:w="855" w:type="dxa"/>
          </w:tcPr>
          <w:p w14:paraId="7CACE9A6" w14:textId="5EA39EA8" w:rsidR="00723E7E" w:rsidRPr="00F94F9D" w:rsidRDefault="00F330AF" w:rsidP="00B62DE2">
            <w:pPr>
              <w:rPr>
                <w:rFonts w:ascii="Cambria" w:hAnsi="Cambria" w:cs="Helvetica"/>
                <w:color w:val="2D3B45"/>
                <w:sz w:val="20"/>
                <w:szCs w:val="20"/>
                <w:shd w:val="clear" w:color="auto" w:fill="FFFFFF"/>
              </w:rPr>
            </w:pPr>
            <w:r w:rsidRPr="00F94F9D">
              <w:rPr>
                <w:rFonts w:ascii="Cambria" w:hAnsi="Cambria" w:cs="Helvetica"/>
                <w:color w:val="2D3B45"/>
                <w:sz w:val="20"/>
                <w:szCs w:val="20"/>
                <w:shd w:val="clear" w:color="auto" w:fill="FFFFFF"/>
              </w:rPr>
              <w:t>3052</w:t>
            </w:r>
          </w:p>
        </w:tc>
        <w:tc>
          <w:tcPr>
            <w:tcW w:w="855" w:type="dxa"/>
          </w:tcPr>
          <w:p w14:paraId="108C87C2" w14:textId="77777777" w:rsidR="00723E7E" w:rsidRPr="00F94F9D" w:rsidRDefault="00723E7E" w:rsidP="00B62DE2">
            <w:pPr>
              <w:rPr>
                <w:rFonts w:ascii="Segoe MDL2 Assets" w:hAnsi="Segoe MDL2 Assets" w:cs="Helvetica"/>
                <w:color w:val="2D3B45"/>
                <w:sz w:val="20"/>
                <w:szCs w:val="20"/>
                <w:shd w:val="clear" w:color="auto" w:fill="FFFFFF"/>
              </w:rPr>
            </w:pPr>
          </w:p>
        </w:tc>
      </w:tr>
      <w:bookmarkEnd w:id="0"/>
    </w:tbl>
    <w:p w14:paraId="4812C767" w14:textId="77777777" w:rsidR="00F330AF" w:rsidRDefault="00F330AF" w:rsidP="00F33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5A4CCF" w14:textId="0A71BAAA" w:rsidR="00F330AF" w:rsidRPr="00F330AF" w:rsidRDefault="00F330AF" w:rsidP="00F33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F330AF">
        <w:rPr>
          <w:rFonts w:ascii="Lucida Console" w:eastAsia="Times New Roman" w:hAnsi="Lucida Console" w:cs="Courier New"/>
          <w:color w:val="000000"/>
          <w:sz w:val="20"/>
          <w:szCs w:val="20"/>
          <w:bdr w:val="none" w:sz="0" w:space="0" w:color="auto" w:frame="1"/>
        </w:rPr>
        <w:t>Signif</w:t>
      </w:r>
      <w:proofErr w:type="spellEnd"/>
      <w:r w:rsidRPr="00F330AF">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F330AF">
        <w:rPr>
          <w:rFonts w:ascii="Lucida Console" w:eastAsia="Times New Roman" w:hAnsi="Lucida Console" w:cs="Courier New"/>
          <w:color w:val="000000"/>
          <w:sz w:val="20"/>
          <w:szCs w:val="20"/>
          <w:bdr w:val="none" w:sz="0" w:space="0" w:color="auto" w:frame="1"/>
        </w:rPr>
        <w:t>‘ ’</w:t>
      </w:r>
      <w:proofErr w:type="gramEnd"/>
      <w:r w:rsidRPr="00F330AF">
        <w:rPr>
          <w:rFonts w:ascii="Lucida Console" w:eastAsia="Times New Roman" w:hAnsi="Lucida Console" w:cs="Courier New"/>
          <w:color w:val="000000"/>
          <w:sz w:val="20"/>
          <w:szCs w:val="20"/>
          <w:bdr w:val="none" w:sz="0" w:space="0" w:color="auto" w:frame="1"/>
        </w:rPr>
        <w:t xml:space="preserve"> 1</w:t>
      </w:r>
    </w:p>
    <w:p w14:paraId="1C0C0934" w14:textId="77777777" w:rsidR="00B62DE2" w:rsidRPr="004B055B" w:rsidRDefault="00B62DE2" w:rsidP="004B055B">
      <w:pPr>
        <w:spacing w:line="480" w:lineRule="auto"/>
      </w:pPr>
    </w:p>
    <w:sectPr w:rsidR="00B62DE2" w:rsidRPr="004B05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1C29A" w14:textId="77777777" w:rsidR="00FE362E" w:rsidRDefault="00FE362E" w:rsidP="00226E0F">
      <w:pPr>
        <w:spacing w:after="0" w:line="240" w:lineRule="auto"/>
      </w:pPr>
      <w:r>
        <w:separator/>
      </w:r>
    </w:p>
  </w:endnote>
  <w:endnote w:type="continuationSeparator" w:id="0">
    <w:p w14:paraId="07465EBE" w14:textId="77777777" w:rsidR="00FE362E" w:rsidRDefault="00FE362E" w:rsidP="0022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47648"/>
      <w:docPartObj>
        <w:docPartGallery w:val="Page Numbers (Bottom of Page)"/>
        <w:docPartUnique/>
      </w:docPartObj>
    </w:sdtPr>
    <w:sdtEndPr>
      <w:rPr>
        <w:noProof/>
      </w:rPr>
    </w:sdtEndPr>
    <w:sdtContent>
      <w:p w14:paraId="3709542A" w14:textId="0B78912D" w:rsidR="00FE23F6" w:rsidRDefault="00FE23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0D4F6" w14:textId="77777777" w:rsidR="00FE23F6" w:rsidRDefault="00FE2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8B793" w14:textId="77777777" w:rsidR="00FE362E" w:rsidRDefault="00FE362E" w:rsidP="00226E0F">
      <w:pPr>
        <w:spacing w:after="0" w:line="240" w:lineRule="auto"/>
      </w:pPr>
      <w:r>
        <w:separator/>
      </w:r>
    </w:p>
  </w:footnote>
  <w:footnote w:type="continuationSeparator" w:id="0">
    <w:p w14:paraId="0BFDC357" w14:textId="77777777" w:rsidR="00FE362E" w:rsidRDefault="00FE362E" w:rsidP="00226E0F">
      <w:pPr>
        <w:spacing w:after="0" w:line="240" w:lineRule="auto"/>
      </w:pPr>
      <w:r>
        <w:continuationSeparator/>
      </w:r>
    </w:p>
  </w:footnote>
  <w:footnote w:id="1">
    <w:p w14:paraId="548A7E11" w14:textId="280C2231" w:rsidR="00FE23F6" w:rsidRPr="00B5285E" w:rsidRDefault="00FE23F6" w:rsidP="00B5285E">
      <w:pPr>
        <w:rPr>
          <w:rFonts w:ascii="Times New Roman" w:eastAsia="Times New Roman" w:hAnsi="Times New Roman" w:cs="Times New Roman"/>
          <w:sz w:val="20"/>
          <w:szCs w:val="20"/>
        </w:rPr>
      </w:pPr>
      <w:r>
        <w:rPr>
          <w:rStyle w:val="FootnoteReference"/>
        </w:rPr>
        <w:footnoteRef/>
      </w:r>
      <w:r>
        <w:t xml:space="preserve"> </w:t>
      </w:r>
      <w:r w:rsidRPr="00226E0F">
        <w:rPr>
          <w:rFonts w:ascii="Times New Roman" w:eastAsia="Times New Roman" w:hAnsi="Times New Roman" w:cs="Times New Roman"/>
          <w:sz w:val="20"/>
          <w:szCs w:val="20"/>
        </w:rPr>
        <w:t xml:space="preserve">Buettner, Russ, and Susanne Craig. “$421 Million in Debt: Trump Calls It ‘a Peanut,’ but Challenges Lie Ahead.” </w:t>
      </w:r>
      <w:r w:rsidRPr="00226E0F">
        <w:rPr>
          <w:rFonts w:ascii="Times New Roman" w:eastAsia="Times New Roman" w:hAnsi="Times New Roman" w:cs="Times New Roman"/>
          <w:i/>
          <w:iCs/>
          <w:sz w:val="20"/>
          <w:szCs w:val="20"/>
        </w:rPr>
        <w:t>The New York Times</w:t>
      </w:r>
      <w:r w:rsidRPr="00226E0F">
        <w:rPr>
          <w:rFonts w:ascii="Times New Roman" w:eastAsia="Times New Roman" w:hAnsi="Times New Roman" w:cs="Times New Roman"/>
          <w:sz w:val="20"/>
          <w:szCs w:val="20"/>
        </w:rPr>
        <w:t xml:space="preserve">, October 16, 2020, sec. U.S. </w:t>
      </w:r>
      <w:hyperlink r:id="rId1" w:history="1">
        <w:r w:rsidRPr="00226E0F">
          <w:rPr>
            <w:rFonts w:ascii="Times New Roman" w:eastAsia="Times New Roman" w:hAnsi="Times New Roman" w:cs="Times New Roman"/>
            <w:color w:val="0000FF"/>
            <w:sz w:val="20"/>
            <w:szCs w:val="20"/>
            <w:u w:val="single"/>
          </w:rPr>
          <w:t>https://www.nytimes.com/2020/10/16/us/trump-taxes.html</w:t>
        </w:r>
      </w:hyperlink>
      <w:r w:rsidRPr="00226E0F">
        <w:rPr>
          <w:rFonts w:ascii="Times New Roman" w:eastAsia="Times New Roman" w:hAnsi="Times New Roman" w:cs="Times New Roman"/>
          <w:sz w:val="20"/>
          <w:szCs w:val="20"/>
        </w:rPr>
        <w:t>.</w:t>
      </w:r>
    </w:p>
  </w:footnote>
  <w:footnote w:id="2">
    <w:p w14:paraId="20BCE0A0" w14:textId="4FFD636E" w:rsidR="00FE23F6" w:rsidRPr="00B5285E" w:rsidRDefault="00FE23F6" w:rsidP="00B5285E">
      <w:pPr>
        <w:rPr>
          <w:rFonts w:ascii="Times New Roman" w:eastAsia="Times New Roman" w:hAnsi="Times New Roman" w:cs="Times New Roman"/>
          <w:sz w:val="24"/>
          <w:szCs w:val="24"/>
        </w:rPr>
      </w:pPr>
      <w:r>
        <w:rPr>
          <w:rStyle w:val="FootnoteReference"/>
        </w:rPr>
        <w:footnoteRef/>
      </w:r>
      <w:r>
        <w:t xml:space="preserve"> </w:t>
      </w:r>
      <w:proofErr w:type="spellStart"/>
      <w:r w:rsidRPr="00B5285E">
        <w:rPr>
          <w:rFonts w:ascii="Times New Roman" w:eastAsia="Times New Roman" w:hAnsi="Times New Roman" w:cs="Times New Roman"/>
          <w:sz w:val="20"/>
          <w:szCs w:val="20"/>
        </w:rPr>
        <w:t>Hauslohner</w:t>
      </w:r>
      <w:proofErr w:type="spellEnd"/>
      <w:r w:rsidRPr="00B5285E">
        <w:rPr>
          <w:rFonts w:ascii="Times New Roman" w:eastAsia="Times New Roman" w:hAnsi="Times New Roman" w:cs="Times New Roman"/>
          <w:sz w:val="20"/>
          <w:szCs w:val="20"/>
        </w:rPr>
        <w:t xml:space="preserve">, Abigail. “Undoing Trump’s ‘Muslim Ban’ Could Take Minutes, but Results Could Take Months or Years.” </w:t>
      </w:r>
      <w:r w:rsidRPr="00B5285E">
        <w:rPr>
          <w:rFonts w:ascii="Times New Roman" w:eastAsia="Times New Roman" w:hAnsi="Times New Roman" w:cs="Times New Roman"/>
          <w:i/>
          <w:iCs/>
          <w:sz w:val="20"/>
          <w:szCs w:val="20"/>
        </w:rPr>
        <w:t>Washington Post</w:t>
      </w:r>
      <w:r w:rsidRPr="00B5285E">
        <w:rPr>
          <w:rFonts w:ascii="Times New Roman" w:eastAsia="Times New Roman" w:hAnsi="Times New Roman" w:cs="Times New Roman"/>
          <w:sz w:val="20"/>
          <w:szCs w:val="20"/>
        </w:rPr>
        <w:t xml:space="preserve">. Accessed December 5, 2020. </w:t>
      </w:r>
      <w:hyperlink r:id="rId2" w:history="1">
        <w:r w:rsidRPr="00B5285E">
          <w:rPr>
            <w:rFonts w:ascii="Times New Roman" w:eastAsia="Times New Roman" w:hAnsi="Times New Roman" w:cs="Times New Roman"/>
            <w:color w:val="0000FF"/>
            <w:sz w:val="20"/>
            <w:szCs w:val="20"/>
            <w:u w:val="single"/>
          </w:rPr>
          <w:t>http://www.washingtonpost.com/politics/2020/12/02/biden-trump-muslim-travel-ban/</w:t>
        </w:r>
      </w:hyperlink>
      <w:r w:rsidRPr="00B5285E">
        <w:rPr>
          <w:rFonts w:ascii="Times New Roman" w:eastAsia="Times New Roman" w:hAnsi="Times New Roman" w:cs="Times New Roman"/>
          <w:sz w:val="20"/>
          <w:szCs w:val="20"/>
        </w:rPr>
        <w:t>.</w:t>
      </w:r>
    </w:p>
  </w:footnote>
  <w:footnote w:id="3">
    <w:p w14:paraId="7100F75E" w14:textId="77777777" w:rsidR="00FE23F6" w:rsidRPr="00B5285E" w:rsidRDefault="00FE23F6" w:rsidP="00B5285E">
      <w:pPr>
        <w:rPr>
          <w:rFonts w:ascii="Times New Roman" w:eastAsia="Times New Roman" w:hAnsi="Times New Roman" w:cs="Times New Roman"/>
          <w:sz w:val="20"/>
          <w:szCs w:val="20"/>
        </w:rPr>
      </w:pPr>
      <w:r w:rsidRPr="00B5285E">
        <w:rPr>
          <w:rStyle w:val="FootnoteReference"/>
          <w:sz w:val="18"/>
          <w:szCs w:val="18"/>
        </w:rPr>
        <w:footnoteRef/>
      </w:r>
      <w:r w:rsidRPr="00B5285E">
        <w:rPr>
          <w:sz w:val="18"/>
          <w:szCs w:val="18"/>
        </w:rPr>
        <w:t xml:space="preserve"> </w:t>
      </w:r>
      <w:r w:rsidRPr="00B5285E">
        <w:rPr>
          <w:rFonts w:ascii="Times New Roman" w:eastAsia="Times New Roman" w:hAnsi="Times New Roman" w:cs="Times New Roman"/>
          <w:sz w:val="20"/>
          <w:szCs w:val="20"/>
        </w:rPr>
        <w:t xml:space="preserve">Astor, Maggie. “What Trump, Biden and Obama Said About the Death of George Floyd.” </w:t>
      </w:r>
      <w:r w:rsidRPr="00B5285E">
        <w:rPr>
          <w:rFonts w:ascii="Times New Roman" w:eastAsia="Times New Roman" w:hAnsi="Times New Roman" w:cs="Times New Roman"/>
          <w:i/>
          <w:iCs/>
          <w:sz w:val="20"/>
          <w:szCs w:val="20"/>
        </w:rPr>
        <w:t>The New York Times</w:t>
      </w:r>
      <w:r w:rsidRPr="00B5285E">
        <w:rPr>
          <w:rFonts w:ascii="Times New Roman" w:eastAsia="Times New Roman" w:hAnsi="Times New Roman" w:cs="Times New Roman"/>
          <w:sz w:val="20"/>
          <w:szCs w:val="20"/>
        </w:rPr>
        <w:t xml:space="preserve">, May 29, 2020, sec. U.S. </w:t>
      </w:r>
      <w:hyperlink r:id="rId3" w:history="1">
        <w:r w:rsidRPr="00B5285E">
          <w:rPr>
            <w:rFonts w:ascii="Times New Roman" w:eastAsia="Times New Roman" w:hAnsi="Times New Roman" w:cs="Times New Roman"/>
            <w:color w:val="0000FF"/>
            <w:sz w:val="20"/>
            <w:szCs w:val="20"/>
            <w:u w:val="single"/>
          </w:rPr>
          <w:t>https://www.nytimes.com/2020/05/29/us/politics/george-floyd-trump-biden-obama.html</w:t>
        </w:r>
      </w:hyperlink>
      <w:r w:rsidRPr="00B5285E">
        <w:rPr>
          <w:rFonts w:ascii="Times New Roman" w:eastAsia="Times New Roman" w:hAnsi="Times New Roman" w:cs="Times New Roman"/>
          <w:sz w:val="20"/>
          <w:szCs w:val="20"/>
        </w:rPr>
        <w:t>.</w:t>
      </w:r>
    </w:p>
    <w:p w14:paraId="6183362C" w14:textId="4D1EB8B3" w:rsidR="00FE23F6" w:rsidRDefault="00FE23F6">
      <w:pPr>
        <w:pStyle w:val="FootnoteText"/>
      </w:pPr>
    </w:p>
  </w:footnote>
  <w:footnote w:id="4">
    <w:p w14:paraId="25C5BBB5" w14:textId="5F112A25" w:rsidR="00FE23F6" w:rsidRDefault="00FE23F6">
      <w:pPr>
        <w:pStyle w:val="FootnoteText"/>
      </w:pPr>
      <w:r>
        <w:rPr>
          <w:rStyle w:val="FootnoteReference"/>
        </w:rPr>
        <w:footnoteRef/>
      </w:r>
      <w:r>
        <w:t xml:space="preserve"> </w:t>
      </w:r>
      <w:proofErr w:type="spellStart"/>
      <w:r w:rsidRPr="00915530">
        <w:t>Hooghe</w:t>
      </w:r>
      <w:proofErr w:type="spellEnd"/>
      <w:r w:rsidRPr="00915530">
        <w:t xml:space="preserve">, Marc, and </w:t>
      </w:r>
      <w:proofErr w:type="spellStart"/>
      <w:r w:rsidRPr="00915530">
        <w:t>Dassonneville</w:t>
      </w:r>
      <w:proofErr w:type="spellEnd"/>
      <w:r w:rsidRPr="00915530">
        <w:t>, Ruth. "Explaining the Trump Vote: The Effect of Racist Resentment and Anti-Immigrant Sentiments." PS, Political Science &amp; Politics 51, no. 3 (2018): 528-34.</w:t>
      </w:r>
    </w:p>
  </w:footnote>
  <w:footnote w:id="5">
    <w:p w14:paraId="4F535355" w14:textId="2578B397" w:rsidR="00FE23F6" w:rsidRDefault="00FE23F6">
      <w:pPr>
        <w:pStyle w:val="FootnoteText"/>
      </w:pPr>
      <w:r>
        <w:rPr>
          <w:rStyle w:val="FootnoteReference"/>
        </w:rPr>
        <w:footnoteRef/>
      </w:r>
      <w:r>
        <w:t xml:space="preserve"> </w:t>
      </w:r>
      <w:r w:rsidRPr="001E338D">
        <w:t xml:space="preserve">Schaffner, Brian F, </w:t>
      </w:r>
      <w:proofErr w:type="spellStart"/>
      <w:r w:rsidRPr="001E338D">
        <w:t>Macwilliams</w:t>
      </w:r>
      <w:proofErr w:type="spellEnd"/>
      <w:r w:rsidRPr="001E338D">
        <w:t xml:space="preserve">, Matthew, and </w:t>
      </w:r>
      <w:proofErr w:type="spellStart"/>
      <w:r w:rsidRPr="001E338D">
        <w:t>Nteta</w:t>
      </w:r>
      <w:proofErr w:type="spellEnd"/>
      <w:r w:rsidRPr="001E338D">
        <w:t xml:space="preserve">, </w:t>
      </w:r>
      <w:proofErr w:type="spellStart"/>
      <w:r w:rsidRPr="001E338D">
        <w:t>Tatishe</w:t>
      </w:r>
      <w:proofErr w:type="spellEnd"/>
      <w:r w:rsidRPr="001E338D">
        <w:t>. "Understanding White Polarization in the 2016 Vote for President: The Sobering Role of Racism and Sexism." Political Science Quarterly 133, no. 1 (2018): 9-34.</w:t>
      </w:r>
    </w:p>
  </w:footnote>
  <w:footnote w:id="6">
    <w:p w14:paraId="2760593F" w14:textId="77777777" w:rsidR="00FE23F6" w:rsidRDefault="00FE23F6" w:rsidP="004F3188">
      <w:pPr>
        <w:spacing w:after="0" w:line="240" w:lineRule="auto"/>
      </w:pPr>
      <w:r>
        <w:rPr>
          <w:rStyle w:val="FootnoteReference"/>
        </w:rPr>
        <w:footnoteRef/>
      </w:r>
      <w:r>
        <w:t xml:space="preserve"> </w:t>
      </w:r>
      <w:proofErr w:type="spellStart"/>
      <w:r>
        <w:t>Uhrmacher</w:t>
      </w:r>
      <w:proofErr w:type="spellEnd"/>
      <w:r>
        <w:t xml:space="preserve">, K., </w:t>
      </w:r>
      <w:proofErr w:type="spellStart"/>
      <w:r>
        <w:t>Schaul</w:t>
      </w:r>
      <w:proofErr w:type="spellEnd"/>
      <w:r>
        <w:t>, K., &amp; Keating, D. (2016). These former Obama strongholds sealed the election</w:t>
      </w:r>
    </w:p>
    <w:p w14:paraId="4C1E2B68" w14:textId="27B686E7" w:rsidR="00FE23F6" w:rsidRPr="007B4F59" w:rsidRDefault="00FE23F6" w:rsidP="007B4F59">
      <w:pPr>
        <w:spacing w:after="0" w:line="240" w:lineRule="auto"/>
        <w:rPr>
          <w:rFonts w:ascii="Times New Roman" w:eastAsia="Times New Roman" w:hAnsi="Times New Roman" w:cs="Times New Roman"/>
          <w:b/>
          <w:bCs/>
          <w:sz w:val="24"/>
          <w:szCs w:val="24"/>
        </w:rPr>
      </w:pPr>
      <w:r>
        <w:t>for Trump. Washington Post. November 9</w:t>
      </w:r>
    </w:p>
  </w:footnote>
  <w:footnote w:id="7">
    <w:p w14:paraId="1B551DF5" w14:textId="48F1A36D" w:rsidR="00FE23F6" w:rsidRDefault="00FE23F6">
      <w:pPr>
        <w:pStyle w:val="FootnoteText"/>
      </w:pPr>
      <w:r>
        <w:rPr>
          <w:rStyle w:val="FootnoteReference"/>
        </w:rPr>
        <w:footnoteRef/>
      </w:r>
      <w:r>
        <w:t xml:space="preserve"> al-</w:t>
      </w:r>
      <w:proofErr w:type="spellStart"/>
      <w:r>
        <w:t>Gharbi</w:t>
      </w:r>
      <w:proofErr w:type="spellEnd"/>
      <w:r>
        <w:t>, M. (2015b). White people are not the enemy. Salon, 25 August.</w:t>
      </w:r>
    </w:p>
  </w:footnote>
  <w:footnote w:id="8">
    <w:p w14:paraId="798B08FF" w14:textId="28F1BC44" w:rsidR="00FE23F6" w:rsidRDefault="00FE23F6" w:rsidP="004B42BB">
      <w:pPr>
        <w:spacing w:after="0" w:line="240" w:lineRule="auto"/>
      </w:pPr>
      <w:r>
        <w:rPr>
          <w:rStyle w:val="FootnoteReference"/>
        </w:rPr>
        <w:footnoteRef/>
      </w:r>
      <w:r>
        <w:t xml:space="preserve"> </w:t>
      </w:r>
      <w:r w:rsidRPr="004B42BB">
        <w:rPr>
          <w:sz w:val="20"/>
          <w:szCs w:val="20"/>
        </w:rPr>
        <w:t>Thomas Wood, “Racism motivated Trump voters more than authoritarianism,” Washington Post, 17 April 2017</w:t>
      </w:r>
    </w:p>
  </w:footnote>
  <w:footnote w:id="9">
    <w:p w14:paraId="6CD08AD2" w14:textId="6F8AA330" w:rsidR="00FE23F6" w:rsidRDefault="00FE23F6">
      <w:pPr>
        <w:pStyle w:val="FootnoteText"/>
      </w:pPr>
      <w:r>
        <w:rPr>
          <w:rStyle w:val="FootnoteReference"/>
        </w:rPr>
        <w:footnoteRef/>
      </w:r>
      <w:r>
        <w:t xml:space="preserve"> </w:t>
      </w:r>
      <w:r w:rsidRPr="007B4F59">
        <w:t xml:space="preserve">Al </w:t>
      </w:r>
      <w:proofErr w:type="spellStart"/>
      <w:r w:rsidRPr="007B4F59">
        <w:t>Gharbi</w:t>
      </w:r>
      <w:proofErr w:type="spellEnd"/>
      <w:r w:rsidRPr="007B4F59">
        <w:t>, Musa. "Race and the Race for the White House: On Social Research in the Age of Trump." The American Sociologist 49, no. 4 (2018): 496-519.</w:t>
      </w:r>
    </w:p>
  </w:footnote>
  <w:footnote w:id="10">
    <w:p w14:paraId="4ADFBCE1" w14:textId="1043AFC4" w:rsidR="00FE23F6" w:rsidRPr="003D4E49" w:rsidRDefault="00FE23F6" w:rsidP="003D4E49">
      <w:pPr>
        <w:rPr>
          <w:rFonts w:ascii="Times New Roman" w:eastAsia="Times New Roman" w:hAnsi="Times New Roman" w:cs="Times New Roman"/>
          <w:sz w:val="20"/>
          <w:szCs w:val="20"/>
        </w:rPr>
      </w:pPr>
      <w:r>
        <w:rPr>
          <w:rStyle w:val="FootnoteReference"/>
        </w:rPr>
        <w:footnoteRef/>
      </w:r>
      <w:r>
        <w:t xml:space="preserve"> </w:t>
      </w:r>
      <w:r w:rsidRPr="00930CE7">
        <w:rPr>
          <w:rFonts w:ascii="Times New Roman" w:eastAsia="Times New Roman" w:hAnsi="Times New Roman" w:cs="Times New Roman"/>
          <w:sz w:val="20"/>
          <w:szCs w:val="20"/>
        </w:rPr>
        <w:t xml:space="preserve">Burn-Murdoch, John, and Christine Zhang. “By Numbers: How the US Voted in 2020,” November 7, 2020. </w:t>
      </w:r>
      <w:hyperlink r:id="rId4" w:history="1">
        <w:r w:rsidRPr="00930CE7">
          <w:rPr>
            <w:rFonts w:ascii="Times New Roman" w:eastAsia="Times New Roman" w:hAnsi="Times New Roman" w:cs="Times New Roman"/>
            <w:color w:val="0000FF"/>
            <w:sz w:val="20"/>
            <w:szCs w:val="20"/>
            <w:u w:val="single"/>
          </w:rPr>
          <w:t>https://www.ft.com/content/69f3206f-37a7-4561-bebf-5929e7df850d</w:t>
        </w:r>
      </w:hyperlink>
      <w:r w:rsidRPr="00930CE7">
        <w:rPr>
          <w:rFonts w:ascii="Times New Roman" w:eastAsia="Times New Roman" w:hAnsi="Times New Roman" w:cs="Times New Roman"/>
          <w:sz w:val="20"/>
          <w:szCs w:val="20"/>
        </w:rPr>
        <w:t>.</w:t>
      </w:r>
    </w:p>
  </w:footnote>
  <w:footnote w:id="11">
    <w:p w14:paraId="54D95391" w14:textId="54CF2F49" w:rsidR="00FE23F6" w:rsidRDefault="00FE23F6">
      <w:pPr>
        <w:pStyle w:val="FootnoteText"/>
      </w:pPr>
      <w:r>
        <w:rPr>
          <w:rStyle w:val="FootnoteReference"/>
        </w:rPr>
        <w:footnoteRef/>
      </w:r>
      <w:r>
        <w:t xml:space="preserve"> Ibid.</w:t>
      </w:r>
    </w:p>
  </w:footnote>
  <w:footnote w:id="12">
    <w:p w14:paraId="276C1E13" w14:textId="6B99A9F6" w:rsidR="00FE23F6" w:rsidRDefault="00FE23F6">
      <w:pPr>
        <w:pStyle w:val="FootnoteText"/>
      </w:pPr>
      <w:r>
        <w:rPr>
          <w:rStyle w:val="FootnoteReference"/>
        </w:rPr>
        <w:footnoteRef/>
      </w:r>
      <w:r>
        <w:t xml:space="preserve"> </w:t>
      </w:r>
      <w:r w:rsidRPr="00B53393">
        <w:t>Abramowitz, Alan, and McCoy, Jennifer. "United States: Racial Resentment, Negative Partisanship, and Polarization in Trump’s America." The Annals of the American Academy of Political and Social Science 681, no. 1 (2018): 137-56.</w:t>
      </w:r>
    </w:p>
  </w:footnote>
  <w:footnote w:id="13">
    <w:p w14:paraId="6C93E786" w14:textId="6ED09B7D" w:rsidR="00FE23F6" w:rsidRPr="00F80B81" w:rsidRDefault="00FE23F6" w:rsidP="00F80B81">
      <w:pPr>
        <w:rPr>
          <w:rFonts w:ascii="Times New Roman" w:eastAsia="Times New Roman" w:hAnsi="Times New Roman" w:cs="Times New Roman"/>
          <w:sz w:val="20"/>
          <w:szCs w:val="20"/>
        </w:rPr>
      </w:pPr>
      <w:r>
        <w:rPr>
          <w:rStyle w:val="FootnoteReference"/>
        </w:rPr>
        <w:footnoteRef/>
      </w:r>
      <w:r>
        <w:t xml:space="preserve"> </w:t>
      </w:r>
      <w:r w:rsidRPr="00F37692">
        <w:rPr>
          <w:rFonts w:ascii="Times New Roman" w:eastAsia="Times New Roman" w:hAnsi="Times New Roman" w:cs="Times New Roman"/>
          <w:sz w:val="20"/>
          <w:szCs w:val="20"/>
        </w:rPr>
        <w:t>“National Results 2020 President Exit Polls.”</w:t>
      </w:r>
      <w:r>
        <w:rPr>
          <w:rFonts w:ascii="Times New Roman" w:eastAsia="Times New Roman" w:hAnsi="Times New Roman" w:cs="Times New Roman"/>
          <w:sz w:val="20"/>
          <w:szCs w:val="20"/>
        </w:rPr>
        <w:t xml:space="preserve"> CNN Exit Polls.</w:t>
      </w:r>
      <w:r w:rsidRPr="00F37692">
        <w:rPr>
          <w:rFonts w:ascii="Times New Roman" w:eastAsia="Times New Roman" w:hAnsi="Times New Roman" w:cs="Times New Roman"/>
          <w:sz w:val="20"/>
          <w:szCs w:val="20"/>
        </w:rPr>
        <w:t xml:space="preserve"> Accessed December 6, 2020. </w:t>
      </w:r>
      <w:hyperlink r:id="rId5" w:history="1">
        <w:r w:rsidRPr="00F37692">
          <w:rPr>
            <w:rFonts w:ascii="Times New Roman" w:eastAsia="Times New Roman" w:hAnsi="Times New Roman" w:cs="Times New Roman"/>
            <w:color w:val="0000FF"/>
            <w:sz w:val="20"/>
            <w:szCs w:val="20"/>
            <w:u w:val="single"/>
          </w:rPr>
          <w:t>https://www.cnn.com/election/2020/exit-polls/president/national-results</w:t>
        </w:r>
      </w:hyperlink>
      <w:r w:rsidRPr="00F37692">
        <w:rPr>
          <w:rFonts w:ascii="Times New Roman" w:eastAsia="Times New Roman" w:hAnsi="Times New Roman" w:cs="Times New Roman"/>
          <w:sz w:val="20"/>
          <w:szCs w:val="20"/>
        </w:rPr>
        <w:t>.</w:t>
      </w:r>
    </w:p>
  </w:footnote>
  <w:footnote w:id="14">
    <w:p w14:paraId="4CC3960E" w14:textId="0283FC0D" w:rsidR="00FE23F6" w:rsidRDefault="00FE23F6">
      <w:pPr>
        <w:pStyle w:val="FootnoteText"/>
      </w:pPr>
      <w:r>
        <w:rPr>
          <w:rStyle w:val="FootnoteReference"/>
        </w:rPr>
        <w:footnoteRef/>
      </w:r>
      <w:r>
        <w:t xml:space="preserve"> Ibid.</w:t>
      </w:r>
    </w:p>
  </w:footnote>
  <w:footnote w:id="15">
    <w:p w14:paraId="538289D8" w14:textId="29C77C7E" w:rsidR="00FE23F6" w:rsidRPr="00450F15" w:rsidRDefault="00FE23F6" w:rsidP="00450F15">
      <w:pPr>
        <w:rPr>
          <w:rFonts w:ascii="Times New Roman" w:eastAsia="Times New Roman" w:hAnsi="Times New Roman" w:cs="Times New Roman"/>
          <w:sz w:val="20"/>
          <w:szCs w:val="20"/>
        </w:rPr>
      </w:pPr>
      <w:r>
        <w:rPr>
          <w:rStyle w:val="FootnoteReference"/>
        </w:rPr>
        <w:footnoteRef/>
      </w:r>
      <w:r>
        <w:t xml:space="preserve"> </w:t>
      </w:r>
      <w:r w:rsidRPr="00450F15">
        <w:rPr>
          <w:rFonts w:ascii="Times New Roman" w:eastAsia="Times New Roman" w:hAnsi="Times New Roman" w:cs="Times New Roman"/>
          <w:sz w:val="20"/>
          <w:szCs w:val="20"/>
        </w:rPr>
        <w:t xml:space="preserve">Jacob Jarvis “Donald Trump Made Gains in Every Demographic except for White Men.” Newsweek, November 5, 2020. </w:t>
      </w:r>
      <w:hyperlink r:id="rId6" w:history="1">
        <w:r w:rsidRPr="00450F15">
          <w:rPr>
            <w:rFonts w:ascii="Times New Roman" w:eastAsia="Times New Roman" w:hAnsi="Times New Roman" w:cs="Times New Roman"/>
            <w:color w:val="0000FF"/>
            <w:sz w:val="20"/>
            <w:szCs w:val="20"/>
            <w:u w:val="single"/>
          </w:rPr>
          <w:t>https://www.newsweek.com/donald-trump-support-demographics-white-men-exit-poll-1545144</w:t>
        </w:r>
      </w:hyperlink>
      <w:r w:rsidRPr="00450F15">
        <w:rPr>
          <w:rFonts w:ascii="Times New Roman" w:eastAsia="Times New Roman" w:hAnsi="Times New Roman" w:cs="Times New Roman"/>
          <w:sz w:val="20"/>
          <w:szCs w:val="20"/>
        </w:rPr>
        <w:t>.</w:t>
      </w:r>
    </w:p>
    <w:p w14:paraId="0079D19D" w14:textId="51EF0F71" w:rsidR="00FE23F6" w:rsidRPr="00450F15" w:rsidRDefault="00FE23F6">
      <w:pPr>
        <w:pStyle w:val="FootnoteText"/>
        <w:rPr>
          <w:sz w:val="16"/>
          <w:szCs w:val="16"/>
        </w:rPr>
      </w:pPr>
    </w:p>
  </w:footnote>
  <w:footnote w:id="16">
    <w:p w14:paraId="3A24C39D" w14:textId="16EF04FE" w:rsidR="00FE23F6" w:rsidRDefault="00FE23F6">
      <w:pPr>
        <w:pStyle w:val="FootnoteText"/>
      </w:pPr>
      <w:r>
        <w:rPr>
          <w:rStyle w:val="FootnoteReference"/>
        </w:rPr>
        <w:footnoteRef/>
      </w:r>
      <w:r>
        <w:t xml:space="preserve"> </w:t>
      </w:r>
      <w:r w:rsidRPr="00F37692">
        <w:rPr>
          <w:rFonts w:ascii="Times New Roman" w:eastAsia="Times New Roman" w:hAnsi="Times New Roman" w:cs="Times New Roman"/>
        </w:rPr>
        <w:t xml:space="preserve">“National Results 2020 President Exit Polls.” </w:t>
      </w:r>
      <w:r>
        <w:rPr>
          <w:rFonts w:ascii="Times New Roman" w:eastAsia="Times New Roman" w:hAnsi="Times New Roman" w:cs="Times New Roman"/>
        </w:rPr>
        <w:t xml:space="preserve">CNN Exit Polls. </w:t>
      </w:r>
      <w:r w:rsidRPr="00F37692">
        <w:rPr>
          <w:rFonts w:ascii="Times New Roman" w:eastAsia="Times New Roman" w:hAnsi="Times New Roman" w:cs="Times New Roman"/>
        </w:rPr>
        <w:t xml:space="preserve">Accessed December 6, 2020. </w:t>
      </w:r>
      <w:hyperlink r:id="rId7" w:history="1">
        <w:r w:rsidRPr="00F37692">
          <w:rPr>
            <w:rFonts w:ascii="Times New Roman" w:eastAsia="Times New Roman" w:hAnsi="Times New Roman" w:cs="Times New Roman"/>
            <w:color w:val="0000FF"/>
            <w:u w:val="single"/>
          </w:rPr>
          <w:t>https://www.cnn.com/election/2020/exit-polls/president/national-results</w:t>
        </w:r>
      </w:hyperlink>
      <w:r w:rsidRPr="00F37692">
        <w:rPr>
          <w:rFonts w:ascii="Times New Roman" w:eastAsia="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0F"/>
    <w:rsid w:val="000254E8"/>
    <w:rsid w:val="001237D6"/>
    <w:rsid w:val="001E338D"/>
    <w:rsid w:val="00226E0F"/>
    <w:rsid w:val="00230890"/>
    <w:rsid w:val="002B2E3E"/>
    <w:rsid w:val="003D4E49"/>
    <w:rsid w:val="00450F15"/>
    <w:rsid w:val="004B055B"/>
    <w:rsid w:val="004B42BB"/>
    <w:rsid w:val="004F3188"/>
    <w:rsid w:val="00554FC0"/>
    <w:rsid w:val="00625BB9"/>
    <w:rsid w:val="00626279"/>
    <w:rsid w:val="00723E7E"/>
    <w:rsid w:val="00724023"/>
    <w:rsid w:val="007B4F59"/>
    <w:rsid w:val="008C0430"/>
    <w:rsid w:val="00915530"/>
    <w:rsid w:val="00927BC5"/>
    <w:rsid w:val="00930CE7"/>
    <w:rsid w:val="00A374F8"/>
    <w:rsid w:val="00B5285E"/>
    <w:rsid w:val="00B53393"/>
    <w:rsid w:val="00B62DE2"/>
    <w:rsid w:val="00B73F54"/>
    <w:rsid w:val="00B93CB7"/>
    <w:rsid w:val="00BC6C37"/>
    <w:rsid w:val="00CE1AF0"/>
    <w:rsid w:val="00E74682"/>
    <w:rsid w:val="00F330AF"/>
    <w:rsid w:val="00F37692"/>
    <w:rsid w:val="00F43A04"/>
    <w:rsid w:val="00F6569F"/>
    <w:rsid w:val="00F80B81"/>
    <w:rsid w:val="00F94F9D"/>
    <w:rsid w:val="00FE23F6"/>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7C2D"/>
  <w15:chartTrackingRefBased/>
  <w15:docId w15:val="{63D03169-8FF2-4B76-91B1-0C6BBE86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6E0F"/>
    <w:rPr>
      <w:i/>
      <w:iCs/>
    </w:rPr>
  </w:style>
  <w:style w:type="paragraph" w:styleId="FootnoteText">
    <w:name w:val="footnote text"/>
    <w:basedOn w:val="Normal"/>
    <w:link w:val="FootnoteTextChar"/>
    <w:uiPriority w:val="99"/>
    <w:semiHidden/>
    <w:unhideWhenUsed/>
    <w:rsid w:val="00226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E0F"/>
    <w:rPr>
      <w:sz w:val="20"/>
      <w:szCs w:val="20"/>
    </w:rPr>
  </w:style>
  <w:style w:type="character" w:styleId="FootnoteReference">
    <w:name w:val="footnote reference"/>
    <w:basedOn w:val="DefaultParagraphFont"/>
    <w:uiPriority w:val="99"/>
    <w:semiHidden/>
    <w:unhideWhenUsed/>
    <w:rsid w:val="00226E0F"/>
    <w:rPr>
      <w:vertAlign w:val="superscript"/>
    </w:rPr>
  </w:style>
  <w:style w:type="character" w:styleId="Hyperlink">
    <w:name w:val="Hyperlink"/>
    <w:basedOn w:val="DefaultParagraphFont"/>
    <w:uiPriority w:val="99"/>
    <w:semiHidden/>
    <w:unhideWhenUsed/>
    <w:rsid w:val="00226E0F"/>
    <w:rPr>
      <w:color w:val="0000FF"/>
      <w:u w:val="single"/>
    </w:rPr>
  </w:style>
  <w:style w:type="table" w:styleId="TableGrid">
    <w:name w:val="Table Grid"/>
    <w:basedOn w:val="TableNormal"/>
    <w:uiPriority w:val="39"/>
    <w:rsid w:val="00B6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2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2DE2"/>
    <w:rPr>
      <w:rFonts w:ascii="Courier New" w:eastAsia="Times New Roman" w:hAnsi="Courier New" w:cs="Courier New"/>
      <w:sz w:val="20"/>
      <w:szCs w:val="20"/>
    </w:rPr>
  </w:style>
  <w:style w:type="character" w:customStyle="1" w:styleId="gd15mcfceub">
    <w:name w:val="gd15mcfceub"/>
    <w:basedOn w:val="DefaultParagraphFont"/>
    <w:rsid w:val="00B62DE2"/>
  </w:style>
  <w:style w:type="paragraph" w:styleId="Header">
    <w:name w:val="header"/>
    <w:basedOn w:val="Normal"/>
    <w:link w:val="HeaderChar"/>
    <w:uiPriority w:val="99"/>
    <w:unhideWhenUsed/>
    <w:rsid w:val="008C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30"/>
  </w:style>
  <w:style w:type="paragraph" w:styleId="Footer">
    <w:name w:val="footer"/>
    <w:basedOn w:val="Normal"/>
    <w:link w:val="FooterChar"/>
    <w:uiPriority w:val="99"/>
    <w:unhideWhenUsed/>
    <w:rsid w:val="008C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44711">
      <w:bodyDiv w:val="1"/>
      <w:marLeft w:val="0"/>
      <w:marRight w:val="0"/>
      <w:marTop w:val="0"/>
      <w:marBottom w:val="0"/>
      <w:divBdr>
        <w:top w:val="none" w:sz="0" w:space="0" w:color="auto"/>
        <w:left w:val="none" w:sz="0" w:space="0" w:color="auto"/>
        <w:bottom w:val="none" w:sz="0" w:space="0" w:color="auto"/>
        <w:right w:val="none" w:sz="0" w:space="0" w:color="auto"/>
      </w:divBdr>
      <w:divsChild>
        <w:div w:id="403838697">
          <w:marLeft w:val="480"/>
          <w:marRight w:val="0"/>
          <w:marTop w:val="0"/>
          <w:marBottom w:val="0"/>
          <w:divBdr>
            <w:top w:val="none" w:sz="0" w:space="0" w:color="auto"/>
            <w:left w:val="none" w:sz="0" w:space="0" w:color="auto"/>
            <w:bottom w:val="none" w:sz="0" w:space="0" w:color="auto"/>
            <w:right w:val="none" w:sz="0" w:space="0" w:color="auto"/>
          </w:divBdr>
          <w:divsChild>
            <w:div w:id="7294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519">
      <w:bodyDiv w:val="1"/>
      <w:marLeft w:val="0"/>
      <w:marRight w:val="0"/>
      <w:marTop w:val="0"/>
      <w:marBottom w:val="0"/>
      <w:divBdr>
        <w:top w:val="none" w:sz="0" w:space="0" w:color="auto"/>
        <w:left w:val="none" w:sz="0" w:space="0" w:color="auto"/>
        <w:bottom w:val="none" w:sz="0" w:space="0" w:color="auto"/>
        <w:right w:val="none" w:sz="0" w:space="0" w:color="auto"/>
      </w:divBdr>
      <w:divsChild>
        <w:div w:id="984504533">
          <w:marLeft w:val="480"/>
          <w:marRight w:val="0"/>
          <w:marTop w:val="0"/>
          <w:marBottom w:val="0"/>
          <w:divBdr>
            <w:top w:val="none" w:sz="0" w:space="0" w:color="auto"/>
            <w:left w:val="none" w:sz="0" w:space="0" w:color="auto"/>
            <w:bottom w:val="none" w:sz="0" w:space="0" w:color="auto"/>
            <w:right w:val="none" w:sz="0" w:space="0" w:color="auto"/>
          </w:divBdr>
          <w:divsChild>
            <w:div w:id="26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799">
      <w:bodyDiv w:val="1"/>
      <w:marLeft w:val="0"/>
      <w:marRight w:val="0"/>
      <w:marTop w:val="0"/>
      <w:marBottom w:val="0"/>
      <w:divBdr>
        <w:top w:val="none" w:sz="0" w:space="0" w:color="auto"/>
        <w:left w:val="none" w:sz="0" w:space="0" w:color="auto"/>
        <w:bottom w:val="none" w:sz="0" w:space="0" w:color="auto"/>
        <w:right w:val="none" w:sz="0" w:space="0" w:color="auto"/>
      </w:divBdr>
      <w:divsChild>
        <w:div w:id="2075929297">
          <w:marLeft w:val="480"/>
          <w:marRight w:val="0"/>
          <w:marTop w:val="0"/>
          <w:marBottom w:val="0"/>
          <w:divBdr>
            <w:top w:val="none" w:sz="0" w:space="0" w:color="auto"/>
            <w:left w:val="none" w:sz="0" w:space="0" w:color="auto"/>
            <w:bottom w:val="none" w:sz="0" w:space="0" w:color="auto"/>
            <w:right w:val="none" w:sz="0" w:space="0" w:color="auto"/>
          </w:divBdr>
          <w:divsChild>
            <w:div w:id="1172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450">
      <w:bodyDiv w:val="1"/>
      <w:marLeft w:val="0"/>
      <w:marRight w:val="0"/>
      <w:marTop w:val="0"/>
      <w:marBottom w:val="0"/>
      <w:divBdr>
        <w:top w:val="none" w:sz="0" w:space="0" w:color="auto"/>
        <w:left w:val="none" w:sz="0" w:space="0" w:color="auto"/>
        <w:bottom w:val="none" w:sz="0" w:space="0" w:color="auto"/>
        <w:right w:val="none" w:sz="0" w:space="0" w:color="auto"/>
      </w:divBdr>
      <w:divsChild>
        <w:div w:id="1616131835">
          <w:marLeft w:val="480"/>
          <w:marRight w:val="0"/>
          <w:marTop w:val="0"/>
          <w:marBottom w:val="0"/>
          <w:divBdr>
            <w:top w:val="none" w:sz="0" w:space="0" w:color="auto"/>
            <w:left w:val="none" w:sz="0" w:space="0" w:color="auto"/>
            <w:bottom w:val="none" w:sz="0" w:space="0" w:color="auto"/>
            <w:right w:val="none" w:sz="0" w:space="0" w:color="auto"/>
          </w:divBdr>
          <w:divsChild>
            <w:div w:id="6375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235">
      <w:bodyDiv w:val="1"/>
      <w:marLeft w:val="0"/>
      <w:marRight w:val="0"/>
      <w:marTop w:val="0"/>
      <w:marBottom w:val="0"/>
      <w:divBdr>
        <w:top w:val="none" w:sz="0" w:space="0" w:color="auto"/>
        <w:left w:val="none" w:sz="0" w:space="0" w:color="auto"/>
        <w:bottom w:val="none" w:sz="0" w:space="0" w:color="auto"/>
        <w:right w:val="none" w:sz="0" w:space="0" w:color="auto"/>
      </w:divBdr>
      <w:divsChild>
        <w:div w:id="1916619984">
          <w:marLeft w:val="480"/>
          <w:marRight w:val="0"/>
          <w:marTop w:val="0"/>
          <w:marBottom w:val="0"/>
          <w:divBdr>
            <w:top w:val="none" w:sz="0" w:space="0" w:color="auto"/>
            <w:left w:val="none" w:sz="0" w:space="0" w:color="auto"/>
            <w:bottom w:val="none" w:sz="0" w:space="0" w:color="auto"/>
            <w:right w:val="none" w:sz="0" w:space="0" w:color="auto"/>
          </w:divBdr>
          <w:divsChild>
            <w:div w:id="1235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71773">
      <w:bodyDiv w:val="1"/>
      <w:marLeft w:val="0"/>
      <w:marRight w:val="0"/>
      <w:marTop w:val="0"/>
      <w:marBottom w:val="0"/>
      <w:divBdr>
        <w:top w:val="none" w:sz="0" w:space="0" w:color="auto"/>
        <w:left w:val="none" w:sz="0" w:space="0" w:color="auto"/>
        <w:bottom w:val="none" w:sz="0" w:space="0" w:color="auto"/>
        <w:right w:val="none" w:sz="0" w:space="0" w:color="auto"/>
      </w:divBdr>
      <w:divsChild>
        <w:div w:id="1821187654">
          <w:marLeft w:val="480"/>
          <w:marRight w:val="0"/>
          <w:marTop w:val="0"/>
          <w:marBottom w:val="0"/>
          <w:divBdr>
            <w:top w:val="none" w:sz="0" w:space="0" w:color="auto"/>
            <w:left w:val="none" w:sz="0" w:space="0" w:color="auto"/>
            <w:bottom w:val="none" w:sz="0" w:space="0" w:color="auto"/>
            <w:right w:val="none" w:sz="0" w:space="0" w:color="auto"/>
          </w:divBdr>
          <w:divsChild>
            <w:div w:id="10291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464">
      <w:bodyDiv w:val="1"/>
      <w:marLeft w:val="0"/>
      <w:marRight w:val="0"/>
      <w:marTop w:val="0"/>
      <w:marBottom w:val="0"/>
      <w:divBdr>
        <w:top w:val="none" w:sz="0" w:space="0" w:color="auto"/>
        <w:left w:val="none" w:sz="0" w:space="0" w:color="auto"/>
        <w:bottom w:val="none" w:sz="0" w:space="0" w:color="auto"/>
        <w:right w:val="none" w:sz="0" w:space="0" w:color="auto"/>
      </w:divBdr>
    </w:div>
    <w:div w:id="2114934842">
      <w:bodyDiv w:val="1"/>
      <w:marLeft w:val="0"/>
      <w:marRight w:val="0"/>
      <w:marTop w:val="0"/>
      <w:marBottom w:val="0"/>
      <w:divBdr>
        <w:top w:val="none" w:sz="0" w:space="0" w:color="auto"/>
        <w:left w:val="none" w:sz="0" w:space="0" w:color="auto"/>
        <w:bottom w:val="none" w:sz="0" w:space="0" w:color="auto"/>
        <w:right w:val="none" w:sz="0" w:space="0" w:color="auto"/>
      </w:divBdr>
      <w:divsChild>
        <w:div w:id="328678668">
          <w:marLeft w:val="480"/>
          <w:marRight w:val="0"/>
          <w:marTop w:val="0"/>
          <w:marBottom w:val="0"/>
          <w:divBdr>
            <w:top w:val="none" w:sz="0" w:space="0" w:color="auto"/>
            <w:left w:val="none" w:sz="0" w:space="0" w:color="auto"/>
            <w:bottom w:val="none" w:sz="0" w:space="0" w:color="auto"/>
            <w:right w:val="none" w:sz="0" w:space="0" w:color="auto"/>
          </w:divBdr>
          <w:divsChild>
            <w:div w:id="9828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20/05/29/us/politics/george-floyd-trump-biden-obama.html" TargetMode="External"/><Relationship Id="rId7" Type="http://schemas.openxmlformats.org/officeDocument/2006/relationships/hyperlink" Target="https://www.cnn.com/election/2020/exit-polls/president/national-results" TargetMode="External"/><Relationship Id="rId2" Type="http://schemas.openxmlformats.org/officeDocument/2006/relationships/hyperlink" Target="http://www.washingtonpost.com/politics/2020/12/02/biden-trump-muslim-travel-ban/" TargetMode="External"/><Relationship Id="rId1" Type="http://schemas.openxmlformats.org/officeDocument/2006/relationships/hyperlink" Target="https://www.nytimes.com/2020/10/16/us/trump-taxes.html" TargetMode="External"/><Relationship Id="rId6" Type="http://schemas.openxmlformats.org/officeDocument/2006/relationships/hyperlink" Target="https://www.newsweek.com/donald-trump-support-demographics-white-men-exit-poll-1545144" TargetMode="External"/><Relationship Id="rId5" Type="http://schemas.openxmlformats.org/officeDocument/2006/relationships/hyperlink" Target="https://www.cnn.com/election/2020/exit-polls/president/national-results" TargetMode="External"/><Relationship Id="rId4" Type="http://schemas.openxmlformats.org/officeDocument/2006/relationships/hyperlink" Target="https://www.ft.com/content/69f3206f-37a7-4561-bebf-5929e7df85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F7F8D-C5FE-46DE-8485-B147983B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9</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 Alam</dc:creator>
  <cp:keywords/>
  <dc:description/>
  <cp:lastModifiedBy>Rasim Alam</cp:lastModifiedBy>
  <cp:revision>6</cp:revision>
  <dcterms:created xsi:type="dcterms:W3CDTF">2020-12-05T23:04:00Z</dcterms:created>
  <dcterms:modified xsi:type="dcterms:W3CDTF">2020-12-07T04:04:00Z</dcterms:modified>
</cp:coreProperties>
</file>