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32" w:name="loading-skeleton-states"/>
    <w:p>
      <w:pPr>
        <w:pStyle w:val="Heading1"/>
      </w:pPr>
      <w:r>
        <w:t xml:space="preserve">Loading &amp; Skeleton States</w:t>
      </w:r>
    </w:p>
    <w:p>
      <w:pPr>
        <w:pStyle w:val="FirstParagraph"/>
      </w:pPr>
      <w:r>
        <w:rPr>
          <w:b/>
          <w:bCs/>
        </w:rPr>
        <w:t xml:space="preserve">Skeleton vs Spinner:</w:t>
      </w:r>
      <w:r>
        <w:t xml:space="preserve"> </w:t>
      </w:r>
      <w:r>
        <w:t xml:space="preserve">Use</w:t>
      </w:r>
      <w:r>
        <w:t xml:space="preserve"> </w:t>
      </w:r>
      <w:r>
        <w:rPr>
          <w:b/>
          <w:bCs/>
        </w:rPr>
        <w:t xml:space="preserve">skeleton screens</w:t>
      </w:r>
      <w:r>
        <w:t xml:space="preserve"> </w:t>
      </w:r>
      <w:r>
        <w:t xml:space="preserve">to load large content areas (e.g. summary cards, timelines) because they mimic the final layout and make waits feel shorter</w:t>
      </w:r>
      <w:hyperlink r:id="rId21">
        <w:r>
          <w:rPr>
            <w:rStyle w:val="Hyperlink"/>
          </w:rPr>
          <w:t xml:space="preserve">[1]</w:t>
        </w:r>
      </w:hyperlink>
      <w:hyperlink r:id="rId22">
        <w:r>
          <w:rPr>
            <w:rStyle w:val="Hyperlink"/>
          </w:rPr>
          <w:t xml:space="preserve">[2]</w:t>
        </w:r>
      </w:hyperlink>
      <w:r>
        <w:t xml:space="preserve">. Use</w:t>
      </w:r>
      <w:r>
        <w:t xml:space="preserve"> </w:t>
      </w:r>
      <w:r>
        <w:rPr>
          <w:b/>
          <w:bCs/>
        </w:rPr>
        <w:t xml:space="preserve">spinners</w:t>
      </w:r>
      <w:r>
        <w:t xml:space="preserve"> </w:t>
      </w:r>
      <w:r>
        <w:t xml:space="preserve">for quick actions or small async tasks (e.g. saving a form) where a simple indicator suffices. In practice, if a load is &lt;200–300ms, often no indicator is needed; between ~300–1500ms a spinner is fine</w:t>
      </w:r>
      <w:hyperlink r:id="rId23">
        <w:r>
          <w:rPr>
            <w:rStyle w:val="Hyperlink"/>
          </w:rPr>
          <w:t xml:space="preserve">[3]</w:t>
        </w:r>
      </w:hyperlink>
      <w:r>
        <w:t xml:space="preserve">; beyond ~1–2 seconds, a skeleton screen is preferred</w:t>
      </w:r>
      <w:hyperlink r:id="rId23">
        <w:r>
          <w:rPr>
            <w:rStyle w:val="Hyperlink"/>
          </w:rPr>
          <w:t xml:space="preserve">[3]</w:t>
        </w:r>
      </w:hyperlink>
      <w:hyperlink r:id="rId24">
        <w:r>
          <w:rPr>
            <w:rStyle w:val="Hyperlink"/>
          </w:rPr>
          <w:t xml:space="preserve">[4]</w:t>
        </w:r>
      </w:hyperlink>
      <w:r>
        <w:t xml:space="preserve">. This hybrid approach (load above-the-fold content first, then lazy-load less-critical parts) keeps the interface responsive and builds trust.</w:t>
      </w:r>
    </w:p>
    <w:p>
      <w:pPr>
        <w:pStyle w:val="BodyText"/>
      </w:pPr>
      <w:r>
        <w:rPr>
          <w:b/>
          <w:bCs/>
        </w:rPr>
        <w:t xml:space="preserve">Animation Durations:</w:t>
      </w:r>
      <w:r>
        <w:t xml:space="preserve"> </w:t>
      </w:r>
      <w:r>
        <w:t xml:space="preserve">Animations should feel fast and natural. Short interactions (like button presses or alerts) typically use 100–200 ms durations, while larger transitions (like modals or page changes) can be 200–300 ms</w:t>
      </w:r>
      <w:hyperlink r:id="rId25">
        <w:r>
          <w:rPr>
            <w:rStyle w:val="Hyperlink"/>
          </w:rPr>
          <w:t xml:space="preserve">[5]</w:t>
        </w:r>
      </w:hyperlink>
      <w:hyperlink r:id="rId26">
        <w:r>
          <w:rPr>
            <w:rStyle w:val="Hyperlink"/>
          </w:rPr>
          <w:t xml:space="preserve">[6]</w:t>
        </w:r>
      </w:hyperlink>
      <w:r>
        <w:t xml:space="preserve">. Avoid anything longer than ~500 ms, as it feels sluggish</w:t>
      </w:r>
      <w:hyperlink r:id="rId27">
        <w:r>
          <w:rPr>
            <w:rStyle w:val="Hyperlink"/>
          </w:rPr>
          <w:t xml:space="preserve">[7]</w:t>
        </w:r>
      </w:hyperlink>
      <w:r>
        <w:t xml:space="preserve">. Use an</w:t>
      </w:r>
      <w:r>
        <w:t xml:space="preserve"> </w:t>
      </w:r>
      <w:r>
        <w:rPr>
          <w:b/>
          <w:bCs/>
        </w:rPr>
        <w:t xml:space="preserve">ease-out</w:t>
      </w:r>
      <w:r>
        <w:t xml:space="preserve"> </w:t>
      </w:r>
      <w:r>
        <w:t xml:space="preserve">timing function (fast start, slow end) for natural motion</w:t>
      </w:r>
      <w:hyperlink r:id="rId26">
        <w:r>
          <w:rPr>
            <w:rStyle w:val="Hyperlink"/>
          </w:rPr>
          <w:t xml:space="preserve">[6]</w:t>
        </w:r>
      </w:hyperlink>
      <w:r>
        <w:t xml:space="preserve">. For example, fade-in text or slide-up panels over ~300 ms; button hover scales over ~200 ms. Keep animations subtle (fades, gentle slides) in healthcare to maintain a professional tone</w:t>
      </w:r>
      <w:hyperlink r:id="rId28">
        <w:r>
          <w:rPr>
            <w:rStyle w:val="Hyperlink"/>
          </w:rPr>
          <w:t xml:space="preserve">[8]</w:t>
        </w:r>
      </w:hyperlink>
      <w:r>
        <w:t xml:space="preserve">. Provide a</w:t>
      </w:r>
      <w:r>
        <w:t xml:space="preserve"> </w:t>
      </w:r>
      <w:r>
        <w:rPr>
          <w:b/>
          <w:bCs/>
        </w:rPr>
        <w:t xml:space="preserve">prefers-reduced-motion</w:t>
      </w:r>
      <w:r>
        <w:t xml:space="preserve"> </w:t>
      </w:r>
      <w:r>
        <w:t xml:space="preserve">fallback (CSS media query) to disable non-essential animations for sensitive users</w:t>
      </w:r>
      <w:hyperlink r:id="rId29">
        <w:r>
          <w:rPr>
            <w:rStyle w:val="Hyperlink"/>
          </w:rPr>
          <w:t xml:space="preserve">[9]</w:t>
        </w:r>
      </w:hyperlink>
      <w:r>
        <w:t xml:space="preserve">.</w:t>
      </w:r>
    </w:p>
    <w:p>
      <w:pPr>
        <w:pStyle w:val="BodyText"/>
      </w:pPr>
      <w:r>
        <w:rPr>
          <w:b/>
          <w:bCs/>
        </w:rPr>
        <w:t xml:space="preserve">Error States:</w:t>
      </w:r>
      <w:r>
        <w:t xml:space="preserve"> </w:t>
      </w:r>
      <w:r>
        <w:t xml:space="preserve">If loading fails, show a clear inline error and a</w:t>
      </w:r>
      <w:r>
        <w:t xml:space="preserve"> </w:t>
      </w:r>
      <w:r>
        <w:rPr>
          <w:b/>
          <w:bCs/>
        </w:rPr>
        <w:t xml:space="preserve">Retry</w:t>
      </w:r>
      <w:r>
        <w:t xml:space="preserve"> </w:t>
      </w:r>
      <w:r>
        <w:t xml:space="preserve">control. Position error messages adjacent to the affected content and highlight them in red or with an error icon</w:t>
      </w:r>
      <w:hyperlink r:id="rId30">
        <w:r>
          <w:rPr>
            <w:rStyle w:val="Hyperlink"/>
          </w:rPr>
          <w:t xml:space="preserve">[10]</w:t>
        </w:r>
      </w:hyperlink>
      <w:r>
        <w:t xml:space="preserve">. Write helpful messages that explain what went wrong and how to fix it. For instance, “Network error – please tap retry” is better than “Something went wrong”</w:t>
      </w:r>
      <w:hyperlink r:id="rId31">
        <w:r>
          <w:rPr>
            <w:rStyle w:val="Hyperlink"/>
          </w:rPr>
          <w:t xml:space="preserve">[11]</w:t>
        </w:r>
      </w:hyperlink>
      <w:r>
        <w:t xml:space="preserve">. Nielsen Norman recommends placing error text next to inputs or components that failed</w:t>
      </w:r>
      <w:hyperlink r:id="rId30">
        <w:r>
          <w:rPr>
            <w:rStyle w:val="Hyperlink"/>
          </w:rPr>
          <w:t xml:space="preserve">[10]</w:t>
        </w:r>
      </w:hyperlink>
      <w:r>
        <w:t xml:space="preserve">. If using</w:t>
      </w:r>
      <w:r>
        <w:t xml:space="preserve"> </w:t>
      </w:r>
      <w:r>
        <w:rPr>
          <w:b/>
          <w:bCs/>
        </w:rPr>
        <w:t xml:space="preserve">optimistic UI</w:t>
      </w:r>
      <w:r>
        <w:t xml:space="preserve"> </w:t>
      </w:r>
      <w:r>
        <w:t xml:space="preserve">(showing success before the server responds), detect failure and immediately rollback the UI state, then surface an error notice (e.g. toast or inline label) so the user can retry or correct the action. This builds trust by assuring users they can recover if something fails.</w:t>
      </w:r>
    </w:p>
    <w:bookmarkEnd w:id="32"/>
    <w:bookmarkStart w:id="33" w:name="animations-transitions"/>
    <w:p>
      <w:pPr>
        <w:pStyle w:val="Heading1"/>
      </w:pPr>
      <w:r>
        <w:t xml:space="preserve">Animations &amp; Transitions</w:t>
      </w:r>
    </w:p>
    <w:p>
      <w:pPr>
        <w:pStyle w:val="Compact"/>
        <w:numPr>
          <w:ilvl w:val="0"/>
          <w:numId w:val="1001"/>
        </w:numPr>
      </w:pPr>
      <w:r>
        <w:rPr>
          <w:b/>
          <w:bCs/>
        </w:rPr>
        <w:t xml:space="preserve">Purposeful &amp; Subtle:</w:t>
      </w:r>
      <w:r>
        <w:t xml:space="preserve"> </w:t>
      </w:r>
      <w:r>
        <w:t xml:space="preserve">Every animation should convey meaning or feedback. For example, a button might gently grow on hover or an accordion should smoothly expand to reveal content. Avoid decorative or continuous motion (no endless spinning logos or random particles)</w:t>
      </w:r>
      <w:hyperlink r:id="rId28">
        <w:r>
          <w:rPr>
            <w:rStyle w:val="Hyperlink"/>
          </w:rPr>
          <w:t xml:space="preserve">[8]</w:t>
        </w:r>
      </w:hyperlink>
      <w:r>
        <w:t xml:space="preserve">. In healthcare UIs, keep animations professional and unobtrusive – use fades, slides, or slight scaling rather than bouncy or flashy effects</w:t>
      </w:r>
      <w:hyperlink r:id="rId28">
        <w:r>
          <w:rPr>
            <w:rStyle w:val="Hyperlink"/>
          </w:rPr>
          <w:t xml:space="preserve">[8]</w:t>
        </w:r>
      </w:hyperlink>
      <w:r>
        <w:t xml:space="preserve">.</w:t>
      </w:r>
    </w:p>
    <w:p>
      <w:pPr>
        <w:pStyle w:val="Compact"/>
        <w:numPr>
          <w:ilvl w:val="0"/>
          <w:numId w:val="1001"/>
        </w:numPr>
      </w:pPr>
      <w:r>
        <w:rPr>
          <w:b/>
          <w:bCs/>
        </w:rPr>
        <w:t xml:space="preserve">Fast &amp; Natural:</w:t>
      </w:r>
      <w:r>
        <w:t xml:space="preserve"> </w:t>
      </w:r>
      <w:r>
        <w:t xml:space="preserve">Follow UX research on animation timing. Micro-interactions (hover, focus) can be 100–200 ms. Larger moves (modals, page changes) ~200–300 ms</w:t>
      </w:r>
      <w:hyperlink r:id="rId25">
        <w:r>
          <w:rPr>
            <w:rStyle w:val="Hyperlink"/>
          </w:rPr>
          <w:t xml:space="preserve">[5]</w:t>
        </w:r>
      </w:hyperlink>
      <w:r>
        <w:t xml:space="preserve">. Anything over ~500 ms feels slow</w:t>
      </w:r>
      <w:hyperlink r:id="rId27">
        <w:r>
          <w:rPr>
            <w:rStyle w:val="Hyperlink"/>
          </w:rPr>
          <w:t xml:space="preserve">[7]</w:t>
        </w:r>
      </w:hyperlink>
      <w:r>
        <w:t xml:space="preserve">. Use</w:t>
      </w:r>
      <w:r>
        <w:t xml:space="preserve"> </w:t>
      </w:r>
      <w:r>
        <w:rPr>
          <w:b/>
          <w:bCs/>
        </w:rPr>
        <w:t xml:space="preserve">ease-out</w:t>
      </w:r>
      <w:r>
        <w:t xml:space="preserve"> </w:t>
      </w:r>
      <w:r>
        <w:t xml:space="preserve">or</w:t>
      </w:r>
      <w:r>
        <w:t xml:space="preserve"> </w:t>
      </w:r>
      <w:r>
        <w:rPr>
          <w:b/>
          <w:bCs/>
        </w:rPr>
        <w:t xml:space="preserve">cubic-bezier</w:t>
      </w:r>
      <w:r>
        <w:t xml:space="preserve"> </w:t>
      </w:r>
      <w:r>
        <w:t xml:space="preserve">easing to simulate natural deceleration</w:t>
      </w:r>
      <w:hyperlink r:id="rId26">
        <w:r>
          <w:rPr>
            <w:rStyle w:val="Hyperlink"/>
          </w:rPr>
          <w:t xml:space="preserve">[6]</w:t>
        </w:r>
      </w:hyperlink>
      <w:r>
        <w:t xml:space="preserve">. For example, fade elements in over 250–300 ms, or slide up content in ~300 ms.</w:t>
      </w:r>
    </w:p>
    <w:p>
      <w:pPr>
        <w:pStyle w:val="Compact"/>
        <w:numPr>
          <w:ilvl w:val="0"/>
          <w:numId w:val="1001"/>
        </w:numPr>
      </w:pPr>
      <w:r>
        <w:rPr>
          <w:b/>
          <w:bCs/>
        </w:rPr>
        <w:t xml:space="preserve">Library or Approach:</w:t>
      </w:r>
      <w:r>
        <w:t xml:space="preserve"> </w:t>
      </w:r>
      <w:r>
        <w:t xml:space="preserve">For React, libraries like</w:t>
      </w:r>
      <w:r>
        <w:t xml:space="preserve"> </w:t>
      </w:r>
      <w:r>
        <w:rPr>
          <w:b/>
          <w:bCs/>
        </w:rPr>
        <w:t xml:space="preserve">Framer Motion</w:t>
      </w:r>
      <w:r>
        <w:t xml:space="preserve"> </w:t>
      </w:r>
      <w:r>
        <w:t xml:space="preserve">or</w:t>
      </w:r>
      <w:r>
        <w:t xml:space="preserve"> </w:t>
      </w:r>
      <w:r>
        <w:rPr>
          <w:b/>
          <w:bCs/>
        </w:rPr>
        <w:t xml:space="preserve">React Spring</w:t>
      </w:r>
      <w:r>
        <w:t xml:space="preserve"> </w:t>
      </w:r>
      <w:r>
        <w:t xml:space="preserve">simplify complex animations. Framer Motion is popular (declarative API, layout transitions, SVG support). React Spring offers physics-based motion. You can also implement simple transitions with CSS (e.g.</w:t>
      </w:r>
      <w:r>
        <w:t xml:space="preserve"> </w:t>
      </w:r>
      <w:r>
        <w:rPr>
          <w:rStyle w:val="VerbatimChar"/>
        </w:rPr>
        <w:t xml:space="preserve">transition: opacity 0.25s ease-out</w:t>
      </w:r>
      <w:r>
        <w:t xml:space="preserve">). Choose what fits your team’s expertise. (No matter what, animate only GPU-accelerated properties like</w:t>
      </w:r>
      <w:r>
        <w:t xml:space="preserve"> </w:t>
      </w:r>
      <w:r>
        <w:rPr>
          <w:rStyle w:val="VerbatimChar"/>
        </w:rPr>
        <w:t xml:space="preserve">transform</w:t>
      </w:r>
      <w:r>
        <w:t xml:space="preserve"> </w:t>
      </w:r>
      <w:r>
        <w:t xml:space="preserve">and</w:t>
      </w:r>
      <w:r>
        <w:t xml:space="preserve"> </w:t>
      </w:r>
      <w:r>
        <w:rPr>
          <w:rStyle w:val="VerbatimChar"/>
        </w:rPr>
        <w:t xml:space="preserve">opacity</w:t>
      </w:r>
      <w:r>
        <w:t xml:space="preserve"> </w:t>
      </w:r>
      <w:r>
        <w:t xml:space="preserve">to maintain performance</w:t>
      </w:r>
      <w:hyperlink r:id="rId28">
        <w:r>
          <w:rPr>
            <w:rStyle w:val="Hyperlink"/>
          </w:rPr>
          <w:t xml:space="preserve">[8]</w:t>
        </w:r>
      </w:hyperlink>
      <w:r>
        <w:t xml:space="preserve">; avoid heavy animations on</w:t>
      </w:r>
      <w:r>
        <w:t xml:space="preserve"> </w:t>
      </w:r>
      <w:r>
        <w:rPr>
          <w:rStyle w:val="VerbatimChar"/>
        </w:rPr>
        <w:t xml:space="preserve">width</w:t>
      </w:r>
      <w:r>
        <w:t xml:space="preserve">/</w:t>
      </w:r>
      <w:r>
        <w:rPr>
          <w:rStyle w:val="VerbatimChar"/>
        </w:rPr>
        <w:t xml:space="preserve">height</w:t>
      </w:r>
      <w:r>
        <w:t xml:space="preserve">.)</w:t>
      </w:r>
    </w:p>
    <w:p>
      <w:pPr>
        <w:pStyle w:val="Compact"/>
        <w:numPr>
          <w:ilvl w:val="0"/>
          <w:numId w:val="1001"/>
        </w:numPr>
      </w:pPr>
      <w:r>
        <w:rPr>
          <w:b/>
          <w:bCs/>
        </w:rPr>
        <w:t xml:space="preserve">Performance Testing:</w:t>
      </w:r>
      <w:r>
        <w:t xml:space="preserve"> </w:t>
      </w:r>
      <w:r>
        <w:t xml:space="preserve">Always test animations on real devices. Low-end phones may stutter if animations are too complex. Use browser devtools (performance profiler) to check for dropped frames. For example, enable the FPS meter in Chrome to ensure 60fps. Test on mobile emulators and actual phones to verify smoothness. Tools like Lighthouse or DevTools audit can flag oversized animations or layout shifts that hurt performance.</w:t>
      </w:r>
    </w:p>
    <w:bookmarkEnd w:id="33"/>
    <w:bookmarkStart w:id="47" w:name="mobile-first-design"/>
    <w:p>
      <w:pPr>
        <w:pStyle w:val="Heading1"/>
      </w:pPr>
      <w:r>
        <w:t xml:space="preserve">Mobile-First Design</w:t>
      </w:r>
    </w:p>
    <w:bookmarkStart w:id="40" w:name="mobile-ux-patterns"/>
    <w:p>
      <w:pPr>
        <w:pStyle w:val="Heading2"/>
      </w:pPr>
      <w:r>
        <w:t xml:space="preserve">Mobile UX Patterns</w:t>
      </w:r>
    </w:p>
    <w:p>
      <w:pPr>
        <w:pStyle w:val="Compact"/>
        <w:numPr>
          <w:ilvl w:val="0"/>
          <w:numId w:val="1002"/>
        </w:numPr>
      </w:pPr>
      <w:r>
        <w:rPr>
          <w:b/>
          <w:bCs/>
        </w:rPr>
        <w:t xml:space="preserve">Responsive vs Adaptive:</w:t>
      </w:r>
      <w:r>
        <w:t xml:space="preserve"> </w:t>
      </w:r>
      <w:r>
        <w:t xml:space="preserve">We recommend</w:t>
      </w:r>
      <w:r>
        <w:t xml:space="preserve"> </w:t>
      </w:r>
      <w:r>
        <w:rPr>
          <w:b/>
          <w:bCs/>
        </w:rPr>
        <w:t xml:space="preserve">responsive design</w:t>
      </w:r>
      <w:r>
        <w:t xml:space="preserve"> </w:t>
      </w:r>
      <w:r>
        <w:t xml:space="preserve">(fluid layouts with breakpoints) for flexibility. Adaptive (device-specific templates) can add complexity. Google favors responsive web design for mobile-friendliness</w:t>
      </w:r>
      <w:hyperlink r:id="rId34">
        <w:r>
          <w:rPr>
            <w:rStyle w:val="Hyperlink"/>
          </w:rPr>
          <w:t xml:space="preserve">[12]</w:t>
        </w:r>
      </w:hyperlink>
      <w:r>
        <w:t xml:space="preserve">. Tailwind’s default breakpoints (sm:≥640px, md:≥768px, lg:≥1024px, xl:≥1280px, 2xl:≥1536px) are a good starting point</w:t>
      </w:r>
      <w:hyperlink r:id="rId35">
        <w:r>
          <w:rPr>
            <w:rStyle w:val="Hyperlink"/>
          </w:rPr>
          <w:t xml:space="preserve">[13]</w:t>
        </w:r>
      </w:hyperlink>
      <w:r>
        <w:t xml:space="preserve">. They align with common device widths.</w:t>
      </w:r>
    </w:p>
    <w:p>
      <w:pPr>
        <w:pStyle w:val="Compact"/>
        <w:numPr>
          <w:ilvl w:val="0"/>
          <w:numId w:val="1002"/>
        </w:numPr>
      </w:pPr>
      <w:r>
        <w:rPr>
          <w:b/>
          <w:bCs/>
        </w:rPr>
        <w:t xml:space="preserve">Thumb-Friendly Navigation:</w:t>
      </w:r>
      <w:r>
        <w:t xml:space="preserve"> </w:t>
      </w:r>
      <w:r>
        <w:t xml:space="preserve">Place main navigation and CTAs in the lower half of the screen (“thumb zone”). Research shows ~49% of users hold phones in one hand and ~75% of interactions use the thumb</w:t>
      </w:r>
      <w:hyperlink r:id="rId36">
        <w:r>
          <w:rPr>
            <w:rStyle w:val="Hyperlink"/>
          </w:rPr>
          <w:t xml:space="preserve">[14]</w:t>
        </w:r>
      </w:hyperlink>
      <w:r>
        <w:t xml:space="preserve">. A bottom tab bar or floating action button ensures easy reach. Avoid putting primary buttons at the very top of the screen. Also use large tap areas (see</w:t>
      </w:r>
      <w:r>
        <w:t xml:space="preserve"> </w:t>
      </w:r>
      <w:r>
        <w:rPr>
          <w:b/>
          <w:bCs/>
        </w:rPr>
        <w:t xml:space="preserve">Touch Targets</w:t>
      </w:r>
      <w:r>
        <w:t xml:space="preserve"> </w:t>
      </w:r>
      <w:r>
        <w:t xml:space="preserve">below).</w:t>
      </w:r>
    </w:p>
    <w:p>
      <w:pPr>
        <w:pStyle w:val="Compact"/>
        <w:numPr>
          <w:ilvl w:val="0"/>
          <w:numId w:val="1002"/>
        </w:numPr>
      </w:pPr>
      <w:r>
        <w:rPr>
          <w:b/>
          <w:bCs/>
        </w:rPr>
        <w:t xml:space="preserve">Simplified Content:</w:t>
      </w:r>
      <w:r>
        <w:t xml:space="preserve"> </w:t>
      </w:r>
      <w:r>
        <w:t xml:space="preserve">Mobile screens should use a single-column, stacked layout. Hide or collapse non-essential info behind “Read more” toggles. E.g. a doctor’s profile might show name, photo, specialty, and a “More details” link on mobile, vs. a full bio on desktop. Progressive disclosure (accordions, tabs) keeps pages scannable.</w:t>
      </w:r>
    </w:p>
    <w:p>
      <w:pPr>
        <w:pStyle w:val="Compact"/>
        <w:numPr>
          <w:ilvl w:val="0"/>
          <w:numId w:val="1002"/>
        </w:numPr>
      </w:pPr>
      <w:r>
        <w:rPr>
          <w:b/>
          <w:bCs/>
        </w:rPr>
        <w:t xml:space="preserve">Optimized Forms:</w:t>
      </w:r>
      <w:r>
        <w:t xml:space="preserve"> </w:t>
      </w:r>
      <w:r>
        <w:t xml:space="preserve">Show one question per screen or card to reduce scrolling. Use mobile input types (e.g.</w:t>
      </w:r>
      <w:r>
        <w:t xml:space="preserve"> </w:t>
      </w:r>
      <w:r>
        <w:rPr>
          <w:rStyle w:val="VerbatimChar"/>
        </w:rPr>
        <w:t xml:space="preserve">type="email"</w:t>
      </w:r>
      <w:r>
        <w:t xml:space="preserve"> </w:t>
      </w:r>
      <w:r>
        <w:t xml:space="preserve">for email fields). Enable HTML5</w:t>
      </w:r>
      <w:r>
        <w:t xml:space="preserve"> </w:t>
      </w:r>
      <w:r>
        <w:rPr>
          <w:rStyle w:val="VerbatimChar"/>
        </w:rPr>
        <w:t xml:space="preserve">autocomplete</w:t>
      </w:r>
      <w:r>
        <w:t xml:space="preserve"> </w:t>
      </w:r>
      <w:r>
        <w:t xml:space="preserve">attributes so the browser can prefill (name, email, address). For uploads (like an X-ray), allow the camera or file picker directly. Ensure the enter key or a visible “Next” button advances forms.</w:t>
      </w:r>
    </w:p>
    <w:p>
      <w:pPr>
        <w:pStyle w:val="Compact"/>
        <w:numPr>
          <w:ilvl w:val="0"/>
          <w:numId w:val="1002"/>
        </w:numPr>
      </w:pPr>
      <w:r>
        <w:rPr>
          <w:b/>
          <w:bCs/>
        </w:rPr>
        <w:t xml:space="preserve">Fixed CTA:</w:t>
      </w:r>
      <w:r>
        <w:t xml:space="preserve"> </w:t>
      </w:r>
      <w:r>
        <w:t xml:space="preserve">Important CTAs (e.g. “Get Free Quote” or “Book Now”) can be fixed/sticky at the bottom of the viewport. This means the button follows the user as they scroll, eliminating the need to scroll back up/down to find it. Just ensure it doesn’t cover important content.</w:t>
      </w:r>
    </w:p>
    <w:p>
      <w:pPr>
        <w:pStyle w:val="Compact"/>
        <w:numPr>
          <w:ilvl w:val="0"/>
          <w:numId w:val="1002"/>
        </w:numPr>
      </w:pPr>
      <w:r>
        <w:rPr>
          <w:b/>
          <w:bCs/>
        </w:rPr>
        <w:t xml:space="preserve">Touch Gestures:</w:t>
      </w:r>
      <w:r>
        <w:t xml:space="preserve"> </w:t>
      </w:r>
      <w:r>
        <w:t xml:space="preserve">Support intuitive gestures where appropriate: swipe left/right to compare images (before/after slider), pinch-to-zoom on detailed medical images, pull-to-refresh on timeline lists. Use standard gestures that users expect. Avoid custom gestures that might conflict with platform norms.</w:t>
      </w:r>
    </w:p>
    <w:bookmarkStart w:id="39" w:name="mobile-performance"/>
    <w:p>
      <w:pPr>
        <w:pStyle w:val="Heading3"/>
      </w:pPr>
      <w:r>
        <w:t xml:space="preserve">Mobile Performance</w:t>
      </w:r>
    </w:p>
    <w:p>
      <w:pPr>
        <w:pStyle w:val="Compact"/>
        <w:numPr>
          <w:ilvl w:val="0"/>
          <w:numId w:val="1003"/>
        </w:numPr>
      </w:pPr>
      <w:r>
        <w:rPr>
          <w:b/>
          <w:bCs/>
        </w:rPr>
        <w:t xml:space="preserve">Fast Load Times:</w:t>
      </w:r>
      <w:r>
        <w:t xml:space="preserve"> </w:t>
      </w:r>
      <w:r>
        <w:t xml:space="preserve">Aim for a fully loaded page under</w:t>
      </w:r>
      <w:r>
        <w:t xml:space="preserve"> </w:t>
      </w:r>
      <w:r>
        <w:rPr>
          <w:b/>
          <w:bCs/>
        </w:rPr>
        <w:t xml:space="preserve">3 seconds on 3G</w:t>
      </w:r>
      <w:r>
        <w:t xml:space="preserve">. Studies show users expect mobile sites to be fast – beyond 3s, bounce rates spike dramatically</w:t>
      </w:r>
      <w:hyperlink r:id="rId37">
        <w:r>
          <w:rPr>
            <w:rStyle w:val="Hyperlink"/>
          </w:rPr>
          <w:t xml:space="preserve">[15]</w:t>
        </w:r>
      </w:hyperlink>
      <w:hyperlink r:id="rId38">
        <w:r>
          <w:rPr>
            <w:rStyle w:val="Hyperlink"/>
          </w:rPr>
          <w:t xml:space="preserve">[16]</w:t>
        </w:r>
      </w:hyperlink>
      <w:r>
        <w:t xml:space="preserve">. In one Google study, 53% of mobile users abandoned sites taking over 3 seconds to load</w:t>
      </w:r>
      <w:hyperlink r:id="rId38">
        <w:r>
          <w:rPr>
            <w:rStyle w:val="Hyperlink"/>
          </w:rPr>
          <w:t xml:space="preserve">[16]</w:t>
        </w:r>
      </w:hyperlink>
      <w:r>
        <w:t xml:space="preserve">. Optimize images (WebP/AVIF, proper sizing,</w:t>
      </w:r>
      <w:r>
        <w:t xml:space="preserve"> </w:t>
      </w:r>
      <w:r>
        <w:rPr>
          <w:rStyle w:val="VerbatimChar"/>
        </w:rPr>
        <w:t xml:space="preserve">srcset</w:t>
      </w:r>
      <w:r>
        <w:t xml:space="preserve">), minify JS/CSS, and use lazy loading for offscreen content. Use code splitting to send only the JS needed for the current page.</w:t>
      </w:r>
    </w:p>
    <w:p>
      <w:pPr>
        <w:pStyle w:val="Compact"/>
        <w:numPr>
          <w:ilvl w:val="0"/>
          <w:numId w:val="1003"/>
        </w:numPr>
      </w:pPr>
      <w:r>
        <w:rPr>
          <w:b/>
          <w:bCs/>
        </w:rPr>
        <w:t xml:space="preserve">Optimized Media:</w:t>
      </w:r>
      <w:r>
        <w:t xml:space="preserve"> </w:t>
      </w:r>
      <w:r>
        <w:t xml:space="preserve">Use responsive images (</w:t>
      </w:r>
      <w:r>
        <w:rPr>
          <w:rStyle w:val="VerbatimChar"/>
        </w:rPr>
        <w:t xml:space="preserve">&lt;picture&gt;</w:t>
      </w:r>
      <w:r>
        <w:t xml:space="preserve"> </w:t>
      </w:r>
      <w:r>
        <w:t xml:space="preserve">with WebP) and lazy-load (e.g.</w:t>
      </w:r>
      <w:r>
        <w:t xml:space="preserve"> </w:t>
      </w:r>
      <w:r>
        <w:rPr>
          <w:rStyle w:val="VerbatimChar"/>
        </w:rPr>
        <w:t xml:space="preserve">loading="lazy"</w:t>
      </w:r>
      <w:r>
        <w:t xml:space="preserve">) to save bandwidth. Videos should be avoided or optimized (buffering considerations). Use modern font loading (system fonts, or font-display:swap) to prevent render-blocking.</w:t>
      </w:r>
    </w:p>
    <w:p>
      <w:pPr>
        <w:pStyle w:val="Compact"/>
        <w:numPr>
          <w:ilvl w:val="0"/>
          <w:numId w:val="1003"/>
        </w:numPr>
      </w:pPr>
      <w:r>
        <w:rPr>
          <w:b/>
          <w:bCs/>
        </w:rPr>
        <w:t xml:space="preserve">Cached &amp; Offline:</w:t>
      </w:r>
      <w:r>
        <w:t xml:space="preserve"> </w:t>
      </w:r>
      <w:r>
        <w:t xml:space="preserve">Consider a</w:t>
      </w:r>
      <w:r>
        <w:t xml:space="preserve"> </w:t>
      </w:r>
      <w:r>
        <w:rPr>
          <w:b/>
          <w:bCs/>
        </w:rPr>
        <w:t xml:space="preserve">PWA</w:t>
      </w:r>
      <w:r>
        <w:t xml:space="preserve"> </w:t>
      </w:r>
      <w:r>
        <w:t xml:space="preserve">approach – a service worker cache allows the app to work offline or on flaky networks (useful if patients check schedules away from wifi). Offer an “Install App” banner if appropriate.</w:t>
      </w:r>
    </w:p>
    <w:bookmarkEnd w:id="39"/>
    <w:bookmarkEnd w:id="40"/>
    <w:bookmarkStart w:id="46" w:name="touch-target-sizing"/>
    <w:p>
      <w:pPr>
        <w:pStyle w:val="Heading2"/>
      </w:pPr>
      <w:r>
        <w:t xml:space="preserve">Touch Target Sizing</w:t>
      </w:r>
    </w:p>
    <w:p>
      <w:pPr>
        <w:pStyle w:val="Compact"/>
        <w:numPr>
          <w:ilvl w:val="0"/>
          <w:numId w:val="1004"/>
        </w:numPr>
      </w:pPr>
      <w:r>
        <w:rPr>
          <w:b/>
          <w:bCs/>
        </w:rPr>
        <w:t xml:space="preserve">Minimum Size:</w:t>
      </w:r>
      <w:r>
        <w:t xml:space="preserve"> </w:t>
      </w:r>
      <w:r>
        <w:t xml:space="preserve">WCAG 2.1 AA requires touch targets be at least 44×44 CSS pixels</w:t>
      </w:r>
      <w:hyperlink r:id="rId41">
        <w:r>
          <w:rPr>
            <w:rStyle w:val="Hyperlink"/>
          </w:rPr>
          <w:t xml:space="preserve">[17]</w:t>
        </w:r>
      </w:hyperlink>
      <w:r>
        <w:t xml:space="preserve">. The Lighthouse mobile audit enforces 48×48px for good measure</w:t>
      </w:r>
      <w:hyperlink r:id="rId42">
        <w:r>
          <w:rPr>
            <w:rStyle w:val="Hyperlink"/>
          </w:rPr>
          <w:t xml:space="preserve">[18]</w:t>
        </w:r>
      </w:hyperlink>
      <w:r>
        <w:t xml:space="preserve">. Material Design recommends ~48×48 dp. In practice, design buttons/links ≥ 44–48px in height/width for easy tapping.</w:t>
      </w:r>
    </w:p>
    <w:p>
      <w:pPr>
        <w:pStyle w:val="Compact"/>
        <w:numPr>
          <w:ilvl w:val="0"/>
          <w:numId w:val="1004"/>
        </w:numPr>
      </w:pPr>
      <w:r>
        <w:rPr>
          <w:b/>
          <w:bCs/>
        </w:rPr>
        <w:t xml:space="preserve">Spacing:</w:t>
      </w:r>
      <w:r>
        <w:t xml:space="preserve"> </w:t>
      </w:r>
      <w:r>
        <w:t xml:space="preserve">Maintain at least 8px gap between tappable elements; 16px is even safer on mobile to prevent adjacent mis-taps</w:t>
      </w:r>
      <w:hyperlink r:id="rId43">
        <w:r>
          <w:rPr>
            <w:rStyle w:val="Hyperlink"/>
          </w:rPr>
          <w:t xml:space="preserve">[19]</w:t>
        </w:r>
      </w:hyperlink>
      <w:r>
        <w:t xml:space="preserve">. For instance, avoid stacking two &lt;44px links within 8px of each other. If targets are small icons (e.g. a 24px checkbox graphic), give them ample padding (so their hit area is ≥44px).</w:t>
      </w:r>
    </w:p>
    <w:p>
      <w:pPr>
        <w:pStyle w:val="Compact"/>
        <w:numPr>
          <w:ilvl w:val="0"/>
          <w:numId w:val="1004"/>
        </w:numPr>
      </w:pPr>
      <w:r>
        <w:rPr>
          <w:b/>
          <w:bCs/>
        </w:rPr>
        <w:t xml:space="preserve">Audit Tools:</w:t>
      </w:r>
      <w:r>
        <w:t xml:space="preserve"> </w:t>
      </w:r>
      <w:r>
        <w:t xml:space="preserve">Use Chrome DevTools Lighthouse or Accessibility audits. Lighthouse will flag “Tap targets too small”</w:t>
      </w:r>
      <w:hyperlink r:id="rId42">
        <w:r>
          <w:rPr>
            <w:rStyle w:val="Hyperlink"/>
          </w:rPr>
          <w:t xml:space="preserve">[18]</w:t>
        </w:r>
      </w:hyperlink>
      <w:r>
        <w:t xml:space="preserve">. It also shows overlapping targets. The audit guidance notes that “tap targets 48×48 px never fail”</w:t>
      </w:r>
      <w:hyperlink r:id="rId42">
        <w:r>
          <w:rPr>
            <w:rStyle w:val="Hyperlink"/>
          </w:rPr>
          <w:t xml:space="preserve">[18]</w:t>
        </w:r>
      </w:hyperlink>
      <w:r>
        <w:t xml:space="preserve"> </w:t>
      </w:r>
      <w:r>
        <w:t xml:space="preserve">and suggests at least 8px spacing</w:t>
      </w:r>
      <w:hyperlink r:id="rId43">
        <w:r>
          <w:rPr>
            <w:rStyle w:val="Hyperlink"/>
          </w:rPr>
          <w:t xml:space="preserve">[19]</w:t>
        </w:r>
      </w:hyperlink>
      <w:r>
        <w:t xml:space="preserve">. You can also test on physical devices to ensure buttons feel comfortable.</w:t>
      </w:r>
    </w:p>
    <w:p>
      <w:pPr>
        <w:pStyle w:val="Compact"/>
        <w:numPr>
          <w:ilvl w:val="0"/>
          <w:numId w:val="1004"/>
        </w:numPr>
      </w:pPr>
      <w:r>
        <w:rPr>
          <w:b/>
          <w:bCs/>
        </w:rPr>
        <w:t xml:space="preserve">Common Pitfalls:</w:t>
      </w:r>
      <w:r>
        <w:t xml:space="preserve"> </w:t>
      </w:r>
      <w:r>
        <w:t xml:space="preserve">A frequent violation is putting text links or icons too close together (view–tap asymmetry</w:t>
      </w:r>
      <w:hyperlink r:id="rId44">
        <w:r>
          <w:rPr>
            <w:rStyle w:val="Hyperlink"/>
          </w:rPr>
          <w:t xml:space="preserve">[20]</w:t>
        </w:r>
      </w:hyperlink>
      <w:r>
        <w:t xml:space="preserve">). Ensure menu items, form controls, and action links have breathing room. Use side-by-side layout rather than tightly stacked lists whenever possible for easier tapping</w:t>
      </w:r>
      <w:hyperlink r:id="rId45">
        <w:r>
          <w:rPr>
            <w:rStyle w:val="Hyperlink"/>
          </w:rPr>
          <w:t xml:space="preserve">[21]</w:t>
        </w:r>
      </w:hyperlink>
      <w:r>
        <w:t xml:space="preserve">.</w:t>
      </w:r>
    </w:p>
    <w:bookmarkEnd w:id="46"/>
    <w:bookmarkEnd w:id="47"/>
    <w:bookmarkStart w:id="49" w:name="accessibility-wcag-2.1-aa"/>
    <w:p>
      <w:pPr>
        <w:pStyle w:val="Heading1"/>
      </w:pPr>
      <w:r>
        <w:t xml:space="preserve">Accessibility (WCAG 2.1 AA)</w:t>
      </w:r>
    </w:p>
    <w:p>
      <w:pPr>
        <w:pStyle w:val="Compact"/>
        <w:numPr>
          <w:ilvl w:val="0"/>
          <w:numId w:val="1005"/>
        </w:numPr>
      </w:pPr>
      <w:r>
        <w:rPr>
          <w:b/>
          <w:bCs/>
        </w:rPr>
        <w:t xml:space="preserve">WCAG Levels:</w:t>
      </w:r>
      <w:r>
        <w:t xml:space="preserve"> </w:t>
      </w:r>
      <w:r>
        <w:t xml:space="preserve">We target</w:t>
      </w:r>
      <w:r>
        <w:t xml:space="preserve"> </w:t>
      </w:r>
      <w:r>
        <w:rPr>
          <w:b/>
          <w:bCs/>
        </w:rPr>
        <w:t xml:space="preserve">WCAG 2.1 AA</w:t>
      </w:r>
      <w:r>
        <w:t xml:space="preserve">. (Level A is basic, AAA is ideal but often impractical.) Key AA requirements include 4.5:1 color contrast for normal text and 3:1 for large text</w:t>
      </w:r>
      <w:hyperlink r:id="rId48">
        <w:r>
          <w:rPr>
            <w:rStyle w:val="Hyperlink"/>
          </w:rPr>
          <w:t xml:space="preserve">[22]</w:t>
        </w:r>
      </w:hyperlink>
      <w:r>
        <w:t xml:space="preserve">, logical keyboard navigation, and visible focus indicators.</w:t>
      </w:r>
    </w:p>
    <w:p>
      <w:pPr>
        <w:pStyle w:val="Compact"/>
        <w:numPr>
          <w:ilvl w:val="0"/>
          <w:numId w:val="1005"/>
        </w:numPr>
      </w:pPr>
      <w:r>
        <w:rPr>
          <w:b/>
          <w:bCs/>
        </w:rPr>
        <w:t xml:space="preserve">Color Contrast:</w:t>
      </w:r>
      <w:r>
        <w:t xml:space="preserve"> </w:t>
      </w:r>
      <w:r>
        <w:t xml:space="preserve">Ensure all text meets at least 4.5:1 contrast with its background. Large headings (≥24px or bold ≥18px) need ≥3:1</w:t>
      </w:r>
      <w:hyperlink r:id="rId48">
        <w:r>
          <w:rPr>
            <w:rStyle w:val="Hyperlink"/>
          </w:rPr>
          <w:t xml:space="preserve">[22]</w:t>
        </w:r>
      </w:hyperlink>
      <w:r>
        <w:t xml:space="preserve">. UI components (borders, icons) should also meet ≥3:1 contrast</w:t>
      </w:r>
      <w:hyperlink r:id="rId48">
        <w:r>
          <w:rPr>
            <w:rStyle w:val="Hyperlink"/>
          </w:rPr>
          <w:t xml:space="preserve">[22]</w:t>
        </w:r>
      </w:hyperlink>
      <w:r>
        <w:t xml:space="preserve">. WebAIM’s checker confirms that WCAG AA requires at least 4.5:1 for normal text and 3:1 for large text or UI elements</w:t>
      </w:r>
      <w:hyperlink r:id="rId48">
        <w:r>
          <w:rPr>
            <w:rStyle w:val="Hyperlink"/>
          </w:rPr>
          <w:t xml:space="preserve">[22]</w:t>
        </w:r>
      </w:hyperlink>
      <w:r>
        <w:t xml:space="preserve">. Tools like the WebAIM Contrast Checker or Lighthouse color-a11y audits help find and fix violations (e.g. darkening light gray text or altering backgrounds).</w:t>
      </w:r>
    </w:p>
    <w:p>
      <w:pPr>
        <w:pStyle w:val="Compact"/>
        <w:numPr>
          <w:ilvl w:val="0"/>
          <w:numId w:val="1005"/>
        </w:numPr>
      </w:pPr>
      <w:r>
        <w:rPr>
          <w:b/>
          <w:bCs/>
        </w:rPr>
        <w:t xml:space="preserve">Keyboard Navigation:</w:t>
      </w:r>
      <w:r>
        <w:t xml:space="preserve"> </w:t>
      </w:r>
      <w:r>
        <w:t xml:space="preserve">All interactive elements (links, buttons, form fields) must be reachable and operable via keyboard (Tab/Shift+Tab, Enter/Space). Provide a logical tab order (usually document order). Ensure focus styles are visible (outline or background change) on focus. As WCAG Success Criterion 2.4.7 states, focus must be clearly visible</w:t>
      </w:r>
      <w:hyperlink r:id="rId30">
        <w:r>
          <w:rPr>
            <w:rStyle w:val="Hyperlink"/>
          </w:rPr>
          <w:t xml:space="preserve">[10]</w:t>
        </w:r>
      </w:hyperlink>
      <w:r>
        <w:t xml:space="preserve">. Include a “Skip to main content” link at the top of pages so keyboard users can bypass repetitive nav.</w:t>
      </w:r>
    </w:p>
    <w:p>
      <w:pPr>
        <w:pStyle w:val="Compact"/>
        <w:numPr>
          <w:ilvl w:val="0"/>
          <w:numId w:val="1005"/>
        </w:numPr>
      </w:pPr>
      <w:r>
        <w:rPr>
          <w:b/>
          <w:bCs/>
        </w:rPr>
        <w:t xml:space="preserve">ARIA &amp; Semantics:</w:t>
      </w:r>
      <w:r>
        <w:t xml:space="preserve"> </w:t>
      </w:r>
      <w:r>
        <w:t xml:space="preserve">Use semantic HTML (e.g.</w:t>
      </w:r>
      <w:r>
        <w:t xml:space="preserve">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&lt;button&gt;</w:t>
      </w:r>
      <w:r>
        <w:t xml:space="preserve">,</w:t>
      </w:r>
      <w:r>
        <w:t xml:space="preserve"> </w:t>
      </w:r>
      <w:r>
        <w:rPr>
          <w:rStyle w:val="VerbatimChar"/>
        </w:rPr>
        <w:t xml:space="preserve">&lt;form&gt;</w:t>
      </w:r>
      <w:r>
        <w:t xml:space="preserve">). Add appropriate ARIA labels/roles as needed (</w:t>
      </w:r>
      <w:r>
        <w:rPr>
          <w:rStyle w:val="VerbatimChar"/>
        </w:rPr>
        <w:t xml:space="preserve">aria-label</w:t>
      </w:r>
      <w:r>
        <w:t xml:space="preserve"> </w:t>
      </w:r>
      <w:r>
        <w:t xml:space="preserve">on icon buttons,</w:t>
      </w:r>
      <w:r>
        <w:t xml:space="preserve"> </w:t>
      </w:r>
      <w:r>
        <w:rPr>
          <w:rStyle w:val="VerbatimChar"/>
        </w:rPr>
        <w:t xml:space="preserve">aria-describedby</w:t>
      </w:r>
      <w:r>
        <w:t xml:space="preserve"> </w:t>
      </w:r>
      <w:r>
        <w:t xml:space="preserve">on form errors). All images must have meaningful alt text (no blanks except decorative images). Structure headings hierarchically (H1→H2→H3) to convey page organization. This aids screen-reader navigation. For form errors, associate messages with inputs via</w:t>
      </w:r>
      <w:r>
        <w:t xml:space="preserve"> </w:t>
      </w:r>
      <w:r>
        <w:rPr>
          <w:rStyle w:val="VerbatimChar"/>
        </w:rPr>
        <w:t xml:space="preserve">aria-describedby</w:t>
      </w:r>
      <w:r>
        <w:t xml:space="preserve">. For required fields, use</w:t>
      </w:r>
      <w:r>
        <w:t xml:space="preserve"> </w:t>
      </w:r>
      <w:r>
        <w:rPr>
          <w:rStyle w:val="VerbatimChar"/>
        </w:rPr>
        <w:t xml:space="preserve">aria-required="true"</w:t>
      </w:r>
      <w:r>
        <w:t xml:space="preserve">.</w:t>
      </w:r>
    </w:p>
    <w:p>
      <w:pPr>
        <w:pStyle w:val="Compact"/>
        <w:numPr>
          <w:ilvl w:val="0"/>
          <w:numId w:val="1005"/>
        </w:numPr>
      </w:pPr>
      <w:r>
        <w:rPr>
          <w:b/>
          <w:bCs/>
        </w:rPr>
        <w:t xml:space="preserve">Form Accessibility:</w:t>
      </w:r>
      <w:r>
        <w:t xml:space="preserve"> </w:t>
      </w:r>
      <w:r>
        <w:t xml:space="preserve">Each</w:t>
      </w:r>
      <w:r>
        <w:t xml:space="preserve"> </w:t>
      </w:r>
      <w:r>
        <w:rPr>
          <w:rStyle w:val="VerbatimChar"/>
        </w:rPr>
        <w:t xml:space="preserve">&lt;input&gt;</w:t>
      </w:r>
      <w:r>
        <w:t xml:space="preserve"> </w:t>
      </w:r>
      <w:r>
        <w:t xml:space="preserve">should have a</w:t>
      </w:r>
      <w:r>
        <w:t xml:space="preserve"> </w:t>
      </w:r>
      <w:r>
        <w:rPr>
          <w:rStyle w:val="VerbatimChar"/>
        </w:rPr>
        <w:t xml:space="preserve">&lt;label&gt;</w:t>
      </w:r>
      <w:r>
        <w:t xml:space="preserve"> </w:t>
      </w:r>
      <w:r>
        <w:t xml:space="preserve">element (or</w:t>
      </w:r>
      <w:r>
        <w:t xml:space="preserve"> </w:t>
      </w:r>
      <w:r>
        <w:rPr>
          <w:rStyle w:val="VerbatimChar"/>
        </w:rPr>
        <w:t xml:space="preserve">aria-label</w:t>
      </w:r>
      <w:r>
        <w:t xml:space="preserve">) describing it. According to WAI guidance, labels are crucial for screen-readers</w:t>
      </w:r>
      <w:hyperlink r:id="rId41">
        <w:r>
          <w:rPr>
            <w:rStyle w:val="Hyperlink"/>
          </w:rPr>
          <w:t xml:space="preserve">[17]</w:t>
        </w:r>
      </w:hyperlink>
      <w:r>
        <w:t xml:space="preserve">. Error hints should use ARIA to notify assistive tech (e.g.</w:t>
      </w:r>
      <w:r>
        <w:t xml:space="preserve"> </w:t>
      </w:r>
      <w:r>
        <w:rPr>
          <w:rStyle w:val="VerbatimChar"/>
        </w:rPr>
        <w:t xml:space="preserve">aria-live</w:t>
      </w:r>
      <w:r>
        <w:t xml:space="preserve"> </w:t>
      </w:r>
      <w:r>
        <w:t xml:space="preserve">regions or</w:t>
      </w:r>
      <w:r>
        <w:t xml:space="preserve"> </w:t>
      </w:r>
      <w:r>
        <w:rPr>
          <w:rStyle w:val="VerbatimChar"/>
        </w:rPr>
        <w:t xml:space="preserve">aria-invalid</w:t>
      </w:r>
      <w:r>
        <w:t xml:space="preserve">). Enable browser autocomplete where applicable (</w:t>
      </w:r>
      <w:r>
        <w:rPr>
          <w:rStyle w:val="VerbatimChar"/>
        </w:rPr>
        <w:t xml:space="preserve">autocomplete="email"</w:t>
      </w:r>
      <w:r>
        <w:t xml:space="preserve">, etc.) to help users fill forms.</w:t>
      </w:r>
    </w:p>
    <w:p>
      <w:pPr>
        <w:pStyle w:val="Compact"/>
        <w:numPr>
          <w:ilvl w:val="0"/>
          <w:numId w:val="1005"/>
        </w:numPr>
      </w:pPr>
      <w:r>
        <w:rPr>
          <w:b/>
          <w:bCs/>
        </w:rPr>
        <w:t xml:space="preserve">Testing &amp; Tools:</w:t>
      </w:r>
      <w:r>
        <w:t xml:space="preserve"> </w:t>
      </w:r>
      <w:r>
        <w:t xml:space="preserve">Use both automated and manual tests. Run Axe DevTools or Chrome Lighthouse (Accessibility panel) to catch issues. Use WAVE or axe to scan pages for contrast or missing alt text. Critically, test manually with a screen reader (NVDA on Windows, VoiceOver on Mac/iOS) and keyboard-only navigation. For color issues, adjust until all text and UI elements pass the 4.5:1 check</w:t>
      </w:r>
      <w:hyperlink r:id="rId48">
        <w:r>
          <w:rPr>
            <w:rStyle w:val="Hyperlink"/>
          </w:rPr>
          <w:t xml:space="preserve">[22]</w:t>
        </w:r>
      </w:hyperlink>
      <w:r>
        <w:t xml:space="preserve">. If automation flags a contrast fail, one remediation is to slightly darken the text or lighten the background.</w:t>
      </w:r>
    </w:p>
    <w:bookmarkEnd w:id="49"/>
    <w:bookmarkStart w:id="54" w:name="inclusive-design-localization"/>
    <w:p>
      <w:pPr>
        <w:pStyle w:val="Heading1"/>
      </w:pPr>
      <w:r>
        <w:t xml:space="preserve">Inclusive Design &amp; Localization</w:t>
      </w:r>
    </w:p>
    <w:p>
      <w:pPr>
        <w:pStyle w:val="Compact"/>
        <w:numPr>
          <w:ilvl w:val="0"/>
          <w:numId w:val="1006"/>
        </w:numPr>
      </w:pPr>
      <w:r>
        <w:rPr>
          <w:b/>
          <w:bCs/>
        </w:rPr>
        <w:t xml:space="preserve">Language Switcher:</w:t>
      </w:r>
      <w:r>
        <w:t xml:space="preserve"> </w:t>
      </w:r>
      <w:r>
        <w:t xml:space="preserve">Place it in a consistent spot (commonly top-right header). Represent languages by name (“English”, “Deutsch”) ideally with their native spelling. If using flags, do so only for</w:t>
      </w:r>
      <w:r>
        <w:t xml:space="preserve"> </w:t>
      </w:r>
      <w:r>
        <w:rPr>
          <w:b/>
          <w:bCs/>
        </w:rPr>
        <w:t xml:space="preserve">countries</w:t>
      </w:r>
      <w:r>
        <w:t xml:space="preserve">, not languages (since languages cross borders)</w:t>
      </w:r>
      <w:hyperlink r:id="rId50">
        <w:r>
          <w:rPr>
            <w:rStyle w:val="Hyperlink"/>
          </w:rPr>
          <w:t xml:space="preserve">[23]</w:t>
        </w:r>
      </w:hyperlink>
      <w:r>
        <w:t xml:space="preserve">. For example, show “🇩🇪 Deutsch” rather than just 🇩🇪 or “🇬🇧 English”</w:t>
      </w:r>
      <w:hyperlink r:id="rId50">
        <w:r>
          <w:rPr>
            <w:rStyle w:val="Hyperlink"/>
          </w:rPr>
          <w:t xml:space="preserve">[23]</w:t>
        </w:r>
      </w:hyperlink>
      <w:r>
        <w:t xml:space="preserve">. Remember user choice (store in a cookie or localStorage) so the site stays in their language.</w:t>
      </w:r>
    </w:p>
    <w:p>
      <w:pPr>
        <w:pStyle w:val="Compact"/>
        <w:numPr>
          <w:ilvl w:val="0"/>
          <w:numId w:val="1006"/>
        </w:numPr>
      </w:pPr>
      <w:r>
        <w:rPr>
          <w:b/>
          <w:bCs/>
        </w:rPr>
        <w:t xml:space="preserve">Text Expansion:</w:t>
      </w:r>
      <w:r>
        <w:t xml:space="preserve"> </w:t>
      </w:r>
      <w:r>
        <w:t xml:space="preserve">Anticipate longer translations (German or French can be 20–30% longer). Use flexible layouts (don’t hardcode container widths). For instance, a button “Book now” (8 chars) might become “Termin buchen” (13 chars) in German, so allow extra padding or line-wrapping.</w:t>
      </w:r>
    </w:p>
    <w:p>
      <w:pPr>
        <w:pStyle w:val="Compact"/>
        <w:numPr>
          <w:ilvl w:val="0"/>
          <w:numId w:val="1006"/>
        </w:numPr>
      </w:pPr>
      <w:r>
        <w:rPr>
          <w:b/>
          <w:bCs/>
        </w:rPr>
        <w:t xml:space="preserve">RTL Support (Future):</w:t>
      </w:r>
      <w:r>
        <w:t xml:space="preserve"> </w:t>
      </w:r>
      <w:r>
        <w:t xml:space="preserve">Although we’re not targeting Arabic/Hebrew yet, design with logical CSS (e.g.</w:t>
      </w:r>
      <w:r>
        <w:t xml:space="preserve"> </w:t>
      </w:r>
      <w:r>
        <w:rPr>
          <w:rStyle w:val="VerbatimChar"/>
        </w:rPr>
        <w:t xml:space="preserve">padding-inline-start</w:t>
      </w:r>
      <w:r>
        <w:t xml:space="preserve"> </w:t>
      </w:r>
      <w:r>
        <w:t xml:space="preserve">vs</w:t>
      </w:r>
      <w:r>
        <w:t xml:space="preserve"> </w:t>
      </w:r>
      <w:r>
        <w:rPr>
          <w:rStyle w:val="VerbatimChar"/>
        </w:rPr>
        <w:t xml:space="preserve">padding-left</w:t>
      </w:r>
      <w:r>
        <w:t xml:space="preserve">) and avoid absolute left/right rules. This makes future RTL support easier.</w:t>
      </w:r>
    </w:p>
    <w:p>
      <w:pPr>
        <w:pStyle w:val="Compact"/>
        <w:numPr>
          <w:ilvl w:val="0"/>
          <w:numId w:val="1006"/>
        </w:numPr>
      </w:pPr>
      <w:r>
        <w:rPr>
          <w:b/>
          <w:bCs/>
        </w:rPr>
        <w:t xml:space="preserve">Locale Formatting:</w:t>
      </w:r>
      <w:r>
        <w:t xml:space="preserve"> </w:t>
      </w:r>
      <w:r>
        <w:t xml:space="preserve">Display currencies and dates in local formats. E.g., use Intl APIs (</w:t>
      </w:r>
      <w:r>
        <w:rPr>
          <w:rStyle w:val="VerbatimChar"/>
        </w:rPr>
        <w:t xml:space="preserve">Intl.NumberFormat</w:t>
      </w:r>
      <w:r>
        <w:t xml:space="preserve">,</w:t>
      </w:r>
      <w:r>
        <w:t xml:space="preserve"> </w:t>
      </w:r>
      <w:r>
        <w:rPr>
          <w:rStyle w:val="VerbatimChar"/>
        </w:rPr>
        <w:t xml:space="preserve">Intl.DateTimeFormat</w:t>
      </w:r>
      <w:r>
        <w:t xml:space="preserve">) or libraries (like Moment/Day.js with locale) so German users see “10,00 €” and dates like “31.12.2024”</w:t>
      </w:r>
      <w:hyperlink r:id="rId51">
        <w:r>
          <w:rPr>
            <w:rStyle w:val="Hyperlink"/>
          </w:rPr>
          <w:t xml:space="preserve">[24]</w:t>
        </w:r>
      </w:hyperlink>
      <w:r>
        <w:t xml:space="preserve">. Show currency symbols (€, $, etc.) based on user country or selection.</w:t>
      </w:r>
    </w:p>
    <w:p>
      <w:pPr>
        <w:pStyle w:val="Compact"/>
        <w:numPr>
          <w:ilvl w:val="0"/>
          <w:numId w:val="1006"/>
        </w:numPr>
      </w:pPr>
      <w:r>
        <w:rPr>
          <w:b/>
          <w:bCs/>
        </w:rPr>
        <w:t xml:space="preserve">Translation Workflow:</w:t>
      </w:r>
      <w:r>
        <w:t xml:space="preserve"> </w:t>
      </w:r>
      <w:r>
        <w:t xml:space="preserve">For quick iteration, machine translation (Google Translate APIs) can seed content, but vital healthcare/legal text should be reviewed by professional translators for accuracy. A common practice is to auto-translate UI strings and then have a human editor refine critical messages.</w:t>
      </w:r>
    </w:p>
    <w:p>
      <w:pPr>
        <w:pStyle w:val="Compact"/>
        <w:numPr>
          <w:ilvl w:val="0"/>
          <w:numId w:val="1006"/>
        </w:numPr>
      </w:pPr>
      <w:r>
        <w:rPr>
          <w:b/>
          <w:bCs/>
        </w:rPr>
        <w:t xml:space="preserve">i18n Library:</w:t>
      </w:r>
      <w:r>
        <w:t xml:space="preserve"> </w:t>
      </w:r>
      <w:r>
        <w:t xml:space="preserve">For React,</w:t>
      </w:r>
      <w:r>
        <w:t xml:space="preserve"> </w:t>
      </w:r>
      <w:r>
        <w:rPr>
          <w:b/>
          <w:bCs/>
        </w:rPr>
        <w:t xml:space="preserve">react-i18next</w:t>
      </w:r>
      <w:r>
        <w:t xml:space="preserve"> </w:t>
      </w:r>
      <w:r>
        <w:t xml:space="preserve">(built on i18next) is widely used (over 2M weekly downloads) and supports dynamic loading of translation files, plural rules, and date/number localization</w:t>
      </w:r>
      <w:hyperlink r:id="rId52">
        <w:r>
          <w:rPr>
            <w:rStyle w:val="Hyperlink"/>
          </w:rPr>
          <w:t xml:space="preserve">[25]</w:t>
        </w:r>
      </w:hyperlink>
      <w:r>
        <w:t xml:space="preserve">. React-Intl (FormatJS) is another popular option (1.1M weekly) with ICU message syntax</w:t>
      </w:r>
      <w:hyperlink r:id="rId53">
        <w:r>
          <w:rPr>
            <w:rStyle w:val="Hyperlink"/>
          </w:rPr>
          <w:t xml:space="preserve">[26]</w:t>
        </w:r>
      </w:hyperlink>
      <w:r>
        <w:t xml:space="preserve">. Either library can handle the 5 target languages (English, German, Turkish, Dutch, French) and switching between them.</w:t>
      </w:r>
    </w:p>
    <w:p>
      <w:pPr>
        <w:pStyle w:val="Compact"/>
        <w:numPr>
          <w:ilvl w:val="0"/>
          <w:numId w:val="1006"/>
        </w:numPr>
      </w:pPr>
      <w:r>
        <w:rPr>
          <w:b/>
          <w:bCs/>
        </w:rPr>
        <w:t xml:space="preserve">SEO for Languages:</w:t>
      </w:r>
      <w:r>
        <w:t xml:space="preserve"> </w:t>
      </w:r>
      <w:r>
        <w:t xml:space="preserve">Use language-specific URLs (like</w:t>
      </w:r>
      <w:r>
        <w:t xml:space="preserve"> </w:t>
      </w:r>
      <w:r>
        <w:rPr>
          <w:rStyle w:val="VerbatimChar"/>
        </w:rPr>
        <w:t xml:space="preserve">/en/</w:t>
      </w:r>
      <w:r>
        <w:t xml:space="preserve">,</w:t>
      </w:r>
      <w:r>
        <w:t xml:space="preserve"> </w:t>
      </w:r>
      <w:r>
        <w:rPr>
          <w:rStyle w:val="VerbatimChar"/>
        </w:rPr>
        <w:t xml:space="preserve">/de/</w:t>
      </w:r>
      <w:r>
        <w:t xml:space="preserve">) for SEO. This is the most straightforward way to signal language to search engines. Ensure each page has</w:t>
      </w:r>
      <w:r>
        <w:t xml:space="preserve"> </w:t>
      </w:r>
      <w:r>
        <w:rPr>
          <w:rStyle w:val="VerbatimChar"/>
        </w:rPr>
        <w:t xml:space="preserve">hreflang</w:t>
      </w:r>
      <w:r>
        <w:t xml:space="preserve"> </w:t>
      </w:r>
      <w:r>
        <w:t xml:space="preserve">tags.</w:t>
      </w:r>
    </w:p>
    <w:p>
      <w:pPr>
        <w:pStyle w:val="Compact"/>
        <w:numPr>
          <w:ilvl w:val="0"/>
          <w:numId w:val="1006"/>
        </w:numPr>
      </w:pPr>
      <w:r>
        <w:rPr>
          <w:b/>
          <w:bCs/>
        </w:rPr>
        <w:t xml:space="preserve">Testing:</w:t>
      </w:r>
      <w:r>
        <w:t xml:space="preserve"> </w:t>
      </w:r>
      <w:r>
        <w:t xml:space="preserve">For language QA, simulate text expansion (e.g. by copying and multiplying text) to see layout breaks. Generate pseudolocalized builds (with placeholder language) to verify UI can accommodate translations. Use screenshot diff tools to compare English vs other locales.</w:t>
      </w:r>
    </w:p>
    <w:bookmarkEnd w:id="54"/>
    <w:bookmarkStart w:id="56" w:name="design-system-architecture"/>
    <w:p>
      <w:pPr>
        <w:pStyle w:val="Heading1"/>
      </w:pPr>
      <w:r>
        <w:t xml:space="preserve">Design System Architecture</w:t>
      </w:r>
    </w:p>
    <w:p>
      <w:pPr>
        <w:pStyle w:val="Compact"/>
        <w:numPr>
          <w:ilvl w:val="0"/>
          <w:numId w:val="1007"/>
        </w:numPr>
      </w:pPr>
      <w:r>
        <w:rPr>
          <w:b/>
          <w:bCs/>
        </w:rPr>
        <w:t xml:space="preserve">Atomic Structure:</w:t>
      </w:r>
      <w:r>
        <w:t xml:space="preserve"> </w:t>
      </w:r>
      <w:r>
        <w:t xml:space="preserve">Organize the design system by layers. Start with</w:t>
      </w:r>
      <w:r>
        <w:t xml:space="preserve"> </w:t>
      </w:r>
      <w:r>
        <w:rPr>
          <w:b/>
          <w:bCs/>
        </w:rPr>
        <w:t xml:space="preserve">Design Tokens</w:t>
      </w:r>
      <w:r>
        <w:t xml:space="preserve"> </w:t>
      </w:r>
      <w:r>
        <w:t xml:space="preserve">(the raw values) – colors (primary, secondary, neutrals, semantic), typography scale (font family, sizes, weights, line-height), spacing scale (4px base grid: 4,8,12…64px), border radii, shadows. Define tokens in a central file (CSS variables or JSON) to ensure consistency. These tokens feed into components.</w:t>
      </w:r>
    </w:p>
    <w:p>
      <w:pPr>
        <w:pStyle w:val="Compact"/>
        <w:numPr>
          <w:ilvl w:val="0"/>
          <w:numId w:val="1007"/>
        </w:numPr>
      </w:pPr>
      <w:r>
        <w:rPr>
          <w:b/>
          <w:bCs/>
        </w:rPr>
        <w:t xml:space="preserve">Components:</w:t>
      </w:r>
      <w:r>
        <w:t xml:space="preserve"> </w:t>
      </w:r>
      <w:r>
        <w:t xml:space="preserve">Build from</w:t>
      </w:r>
      <w:r>
        <w:t xml:space="preserve"> </w:t>
      </w:r>
      <w:r>
        <w:rPr>
          <w:b/>
          <w:bCs/>
        </w:rPr>
        <w:t xml:space="preserve">Atoms</w:t>
      </w:r>
      <w:r>
        <w:t xml:space="preserve"> </w:t>
      </w:r>
      <w:r>
        <w:t xml:space="preserve">up to</w:t>
      </w:r>
      <w:r>
        <w:t xml:space="preserve"> </w:t>
      </w:r>
      <w:r>
        <w:rPr>
          <w:b/>
          <w:bCs/>
        </w:rPr>
        <w:t xml:space="preserve">Organisms</w:t>
      </w:r>
      <w:r>
        <w:t xml:space="preserve">. Atoms are basic elements: buttons (with variants: primary, secondary, outline, ghost, danger), form inputs (text, email, etc.), labels, icons, badges, etc.</w:t>
      </w:r>
      <w:r>
        <w:t xml:space="preserve"> </w:t>
      </w:r>
      <w:r>
        <w:rPr>
          <w:b/>
          <w:bCs/>
        </w:rPr>
        <w:t xml:space="preserve">Molecules</w:t>
      </w:r>
      <w:r>
        <w:t xml:space="preserve"> </w:t>
      </w:r>
      <w:r>
        <w:t xml:space="preserve">combine atoms (e.g. a form field = label + input + error text; a search bar = input + icon + button).</w:t>
      </w:r>
      <w:r>
        <w:t xml:space="preserve"> </w:t>
      </w:r>
      <w:r>
        <w:rPr>
          <w:b/>
          <w:bCs/>
        </w:rPr>
        <w:t xml:space="preserve">Organisms</w:t>
      </w:r>
      <w:r>
        <w:t xml:space="preserve"> </w:t>
      </w:r>
      <w:r>
        <w:t xml:space="preserve">are complex patterns (e.g. header navigation with logo and menu, patient profile card, doctor bio card, before/after slider with images). Each component should have documented variants and states (hover, focus, disabled).</w:t>
      </w:r>
    </w:p>
    <w:p>
      <w:pPr>
        <w:pStyle w:val="Compact"/>
        <w:numPr>
          <w:ilvl w:val="0"/>
          <w:numId w:val="1007"/>
        </w:numPr>
      </w:pPr>
      <w:r>
        <w:rPr>
          <w:b/>
          <w:bCs/>
        </w:rPr>
        <w:t xml:space="preserve">Templates &amp; Pages:</w:t>
      </w:r>
      <w:r>
        <w:t xml:space="preserve"> </w:t>
      </w:r>
      <w:r>
        <w:t xml:space="preserve">Define page-level layouts (templates) showing how components come together: e.g. homepage with hero, features, testimonials; treatment detail with overview, pricing, FAQs; portal dashboard with nav + summary + content; booking wizard steps. These illustrate consistent grid and spacing rules.</w:t>
      </w:r>
    </w:p>
    <w:p>
      <w:pPr>
        <w:pStyle w:val="Compact"/>
        <w:numPr>
          <w:ilvl w:val="0"/>
          <w:numId w:val="1007"/>
        </w:numPr>
      </w:pPr>
      <w:r>
        <w:rPr>
          <w:b/>
          <w:bCs/>
        </w:rPr>
        <w:t xml:space="preserve">Tools:</w:t>
      </w:r>
      <w:r>
        <w:t xml:space="preserve"> </w:t>
      </w:r>
      <w:r>
        <w:t xml:space="preserve">Use Figma to create a living style guide. Use Storybook to build a coded component library (React + Tailwind). Consider Style Dictionary or a CSS module to export design tokens into both code and design. Ensure tokens and components are versioned (semantic versioning) so teams know when changes occur.</w:t>
      </w:r>
    </w:p>
    <w:p>
      <w:pPr>
        <w:pStyle w:val="Compact"/>
        <w:numPr>
          <w:ilvl w:val="0"/>
          <w:numId w:val="1007"/>
        </w:numPr>
      </w:pPr>
      <w:r>
        <w:rPr>
          <w:b/>
          <w:bCs/>
        </w:rPr>
        <w:t xml:space="preserve">Inspirations:</w:t>
      </w:r>
      <w:r>
        <w:t xml:space="preserve"> </w:t>
      </w:r>
      <w:r>
        <w:t xml:space="preserve">We will review healthcare sites (Cleveland Clinic, Mayo Clinic) and premium health-tech apps (Hims, Ro) for style cues. But the core architecture will follow common practice (Brad Frost’s Atomic Design)</w:t>
      </w:r>
      <w:hyperlink r:id="rId55">
        <w:r>
          <w:rPr>
            <w:rStyle w:val="Hyperlink"/>
          </w:rPr>
          <w:t xml:space="preserve">[27]</w:t>
        </w:r>
      </w:hyperlink>
      <w:r>
        <w:t xml:space="preserve">.</w:t>
      </w:r>
    </w:p>
    <w:bookmarkEnd w:id="56"/>
    <w:bookmarkStart w:id="59" w:name="component-library-evaluation"/>
    <w:p>
      <w:pPr>
        <w:pStyle w:val="Heading1"/>
      </w:pPr>
      <w:r>
        <w:t xml:space="preserve">Component Library Evaluation</w:t>
      </w:r>
    </w:p>
    <w:p>
      <w:pPr>
        <w:pStyle w:val="FirstParagraph"/>
      </w:pPr>
      <w:r>
        <w:t xml:space="preserve">We evaluated several UI libraries for our stack (React + Tailwind) with these criteria: accessibility, customization, performance, dev experience, and healthcare fit.</w:t>
      </w:r>
    </w:p>
    <w:p>
      <w:pPr>
        <w:pStyle w:val="Compact"/>
        <w:numPr>
          <w:ilvl w:val="0"/>
          <w:numId w:val="1008"/>
        </w:numPr>
      </w:pPr>
      <w:r>
        <w:rPr>
          <w:b/>
          <w:bCs/>
        </w:rPr>
        <w:t xml:space="preserve">Tailwind UI (Premium):</w:t>
      </w:r>
      <w:r>
        <w:t xml:space="preserve"> </w:t>
      </w:r>
      <w:r>
        <w:t xml:space="preserve">Official Tailwind component library (500+ examples, $299 one-time). Pros: high-quality, responsive components and templates for React/Next.js (e.g. Hero sections, forms, pricing tables)</w:t>
      </w:r>
      <w:hyperlink r:id="rId57">
        <w:r>
          <w:rPr>
            <w:rStyle w:val="Hyperlink"/>
          </w:rPr>
          <w:t xml:space="preserve">[28]</w:t>
        </w:r>
      </w:hyperlink>
      <w:r>
        <w:t xml:space="preserve">. These are production-ready and match Tailwind’s style. Cons: cost; components are examples rather than a drop-in library (you still write HTML with classes); many sites use them (less uniqueness). It is guaranteed WCAG-friendly since built by Tailwind Labs, and is very performant (just CSS classes). Useful for quick page templates (e.g. treatment pages).</w:t>
      </w:r>
    </w:p>
    <w:p>
      <w:pPr>
        <w:pStyle w:val="Compact"/>
        <w:numPr>
          <w:ilvl w:val="0"/>
          <w:numId w:val="1008"/>
        </w:numPr>
      </w:pPr>
      <w:r>
        <w:rPr>
          <w:b/>
          <w:bCs/>
        </w:rPr>
        <w:t xml:space="preserve">shadcn/ui (Free):</w:t>
      </w:r>
      <w:r>
        <w:t xml:space="preserve"> </w:t>
      </w:r>
      <w:r>
        <w:t xml:space="preserve">An open-source library of React+Tailwind components built on Radix primitives</w:t>
      </w:r>
      <w:hyperlink r:id="rId58">
        <w:r>
          <w:rPr>
            <w:rStyle w:val="Hyperlink"/>
          </w:rPr>
          <w:t xml:space="preserve">[29]</w:t>
        </w:r>
      </w:hyperlink>
      <w:r>
        <w:t xml:space="preserve">. You “copy+paste” source code into your project, so you own and can customize everything. Pros: fully accessible (Radix), themable, no lock-in, and minimal runtime overhead since it’s just Tailwind classes. Cons: no pre-built page templates — you must assemble and style components yourself. It’s ideal for our stack: React + TypeScript + Tailwind. It meets accessibility out-of-the-box</w:t>
      </w:r>
      <w:hyperlink r:id="rId58">
        <w:r>
          <w:rPr>
            <w:rStyle w:val="Hyperlink"/>
          </w:rPr>
          <w:t xml:space="preserve">[29]</w:t>
        </w:r>
      </w:hyperlink>
      <w:r>
        <w:t xml:space="preserve">. We recommend shadcn/ui for daily development (free, flexible) and Tailwind UI for initial page designs.</w:t>
      </w:r>
    </w:p>
    <w:p>
      <w:pPr>
        <w:pStyle w:val="Compact"/>
        <w:numPr>
          <w:ilvl w:val="0"/>
          <w:numId w:val="1008"/>
        </w:numPr>
      </w:pPr>
      <w:r>
        <w:rPr>
          <w:b/>
          <w:bCs/>
        </w:rPr>
        <w:t xml:space="preserve">Material UI (MUI):</w:t>
      </w:r>
      <w:r>
        <w:t xml:space="preserve"> </w:t>
      </w:r>
      <w:r>
        <w:t xml:space="preserve">Comprehensive React library following Google Material Design. Pros: extremely rich, polished components, strong documentation. Used in healthcare (IBM Watson, etc.). Cons: large bundle size, opinionated Material look (may feel corporate), and styling uses CSS-in-JS (not Tailwind). Customization often requires overriding styles. We would need to disregard most of its visual style and wrap components heavily to fit our branding – likely too heavyweight for this project.</w:t>
      </w:r>
    </w:p>
    <w:p>
      <w:pPr>
        <w:pStyle w:val="Compact"/>
        <w:numPr>
          <w:ilvl w:val="0"/>
          <w:numId w:val="1008"/>
        </w:numPr>
      </w:pPr>
      <w:r>
        <w:rPr>
          <w:b/>
          <w:bCs/>
        </w:rPr>
        <w:t xml:space="preserve">Chakra UI:</w:t>
      </w:r>
      <w:r>
        <w:t xml:space="preserve"> </w:t>
      </w:r>
      <w:r>
        <w:t xml:space="preserve">Lightweight React component library with built-in style props and theming. Pros: accessible defaults, easy dark mode, good dev DX. Cons: CSS-in-JS (no Tailwind classes), fewer pre-built components than MUI. It’s neutral and quick to prototype, but switching our codebase from Tailwind classes to Chakra’s prop-based styling would be a major shift.</w:t>
      </w:r>
    </w:p>
    <w:p>
      <w:pPr>
        <w:pStyle w:val="Compact"/>
        <w:numPr>
          <w:ilvl w:val="0"/>
          <w:numId w:val="1008"/>
        </w:numPr>
      </w:pPr>
      <w:r>
        <w:rPr>
          <w:b/>
          <w:bCs/>
        </w:rPr>
        <w:t xml:space="preserve">Custom:</w:t>
      </w:r>
      <w:r>
        <w:t xml:space="preserve"> </w:t>
      </w:r>
      <w:r>
        <w:t xml:space="preserve">Building from scratch (or token-driven custom library) gives full control. Downside: massive effort and slower time-to-market, and we’d have to ensure all accessibility ourselves. Not necessary given existing libraries.</w:t>
      </w:r>
    </w:p>
    <w:p>
      <w:pPr>
        <w:pStyle w:val="FirstParagraph"/>
      </w:pPr>
      <w:r>
        <w:rPr>
          <w:b/>
          <w:bCs/>
        </w:rPr>
        <w:t xml:space="preserve">Recommendation:</w:t>
      </w:r>
      <w:r>
        <w:t xml:space="preserve"> </w:t>
      </w:r>
      <w:r>
        <w:t xml:space="preserve">For our React+Tailwind stack, we’ll go with</w:t>
      </w:r>
      <w:r>
        <w:t xml:space="preserve"> </w:t>
      </w:r>
      <w:r>
        <w:rPr>
          <w:b/>
          <w:bCs/>
        </w:rPr>
        <w:t xml:space="preserve">shadcn/ui</w:t>
      </w:r>
      <w:r>
        <w:t xml:space="preserve"> </w:t>
      </w:r>
      <w:r>
        <w:t xml:space="preserve">for core components (free, accessible, code-ownership) and use</w:t>
      </w:r>
      <w:r>
        <w:t xml:space="preserve"> </w:t>
      </w:r>
      <w:r>
        <w:rPr>
          <w:b/>
          <w:bCs/>
        </w:rPr>
        <w:t xml:space="preserve">Tailwind UI</w:t>
      </w:r>
      <w:r>
        <w:t xml:space="preserve"> </w:t>
      </w:r>
      <w:r>
        <w:t xml:space="preserve">templates (or similar designers) for page layouts and inspiration</w:t>
      </w:r>
      <w:hyperlink r:id="rId57">
        <w:r>
          <w:rPr>
            <w:rStyle w:val="Hyperlink"/>
          </w:rPr>
          <w:t xml:space="preserve">[28]</w:t>
        </w:r>
      </w:hyperlink>
      <w:hyperlink r:id="rId58">
        <w:r>
          <w:rPr>
            <w:rStyle w:val="Hyperlink"/>
          </w:rPr>
          <w:t xml:space="preserve">[29]</w:t>
        </w:r>
      </w:hyperlink>
      <w:r>
        <w:t xml:space="preserve">. This hybrid approach gives us both unique styling and proven UI patterns. We can mix them: e.g. use a Tailwind UI example for a card layout, but code it using shadcn/ui’s atoms. We’ll avoid MUI/Chakra since they aren’t Tailwind-native. All chosen components will be audited to meet WCAG AA (both shadcn and Tailwind UI emphasize accessibility).</w:t>
      </w:r>
    </w:p>
    <w:bookmarkEnd w:id="59"/>
    <w:bookmarkEnd w:id="60"/>
    <w:p>
      <w:r>
        <w:pict>
          <v:rect style="width:0;height:1.5pt" o:hralign="center" o:hrstd="t" o:hr="t"/>
        </w:pict>
      </w:r>
    </w:p>
    <w:bookmarkStart w:id="81" w:name="citations"/>
    <w:p>
      <w:pPr>
        <w:pStyle w:val="FirstParagraph"/>
      </w:pPr>
      <w:hyperlink r:id="rId21">
        <w:r>
          <w:rPr>
            <w:rStyle w:val="Hyperlink"/>
          </w:rPr>
          <w:t xml:space="preserve">[1]</w:t>
        </w:r>
      </w:hyperlink>
      <w:r>
        <w:t xml:space="preserve"> </w:t>
      </w:r>
      <w:r>
        <w:t xml:space="preserve">Skeleton Screens vs. Progress Bars vs. Spinners (Video) - NN/G</w:t>
      </w:r>
    </w:p>
    <w:p>
      <w:pPr>
        <w:pStyle w:val="BodyText"/>
      </w:pPr>
      <w:hyperlink r:id="rId61">
        <w:r>
          <w:rPr>
            <w:rStyle w:val="Hyperlink"/>
          </w:rPr>
          <w:t xml:space="preserve">https://www.nngroup.com/videos/skeleton-screens-vs-progress-bars-vs-spinners/</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☠️Loading spinners and loading skeletons | Productboard engineering</w:t>
      </w:r>
    </w:p>
    <w:p>
      <w:pPr>
        <w:pStyle w:val="BodyText"/>
      </w:pPr>
      <w:hyperlink r:id="rId62">
        <w:r>
          <w:rPr>
            <w:rStyle w:val="Hyperlink"/>
          </w:rPr>
          <w:t xml:space="preserve">https://medium.com/productboard-engineering/%EF%B8%8F-spinners-versus-skeletons-in-the-battle-of-hasting-b51b9c6574ef</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Executing UX Animations: Duration and Motion Characteristics - NN/G</w:t>
      </w:r>
    </w:p>
    <w:p>
      <w:pPr>
        <w:pStyle w:val="BodyText"/>
      </w:pPr>
      <w:hyperlink r:id="rId63">
        <w:r>
          <w:rPr>
            <w:rStyle w:val="Hyperlink"/>
          </w:rPr>
          <w:t xml:space="preserve">https://www.nngroup.com/articles/animation-duration/</w:t>
        </w:r>
      </w:hyperlink>
    </w:p>
    <w:p>
      <w:pPr>
        <w:pStyle w:val="BodyText"/>
      </w:pPr>
      <w:hyperlink r:id="rId28">
        <w:r>
          <w:rPr>
            <w:rStyle w:val="Hyperlink"/>
          </w:rPr>
          <w:t xml:space="preserve">[8]</w:t>
        </w:r>
      </w:hyperlink>
      <w:r>
        <w:t xml:space="preserve"> </w:t>
      </w:r>
      <w:r>
        <w:t xml:space="preserve">What Is UI Animation? | IxDF</w:t>
      </w:r>
    </w:p>
    <w:p>
      <w:pPr>
        <w:pStyle w:val="BodyText"/>
      </w:pPr>
      <w:hyperlink r:id="rId64">
        <w:r>
          <w:rPr>
            <w:rStyle w:val="Hyperlink"/>
          </w:rPr>
          <w:t xml:space="preserve">https://www.interaction-design.org/literature/topics/ui-animation?srsltid=AfmBOookedJSyZzFjQeh49WIcN1_BUFdvBtvBC8zsWjuVyJsCFtY_y_M</w:t>
        </w:r>
      </w:hyperlink>
    </w:p>
    <w:p>
      <w:pPr>
        <w:pStyle w:val="BodyText"/>
      </w:pPr>
      <w:hyperlink r:id="rId29">
        <w:r>
          <w:rPr>
            <w:rStyle w:val="Hyperlink"/>
          </w:rPr>
          <w:t xml:space="preserve">[9]</w:t>
        </w:r>
      </w:hyperlink>
      <w:r>
        <w:t xml:space="preserve"> </w:t>
      </w:r>
      <w:r>
        <w:t xml:space="preserve">prefers-reduced-motion - CSS | MDN</w:t>
      </w:r>
    </w:p>
    <w:p>
      <w:pPr>
        <w:pStyle w:val="BodyText"/>
      </w:pPr>
      <w:hyperlink r:id="rId65">
        <w:r>
          <w:rPr>
            <w:rStyle w:val="Hyperlink"/>
          </w:rPr>
          <w:t xml:space="preserve">https://developer.mozilla.org/en-US/docs/Web/CSS/Reference/At-rules/@media/prefers-reduced-motion</w:t>
        </w:r>
      </w:hyperlink>
    </w:p>
    <w:p>
      <w:pPr>
        <w:pStyle w:val="BodyText"/>
      </w:pPr>
      <w:hyperlink r:id="rId30">
        <w:r>
          <w:rPr>
            <w:rStyle w:val="Hyperlink"/>
          </w:rPr>
          <w:t xml:space="preserve">[10]</w:t>
        </w:r>
      </w:hyperlink>
      <w:r>
        <w:t xml:space="preserve"> </w:t>
      </w:r>
      <w:r>
        <w:t xml:space="preserve">Error-Message Guidelines - NN/G</w:t>
      </w:r>
    </w:p>
    <w:p>
      <w:pPr>
        <w:pStyle w:val="BodyText"/>
      </w:pPr>
      <w:hyperlink r:id="rId66">
        <w:r>
          <w:rPr>
            <w:rStyle w:val="Hyperlink"/>
          </w:rPr>
          <w:t xml:space="preserve">https://www.nngroup.com/articles/error-message-guidelines/</w:t>
        </w:r>
      </w:hyperlink>
    </w:p>
    <w:p>
      <w:pPr>
        <w:pStyle w:val="BodyText"/>
      </w:pPr>
      <w:hyperlink r:id="rId31">
        <w:r>
          <w:rPr>
            <w:rStyle w:val="Hyperlink"/>
          </w:rPr>
          <w:t xml:space="preserve">[11]</w:t>
        </w:r>
      </w:hyperlink>
      <w:r>
        <w:t xml:space="preserve"> </w:t>
      </w:r>
      <w:r>
        <w:t xml:space="preserve">How Do I Design Effective Error Messages That Help Users?</w:t>
      </w:r>
    </w:p>
    <w:p>
      <w:pPr>
        <w:pStyle w:val="BodyText"/>
      </w:pPr>
      <w:hyperlink r:id="rId67">
        <w:r>
          <w:rPr>
            <w:rStyle w:val="Hyperlink"/>
          </w:rPr>
          <w:t xml:space="preserve">https://thisisglance.com/learning-centre/how-do-i-design-effective-error-messages-that-help-users</w:t>
        </w:r>
      </w:hyperlink>
    </w:p>
    <w:p>
      <w:pPr>
        <w:pStyle w:val="BodyText"/>
      </w:pPr>
      <w:hyperlink r:id="rId34">
        <w:r>
          <w:rPr>
            <w:rStyle w:val="Hyperlink"/>
          </w:rPr>
          <w:t xml:space="preserve">[12]</w:t>
        </w:r>
      </w:hyperlink>
      <w:r>
        <w:t xml:space="preserve"> </w:t>
      </w:r>
      <w:r>
        <w:t xml:space="preserve">Responsive vs Adaptive Design – Key Differences - by UXPin</w:t>
      </w:r>
    </w:p>
    <w:p>
      <w:pPr>
        <w:pStyle w:val="BodyText"/>
      </w:pPr>
      <w:hyperlink r:id="rId68">
        <w:r>
          <w:rPr>
            <w:rStyle w:val="Hyperlink"/>
          </w:rPr>
          <w:t xml:space="preserve">https://www.uxpin.com/studio/blog/responsive-vs-adaptive-design-whats-best-choice-designers/</w:t>
        </w:r>
      </w:hyperlink>
    </w:p>
    <w:p>
      <w:pPr>
        <w:pStyle w:val="BodyText"/>
      </w:pPr>
      <w:hyperlink r:id="rId35">
        <w:r>
          <w:rPr>
            <w:rStyle w:val="Hyperlink"/>
          </w:rPr>
          <w:t xml:space="preserve">[13]</w:t>
        </w:r>
      </w:hyperlink>
      <w:r>
        <w:t xml:space="preserve"> </w:t>
      </w:r>
      <w:r>
        <w:t xml:space="preserve">Responsive Design - Tailwind CSS</w:t>
      </w:r>
    </w:p>
    <w:p>
      <w:pPr>
        <w:pStyle w:val="BodyText"/>
      </w:pPr>
      <w:hyperlink r:id="rId69">
        <w:r>
          <w:rPr>
            <w:rStyle w:val="Hyperlink"/>
          </w:rPr>
          <w:t xml:space="preserve">https://v2.tailwindcss.com/docs/responsive-design</w:t>
        </w:r>
      </w:hyperlink>
    </w:p>
    <w:p>
      <w:pPr>
        <w:pStyle w:val="BodyText"/>
      </w:pPr>
      <w:hyperlink r:id="rId36">
        <w:r>
          <w:rPr>
            <w:rStyle w:val="Hyperlink"/>
          </w:rPr>
          <w:t xml:space="preserve">[14]</w:t>
        </w:r>
      </w:hyperlink>
      <w:r>
        <w:t xml:space="preserve"> </w:t>
      </w:r>
      <w:r>
        <w:t xml:space="preserve">The Thumb Zone: Designing For Mobile Users — Smashing Magazine</w:t>
      </w:r>
    </w:p>
    <w:p>
      <w:pPr>
        <w:pStyle w:val="BodyText"/>
      </w:pPr>
      <w:hyperlink r:id="rId70">
        <w:r>
          <w:rPr>
            <w:rStyle w:val="Hyperlink"/>
          </w:rPr>
          <w:t xml:space="preserve">https://www.smashingmagazine.com/2016/09/the-thumb-zone-designing-for-mobile-users/</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r>
        <w:t xml:space="preserve"> </w:t>
      </w:r>
      <w:r>
        <w:t xml:space="preserve">The 3-Second Threshold of Page Load Speed</w:t>
      </w:r>
      <w:r>
        <w:t xml:space="preserve"> </w:t>
      </w:r>
    </w:p>
    <w:p>
      <w:pPr>
        <w:pStyle w:val="BodyText"/>
      </w:pPr>
      <w:hyperlink r:id="rId71">
        <w:r>
          <w:rPr>
            <w:rStyle w:val="Hyperlink"/>
          </w:rPr>
          <w:t xml:space="preserve">https://www.integreatcommerce.com/the-3-second-threshold-of-page-load-speed</w:t>
        </w:r>
      </w:hyperlink>
    </w:p>
    <w:p>
      <w:pPr>
        <w:pStyle w:val="BodyText"/>
      </w:pPr>
      <w:hyperlink r:id="rId41">
        <w:r>
          <w:rPr>
            <w:rStyle w:val="Hyperlink"/>
          </w:rPr>
          <w:t xml:space="preserve">[17]</w:t>
        </w:r>
      </w:hyperlink>
      <w:r>
        <w:t xml:space="preserve"> </w:t>
      </w:r>
      <w:r>
        <w:t xml:space="preserve">Understanding Success Criterion 2.5.5: Target Size | WAI | W3C</w:t>
      </w:r>
    </w:p>
    <w:p>
      <w:pPr>
        <w:pStyle w:val="BodyText"/>
      </w:pPr>
      <w:hyperlink r:id="rId72">
        <w:r>
          <w:rPr>
            <w:rStyle w:val="Hyperlink"/>
          </w:rPr>
          <w:t xml:space="preserve">https://www.w3.org/WAI/WCAG21/Understanding/target-size.html</w:t>
        </w:r>
      </w:hyperlink>
    </w:p>
    <w:p>
      <w:pPr>
        <w:pStyle w:val="BodyText"/>
      </w:pPr>
      <w:hyperlink r:id="rId42">
        <w:r>
          <w:rPr>
            <w:rStyle w:val="Hyperlink"/>
          </w:rPr>
          <w:t xml:space="preserve">[18]</w:t>
        </w:r>
      </w:hyperlink>
      <w:r>
        <w:t xml:space="preserve"> </w:t>
      </w:r>
      <w:hyperlink r:id="rId43">
        <w:r>
          <w:rPr>
            <w:rStyle w:val="Hyperlink"/>
          </w:rPr>
          <w:t xml:space="preserve">[19]</w:t>
        </w:r>
      </w:hyperlink>
      <w:r>
        <w:t xml:space="preserve"> </w:t>
      </w:r>
      <w:r>
        <w:t xml:space="preserve">Tap targets are not sized appropriately  |  Lighthouse  |  Chrome for Developers</w:t>
      </w:r>
    </w:p>
    <w:p>
      <w:pPr>
        <w:pStyle w:val="BodyText"/>
      </w:pPr>
      <w:hyperlink r:id="rId73">
        <w:r>
          <w:rPr>
            <w:rStyle w:val="Hyperlink"/>
          </w:rPr>
          <w:t xml:space="preserve">https://developer.chrome.com/docs/lighthouse/seo/tap-targets</w:t>
        </w:r>
      </w:hyperlink>
    </w:p>
    <w:p>
      <w:pPr>
        <w:pStyle w:val="BodyText"/>
      </w:pPr>
      <w:hyperlink r:id="rId44">
        <w:r>
          <w:rPr>
            <w:rStyle w:val="Hyperlink"/>
          </w:rPr>
          <w:t xml:space="preserve">[20]</w:t>
        </w:r>
      </w:hyperlink>
      <w:r>
        <w:t xml:space="preserve"> </w:t>
      </w:r>
      <w:hyperlink r:id="rId45">
        <w:r>
          <w:rPr>
            <w:rStyle w:val="Hyperlink"/>
          </w:rPr>
          <w:t xml:space="preserve">[21]</w:t>
        </w:r>
      </w:hyperlink>
      <w:r>
        <w:t xml:space="preserve"> </w:t>
      </w:r>
      <w:r>
        <w:t xml:space="preserve">Touch Targets on Touchscreens - NN/G</w:t>
      </w:r>
    </w:p>
    <w:p>
      <w:pPr>
        <w:pStyle w:val="BodyText"/>
      </w:pPr>
      <w:hyperlink r:id="rId74">
        <w:r>
          <w:rPr>
            <w:rStyle w:val="Hyperlink"/>
          </w:rPr>
          <w:t xml:space="preserve">https://www.nngroup.com/articles/touch-target-size/</w:t>
        </w:r>
      </w:hyperlink>
    </w:p>
    <w:p>
      <w:pPr>
        <w:pStyle w:val="BodyText"/>
      </w:pPr>
      <w:hyperlink r:id="rId48">
        <w:r>
          <w:rPr>
            <w:rStyle w:val="Hyperlink"/>
          </w:rPr>
          <w:t xml:space="preserve">[22]</w:t>
        </w:r>
      </w:hyperlink>
      <w:r>
        <w:t xml:space="preserve"> </w:t>
      </w:r>
      <w:r>
        <w:t xml:space="preserve">WebAIM: Contrast Checker</w:t>
      </w:r>
    </w:p>
    <w:p>
      <w:pPr>
        <w:pStyle w:val="BodyText"/>
      </w:pPr>
      <w:hyperlink r:id="rId75">
        <w:r>
          <w:rPr>
            <w:rStyle w:val="Hyperlink"/>
          </w:rPr>
          <w:t xml:space="preserve">https://webaim.org/resources/contrastchecker/</w:t>
        </w:r>
      </w:hyperlink>
    </w:p>
    <w:p>
      <w:pPr>
        <w:pStyle w:val="BodyText"/>
      </w:pPr>
      <w:hyperlink r:id="rId50">
        <w:r>
          <w:rPr>
            <w:rStyle w:val="Hyperlink"/>
          </w:rPr>
          <w:t xml:space="preserve">[23]</w:t>
        </w:r>
      </w:hyperlink>
      <w:r>
        <w:t xml:space="preserve"> </w:t>
      </w:r>
      <w:r>
        <w:t xml:space="preserve">Designing A Perfect Language Selector UX</w:t>
      </w:r>
    </w:p>
    <w:p>
      <w:pPr>
        <w:pStyle w:val="BodyText"/>
      </w:pPr>
      <w:hyperlink r:id="rId76">
        <w:r>
          <w:rPr>
            <w:rStyle w:val="Hyperlink"/>
          </w:rPr>
          <w:t xml:space="preserve">https://www.linkedin.com/pulse/designing-better-language-selector-ux-vitaly-friedman</w:t>
        </w:r>
      </w:hyperlink>
    </w:p>
    <w:p>
      <w:pPr>
        <w:pStyle w:val="BodyText"/>
      </w:pPr>
      <w:hyperlink r:id="rId51">
        <w:r>
          <w:rPr>
            <w:rStyle w:val="Hyperlink"/>
          </w:rPr>
          <w:t xml:space="preserve">[24]</w:t>
        </w:r>
      </w:hyperlink>
      <w:r>
        <w:t xml:space="preserve"> </w:t>
      </w:r>
      <w:hyperlink r:id="rId52">
        <w:r>
          <w:rPr>
            <w:rStyle w:val="Hyperlink"/>
          </w:rPr>
          <w:t xml:space="preserve">[25]</w:t>
        </w:r>
      </w:hyperlink>
      <w:r>
        <w:t xml:space="preserve"> </w:t>
      </w:r>
      <w:hyperlink r:id="rId53">
        <w:r>
          <w:rPr>
            <w:rStyle w:val="Hyperlink"/>
          </w:rPr>
          <w:t xml:space="preserve">[26]</w:t>
        </w:r>
      </w:hyperlink>
      <w:r>
        <w:t xml:space="preserve"> </w:t>
      </w:r>
      <w:r>
        <w:t xml:space="preserve">Curated List: Our Best of Libraries for React I18n | Phrase</w:t>
      </w:r>
    </w:p>
    <w:p>
      <w:pPr>
        <w:pStyle w:val="BodyText"/>
      </w:pPr>
      <w:hyperlink r:id="rId77">
        <w:r>
          <w:rPr>
            <w:rStyle w:val="Hyperlink"/>
          </w:rPr>
          <w:t xml:space="preserve">https://phrase.com/blog/posts/react-i18n-best-libraries/</w:t>
        </w:r>
      </w:hyperlink>
    </w:p>
    <w:p>
      <w:pPr>
        <w:pStyle w:val="BodyText"/>
      </w:pPr>
      <w:hyperlink r:id="rId55">
        <w:r>
          <w:rPr>
            <w:rStyle w:val="Hyperlink"/>
          </w:rPr>
          <w:t xml:space="preserve">[27]</w:t>
        </w:r>
      </w:hyperlink>
      <w:r>
        <w:t xml:space="preserve"> </w:t>
      </w:r>
      <w:r>
        <w:t xml:space="preserve"> </w:t>
      </w:r>
      <w:r>
        <w:t xml:space="preserve">Atomic Design by Brad Frost</w:t>
      </w:r>
      <w:r>
        <w:t xml:space="preserve"> </w:t>
      </w:r>
    </w:p>
    <w:p>
      <w:pPr>
        <w:pStyle w:val="BodyText"/>
      </w:pPr>
      <w:hyperlink r:id="rId78">
        <w:r>
          <w:rPr>
            <w:rStyle w:val="Hyperlink"/>
          </w:rPr>
          <w:t xml:space="preserve">https://atomicdesign.bradfrost.com/</w:t>
        </w:r>
      </w:hyperlink>
    </w:p>
    <w:p>
      <w:pPr>
        <w:pStyle w:val="BodyText"/>
      </w:pPr>
      <w:hyperlink r:id="rId57">
        <w:r>
          <w:rPr>
            <w:rStyle w:val="Hyperlink"/>
          </w:rPr>
          <w:t xml:space="preserve">[28]</w:t>
        </w:r>
      </w:hyperlink>
      <w:r>
        <w:t xml:space="preserve"> </w:t>
      </w:r>
      <w:r>
        <w:t xml:space="preserve">Official Tailwind UI Components &amp; Templates - Tailwind Plus</w:t>
      </w:r>
    </w:p>
    <w:p>
      <w:pPr>
        <w:pStyle w:val="BodyText"/>
      </w:pPr>
      <w:hyperlink r:id="rId79">
        <w:r>
          <w:rPr>
            <w:rStyle w:val="Hyperlink"/>
          </w:rPr>
          <w:t xml:space="preserve">https://tailwindcss.com/plus</w:t>
        </w:r>
      </w:hyperlink>
    </w:p>
    <w:p>
      <w:pPr>
        <w:pStyle w:val="BodyText"/>
      </w:pPr>
      <w:hyperlink r:id="rId58">
        <w:r>
          <w:rPr>
            <w:rStyle w:val="Hyperlink"/>
          </w:rPr>
          <w:t xml:space="preserve">[29]</w:t>
        </w:r>
      </w:hyperlink>
      <w:r>
        <w:t xml:space="preserve"> </w:t>
      </w:r>
      <w:r>
        <w:t xml:space="preserve">Shadcn UI React Components</w:t>
      </w:r>
    </w:p>
    <w:p>
      <w:pPr>
        <w:pStyle w:val="BodyText"/>
      </w:pPr>
      <w:hyperlink r:id="rId80">
        <w:r>
          <w:rPr>
            <w:rStyle w:val="Hyperlink"/>
          </w:rPr>
          <w:t xml:space="preserve">https://www.shadcn.io/ui</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atomicdesign.bradfrost.com/" TargetMode="External" /><Relationship Type="http://schemas.openxmlformats.org/officeDocument/2006/relationships/hyperlink" Id="rId55" Target="https://atomicdesign.bradfrost.com/#:~:text=Atomic%20Design%20details%20all%20that,team%27s%20design%20and%20development%20workflow" TargetMode="External" /><Relationship Type="http://schemas.openxmlformats.org/officeDocument/2006/relationships/hyperlink" Id="rId73" Target="https://developer.chrome.com/docs/lighthouse/seo/tap-targets" TargetMode="External" /><Relationship Type="http://schemas.openxmlformats.org/officeDocument/2006/relationships/hyperlink" Id="rId42" Target="https://developer.chrome.com/docs/lighthouse/seo/tap-targets#:~:text=Lighthouse%20flags%20pages%20with%20tap,meet%20both%20of%20these%20conditions" TargetMode="External" /><Relationship Type="http://schemas.openxmlformats.org/officeDocument/2006/relationships/hyperlink" Id="rId43" Target="https://developer.chrome.com/docs/lighthouse/seo/tap-targets#:~:text=Option%202%3A%20Increase%20the%20spacing,especially%20for%20very%20small%20targets" TargetMode="External" /><Relationship Type="http://schemas.openxmlformats.org/officeDocument/2006/relationships/hyperlink" Id="rId65" Target="https://developer.mozilla.org/en-US/docs/Web/CSS/Reference/At-rules/@media/prefers-reduced-motion" TargetMode="External" /><Relationship Type="http://schemas.openxmlformats.org/officeDocument/2006/relationships/hyperlink" Id="rId29" Target="https://developer.mozilla.org/en-US/docs/Web/CSS/Reference/At-rules/@media/prefers-reduced-motion#:~:text=based%20animations" TargetMode="External" /><Relationship Type="http://schemas.openxmlformats.org/officeDocument/2006/relationships/hyperlink" Id="rId62" Target="https://medium.com/productboard-engineering/%EF%B8%8F-spinners-versus-skeletons-in-the-battle-of-hasting-b51b9c6574ef" TargetMode="External" /><Relationship Type="http://schemas.openxmlformats.org/officeDocument/2006/relationships/hyperlink" Id="rId24" Target="https://medium.com/productboard-engineering/%EF%B8%8F-spinners-versus-skeletons-in-the-battle-of-hasting-b51b9c6574ef#:~:text=Measuring%20loading%20time%20helped%20us,where%20we%20need%20loading%20skeletons" TargetMode="External" /><Relationship Type="http://schemas.openxmlformats.org/officeDocument/2006/relationships/hyperlink" Id="rId22" Target="https://medium.com/productboard-engineering/%EF%B8%8F-spinners-versus-skeletons-in-the-battle-of-hasting-b51b9c6574ef#:~:text=When%20it%20takes%20longer%2C%20the,the%20information%20will%20be%20shown" TargetMode="External" /><Relationship Type="http://schemas.openxmlformats.org/officeDocument/2006/relationships/hyperlink" Id="rId23" Target="https://medium.com/productboard-engineering/%EF%B8%8F-spinners-versus-skeletons-in-the-battle-of-hasting-b51b9c6574ef#:~:text=threshold%20to%20300ms%3A" TargetMode="External" /><Relationship Type="http://schemas.openxmlformats.org/officeDocument/2006/relationships/hyperlink" Id="rId77" Target="https://phrase.com/blog/posts/react-i18n-best-libraries/" TargetMode="External" /><Relationship Type="http://schemas.openxmlformats.org/officeDocument/2006/relationships/hyperlink" Id="rId52" Target="https://phrase.com/blog/posts/react-i18n-best-libraries/#:~:text=With%202,files%2C%20and%20a%20lot%20more" TargetMode="External" /><Relationship Type="http://schemas.openxmlformats.org/officeDocument/2006/relationships/hyperlink" Id="rId51" Target="https://phrase.com/blog/posts/react-i18n-best-libraries/#:~:text=i18next%20also%20has%20built,localized%20date%20and%20number%20formatting" TargetMode="External" /><Relationship Type="http://schemas.openxmlformats.org/officeDocument/2006/relationships/hyperlink" Id="rId53" Target="https://phrase.com/blog/posts/react-i18n-best-libraries/#:~:text=react" TargetMode="External" /><Relationship Type="http://schemas.openxmlformats.org/officeDocument/2006/relationships/hyperlink" Id="rId79" Target="https://tailwindcss.com/plus" TargetMode="External" /><Relationship Type="http://schemas.openxmlformats.org/officeDocument/2006/relationships/hyperlink" Id="rId57" Target="https://tailwindcss.com/plus#:~:text=UI%20Blocks" TargetMode="External" /><Relationship Type="http://schemas.openxmlformats.org/officeDocument/2006/relationships/hyperlink" Id="rId67" Target="https://thisisglance.com/learning-centre/how-do-i-design-effective-error-messages-that-help-users" TargetMode="External" /><Relationship Type="http://schemas.openxmlformats.org/officeDocument/2006/relationships/hyperlink" Id="rId31" Target="https://thisisglance.com/learning-centre/how-do-i-design-effective-error-messages-that-help-users#:~:text=The%20key%20insight%3F%20People%20don%27t,feeling%20more%20helpless%20than%20before" TargetMode="External" /><Relationship Type="http://schemas.openxmlformats.org/officeDocument/2006/relationships/hyperlink" Id="rId69" Target="https://v2.tailwindcss.com/docs/responsive-design" TargetMode="External" /><Relationship Type="http://schemas.openxmlformats.org/officeDocument/2006/relationships/hyperlink" Id="rId35" Target="https://v2.tailwindcss.com/docs/responsive-design#:~:text=There%20are%20five%20breakpoints%20by,inspired%20by%20common%20device%20resolutions" TargetMode="External" /><Relationship Type="http://schemas.openxmlformats.org/officeDocument/2006/relationships/hyperlink" Id="rId75" Target="https://webaim.org/resources/contrastchecker/" TargetMode="External" /><Relationship Type="http://schemas.openxmlformats.org/officeDocument/2006/relationships/hyperlink" Id="rId48" Target="https://webaim.org/resources/contrastchecker/#:~:text=WCAG%202,5%3A1%20for" TargetMode="External" /><Relationship Type="http://schemas.openxmlformats.org/officeDocument/2006/relationships/hyperlink" Id="rId71" Target="https://www.integreatcommerce.com/the-3-second-threshold-of-page-load-speed" TargetMode="External" /><Relationship Type="http://schemas.openxmlformats.org/officeDocument/2006/relationships/hyperlink" Id="rId37" Target="https://www.integreatcommerce.com/the-3-second-threshold-of-page-load-speed#:~:text=According%20to%20Google%2C%20as%20page,sites%2C%20this%20means%20direct%20revenue" TargetMode="External" /><Relationship Type="http://schemas.openxmlformats.org/officeDocument/2006/relationships/hyperlink" Id="rId38" Target="https://www.integreatcommerce.com/the-3-second-threshold-of-page-load-speed#:~:text=Users%20expect%20a%20seamless%2C%20satisfying,crucial%20for%20keeping%20visitors%20engaged" TargetMode="External" /><Relationship Type="http://schemas.openxmlformats.org/officeDocument/2006/relationships/hyperlink" Id="rId64" Target="https://www.interaction-design.org/literature/topics/ui-animation?srsltid=AfmBOookedJSyZzFjQeh49WIcN1_BUFdvBtvBC8zsWjuVyJsCFtY_y_M" TargetMode="External" /><Relationship Type="http://schemas.openxmlformats.org/officeDocument/2006/relationships/hyperlink" Id="rId28" Target="https://www.interaction-design.org/literature/topics/ui-animation?srsltid=AfmBOookedJSyZzFjQeh49WIcN1_BUFdvBtvBC8zsWjuVyJsCFtY_y_M#:~:text=Designers%20should%20create%20purposeful%2C%20intentional%2C,the%20usability%20of%20a%20product" TargetMode="External" /><Relationship Type="http://schemas.openxmlformats.org/officeDocument/2006/relationships/hyperlink" Id="rId76" Target="https://www.linkedin.com/pulse/designing-better-language-selector-ux-vitaly-friedman" TargetMode="External" /><Relationship Type="http://schemas.openxmlformats.org/officeDocument/2006/relationships/hyperlink" Id="rId50" Target="https://www.linkedin.com/pulse/designing-better-language-selector-ux-vitaly-friedman#:~:text=2,Text%20Labels%20For%20Languages" TargetMode="External" /><Relationship Type="http://schemas.openxmlformats.org/officeDocument/2006/relationships/hyperlink" Id="rId63" Target="https://www.nngroup.com/articles/animation-duration/" TargetMode="External" /><Relationship Type="http://schemas.openxmlformats.org/officeDocument/2006/relationships/hyperlink" Id="rId27" Target="https://www.nngroup.com/articles/animation-duration/#:~:text=At%20500ms%2C%20animations%20start%20to,small%20changes%20like%20moving%20from" TargetMode="External" /><Relationship Type="http://schemas.openxmlformats.org/officeDocument/2006/relationships/hyperlink" Id="rId26" Target="https://www.nngroup.com/articles/animation-duration/#:~:text=Completely%20linear%20motion%20looks%20weird,and%20use%20slightly%20varied%20timing" TargetMode="External" /><Relationship Type="http://schemas.openxmlformats.org/officeDocument/2006/relationships/hyperlink" Id="rId25" Target="https://www.nngroup.com/articles/animation-duration/#:~:text=The%20speed%20of%20an%20animation,too%20long%20than%20too%20short" TargetMode="External" /><Relationship Type="http://schemas.openxmlformats.org/officeDocument/2006/relationships/hyperlink" Id="rId66" Target="https://www.nngroup.com/articles/error-message-guidelines/" TargetMode="External" /><Relationship Type="http://schemas.openxmlformats.org/officeDocument/2006/relationships/hyperlink" Id="rId30" Target="https://www.nngroup.com/articles/error-message-guidelines/#:~:text=Error%20messages%20must%20present%20themselves,noticeably%20and%20recognizably%20to%20users" TargetMode="External" /><Relationship Type="http://schemas.openxmlformats.org/officeDocument/2006/relationships/hyperlink" Id="rId74" Target="https://www.nngroup.com/articles/touch-target-size/" TargetMode="External" /><Relationship Type="http://schemas.openxmlformats.org/officeDocument/2006/relationships/hyperlink" Id="rId44" Target="https://www.nngroup.com/articles/touch-target-size/#:~:text=Touch%20targets%20need%20to%20be,to%20tap%20individually%20to%20navigate" TargetMode="External" /><Relationship Type="http://schemas.openxmlformats.org/officeDocument/2006/relationships/hyperlink" Id="rId45" Target="https://www.nngroup.com/articles/touch-target-size/#:~:text=going%20to%20help,remove%20it%20from%20the%20list" TargetMode="External" /><Relationship Type="http://schemas.openxmlformats.org/officeDocument/2006/relationships/hyperlink" Id="rId61" Target="https://www.nngroup.com/videos/skeleton-screens-vs-progress-bars-vs-spinners/" TargetMode="External" /><Relationship Type="http://schemas.openxmlformats.org/officeDocument/2006/relationships/hyperlink" Id="rId21" Target="https://www.nngroup.com/videos/skeleton-screens-vs-progress-bars-vs-spinners/#:~:text=A%20skeleton%20screen%20is%20used,the%20page%20will%20ultimately%20look" TargetMode="External" /><Relationship Type="http://schemas.openxmlformats.org/officeDocument/2006/relationships/hyperlink" Id="rId80" Target="https://www.shadcn.io/ui" TargetMode="External" /><Relationship Type="http://schemas.openxmlformats.org/officeDocument/2006/relationships/hyperlink" Id="rId58" Target="https://www.shadcn.io/ui#:~:text=Copy,support%20and%20full%20code%20ownership" TargetMode="External" /><Relationship Type="http://schemas.openxmlformats.org/officeDocument/2006/relationships/hyperlink" Id="rId70" Target="https://www.smashingmagazine.com/2016/09/the-thumb-zone-designing-for-mobile-users/" TargetMode="External" /><Relationship Type="http://schemas.openxmlformats.org/officeDocument/2006/relationships/hyperlink" Id="rId36" Target="https://www.smashingmagazine.com/2016/09/the-thumb-zone-designing-for-mobile-users/#:~:text=touchscreen%20devices,driven" TargetMode="External" /><Relationship Type="http://schemas.openxmlformats.org/officeDocument/2006/relationships/hyperlink" Id="rId68" Target="https://www.uxpin.com/studio/blog/responsive-vs-adaptive-design-whats-best-choice-designers/" TargetMode="External" /><Relationship Type="http://schemas.openxmlformats.org/officeDocument/2006/relationships/hyperlink" Id="rId34" Target="https://www.uxpin.com/studio/blog/responsive-vs-adaptive-design-whats-best-choice-designers/#:~:text=Responsive%20web%20design%20is%20fluid,adapt%20to%20different%20screen%20sizes" TargetMode="External" /><Relationship Type="http://schemas.openxmlformats.org/officeDocument/2006/relationships/hyperlink" Id="rId72" Target="https://www.w3.org/WAI/WCAG21/Understanding/target-size.html" TargetMode="External" /><Relationship Type="http://schemas.openxmlformats.org/officeDocument/2006/relationships/hyperlink" Id="rId41" Target="https://www.w3.org/WAI/WCAG21/Understanding/target-size.html#:~:text=The%20size%20of%20the%20target,44%20CSS%20pixels%20except%20when" TargetMode="External" /></Relationships>
</file>

<file path=word/_rels/footnotes.xml.rels><?xml version="1.0" encoding="UTF-8"?><Relationships xmlns="http://schemas.openxmlformats.org/package/2006/relationships"><Relationship Type="http://schemas.openxmlformats.org/officeDocument/2006/relationships/hyperlink" Id="rId78" Target="https://atomicdesign.bradfrost.com/" TargetMode="External" /><Relationship Type="http://schemas.openxmlformats.org/officeDocument/2006/relationships/hyperlink" Id="rId55" Target="https://atomicdesign.bradfrost.com/#:~:text=Atomic%20Design%20details%20all%20that,team%27s%20design%20and%20development%20workflow" TargetMode="External" /><Relationship Type="http://schemas.openxmlformats.org/officeDocument/2006/relationships/hyperlink" Id="rId73" Target="https://developer.chrome.com/docs/lighthouse/seo/tap-targets" TargetMode="External" /><Relationship Type="http://schemas.openxmlformats.org/officeDocument/2006/relationships/hyperlink" Id="rId42" Target="https://developer.chrome.com/docs/lighthouse/seo/tap-targets#:~:text=Lighthouse%20flags%20pages%20with%20tap,meet%20both%20of%20these%20conditions" TargetMode="External" /><Relationship Type="http://schemas.openxmlformats.org/officeDocument/2006/relationships/hyperlink" Id="rId43" Target="https://developer.chrome.com/docs/lighthouse/seo/tap-targets#:~:text=Option%202%3A%20Increase%20the%20spacing,especially%20for%20very%20small%20targets" TargetMode="External" /><Relationship Type="http://schemas.openxmlformats.org/officeDocument/2006/relationships/hyperlink" Id="rId65" Target="https://developer.mozilla.org/en-US/docs/Web/CSS/Reference/At-rules/@media/prefers-reduced-motion" TargetMode="External" /><Relationship Type="http://schemas.openxmlformats.org/officeDocument/2006/relationships/hyperlink" Id="rId29" Target="https://developer.mozilla.org/en-US/docs/Web/CSS/Reference/At-rules/@media/prefers-reduced-motion#:~:text=based%20animations" TargetMode="External" /><Relationship Type="http://schemas.openxmlformats.org/officeDocument/2006/relationships/hyperlink" Id="rId62" Target="https://medium.com/productboard-engineering/%EF%B8%8F-spinners-versus-skeletons-in-the-battle-of-hasting-b51b9c6574ef" TargetMode="External" /><Relationship Type="http://schemas.openxmlformats.org/officeDocument/2006/relationships/hyperlink" Id="rId24" Target="https://medium.com/productboard-engineering/%EF%B8%8F-spinners-versus-skeletons-in-the-battle-of-hasting-b51b9c6574ef#:~:text=Measuring%20loading%20time%20helped%20us,where%20we%20need%20loading%20skeletons" TargetMode="External" /><Relationship Type="http://schemas.openxmlformats.org/officeDocument/2006/relationships/hyperlink" Id="rId22" Target="https://medium.com/productboard-engineering/%EF%B8%8F-spinners-versus-skeletons-in-the-battle-of-hasting-b51b9c6574ef#:~:text=When%20it%20takes%20longer%2C%20the,the%20information%20will%20be%20shown" TargetMode="External" /><Relationship Type="http://schemas.openxmlformats.org/officeDocument/2006/relationships/hyperlink" Id="rId23" Target="https://medium.com/productboard-engineering/%EF%B8%8F-spinners-versus-skeletons-in-the-battle-of-hasting-b51b9c6574ef#:~:text=threshold%20to%20300ms%3A" TargetMode="External" /><Relationship Type="http://schemas.openxmlformats.org/officeDocument/2006/relationships/hyperlink" Id="rId77" Target="https://phrase.com/blog/posts/react-i18n-best-libraries/" TargetMode="External" /><Relationship Type="http://schemas.openxmlformats.org/officeDocument/2006/relationships/hyperlink" Id="rId52" Target="https://phrase.com/blog/posts/react-i18n-best-libraries/#:~:text=With%202,files%2C%20and%20a%20lot%20more" TargetMode="External" /><Relationship Type="http://schemas.openxmlformats.org/officeDocument/2006/relationships/hyperlink" Id="rId51" Target="https://phrase.com/blog/posts/react-i18n-best-libraries/#:~:text=i18next%20also%20has%20built,localized%20date%20and%20number%20formatting" TargetMode="External" /><Relationship Type="http://schemas.openxmlformats.org/officeDocument/2006/relationships/hyperlink" Id="rId53" Target="https://phrase.com/blog/posts/react-i18n-best-libraries/#:~:text=react" TargetMode="External" /><Relationship Type="http://schemas.openxmlformats.org/officeDocument/2006/relationships/hyperlink" Id="rId79" Target="https://tailwindcss.com/plus" TargetMode="External" /><Relationship Type="http://schemas.openxmlformats.org/officeDocument/2006/relationships/hyperlink" Id="rId57" Target="https://tailwindcss.com/plus#:~:text=UI%20Blocks" TargetMode="External" /><Relationship Type="http://schemas.openxmlformats.org/officeDocument/2006/relationships/hyperlink" Id="rId67" Target="https://thisisglance.com/learning-centre/how-do-i-design-effective-error-messages-that-help-users" TargetMode="External" /><Relationship Type="http://schemas.openxmlformats.org/officeDocument/2006/relationships/hyperlink" Id="rId31" Target="https://thisisglance.com/learning-centre/how-do-i-design-effective-error-messages-that-help-users#:~:text=The%20key%20insight%3F%20People%20don%27t,feeling%20more%20helpless%20than%20before" TargetMode="External" /><Relationship Type="http://schemas.openxmlformats.org/officeDocument/2006/relationships/hyperlink" Id="rId69" Target="https://v2.tailwindcss.com/docs/responsive-design" TargetMode="External" /><Relationship Type="http://schemas.openxmlformats.org/officeDocument/2006/relationships/hyperlink" Id="rId35" Target="https://v2.tailwindcss.com/docs/responsive-design#:~:text=There%20are%20five%20breakpoints%20by,inspired%20by%20common%20device%20resolutions" TargetMode="External" /><Relationship Type="http://schemas.openxmlformats.org/officeDocument/2006/relationships/hyperlink" Id="rId75" Target="https://webaim.org/resources/contrastchecker/" TargetMode="External" /><Relationship Type="http://schemas.openxmlformats.org/officeDocument/2006/relationships/hyperlink" Id="rId48" Target="https://webaim.org/resources/contrastchecker/#:~:text=WCAG%202,5%3A1%20for" TargetMode="External" /><Relationship Type="http://schemas.openxmlformats.org/officeDocument/2006/relationships/hyperlink" Id="rId71" Target="https://www.integreatcommerce.com/the-3-second-threshold-of-page-load-speed" TargetMode="External" /><Relationship Type="http://schemas.openxmlformats.org/officeDocument/2006/relationships/hyperlink" Id="rId37" Target="https://www.integreatcommerce.com/the-3-second-threshold-of-page-load-speed#:~:text=According%20to%20Google%2C%20as%20page,sites%2C%20this%20means%20direct%20revenue" TargetMode="External" /><Relationship Type="http://schemas.openxmlformats.org/officeDocument/2006/relationships/hyperlink" Id="rId38" Target="https://www.integreatcommerce.com/the-3-second-threshold-of-page-load-speed#:~:text=Users%20expect%20a%20seamless%2C%20satisfying,crucial%20for%20keeping%20visitors%20engaged" TargetMode="External" /><Relationship Type="http://schemas.openxmlformats.org/officeDocument/2006/relationships/hyperlink" Id="rId64" Target="https://www.interaction-design.org/literature/topics/ui-animation?srsltid=AfmBOookedJSyZzFjQeh49WIcN1_BUFdvBtvBC8zsWjuVyJsCFtY_y_M" TargetMode="External" /><Relationship Type="http://schemas.openxmlformats.org/officeDocument/2006/relationships/hyperlink" Id="rId28" Target="https://www.interaction-design.org/literature/topics/ui-animation?srsltid=AfmBOookedJSyZzFjQeh49WIcN1_BUFdvBtvBC8zsWjuVyJsCFtY_y_M#:~:text=Designers%20should%20create%20purposeful%2C%20intentional%2C,the%20usability%20of%20a%20product" TargetMode="External" /><Relationship Type="http://schemas.openxmlformats.org/officeDocument/2006/relationships/hyperlink" Id="rId76" Target="https://www.linkedin.com/pulse/designing-better-language-selector-ux-vitaly-friedman" TargetMode="External" /><Relationship Type="http://schemas.openxmlformats.org/officeDocument/2006/relationships/hyperlink" Id="rId50" Target="https://www.linkedin.com/pulse/designing-better-language-selector-ux-vitaly-friedman#:~:text=2,Text%20Labels%20For%20Languages" TargetMode="External" /><Relationship Type="http://schemas.openxmlformats.org/officeDocument/2006/relationships/hyperlink" Id="rId63" Target="https://www.nngroup.com/articles/animation-duration/" TargetMode="External" /><Relationship Type="http://schemas.openxmlformats.org/officeDocument/2006/relationships/hyperlink" Id="rId27" Target="https://www.nngroup.com/articles/animation-duration/#:~:text=At%20500ms%2C%20animations%20start%20to,small%20changes%20like%20moving%20from" TargetMode="External" /><Relationship Type="http://schemas.openxmlformats.org/officeDocument/2006/relationships/hyperlink" Id="rId26" Target="https://www.nngroup.com/articles/animation-duration/#:~:text=Completely%20linear%20motion%20looks%20weird,and%20use%20slightly%20varied%20timing" TargetMode="External" /><Relationship Type="http://schemas.openxmlformats.org/officeDocument/2006/relationships/hyperlink" Id="rId25" Target="https://www.nngroup.com/articles/animation-duration/#:~:text=The%20speed%20of%20an%20animation,too%20long%20than%20too%20short" TargetMode="External" /><Relationship Type="http://schemas.openxmlformats.org/officeDocument/2006/relationships/hyperlink" Id="rId66" Target="https://www.nngroup.com/articles/error-message-guidelines/" TargetMode="External" /><Relationship Type="http://schemas.openxmlformats.org/officeDocument/2006/relationships/hyperlink" Id="rId30" Target="https://www.nngroup.com/articles/error-message-guidelines/#:~:text=Error%20messages%20must%20present%20themselves,noticeably%20and%20recognizably%20to%20users" TargetMode="External" /><Relationship Type="http://schemas.openxmlformats.org/officeDocument/2006/relationships/hyperlink" Id="rId74" Target="https://www.nngroup.com/articles/touch-target-size/" TargetMode="External" /><Relationship Type="http://schemas.openxmlformats.org/officeDocument/2006/relationships/hyperlink" Id="rId44" Target="https://www.nngroup.com/articles/touch-target-size/#:~:text=Touch%20targets%20need%20to%20be,to%20tap%20individually%20to%20navigate" TargetMode="External" /><Relationship Type="http://schemas.openxmlformats.org/officeDocument/2006/relationships/hyperlink" Id="rId45" Target="https://www.nngroup.com/articles/touch-target-size/#:~:text=going%20to%20help,remove%20it%20from%20the%20list" TargetMode="External" /><Relationship Type="http://schemas.openxmlformats.org/officeDocument/2006/relationships/hyperlink" Id="rId61" Target="https://www.nngroup.com/videos/skeleton-screens-vs-progress-bars-vs-spinners/" TargetMode="External" /><Relationship Type="http://schemas.openxmlformats.org/officeDocument/2006/relationships/hyperlink" Id="rId21" Target="https://www.nngroup.com/videos/skeleton-screens-vs-progress-bars-vs-spinners/#:~:text=A%20skeleton%20screen%20is%20used,the%20page%20will%20ultimately%20look" TargetMode="External" /><Relationship Type="http://schemas.openxmlformats.org/officeDocument/2006/relationships/hyperlink" Id="rId80" Target="https://www.shadcn.io/ui" TargetMode="External" /><Relationship Type="http://schemas.openxmlformats.org/officeDocument/2006/relationships/hyperlink" Id="rId58" Target="https://www.shadcn.io/ui#:~:text=Copy,support%20and%20full%20code%20ownership" TargetMode="External" /><Relationship Type="http://schemas.openxmlformats.org/officeDocument/2006/relationships/hyperlink" Id="rId70" Target="https://www.smashingmagazine.com/2016/09/the-thumb-zone-designing-for-mobile-users/" TargetMode="External" /><Relationship Type="http://schemas.openxmlformats.org/officeDocument/2006/relationships/hyperlink" Id="rId36" Target="https://www.smashingmagazine.com/2016/09/the-thumb-zone-designing-for-mobile-users/#:~:text=touchscreen%20devices,driven" TargetMode="External" /><Relationship Type="http://schemas.openxmlformats.org/officeDocument/2006/relationships/hyperlink" Id="rId68" Target="https://www.uxpin.com/studio/blog/responsive-vs-adaptive-design-whats-best-choice-designers/" TargetMode="External" /><Relationship Type="http://schemas.openxmlformats.org/officeDocument/2006/relationships/hyperlink" Id="rId34" Target="https://www.uxpin.com/studio/blog/responsive-vs-adaptive-design-whats-best-choice-designers/#:~:text=Responsive%20web%20design%20is%20fluid,adapt%20to%20different%20screen%20sizes" TargetMode="External" /><Relationship Type="http://schemas.openxmlformats.org/officeDocument/2006/relationships/hyperlink" Id="rId72" Target="https://www.w3.org/WAI/WCAG21/Understanding/target-size.html" TargetMode="External" /><Relationship Type="http://schemas.openxmlformats.org/officeDocument/2006/relationships/hyperlink" Id="rId41" Target="https://www.w3.org/WAI/WCAG21/Understanding/target-size.html#:~:text=The%20size%20of%20the%20target,44%20CSS%20pixels%20except%20wh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2026-01-30T20:36:33Z</dcterms:created>
  <dcterms:modified xsi:type="dcterms:W3CDTF">2026-01-30T20:36:33Z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