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-Gitter"/>
        <w:tblW w:w="9780" w:type="dxa"/>
        <w:tblLayout w:type="fixed"/>
        <w:tblLook w:val="04A0" w:firstRow="1" w:lastRow="0" w:firstColumn="1" w:lastColumn="0" w:noHBand="0" w:noVBand="1"/>
      </w:tblPr>
      <w:tblGrid>
        <w:gridCol w:w="6516"/>
        <w:gridCol w:w="3264"/>
      </w:tblGrid>
      <w:tr w:rsidR="00F81E4D" w:rsidRPr="00D62416" w14:paraId="7F0C745E" w14:textId="77777777" w:rsidTr="00674443">
        <w:trPr>
          <w:trHeight w:val="385"/>
        </w:trPr>
        <w:tc>
          <w:tcPr>
            <w:tcW w:w="6516" w:type="dxa"/>
            <w:vAlign w:val="center"/>
          </w:tcPr>
          <w:p w14:paraId="7F0C744E" w14:textId="7282837D" w:rsidR="00F81E4D" w:rsidRDefault="00F81E4D" w:rsidP="00394DEE">
            <w:pPr>
              <w:pStyle w:val="Overskrift2"/>
              <w:jc w:val="center"/>
              <w:rPr>
                <w:color w:val="000000" w:themeColor="text1"/>
                <w:sz w:val="30"/>
                <w:szCs w:val="30"/>
              </w:rPr>
            </w:pPr>
            <w:r>
              <w:br w:type="page"/>
            </w:r>
            <w:bookmarkStart w:id="0" w:name="_Toc379099010"/>
            <w:r w:rsidRPr="00D62416">
              <w:rPr>
                <w:color w:val="000000" w:themeColor="text1"/>
                <w:sz w:val="30"/>
                <w:szCs w:val="30"/>
              </w:rPr>
              <w:t>Indgreb i e</w:t>
            </w:r>
            <w:r w:rsidR="009F1C47">
              <w:rPr>
                <w:color w:val="000000" w:themeColor="text1"/>
                <w:sz w:val="30"/>
                <w:szCs w:val="30"/>
              </w:rPr>
              <w:t>n</w:t>
            </w:r>
            <w:r w:rsidRPr="00D62416">
              <w:rPr>
                <w:color w:val="000000" w:themeColor="text1"/>
                <w:sz w:val="30"/>
                <w:szCs w:val="30"/>
              </w:rPr>
              <w:t xml:space="preserve"> ligevægt</w:t>
            </w:r>
            <w:bookmarkEnd w:id="0"/>
          </w:p>
          <w:p w14:paraId="7F0C744F" w14:textId="77777777" w:rsidR="00F81E4D" w:rsidRPr="00D62416" w:rsidRDefault="00F81E4D" w:rsidP="00394DEE"/>
        </w:tc>
        <w:tc>
          <w:tcPr>
            <w:tcW w:w="3264" w:type="dxa"/>
            <w:vMerge w:val="restart"/>
          </w:tcPr>
          <w:p w14:paraId="7F0C7450" w14:textId="77777777" w:rsidR="00F81E4D" w:rsidRPr="0057712E" w:rsidRDefault="00F81E4D" w:rsidP="00394DEE">
            <w:pPr>
              <w:pStyle w:val="Ingenafstand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7712E">
              <w:rPr>
                <w:rFonts w:ascii="Times New Roman" w:hAnsi="Times New Roman" w:cs="Times New Roman"/>
                <w:b/>
                <w:sz w:val="20"/>
                <w:szCs w:val="20"/>
              </w:rPr>
              <w:t>Udstyr:</w:t>
            </w:r>
          </w:p>
          <w:p w14:paraId="7F0C7451" w14:textId="77777777" w:rsidR="00F81E4D" w:rsidRPr="0057712E" w:rsidRDefault="004B70E5" w:rsidP="00394DEE">
            <w:pPr>
              <w:pStyle w:val="Ingenafstand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7 </w:t>
            </w:r>
            <w:r w:rsidR="00F81E4D" w:rsidRPr="0057712E">
              <w:rPr>
                <w:rFonts w:ascii="Times New Roman" w:hAnsi="Times New Roman" w:cs="Times New Roman"/>
                <w:sz w:val="20"/>
                <w:szCs w:val="20"/>
              </w:rPr>
              <w:t>Mikroreagensglas</w:t>
            </w:r>
          </w:p>
          <w:p w14:paraId="7F0C7452" w14:textId="77777777" w:rsidR="00F81E4D" w:rsidRPr="0057712E" w:rsidRDefault="004B70E5" w:rsidP="00394DEE">
            <w:pPr>
              <w:pStyle w:val="Ingenafstand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Holder</w:t>
            </w:r>
          </w:p>
          <w:p w14:paraId="7F0C7453" w14:textId="14626987" w:rsidR="00F81E4D" w:rsidRPr="0057712E" w:rsidRDefault="004B70E5" w:rsidP="00394DEE">
            <w:pPr>
              <w:pStyle w:val="Ingenafstand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50 mL </w:t>
            </w:r>
            <w:r w:rsidR="00674443">
              <w:rPr>
                <w:rFonts w:ascii="Times New Roman" w:hAnsi="Times New Roman" w:cs="Times New Roman"/>
                <w:sz w:val="20"/>
                <w:szCs w:val="20"/>
              </w:rPr>
              <w:t>bægerglas</w:t>
            </w:r>
          </w:p>
          <w:p w14:paraId="7F0C7454" w14:textId="6EB96B18" w:rsidR="00F81E4D" w:rsidRPr="0057712E" w:rsidRDefault="004B70E5" w:rsidP="00394DEE">
            <w:pPr>
              <w:pStyle w:val="Ingenafstand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 stk </w:t>
            </w:r>
            <w:r w:rsidR="00674443">
              <w:rPr>
                <w:rFonts w:ascii="Times New Roman" w:hAnsi="Times New Roman" w:cs="Times New Roman"/>
                <w:sz w:val="20"/>
                <w:szCs w:val="20"/>
              </w:rPr>
              <w:t>små bægerglas eller banan-flueglas</w:t>
            </w:r>
          </w:p>
          <w:p w14:paraId="7F0C7455" w14:textId="6656C81D" w:rsidR="00F81E4D" w:rsidRPr="00674443" w:rsidRDefault="00674443" w:rsidP="00394DEE">
            <w:pPr>
              <w:pStyle w:val="Ingenafstand"/>
              <w:rPr>
                <w:rFonts w:ascii="Times New Roman" w:hAnsi="Times New Roman" w:cs="Times New Roman"/>
                <w:sz w:val="20"/>
                <w:szCs w:val="20"/>
              </w:rPr>
            </w:pPr>
            <w:r w:rsidRPr="00674443">
              <w:rPr>
                <w:rFonts w:ascii="Times New Roman" w:hAnsi="Times New Roman" w:cs="Times New Roman"/>
                <w:sz w:val="20"/>
                <w:szCs w:val="20"/>
              </w:rPr>
              <w:t>E</w:t>
            </w:r>
            <w:r w:rsidR="004B70E5" w:rsidRPr="00674443">
              <w:rPr>
                <w:rFonts w:ascii="Times New Roman" w:hAnsi="Times New Roman" w:cs="Times New Roman"/>
                <w:sz w:val="20"/>
                <w:szCs w:val="20"/>
              </w:rPr>
              <w:t>lkeddel</w:t>
            </w:r>
          </w:p>
          <w:p w14:paraId="7F0C7456" w14:textId="77777777" w:rsidR="00F81E4D" w:rsidRPr="00674443" w:rsidRDefault="00F81E4D" w:rsidP="00394DEE">
            <w:pPr>
              <w:pStyle w:val="Ingenafstand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F0C7457" w14:textId="77777777" w:rsidR="00F81E4D" w:rsidRPr="00674443" w:rsidRDefault="00F81E4D" w:rsidP="00394DEE">
            <w:pPr>
              <w:pStyle w:val="Ingenafstand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7444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Kemikalier: </w:t>
            </w:r>
          </w:p>
          <w:p w14:paraId="7F0C7458" w14:textId="77777777" w:rsidR="004B70E5" w:rsidRPr="009F1C47" w:rsidRDefault="00F81E4D" w:rsidP="00394DEE">
            <w:pPr>
              <w:pStyle w:val="Ingenafstand"/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</w:pPr>
            <w:r w:rsidRPr="009F1C47">
              <w:rPr>
                <w:rFonts w:ascii="Times New Roman" w:hAnsi="Times New Roman" w:cs="Times New Roman"/>
                <w:sz w:val="20"/>
                <w:szCs w:val="20"/>
              </w:rPr>
              <w:t>0,1 M Fe(NO</w:t>
            </w:r>
            <w:r w:rsidRPr="009F1C47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3</w:t>
            </w:r>
            <w:r w:rsidRPr="009F1C47">
              <w:rPr>
                <w:rFonts w:ascii="Times New Roman" w:hAnsi="Times New Roman" w:cs="Times New Roman"/>
                <w:sz w:val="20"/>
                <w:szCs w:val="20"/>
              </w:rPr>
              <w:t>)</w:t>
            </w:r>
            <w:r w:rsidRPr="009F1C47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3</w:t>
            </w:r>
          </w:p>
          <w:p w14:paraId="7F0C7459" w14:textId="77777777" w:rsidR="00F81E4D" w:rsidRPr="009F1C47" w:rsidRDefault="004B70E5" w:rsidP="00394DEE">
            <w:pPr>
              <w:pStyle w:val="Ingenafstand"/>
              <w:rPr>
                <w:rFonts w:ascii="Times New Roman" w:hAnsi="Times New Roman" w:cs="Times New Roman"/>
                <w:sz w:val="20"/>
                <w:szCs w:val="20"/>
              </w:rPr>
            </w:pPr>
            <w:r w:rsidRPr="009F1C47">
              <w:rPr>
                <w:rFonts w:ascii="Times New Roman" w:hAnsi="Times New Roman" w:cs="Times New Roman"/>
                <w:sz w:val="20"/>
                <w:szCs w:val="20"/>
              </w:rPr>
              <w:t>KSCN - fast</w:t>
            </w:r>
          </w:p>
          <w:p w14:paraId="7F0C745A" w14:textId="77777777" w:rsidR="00F81E4D" w:rsidRPr="009F1C47" w:rsidRDefault="00F81E4D" w:rsidP="00394DEE">
            <w:pPr>
              <w:pStyle w:val="Ingenafstand"/>
              <w:rPr>
                <w:rFonts w:ascii="Times New Roman" w:hAnsi="Times New Roman" w:cs="Times New Roman"/>
                <w:sz w:val="20"/>
                <w:szCs w:val="20"/>
              </w:rPr>
            </w:pPr>
            <w:r w:rsidRPr="009F1C47">
              <w:rPr>
                <w:rFonts w:ascii="Times New Roman" w:hAnsi="Times New Roman" w:cs="Times New Roman"/>
                <w:sz w:val="20"/>
                <w:szCs w:val="20"/>
              </w:rPr>
              <w:t>0,1 M KSCN</w:t>
            </w:r>
          </w:p>
          <w:p w14:paraId="7F0C745B" w14:textId="77777777" w:rsidR="00F81E4D" w:rsidRPr="009F1C47" w:rsidRDefault="00F81E4D" w:rsidP="00394DEE">
            <w:pPr>
              <w:pStyle w:val="Ingenafstand"/>
              <w:rPr>
                <w:rFonts w:ascii="Times New Roman" w:hAnsi="Times New Roman" w:cs="Times New Roman"/>
                <w:sz w:val="20"/>
                <w:szCs w:val="20"/>
              </w:rPr>
            </w:pPr>
            <w:r w:rsidRPr="009F1C47">
              <w:rPr>
                <w:rFonts w:ascii="Times New Roman" w:hAnsi="Times New Roman" w:cs="Times New Roman"/>
                <w:sz w:val="20"/>
                <w:szCs w:val="20"/>
              </w:rPr>
              <w:t>0,1 M AgNO</w:t>
            </w:r>
            <w:r w:rsidRPr="009F1C47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3</w:t>
            </w:r>
          </w:p>
          <w:p w14:paraId="7F0C745C" w14:textId="77777777" w:rsidR="00F81E4D" w:rsidRPr="0057712E" w:rsidRDefault="00F81E4D" w:rsidP="00394DEE">
            <w:pPr>
              <w:pStyle w:val="Ingenafstand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7712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0,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002</w:t>
            </w:r>
            <w:r w:rsidRPr="0057712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M KMnO</w:t>
            </w:r>
            <w:r w:rsidRPr="0057712E">
              <w:rPr>
                <w:rFonts w:ascii="Times New Roman" w:hAnsi="Times New Roman" w:cs="Times New Roman"/>
                <w:sz w:val="20"/>
                <w:szCs w:val="20"/>
                <w:vertAlign w:val="subscript"/>
                <w:lang w:val="en-US"/>
              </w:rPr>
              <w:t>4</w:t>
            </w:r>
          </w:p>
          <w:p w14:paraId="7F0C745D" w14:textId="77777777" w:rsidR="00F81E4D" w:rsidRPr="00D62416" w:rsidRDefault="00F81E4D" w:rsidP="00394DEE">
            <w:pPr>
              <w:pStyle w:val="Ingenafstand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57D2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Is</w:t>
            </w:r>
          </w:p>
        </w:tc>
      </w:tr>
      <w:tr w:rsidR="00F81E4D" w:rsidRPr="00F8010B" w14:paraId="7F0C7463" w14:textId="77777777" w:rsidTr="00674443">
        <w:tc>
          <w:tcPr>
            <w:tcW w:w="6516" w:type="dxa"/>
          </w:tcPr>
          <w:p w14:paraId="7F0C745F" w14:textId="77777777" w:rsidR="00F81E4D" w:rsidRPr="00674443" w:rsidRDefault="00F81E4D" w:rsidP="00394DEE">
            <w:pPr>
              <w:pStyle w:val="Brdtekstindrykning3"/>
              <w:ind w:firstLine="0"/>
              <w:jc w:val="both"/>
              <w:rPr>
                <w:b/>
                <w:szCs w:val="20"/>
              </w:rPr>
            </w:pPr>
            <w:r w:rsidRPr="00674443">
              <w:rPr>
                <w:b/>
                <w:szCs w:val="20"/>
              </w:rPr>
              <w:t>Formål:</w:t>
            </w:r>
          </w:p>
          <w:p w14:paraId="7F0C7460" w14:textId="4CBBEF8A" w:rsidR="00F81E4D" w:rsidRPr="00674443" w:rsidRDefault="00F81E4D" w:rsidP="00394DEE">
            <w:pPr>
              <w:pStyle w:val="Brdtekstindrykning3"/>
              <w:ind w:firstLine="0"/>
              <w:jc w:val="both"/>
              <w:rPr>
                <w:szCs w:val="20"/>
              </w:rPr>
            </w:pPr>
            <w:r w:rsidRPr="00674443">
              <w:rPr>
                <w:szCs w:val="20"/>
              </w:rPr>
              <w:t xml:space="preserve">Formålet med dette forsøg er at undersøge, hvordan </w:t>
            </w:r>
            <w:r w:rsidR="009F1C47">
              <w:rPr>
                <w:szCs w:val="20"/>
              </w:rPr>
              <w:t>en reaktion i ligevægt</w:t>
            </w:r>
            <w:r w:rsidRPr="00674443">
              <w:rPr>
                <w:szCs w:val="20"/>
              </w:rPr>
              <w:t xml:space="preserve"> opfører sig ved forskellige ydre indgreb og eftervise Le Chateliers princip. </w:t>
            </w:r>
            <w:r w:rsidR="009F1C47">
              <w:rPr>
                <w:szCs w:val="20"/>
              </w:rPr>
              <w:t>Reaktionen</w:t>
            </w:r>
            <w:r w:rsidRPr="00674443">
              <w:rPr>
                <w:szCs w:val="20"/>
              </w:rPr>
              <w:t xml:space="preserve"> du undersøger i dette forsøg, er mellem jern(III)ioner</w:t>
            </w:r>
            <w:r w:rsidR="009F1C47">
              <w:rPr>
                <w:szCs w:val="20"/>
              </w:rPr>
              <w:t xml:space="preserve"> </w:t>
            </w:r>
            <w:r w:rsidRPr="00674443">
              <w:rPr>
                <w:szCs w:val="20"/>
              </w:rPr>
              <w:t>(Fe</w:t>
            </w:r>
            <w:r w:rsidRPr="00674443">
              <w:rPr>
                <w:szCs w:val="20"/>
                <w:vertAlign w:val="superscript"/>
              </w:rPr>
              <w:t>3+</w:t>
            </w:r>
            <w:r w:rsidRPr="00674443">
              <w:rPr>
                <w:szCs w:val="20"/>
              </w:rPr>
              <w:t>) og thiocyanat</w:t>
            </w:r>
            <w:r w:rsidR="009F1C47">
              <w:rPr>
                <w:szCs w:val="20"/>
              </w:rPr>
              <w:t>-</w:t>
            </w:r>
            <w:r w:rsidRPr="00674443">
              <w:rPr>
                <w:szCs w:val="20"/>
              </w:rPr>
              <w:t>ioner</w:t>
            </w:r>
            <w:r w:rsidR="009F1C47">
              <w:rPr>
                <w:szCs w:val="20"/>
              </w:rPr>
              <w:t xml:space="preserve"> </w:t>
            </w:r>
            <w:r w:rsidRPr="00674443">
              <w:rPr>
                <w:szCs w:val="20"/>
              </w:rPr>
              <w:t>(SCN</w:t>
            </w:r>
            <w:r w:rsidRPr="00674443">
              <w:rPr>
                <w:szCs w:val="20"/>
                <w:vertAlign w:val="superscript"/>
              </w:rPr>
              <w:t>-</w:t>
            </w:r>
            <w:r w:rsidRPr="00674443">
              <w:rPr>
                <w:szCs w:val="20"/>
              </w:rPr>
              <w:t>) og det dannede kompleks FeSCN</w:t>
            </w:r>
            <w:r w:rsidRPr="00674443">
              <w:rPr>
                <w:szCs w:val="20"/>
                <w:vertAlign w:val="superscript"/>
              </w:rPr>
              <w:t>2+</w:t>
            </w:r>
            <w:r w:rsidRPr="00674443">
              <w:rPr>
                <w:szCs w:val="20"/>
              </w:rPr>
              <w:t>.</w:t>
            </w:r>
          </w:p>
          <w:p w14:paraId="7F0C7461" w14:textId="77777777" w:rsidR="00F81E4D" w:rsidRPr="00D62416" w:rsidRDefault="00F81E4D" w:rsidP="00394DEE">
            <w:pPr>
              <w:pStyle w:val="Ingenafstand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64" w:type="dxa"/>
            <w:vMerge/>
          </w:tcPr>
          <w:p w14:paraId="7F0C7462" w14:textId="77777777" w:rsidR="00F81E4D" w:rsidRPr="00F8010B" w:rsidRDefault="00F81E4D" w:rsidP="00394DE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81E4D" w:rsidRPr="00D62416" w14:paraId="7F0C746B" w14:textId="77777777" w:rsidTr="00674443">
        <w:trPr>
          <w:trHeight w:val="1198"/>
        </w:trPr>
        <w:tc>
          <w:tcPr>
            <w:tcW w:w="9780" w:type="dxa"/>
            <w:gridSpan w:val="2"/>
          </w:tcPr>
          <w:p w14:paraId="7F0C7464" w14:textId="77777777" w:rsidR="00F81E4D" w:rsidRPr="00D62416" w:rsidRDefault="00F81E4D" w:rsidP="00394DEE">
            <w:pPr>
              <w:pStyle w:val="Brdtekstindrykning3"/>
              <w:ind w:firstLine="0"/>
              <w:jc w:val="both"/>
              <w:rPr>
                <w:b/>
                <w:sz w:val="20"/>
                <w:szCs w:val="20"/>
              </w:rPr>
            </w:pPr>
            <w:r w:rsidRPr="00D62416">
              <w:rPr>
                <w:b/>
                <w:sz w:val="20"/>
                <w:szCs w:val="20"/>
              </w:rPr>
              <w:t>Teori:</w:t>
            </w:r>
          </w:p>
          <w:p w14:paraId="7F0C7465" w14:textId="347A43DD" w:rsidR="00F81E4D" w:rsidRDefault="00F81E4D" w:rsidP="00394DEE">
            <w:pPr>
              <w:pStyle w:val="Brdtekstindrykning3"/>
              <w:ind w:firstLine="0"/>
              <w:jc w:val="both"/>
              <w:rPr>
                <w:color w:val="000000" w:themeColor="text1"/>
                <w:sz w:val="20"/>
                <w:szCs w:val="20"/>
              </w:rPr>
            </w:pPr>
            <w:r w:rsidRPr="00D62416">
              <w:rPr>
                <w:color w:val="000000" w:themeColor="text1"/>
                <w:sz w:val="20"/>
                <w:szCs w:val="20"/>
              </w:rPr>
              <w:t>Le Chaterliers princip beskriver</w:t>
            </w:r>
            <w:r>
              <w:rPr>
                <w:color w:val="000000" w:themeColor="text1"/>
                <w:sz w:val="20"/>
                <w:szCs w:val="20"/>
              </w:rPr>
              <w:t>,</w:t>
            </w:r>
            <w:r w:rsidRPr="00D62416">
              <w:rPr>
                <w:color w:val="000000" w:themeColor="text1"/>
                <w:sz w:val="20"/>
                <w:szCs w:val="20"/>
              </w:rPr>
              <w:t xml:space="preserve"> at e</w:t>
            </w:r>
            <w:r w:rsidR="009F1C47">
              <w:rPr>
                <w:color w:val="000000" w:themeColor="text1"/>
                <w:sz w:val="20"/>
                <w:szCs w:val="20"/>
              </w:rPr>
              <w:t>n kemisk ligevægt</w:t>
            </w:r>
            <w:r w:rsidRPr="00D62416">
              <w:rPr>
                <w:color w:val="000000" w:themeColor="text1"/>
                <w:sz w:val="20"/>
                <w:szCs w:val="20"/>
              </w:rPr>
              <w:t xml:space="preserve"> vil forsøge at mindske indvirkningen af ydre indgreb. F.eks. ved tilførsel af varme vil </w:t>
            </w:r>
            <w:r>
              <w:rPr>
                <w:color w:val="000000" w:themeColor="text1"/>
                <w:sz w:val="20"/>
                <w:szCs w:val="20"/>
              </w:rPr>
              <w:t>reaktionen forskydes i den retning, der forbruger varme</w:t>
            </w:r>
            <w:r w:rsidR="00674443">
              <w:rPr>
                <w:color w:val="000000" w:themeColor="text1"/>
                <w:sz w:val="20"/>
                <w:szCs w:val="20"/>
              </w:rPr>
              <w:t xml:space="preserve"> </w:t>
            </w:r>
            <w:r w:rsidRPr="00D62416">
              <w:rPr>
                <w:color w:val="000000" w:themeColor="text1"/>
                <w:sz w:val="20"/>
                <w:szCs w:val="20"/>
              </w:rPr>
              <w:t>(</w:t>
            </w:r>
            <w:r>
              <w:rPr>
                <w:rStyle w:val="Fremhv"/>
                <w:rFonts w:eastAsiaTheme="majorEastAsia"/>
                <w:color w:val="000000" w:themeColor="text1"/>
                <w:sz w:val="20"/>
                <w:szCs w:val="20"/>
              </w:rPr>
              <w:t>endoterm retning</w:t>
            </w:r>
            <w:r w:rsidRPr="00D62416">
              <w:rPr>
                <w:color w:val="000000" w:themeColor="text1"/>
                <w:sz w:val="20"/>
                <w:szCs w:val="20"/>
              </w:rPr>
              <w:t>), ved</w:t>
            </w:r>
            <w:r>
              <w:rPr>
                <w:color w:val="000000" w:themeColor="text1"/>
                <w:sz w:val="20"/>
                <w:szCs w:val="20"/>
              </w:rPr>
              <w:t xml:space="preserve"> tilførsel af mere stof vil </w:t>
            </w:r>
            <w:r w:rsidRPr="00D62416">
              <w:rPr>
                <w:color w:val="000000" w:themeColor="text1"/>
                <w:sz w:val="20"/>
                <w:szCs w:val="20"/>
              </w:rPr>
              <w:t>reaktion</w:t>
            </w:r>
            <w:r>
              <w:rPr>
                <w:color w:val="000000" w:themeColor="text1"/>
                <w:sz w:val="20"/>
                <w:szCs w:val="20"/>
              </w:rPr>
              <w:t>en forskydes i den retning, der forbruger dette stof</w:t>
            </w:r>
            <w:r w:rsidRPr="00D62416">
              <w:rPr>
                <w:color w:val="000000" w:themeColor="text1"/>
                <w:sz w:val="20"/>
                <w:szCs w:val="20"/>
              </w:rPr>
              <w:t xml:space="preserve"> og ved </w:t>
            </w:r>
            <w:r>
              <w:rPr>
                <w:color w:val="000000" w:themeColor="text1"/>
                <w:sz w:val="20"/>
                <w:szCs w:val="20"/>
              </w:rPr>
              <w:t>volume</w:t>
            </w:r>
            <w:r w:rsidR="009F1C47">
              <w:rPr>
                <w:color w:val="000000" w:themeColor="text1"/>
                <w:sz w:val="20"/>
                <w:szCs w:val="20"/>
              </w:rPr>
              <w:t>-</w:t>
            </w:r>
            <w:r>
              <w:rPr>
                <w:color w:val="000000" w:themeColor="text1"/>
                <w:sz w:val="20"/>
                <w:szCs w:val="20"/>
              </w:rPr>
              <w:t>forøgelse vil</w:t>
            </w:r>
            <w:r w:rsidRPr="00D62416">
              <w:rPr>
                <w:color w:val="000000" w:themeColor="text1"/>
                <w:sz w:val="20"/>
                <w:szCs w:val="20"/>
              </w:rPr>
              <w:t xml:space="preserve"> reaktion</w:t>
            </w:r>
            <w:r>
              <w:rPr>
                <w:color w:val="000000" w:themeColor="text1"/>
                <w:sz w:val="20"/>
                <w:szCs w:val="20"/>
              </w:rPr>
              <w:t>en forskydes i den retning, hvor der er flest molekyler/ioner.</w:t>
            </w:r>
          </w:p>
          <w:p w14:paraId="7F0C7466" w14:textId="77777777" w:rsidR="00F81E4D" w:rsidRPr="00D62416" w:rsidRDefault="00F81E4D" w:rsidP="00394DEE">
            <w:pPr>
              <w:pStyle w:val="Brdtekstindrykning3"/>
              <w:ind w:firstLine="0"/>
              <w:jc w:val="both"/>
              <w:rPr>
                <w:color w:val="000000" w:themeColor="text1"/>
                <w:sz w:val="20"/>
                <w:szCs w:val="20"/>
              </w:rPr>
            </w:pPr>
          </w:p>
          <w:p w14:paraId="7F0C7467" w14:textId="77777777" w:rsidR="00F81E4D" w:rsidRPr="00D62416" w:rsidRDefault="00F81E4D" w:rsidP="00394DEE">
            <w:pPr>
              <w:pStyle w:val="Brdtekstindrykning3"/>
              <w:ind w:firstLine="0"/>
              <w:jc w:val="both"/>
              <w:rPr>
                <w:sz w:val="20"/>
                <w:szCs w:val="20"/>
              </w:rPr>
            </w:pPr>
            <w:r w:rsidRPr="00D62416">
              <w:rPr>
                <w:color w:val="000000" w:themeColor="text1"/>
                <w:sz w:val="20"/>
                <w:szCs w:val="20"/>
              </w:rPr>
              <w:t xml:space="preserve">I dette forsøg er det ligevægten mellem </w:t>
            </w:r>
            <w:r w:rsidRPr="00D62416">
              <w:rPr>
                <w:sz w:val="20"/>
                <w:szCs w:val="20"/>
              </w:rPr>
              <w:t>jern(III)ioner(Fe</w:t>
            </w:r>
            <w:r w:rsidRPr="00D62416">
              <w:rPr>
                <w:sz w:val="20"/>
                <w:szCs w:val="20"/>
                <w:vertAlign w:val="superscript"/>
              </w:rPr>
              <w:t>3+</w:t>
            </w:r>
            <w:r w:rsidRPr="00D62416"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 xml:space="preserve">, </w:t>
            </w:r>
            <w:r w:rsidRPr="00D62416">
              <w:rPr>
                <w:sz w:val="20"/>
                <w:szCs w:val="20"/>
              </w:rPr>
              <w:t>thiocyanationer(SCN</w:t>
            </w:r>
            <w:r w:rsidRPr="00D62416">
              <w:rPr>
                <w:sz w:val="20"/>
                <w:szCs w:val="20"/>
                <w:vertAlign w:val="superscript"/>
              </w:rPr>
              <w:t>-</w:t>
            </w:r>
            <w:r w:rsidRPr="00D62416">
              <w:rPr>
                <w:sz w:val="20"/>
                <w:szCs w:val="20"/>
              </w:rPr>
              <w:t>) og det dannede kompleks FeSCN</w:t>
            </w:r>
            <w:r w:rsidRPr="00D62416">
              <w:rPr>
                <w:sz w:val="20"/>
                <w:szCs w:val="20"/>
                <w:vertAlign w:val="superscript"/>
              </w:rPr>
              <w:t>2+</w:t>
            </w:r>
            <w:r>
              <w:rPr>
                <w:sz w:val="20"/>
                <w:szCs w:val="20"/>
              </w:rPr>
              <w:t>, der undersøges</w:t>
            </w:r>
          </w:p>
          <w:p w14:paraId="7F0C7468" w14:textId="6B86ABE5" w:rsidR="00F81E4D" w:rsidRPr="009F1C47" w:rsidRDefault="00F81E4D" w:rsidP="00394DEE">
            <w:pPr>
              <w:pStyle w:val="Brdtekstindrykning3"/>
              <w:ind w:firstLine="0"/>
              <w:jc w:val="center"/>
              <w:rPr>
                <w:color w:val="000000" w:themeColor="text1"/>
                <w:sz w:val="28"/>
                <w:szCs w:val="28"/>
              </w:rPr>
            </w:pPr>
            <w:r w:rsidRPr="009F1C47">
              <w:rPr>
                <w:color w:val="000000" w:themeColor="text1"/>
                <w:sz w:val="28"/>
                <w:szCs w:val="28"/>
              </w:rPr>
              <w:t>Fe</w:t>
            </w:r>
            <w:r w:rsidRPr="009F1C47">
              <w:rPr>
                <w:color w:val="000000" w:themeColor="text1"/>
                <w:sz w:val="28"/>
                <w:szCs w:val="28"/>
                <w:vertAlign w:val="superscript"/>
              </w:rPr>
              <w:t>3+</w:t>
            </w:r>
            <w:r w:rsidRPr="009F1C47">
              <w:rPr>
                <w:color w:val="000000" w:themeColor="text1"/>
                <w:sz w:val="28"/>
                <w:szCs w:val="28"/>
              </w:rPr>
              <w:t>(aq)  +  SCN</w:t>
            </w:r>
            <w:r w:rsidRPr="009F1C47">
              <w:rPr>
                <w:color w:val="000000" w:themeColor="text1"/>
                <w:sz w:val="28"/>
                <w:szCs w:val="28"/>
                <w:vertAlign w:val="superscript"/>
              </w:rPr>
              <w:t>-</w:t>
            </w:r>
            <w:r w:rsidRPr="009F1C47">
              <w:rPr>
                <w:color w:val="000000" w:themeColor="text1"/>
                <w:sz w:val="28"/>
                <w:szCs w:val="28"/>
              </w:rPr>
              <w:t>(aq</w:t>
            </w:r>
            <w:r w:rsidRPr="009F1C47">
              <w:rPr>
                <w:sz w:val="28"/>
                <w:szCs w:val="28"/>
              </w:rPr>
              <w:t>)</w:t>
            </w:r>
            <w:r w:rsidRPr="009F1C47">
              <w:rPr>
                <w:color w:val="FF0000"/>
                <w:sz w:val="28"/>
                <w:szCs w:val="28"/>
              </w:rPr>
              <w:t xml:space="preserve"> </w:t>
            </w:r>
            <w:r w:rsidR="009F1C47">
              <w:rPr>
                <w:color w:val="FF0000"/>
                <w:sz w:val="28"/>
                <w:szCs w:val="28"/>
              </w:rPr>
              <w:t xml:space="preserve"> </w:t>
            </w:r>
            <w:r w:rsidR="009F1C47" w:rsidRPr="009F1C47">
              <w:rPr>
                <w:rFonts w:ascii="Cambria Math" w:hAnsi="Cambria Math" w:cs="Cambria Math"/>
                <w:color w:val="000000" w:themeColor="text1"/>
                <w:sz w:val="28"/>
                <w:szCs w:val="28"/>
              </w:rPr>
              <w:t>⇌</w:t>
            </w:r>
            <w:r w:rsidRPr="009F1C47">
              <w:rPr>
                <w:color w:val="FF0000"/>
                <w:sz w:val="28"/>
                <w:szCs w:val="28"/>
              </w:rPr>
              <w:t xml:space="preserve">   </w:t>
            </w:r>
            <w:r w:rsidRPr="009F1C47">
              <w:rPr>
                <w:color w:val="000000" w:themeColor="text1"/>
                <w:sz w:val="28"/>
                <w:szCs w:val="28"/>
              </w:rPr>
              <w:t>FeSCN</w:t>
            </w:r>
            <w:r w:rsidRPr="009F1C47">
              <w:rPr>
                <w:color w:val="000000" w:themeColor="text1"/>
                <w:sz w:val="28"/>
                <w:szCs w:val="28"/>
                <w:vertAlign w:val="superscript"/>
              </w:rPr>
              <w:t>2+</w:t>
            </w:r>
            <w:r w:rsidRPr="009F1C47">
              <w:rPr>
                <w:color w:val="000000" w:themeColor="text1"/>
                <w:sz w:val="28"/>
                <w:szCs w:val="28"/>
              </w:rPr>
              <w:t>(aq)</w:t>
            </w:r>
          </w:p>
          <w:p w14:paraId="7F0C7469" w14:textId="5F004300" w:rsidR="00F81E4D" w:rsidRPr="009F1C47" w:rsidRDefault="009F1C47" w:rsidP="009F1C47">
            <w:pPr>
              <w:pStyle w:val="Ingenafstand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    (Orange)</w:t>
            </w:r>
            <w:r w:rsidR="00674443" w:rsidRPr="009F1C47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</w:t>
            </w:r>
            <w:r w:rsidR="00674443" w:rsidRPr="009F1C47">
              <w:rPr>
                <w:rFonts w:ascii="Times New Roman" w:hAnsi="Times New Roman" w:cs="Times New Roman"/>
                <w:sz w:val="28"/>
                <w:szCs w:val="28"/>
              </w:rPr>
              <w:t xml:space="preserve"> (Farveløs)</w:t>
            </w:r>
            <w:r w:rsidR="00F81E4D" w:rsidRPr="009F1C47">
              <w:rPr>
                <w:rFonts w:ascii="Times New Roman" w:hAnsi="Times New Roman" w:cs="Times New Roman"/>
                <w:sz w:val="28"/>
                <w:szCs w:val="28"/>
              </w:rPr>
              <w:t xml:space="preserve">           (Rød)</w:t>
            </w:r>
          </w:p>
          <w:p w14:paraId="7F0C746A" w14:textId="77777777" w:rsidR="00F81E4D" w:rsidRPr="00D62416" w:rsidRDefault="00F81E4D" w:rsidP="00394DEE">
            <w:pPr>
              <w:pStyle w:val="Ingenafstand"/>
              <w:ind w:left="36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F81E4D" w:rsidRPr="00D62416" w14:paraId="7F0C7476" w14:textId="77777777" w:rsidTr="00674443">
        <w:tc>
          <w:tcPr>
            <w:tcW w:w="9780" w:type="dxa"/>
            <w:gridSpan w:val="2"/>
          </w:tcPr>
          <w:p w14:paraId="7F0C746C" w14:textId="77777777" w:rsidR="00F81E4D" w:rsidRPr="00D62416" w:rsidRDefault="00F81E4D" w:rsidP="00394DEE">
            <w:pPr>
              <w:pStyle w:val="Brdtekstindrykning3"/>
              <w:ind w:firstLine="0"/>
              <w:jc w:val="both"/>
              <w:rPr>
                <w:b/>
                <w:sz w:val="20"/>
                <w:szCs w:val="20"/>
              </w:rPr>
            </w:pPr>
            <w:r w:rsidRPr="00D62416">
              <w:rPr>
                <w:b/>
                <w:sz w:val="20"/>
                <w:szCs w:val="20"/>
              </w:rPr>
              <w:t>Fremgangsmåde:</w:t>
            </w:r>
          </w:p>
          <w:p w14:paraId="7F0C746D" w14:textId="77777777" w:rsidR="00F81E4D" w:rsidRPr="00674443" w:rsidRDefault="00F81E4D" w:rsidP="00F81E4D">
            <w:pPr>
              <w:pStyle w:val="Brdtekstindrykning3"/>
              <w:numPr>
                <w:ilvl w:val="0"/>
                <w:numId w:val="1"/>
              </w:numPr>
              <w:jc w:val="both"/>
              <w:rPr>
                <w:sz w:val="22"/>
                <w:szCs w:val="20"/>
              </w:rPr>
            </w:pPr>
            <w:r w:rsidRPr="00674443">
              <w:rPr>
                <w:sz w:val="22"/>
                <w:szCs w:val="20"/>
              </w:rPr>
              <w:t xml:space="preserve">Fyld ca. </w:t>
            </w:r>
            <w:r w:rsidR="004B70E5" w:rsidRPr="00674443">
              <w:rPr>
                <w:sz w:val="22"/>
                <w:szCs w:val="20"/>
              </w:rPr>
              <w:t>10 mL demineraliseret vand i en 50 mL konisk kolbe og tilsæt ca. 10</w:t>
            </w:r>
            <w:r w:rsidRPr="00674443">
              <w:rPr>
                <w:sz w:val="22"/>
                <w:szCs w:val="20"/>
              </w:rPr>
              <w:t xml:space="preserve"> dråber 0,1 M Fe(NO</w:t>
            </w:r>
            <w:r w:rsidRPr="00674443">
              <w:rPr>
                <w:sz w:val="22"/>
                <w:szCs w:val="20"/>
                <w:vertAlign w:val="subscript"/>
              </w:rPr>
              <w:t>3</w:t>
            </w:r>
            <w:r w:rsidRPr="00674443">
              <w:rPr>
                <w:sz w:val="22"/>
                <w:szCs w:val="20"/>
              </w:rPr>
              <w:t>)</w:t>
            </w:r>
            <w:r w:rsidRPr="00674443">
              <w:rPr>
                <w:sz w:val="22"/>
                <w:szCs w:val="20"/>
                <w:vertAlign w:val="subscript"/>
              </w:rPr>
              <w:t>3</w:t>
            </w:r>
            <w:r w:rsidR="004B70E5" w:rsidRPr="00674443">
              <w:rPr>
                <w:sz w:val="22"/>
                <w:szCs w:val="20"/>
              </w:rPr>
              <w:t xml:space="preserve"> og ca. 10</w:t>
            </w:r>
            <w:r w:rsidRPr="00674443">
              <w:rPr>
                <w:sz w:val="22"/>
                <w:szCs w:val="20"/>
              </w:rPr>
              <w:t xml:space="preserve"> dråber 0,1 M KSCN og om</w:t>
            </w:r>
            <w:r w:rsidR="004B70E5" w:rsidRPr="00674443">
              <w:rPr>
                <w:sz w:val="22"/>
                <w:szCs w:val="20"/>
              </w:rPr>
              <w:t>rør</w:t>
            </w:r>
            <w:r w:rsidRPr="00674443">
              <w:rPr>
                <w:sz w:val="22"/>
                <w:szCs w:val="20"/>
              </w:rPr>
              <w:t>.</w:t>
            </w:r>
          </w:p>
          <w:p w14:paraId="7F0C746E" w14:textId="1D7479C6" w:rsidR="00F81E4D" w:rsidRPr="00674443" w:rsidRDefault="004B70E5" w:rsidP="00F81E4D">
            <w:pPr>
              <w:pStyle w:val="Brdtekstindrykning3"/>
              <w:numPr>
                <w:ilvl w:val="0"/>
                <w:numId w:val="1"/>
              </w:numPr>
              <w:jc w:val="both"/>
              <w:rPr>
                <w:sz w:val="22"/>
                <w:szCs w:val="20"/>
              </w:rPr>
            </w:pPr>
            <w:r w:rsidRPr="00674443">
              <w:rPr>
                <w:sz w:val="22"/>
                <w:szCs w:val="20"/>
              </w:rPr>
              <w:t>Fyld 6</w:t>
            </w:r>
            <w:r w:rsidR="00F81E4D" w:rsidRPr="00674443">
              <w:rPr>
                <w:sz w:val="22"/>
                <w:szCs w:val="20"/>
              </w:rPr>
              <w:t xml:space="preserve"> mikroreagensglas 1/3 op med </w:t>
            </w:r>
            <w:r w:rsidR="00674443" w:rsidRPr="00674443">
              <w:rPr>
                <w:sz w:val="22"/>
                <w:szCs w:val="20"/>
              </w:rPr>
              <w:t>ligevægts-blandingen fra punkt 1</w:t>
            </w:r>
            <w:r w:rsidRPr="00674443">
              <w:rPr>
                <w:sz w:val="22"/>
                <w:szCs w:val="20"/>
              </w:rPr>
              <w:t>.</w:t>
            </w:r>
          </w:p>
          <w:p w14:paraId="7F0C746F" w14:textId="09E5B5B6" w:rsidR="00F81E4D" w:rsidRPr="00674443" w:rsidRDefault="004B70E5" w:rsidP="00F81E4D">
            <w:pPr>
              <w:pStyle w:val="Brdtekstindrykning3"/>
              <w:numPr>
                <w:ilvl w:val="0"/>
                <w:numId w:val="1"/>
              </w:numPr>
              <w:jc w:val="both"/>
              <w:rPr>
                <w:sz w:val="22"/>
                <w:szCs w:val="20"/>
              </w:rPr>
            </w:pPr>
            <w:r w:rsidRPr="00674443">
              <w:rPr>
                <w:noProof/>
                <w:sz w:val="28"/>
              </w:rPr>
              <w:drawing>
                <wp:anchor distT="0" distB="0" distL="114300" distR="114300" simplePos="0" relativeHeight="251658240" behindDoc="1" locked="0" layoutInCell="1" allowOverlap="1" wp14:anchorId="7F0C7485" wp14:editId="7F0C7486">
                  <wp:simplePos x="0" y="0"/>
                  <wp:positionH relativeFrom="column">
                    <wp:posOffset>3848100</wp:posOffset>
                  </wp:positionH>
                  <wp:positionV relativeFrom="paragraph">
                    <wp:posOffset>157480</wp:posOffset>
                  </wp:positionV>
                  <wp:extent cx="2106295" cy="1481455"/>
                  <wp:effectExtent l="0" t="0" r="8255" b="4445"/>
                  <wp:wrapTight wrapText="bothSides">
                    <wp:wrapPolygon edited="0">
                      <wp:start x="0" y="0"/>
                      <wp:lineTo x="0" y="21387"/>
                      <wp:lineTo x="21489" y="21387"/>
                      <wp:lineTo x="21489" y="0"/>
                      <wp:lineTo x="0" y="0"/>
                    </wp:wrapPolygon>
                  </wp:wrapTight>
                  <wp:docPr id="17" name="Billede 17" descr="C:\Users\jm\AppData\Local\Microsoft\Windows\Temporary Internet Files\Content.Word\20131212_103530_resized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jm\AppData\Local\Microsoft\Windows\Temporary Internet Files\Content.Word\20131212_103530_resized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6295" cy="1481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81E4D" w:rsidRPr="00674443">
              <w:rPr>
                <w:sz w:val="22"/>
                <w:szCs w:val="20"/>
              </w:rPr>
              <w:t>Undersøg hvad der sker</w:t>
            </w:r>
            <w:r w:rsidRPr="00674443">
              <w:rPr>
                <w:sz w:val="22"/>
                <w:szCs w:val="20"/>
              </w:rPr>
              <w:t xml:space="preserve"> med ligevægten</w:t>
            </w:r>
            <w:r w:rsidR="00F81E4D" w:rsidRPr="00674443">
              <w:rPr>
                <w:sz w:val="22"/>
                <w:szCs w:val="20"/>
              </w:rPr>
              <w:t xml:space="preserve">, når du øger koncentrationen af </w:t>
            </w:r>
            <w:r w:rsidRPr="00674443">
              <w:rPr>
                <w:sz w:val="22"/>
                <w:szCs w:val="20"/>
              </w:rPr>
              <w:t>et udgangsstof ved at tilsætte et krystal KSCN</w:t>
            </w:r>
            <w:r w:rsidR="004A574F">
              <w:rPr>
                <w:sz w:val="22"/>
                <w:szCs w:val="20"/>
              </w:rPr>
              <w:t xml:space="preserve"> (som indeholder SCN</w:t>
            </w:r>
            <w:r w:rsidR="004A574F" w:rsidRPr="004A574F">
              <w:rPr>
                <w:sz w:val="22"/>
                <w:szCs w:val="20"/>
                <w:vertAlign w:val="superscript"/>
              </w:rPr>
              <w:t>-</w:t>
            </w:r>
            <w:r w:rsidR="004A574F">
              <w:rPr>
                <w:sz w:val="22"/>
                <w:szCs w:val="20"/>
              </w:rPr>
              <w:t>)</w:t>
            </w:r>
          </w:p>
          <w:p w14:paraId="7F0C7470" w14:textId="77777777" w:rsidR="00F81E4D" w:rsidRPr="00674443" w:rsidRDefault="00F81E4D" w:rsidP="00F81E4D">
            <w:pPr>
              <w:pStyle w:val="Brdtekstindrykning3"/>
              <w:numPr>
                <w:ilvl w:val="0"/>
                <w:numId w:val="1"/>
              </w:numPr>
              <w:jc w:val="both"/>
              <w:rPr>
                <w:sz w:val="22"/>
                <w:szCs w:val="20"/>
              </w:rPr>
            </w:pPr>
            <w:r w:rsidRPr="00674443">
              <w:rPr>
                <w:sz w:val="22"/>
                <w:szCs w:val="20"/>
              </w:rPr>
              <w:t>Undersøg hvad der sker, når man tilsætter 0,1 M sølvnitrat</w:t>
            </w:r>
            <w:r w:rsidR="004B70E5" w:rsidRPr="00674443">
              <w:rPr>
                <w:sz w:val="22"/>
                <w:szCs w:val="20"/>
              </w:rPr>
              <w:t xml:space="preserve"> til 0,1M KSCN, dette gøres i et ekstra mikroreagensglas.</w:t>
            </w:r>
          </w:p>
          <w:p w14:paraId="7F0C7471" w14:textId="77777777" w:rsidR="004B70E5" w:rsidRPr="00674443" w:rsidRDefault="004B70E5" w:rsidP="00F81E4D">
            <w:pPr>
              <w:pStyle w:val="Brdtekstindrykning3"/>
              <w:numPr>
                <w:ilvl w:val="0"/>
                <w:numId w:val="1"/>
              </w:numPr>
              <w:jc w:val="both"/>
              <w:rPr>
                <w:sz w:val="22"/>
                <w:szCs w:val="20"/>
              </w:rPr>
            </w:pPr>
            <w:r w:rsidRPr="00674443">
              <w:rPr>
                <w:sz w:val="22"/>
                <w:szCs w:val="20"/>
              </w:rPr>
              <w:t>Undersøg hvad der sker med ligevægten når du tilsætter et par dråber 0,1M AgNO</w:t>
            </w:r>
            <w:r w:rsidRPr="00674443">
              <w:rPr>
                <w:sz w:val="22"/>
                <w:szCs w:val="20"/>
                <w:vertAlign w:val="subscript"/>
              </w:rPr>
              <w:t>3</w:t>
            </w:r>
            <w:r w:rsidRPr="00674443">
              <w:rPr>
                <w:sz w:val="22"/>
                <w:szCs w:val="20"/>
              </w:rPr>
              <w:t xml:space="preserve"> til ligevægtsblandingen</w:t>
            </w:r>
          </w:p>
          <w:p w14:paraId="7F0C7472" w14:textId="0DDFA812" w:rsidR="00F81E4D" w:rsidRPr="00674443" w:rsidRDefault="00F81E4D" w:rsidP="00F81E4D">
            <w:pPr>
              <w:pStyle w:val="Brdtekstindrykning3"/>
              <w:numPr>
                <w:ilvl w:val="0"/>
                <w:numId w:val="1"/>
              </w:numPr>
              <w:jc w:val="both"/>
              <w:rPr>
                <w:sz w:val="22"/>
                <w:szCs w:val="20"/>
              </w:rPr>
            </w:pPr>
            <w:r w:rsidRPr="00674443">
              <w:rPr>
                <w:sz w:val="22"/>
                <w:szCs w:val="20"/>
              </w:rPr>
              <w:t xml:space="preserve">Undersøg hvad der sker, når man køler eller varmer på </w:t>
            </w:r>
            <w:r w:rsidR="009F1C47">
              <w:rPr>
                <w:sz w:val="22"/>
                <w:szCs w:val="20"/>
              </w:rPr>
              <w:t xml:space="preserve">reaktionen </w:t>
            </w:r>
            <w:r w:rsidR="004B70E5" w:rsidRPr="00674443">
              <w:rPr>
                <w:sz w:val="22"/>
                <w:szCs w:val="20"/>
              </w:rPr>
              <w:t>ved at komme et glas i varmebad og et i kuldebad</w:t>
            </w:r>
            <w:r w:rsidRPr="00674443">
              <w:rPr>
                <w:sz w:val="22"/>
                <w:szCs w:val="20"/>
              </w:rPr>
              <w:t>. I hvilken retning er reaktionen exoterm?</w:t>
            </w:r>
          </w:p>
          <w:p w14:paraId="7F0C7473" w14:textId="77777777" w:rsidR="00F81E4D" w:rsidRPr="00674443" w:rsidRDefault="00F81E4D" w:rsidP="00F81E4D">
            <w:pPr>
              <w:pStyle w:val="Brdtekstindrykning3"/>
              <w:numPr>
                <w:ilvl w:val="0"/>
                <w:numId w:val="1"/>
              </w:numPr>
              <w:jc w:val="both"/>
              <w:rPr>
                <w:sz w:val="22"/>
                <w:szCs w:val="20"/>
              </w:rPr>
            </w:pPr>
            <w:r w:rsidRPr="00674443">
              <w:rPr>
                <w:sz w:val="22"/>
                <w:szCs w:val="20"/>
              </w:rPr>
              <w:t>Fyld ca. 2</w:t>
            </w:r>
            <w:r w:rsidR="004B70E5" w:rsidRPr="00674443">
              <w:rPr>
                <w:sz w:val="22"/>
                <w:szCs w:val="20"/>
              </w:rPr>
              <w:t xml:space="preserve"> </w:t>
            </w:r>
            <w:r w:rsidRPr="00674443">
              <w:rPr>
                <w:sz w:val="22"/>
                <w:szCs w:val="20"/>
              </w:rPr>
              <w:t xml:space="preserve">mL </w:t>
            </w:r>
            <w:r w:rsidR="004B70E5" w:rsidRPr="00674443">
              <w:rPr>
                <w:sz w:val="22"/>
                <w:szCs w:val="20"/>
              </w:rPr>
              <w:t xml:space="preserve">0,002M </w:t>
            </w:r>
            <w:r w:rsidRPr="00674443">
              <w:rPr>
                <w:sz w:val="22"/>
                <w:szCs w:val="20"/>
              </w:rPr>
              <w:t>KMnO</w:t>
            </w:r>
            <w:r w:rsidRPr="00674443">
              <w:rPr>
                <w:sz w:val="22"/>
                <w:szCs w:val="20"/>
                <w:vertAlign w:val="subscript"/>
              </w:rPr>
              <w:t>4</w:t>
            </w:r>
            <w:r w:rsidRPr="00674443">
              <w:rPr>
                <w:sz w:val="22"/>
                <w:szCs w:val="20"/>
              </w:rPr>
              <w:t xml:space="preserve"> ned i to 5mL bægerglas og husk at væsken skal stå lige højt i de to glas. Stil de to glas på hvidt papir og tilsæt 3mL vand til det ene glas. Betragt begge glas fra oven og fra siden og noter dine observationer.</w:t>
            </w:r>
          </w:p>
          <w:p w14:paraId="7F0C7474" w14:textId="7DB92991" w:rsidR="00F81E4D" w:rsidRPr="00674443" w:rsidRDefault="004B70E5" w:rsidP="00F81E4D">
            <w:pPr>
              <w:pStyle w:val="Brdtekstindrykning3"/>
              <w:numPr>
                <w:ilvl w:val="0"/>
                <w:numId w:val="1"/>
              </w:numPr>
              <w:jc w:val="both"/>
              <w:rPr>
                <w:sz w:val="22"/>
                <w:szCs w:val="20"/>
              </w:rPr>
            </w:pPr>
            <w:r w:rsidRPr="00674443">
              <w:rPr>
                <w:sz w:val="22"/>
                <w:szCs w:val="20"/>
              </w:rPr>
              <w:t>Gentag punkt 7</w:t>
            </w:r>
            <w:r w:rsidR="00F81E4D" w:rsidRPr="00674443">
              <w:rPr>
                <w:sz w:val="22"/>
                <w:szCs w:val="20"/>
              </w:rPr>
              <w:t xml:space="preserve"> med ligevægtsblandingen.</w:t>
            </w:r>
            <w:r w:rsidRPr="00674443">
              <w:rPr>
                <w:sz w:val="22"/>
                <w:szCs w:val="20"/>
              </w:rPr>
              <w:t xml:space="preserve"> Hvad sker der med ligevægten ved volume</w:t>
            </w:r>
            <w:r w:rsidR="009F1C47">
              <w:rPr>
                <w:sz w:val="22"/>
                <w:szCs w:val="20"/>
              </w:rPr>
              <w:t>-</w:t>
            </w:r>
            <w:r w:rsidRPr="00674443">
              <w:rPr>
                <w:sz w:val="22"/>
                <w:szCs w:val="20"/>
              </w:rPr>
              <w:t>forøgelse?</w:t>
            </w:r>
          </w:p>
          <w:p w14:paraId="7F0C7475" w14:textId="77777777" w:rsidR="00F81E4D" w:rsidRPr="00D62416" w:rsidRDefault="00F81E4D" w:rsidP="00394DEE">
            <w:pPr>
              <w:pStyle w:val="Ingenafstand"/>
              <w:ind w:left="720"/>
              <w:rPr>
                <w:rStyle w:val="Strk"/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81E4D" w:rsidRPr="00D62416" w14:paraId="7F0C747C" w14:textId="77777777" w:rsidTr="00674443">
        <w:tc>
          <w:tcPr>
            <w:tcW w:w="9780" w:type="dxa"/>
            <w:gridSpan w:val="2"/>
          </w:tcPr>
          <w:p w14:paraId="7F0C7477" w14:textId="77777777" w:rsidR="00F81E4D" w:rsidRPr="00D62416" w:rsidRDefault="00F81E4D" w:rsidP="00394DEE">
            <w:pPr>
              <w:pStyle w:val="Brdtekstindrykning3"/>
              <w:ind w:firstLine="0"/>
              <w:jc w:val="both"/>
              <w:rPr>
                <w:b/>
                <w:sz w:val="20"/>
                <w:szCs w:val="20"/>
              </w:rPr>
            </w:pPr>
            <w:r w:rsidRPr="00D62416">
              <w:rPr>
                <w:b/>
                <w:sz w:val="20"/>
                <w:szCs w:val="20"/>
              </w:rPr>
              <w:t>Efterbehandling:</w:t>
            </w:r>
          </w:p>
          <w:p w14:paraId="7F0C7479" w14:textId="77777777" w:rsidR="00F81E4D" w:rsidRPr="00D62416" w:rsidRDefault="00F81E4D" w:rsidP="00F81E4D">
            <w:pPr>
              <w:pStyle w:val="Brdtekstindrykning3"/>
              <w:numPr>
                <w:ilvl w:val="0"/>
                <w:numId w:val="2"/>
              </w:numPr>
              <w:jc w:val="both"/>
              <w:rPr>
                <w:sz w:val="20"/>
                <w:szCs w:val="20"/>
              </w:rPr>
            </w:pPr>
            <w:r w:rsidRPr="00D62416">
              <w:rPr>
                <w:sz w:val="20"/>
                <w:szCs w:val="20"/>
              </w:rPr>
              <w:t>Hvordan kan man se</w:t>
            </w:r>
            <w:r>
              <w:rPr>
                <w:sz w:val="20"/>
                <w:szCs w:val="20"/>
              </w:rPr>
              <w:t>,</w:t>
            </w:r>
            <w:r w:rsidRPr="00D62416">
              <w:rPr>
                <w:sz w:val="20"/>
                <w:szCs w:val="20"/>
              </w:rPr>
              <w:t xml:space="preserve"> om ligevægten bliver forskudt mod højre eller venstre?</w:t>
            </w:r>
          </w:p>
          <w:p w14:paraId="7F0C747A" w14:textId="149B8DBB" w:rsidR="00F81E4D" w:rsidRDefault="00F81E4D" w:rsidP="00F81E4D">
            <w:pPr>
              <w:pStyle w:val="Brdtekstindrykning3"/>
              <w:numPr>
                <w:ilvl w:val="0"/>
                <w:numId w:val="2"/>
              </w:numPr>
              <w:jc w:val="both"/>
              <w:rPr>
                <w:sz w:val="20"/>
                <w:szCs w:val="20"/>
              </w:rPr>
            </w:pPr>
            <w:r w:rsidRPr="00D62416">
              <w:rPr>
                <w:sz w:val="20"/>
                <w:szCs w:val="20"/>
              </w:rPr>
              <w:t>Diskuter alle forsøgsresultaterne og inddrag Le Chateliers princip.</w:t>
            </w:r>
          </w:p>
          <w:p w14:paraId="39E8E14D" w14:textId="6C86347A" w:rsidR="004A574F" w:rsidRPr="00D62416" w:rsidRDefault="004A574F" w:rsidP="00F81E4D">
            <w:pPr>
              <w:pStyle w:val="Brdtekstindrykning3"/>
              <w:numPr>
                <w:ilvl w:val="0"/>
                <w:numId w:val="2"/>
              </w:num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Opskriv ligevægtsloven for reaktionen.</w:t>
            </w:r>
          </w:p>
          <w:p w14:paraId="7F0C747B" w14:textId="77777777" w:rsidR="00F81E4D" w:rsidRPr="00D62416" w:rsidRDefault="00F81E4D" w:rsidP="00394DEE">
            <w:pPr>
              <w:pStyle w:val="Brdtekstindrykning3"/>
              <w:ind w:left="720" w:firstLine="0"/>
              <w:jc w:val="both"/>
              <w:rPr>
                <w:b/>
                <w:sz w:val="20"/>
                <w:szCs w:val="20"/>
              </w:rPr>
            </w:pPr>
          </w:p>
        </w:tc>
      </w:tr>
      <w:tr w:rsidR="00F81E4D" w:rsidRPr="00A643AB" w14:paraId="7F0C7483" w14:textId="77777777" w:rsidTr="009F1C47">
        <w:trPr>
          <w:trHeight w:val="918"/>
        </w:trPr>
        <w:tc>
          <w:tcPr>
            <w:tcW w:w="9780" w:type="dxa"/>
            <w:gridSpan w:val="2"/>
          </w:tcPr>
          <w:p w14:paraId="7F0C747D" w14:textId="77777777" w:rsidR="00F81E4D" w:rsidRPr="00A643AB" w:rsidRDefault="00F81E4D" w:rsidP="00394DEE">
            <w:pPr>
              <w:pStyle w:val="Ingenafstand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643AB">
              <w:rPr>
                <w:rFonts w:ascii="Times New Roman" w:hAnsi="Times New Roman" w:cs="Times New Roman"/>
                <w:b/>
                <w:sz w:val="20"/>
                <w:szCs w:val="20"/>
              </w:rPr>
              <w:t>Noter:</w:t>
            </w:r>
          </w:p>
          <w:p w14:paraId="7F0C747E" w14:textId="77777777" w:rsidR="00F81E4D" w:rsidRDefault="00F81E4D" w:rsidP="00394DEE">
            <w:pPr>
              <w:pStyle w:val="Ingenafstand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7F0C747F" w14:textId="77777777" w:rsidR="00F81E4D" w:rsidRPr="00A643AB" w:rsidRDefault="00F81E4D" w:rsidP="00394DEE">
            <w:pPr>
              <w:pStyle w:val="Ingenafstand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7F0C7482" w14:textId="5D25F206" w:rsidR="00F81E4D" w:rsidRPr="00A643AB" w:rsidRDefault="00F81E4D" w:rsidP="00394DEE">
            <w:pPr>
              <w:pStyle w:val="Ingenafstand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</w:tbl>
    <w:p w14:paraId="7F0C7484" w14:textId="77777777" w:rsidR="00582198" w:rsidRDefault="00582198" w:rsidP="009F1C47"/>
    <w:sectPr w:rsidR="00582198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7274FB"/>
    <w:multiLevelType w:val="hybridMultilevel"/>
    <w:tmpl w:val="27F8C334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D82281"/>
    <w:multiLevelType w:val="hybridMultilevel"/>
    <w:tmpl w:val="D0C221CC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0226486">
    <w:abstractNumId w:val="0"/>
  </w:num>
  <w:num w:numId="2" w16cid:durableId="6819807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1E4D"/>
    <w:rsid w:val="002308F2"/>
    <w:rsid w:val="003447CE"/>
    <w:rsid w:val="004A574F"/>
    <w:rsid w:val="004B70E5"/>
    <w:rsid w:val="00582198"/>
    <w:rsid w:val="00674443"/>
    <w:rsid w:val="009F1C47"/>
    <w:rsid w:val="00D13B88"/>
    <w:rsid w:val="00F81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0C744E"/>
  <w15:chartTrackingRefBased/>
  <w15:docId w15:val="{6DC7F0EE-0C46-4851-B157-0869A22B4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1E4D"/>
    <w:pPr>
      <w:spacing w:after="200" w:line="276" w:lineRule="auto"/>
    </w:p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F81E4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2Tegn">
    <w:name w:val="Overskrift 2 Tegn"/>
    <w:basedOn w:val="Standardskrifttypeiafsnit"/>
    <w:link w:val="Overskrift2"/>
    <w:uiPriority w:val="9"/>
    <w:rsid w:val="00F81E4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table" w:styleId="Tabel-Gitter">
    <w:name w:val="Table Grid"/>
    <w:basedOn w:val="Tabel-Normal"/>
    <w:uiPriority w:val="59"/>
    <w:rsid w:val="00F81E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genafstand">
    <w:name w:val="No Spacing"/>
    <w:uiPriority w:val="1"/>
    <w:qFormat/>
    <w:rsid w:val="00F81E4D"/>
    <w:pPr>
      <w:spacing w:after="0" w:line="240" w:lineRule="auto"/>
    </w:pPr>
  </w:style>
  <w:style w:type="character" w:styleId="Strk">
    <w:name w:val="Strong"/>
    <w:basedOn w:val="Standardskrifttypeiafsnit"/>
    <w:uiPriority w:val="22"/>
    <w:qFormat/>
    <w:rsid w:val="00F81E4D"/>
    <w:rPr>
      <w:b/>
      <w:bCs/>
    </w:rPr>
  </w:style>
  <w:style w:type="paragraph" w:styleId="Brdtekstindrykning3">
    <w:name w:val="Body Text Indent 3"/>
    <w:basedOn w:val="Normal"/>
    <w:link w:val="Brdtekstindrykning3Tegn"/>
    <w:semiHidden/>
    <w:rsid w:val="00F81E4D"/>
    <w:pPr>
      <w:widowControl w:val="0"/>
      <w:autoSpaceDE w:val="0"/>
      <w:autoSpaceDN w:val="0"/>
      <w:adjustRightInd w:val="0"/>
      <w:spacing w:after="0" w:line="240" w:lineRule="auto"/>
      <w:ind w:hanging="1843"/>
    </w:pPr>
    <w:rPr>
      <w:rFonts w:ascii="Times New Roman" w:eastAsia="Times New Roman" w:hAnsi="Times New Roman" w:cs="Times New Roman"/>
      <w:sz w:val="24"/>
      <w:szCs w:val="24"/>
      <w:lang w:eastAsia="da-DK"/>
    </w:rPr>
  </w:style>
  <w:style w:type="character" w:customStyle="1" w:styleId="Brdtekstindrykning3Tegn">
    <w:name w:val="Brødtekstindrykning 3 Tegn"/>
    <w:basedOn w:val="Standardskrifttypeiafsnit"/>
    <w:link w:val="Brdtekstindrykning3"/>
    <w:semiHidden/>
    <w:rsid w:val="00F81E4D"/>
    <w:rPr>
      <w:rFonts w:ascii="Times New Roman" w:eastAsia="Times New Roman" w:hAnsi="Times New Roman" w:cs="Times New Roman"/>
      <w:sz w:val="24"/>
      <w:szCs w:val="24"/>
      <w:lang w:eastAsia="da-DK"/>
    </w:rPr>
  </w:style>
  <w:style w:type="character" w:styleId="Fremhv">
    <w:name w:val="Emphasis"/>
    <w:basedOn w:val="Standardskrifttypeiafsnit"/>
    <w:uiPriority w:val="20"/>
    <w:qFormat/>
    <w:rsid w:val="00F81E4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344</Words>
  <Characters>2102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IT-Center Fyn</Company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Lene Brink Magnussen;RKW</dc:creator>
  <cp:keywords/>
  <dc:description/>
  <cp:lastModifiedBy>Rasmus Kragh Wendelbo</cp:lastModifiedBy>
  <cp:revision>3</cp:revision>
  <dcterms:created xsi:type="dcterms:W3CDTF">2024-11-12T11:39:00Z</dcterms:created>
  <dcterms:modified xsi:type="dcterms:W3CDTF">2024-11-12T11:41:00Z</dcterms:modified>
</cp:coreProperties>
</file>