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Shown in the dashboard's source column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file. A file older than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