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witchhat: Architecture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Technical architecture specification </w:t>
      </w:r>
      <w:r>
        <w:rPr>
          <w:rFonts w:ascii="Times New Roman" w:hAnsi="Times New Roman" w:eastAsia="Batang"/>
          <w:b/>
          <w:sz w:val="22"/>
        </w:rPr>
        <w:t>Status</w:t>
      </w:r>
      <w:r>
        <w:rPr>
          <w:rFonts w:ascii="Times New Roman" w:hAnsi="Times New Roman" w:eastAsia="Batang"/>
          <w:sz w:val="22"/>
        </w:rPr>
        <w:t xml:space="preserve"> Eight kernels (composite hashing, schema validation, JSON normalization, regex cleanup, output-equivalence testing, deduplication, join, aggregate) are implemented end to end, behind both the Rust and the Python surface, plus a Spark/Databricks integration layer (Chapter XVI) and optional JSON metric logging (Chapter XVII). Filter and project need no witchhat-specific kernel (Arrow's own compute kernels already cover them); see Chapter XX for what remains. </w:t>
      </w:r>
      <w:r>
        <w:rPr>
          <w:rFonts w:ascii="Times New Roman" w:hAnsi="Times New Roman" w:eastAsia="Batang"/>
          <w:b/>
          <w:sz w:val="22"/>
        </w:rPr>
        <w:t>Audience</w:t>
      </w:r>
      <w:r>
        <w:rPr>
          <w:rFonts w:ascii="Times New Roman" w:hAnsi="Times New Roman" w:eastAsia="Batang"/>
          <w:sz w:val="22"/>
        </w:rPr>
        <w:t xml:space="preserve"> Anyone integrating, operating, or extending this library. No prior context assumed.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api.md</w:t>
      </w:r>
      <w:r>
        <w:rPr>
          <w:rFonts w:ascii="Times New Roman" w:hAnsi="Times New Roman" w:eastAsia="Batang"/>
          <w:sz w:val="22"/>
        </w:rPr>
        <w:t xml:space="preserve"> for the callable surface, </w:t>
      </w:r>
      <w:r>
        <w:rPr>
          <w:rFonts w:ascii="Consolas" w:hAnsi="Consolas" w:eastAsia="Consolas"/>
          <w:sz w:val="18"/>
        </w:rPr>
        <w:t>operations.md</w:t>
      </w:r>
      <w:r>
        <w:rPr>
          <w:rFonts w:ascii="Times New Roman" w:hAnsi="Times New Roman" w:eastAsia="Batang"/>
          <w:sz w:val="22"/>
        </w:rPr>
        <w:t xml:space="preserve"> for building and deploying it. </w:t>
      </w:r>
      <w:r>
        <w:rPr>
          <w:rFonts w:ascii="Times New Roman" w:hAnsi="Times New Roman" w:eastAsia="Batang"/>
          <w:b/>
          <w:sz w:val="22"/>
        </w:rPr>
        <w:t>Version</w:t>
      </w:r>
      <w:r>
        <w:rPr>
          <w:rFonts w:ascii="Times New Roman" w:hAnsi="Times New Roman" w:eastAsia="Batang"/>
          <w:sz w:val="22"/>
        </w:rPr>
        <w:t xml:space="preserve"> 1.8 </w:t>
      </w:r>
      <w:r>
        <w:rPr>
          <w:rFonts w:ascii="Times New Roman" w:hAnsi="Times New Roman" w:eastAsia="Batang"/>
          <w:b/>
          <w:sz w:val="22"/>
        </w:rPr>
        <w:t>Date</w:t>
      </w:r>
      <w:r>
        <w:rPr>
          <w:rFonts w:ascii="Times New Roman" w:hAnsi="Times New Roman" w:eastAsia="Batang"/>
          <w:sz w:val="22"/>
        </w:rPr>
        <w:t xml:space="preserve"> 2026-09-16</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Rationale</w:t>
      </w:r>
    </w:p>
    <w:p>
      <w:pPr>
        <w:pStyle w:val="ListBullet"/>
        <w:spacing w:line="384" w:lineRule="auto" w:after="120"/>
      </w:pPr>
      <w:r>
        <w:rPr>
          <w:rFonts w:ascii="Times New Roman" w:hAnsi="Times New Roman" w:eastAsia="Batang"/>
          <w:sz w:val="22"/>
        </w:rPr>
        <w:t>3. Scope and non-goals</w:t>
      </w:r>
    </w:p>
    <w:p>
      <w:pPr>
        <w:pStyle w:val="ListBullet"/>
        <w:spacing w:line="384" w:lineRule="auto" w:after="120"/>
      </w:pPr>
      <w:r>
        <w:rPr>
          <w:rFonts w:ascii="Times New Roman" w:hAnsi="Times New Roman" w:eastAsia="Batang"/>
          <w:sz w:val="22"/>
        </w:rPr>
        <w:t>II. Data Model</w:t>
      </w:r>
    </w:p>
    <w:p>
      <w:pPr>
        <w:pStyle w:val="ListBullet"/>
        <w:spacing w:line="384" w:lineRule="auto" w:after="120"/>
      </w:pPr>
      <w:r>
        <w:rPr>
          <w:rFonts w:ascii="Times New Roman" w:hAnsi="Times New Roman" w:eastAsia="Batang"/>
          <w:sz w:val="22"/>
        </w:rPr>
        <w:t>1. Arrow as the interop boundary</w:t>
      </w:r>
    </w:p>
    <w:p>
      <w:pPr>
        <w:pStyle w:val="ListBullet"/>
        <w:spacing w:line="384" w:lineRule="auto" w:after="120"/>
      </w:pPr>
      <w:r>
        <w:rPr>
          <w:rFonts w:ascii="Times New Roman" w:hAnsi="Times New Roman" w:eastAsia="Batang"/>
          <w:sz w:val="22"/>
        </w:rPr>
        <w:t>2. Why not a bespoke format</w:t>
      </w:r>
    </w:p>
    <w:p>
      <w:pPr>
        <w:pStyle w:val="ListBullet"/>
        <w:spacing w:line="384" w:lineRule="auto" w:after="120"/>
      </w:pPr>
      <w:r>
        <w:rPr>
          <w:rFonts w:ascii="Times New Roman" w:hAnsi="Times New Roman" w:eastAsia="Batang"/>
          <w:sz w:val="22"/>
        </w:rPr>
        <w:t>III. Composite Hashing</w:t>
      </w:r>
    </w:p>
    <w:p>
      <w:pPr>
        <w:pStyle w:val="ListBullet"/>
        <w:spacing w:line="384" w:lineRule="auto" w:after="120"/>
      </w:pPr>
      <w:r>
        <w:rPr>
          <w:rFonts w:ascii="Times New Roman" w:hAnsi="Times New Roman" w:eastAsia="Batang"/>
          <w:sz w:val="22"/>
        </w:rPr>
        <w:t>1. What it computes</w:t>
      </w:r>
    </w:p>
    <w:p>
      <w:pPr>
        <w:pStyle w:val="ListBullet"/>
        <w:spacing w:line="384" w:lineRule="auto" w:after="120"/>
      </w:pPr>
      <w:r>
        <w:rPr>
          <w:rFonts w:ascii="Times New Roman" w:hAnsi="Times New Roman" w:eastAsia="Batang"/>
          <w:sz w:val="22"/>
        </w:rPr>
        <w:t>2. Versioning discipline</w:t>
      </w:r>
    </w:p>
    <w:p>
      <w:pPr>
        <w:pStyle w:val="ListBullet"/>
        <w:spacing w:line="384" w:lineRule="auto" w:after="120"/>
      </w:pPr>
      <w:r>
        <w:rPr>
          <w:rFonts w:ascii="Times New Roman" w:hAnsi="Times New Roman" w:eastAsia="Batang"/>
          <w:sz w:val="22"/>
        </w:rPr>
        <w:t>3. Type tagging</w:t>
      </w:r>
    </w:p>
    <w:p>
      <w:pPr>
        <w:pStyle w:val="ListBullet"/>
        <w:spacing w:line="384" w:lineRule="auto" w:after="120"/>
      </w:pPr>
      <w:r>
        <w:rPr>
          <w:rFonts w:ascii="Times New Roman" w:hAnsi="Times New Roman" w:eastAsia="Batang"/>
          <w:sz w:val="22"/>
        </w:rPr>
        <w:t>4. Null and float handling</w:t>
      </w:r>
    </w:p>
    <w:p>
      <w:pPr>
        <w:pStyle w:val="ListBullet"/>
        <w:spacing w:line="384" w:lineRule="auto" w:after="120"/>
      </w:pPr>
      <w:r>
        <w:rPr>
          <w:rFonts w:ascii="Times New Roman" w:hAnsi="Times New Roman" w:eastAsia="Batang"/>
          <w:sz w:val="22"/>
        </w:rPr>
        <w:t>5. The two fingerprint shapes</w:t>
      </w:r>
    </w:p>
    <w:p>
      <w:pPr>
        <w:pStyle w:val="ListBullet"/>
        <w:spacing w:line="384" w:lineRule="auto" w:after="120"/>
      </w:pPr>
      <w:r>
        <w:rPr>
          <w:rFonts w:ascii="Times New Roman" w:hAnsi="Times New Roman" w:eastAsia="Batang"/>
          <w:sz w:val="22"/>
        </w:rPr>
        <w:t>IV. Schema Validation</w:t>
      </w:r>
    </w:p>
    <w:p>
      <w:pPr>
        <w:pStyle w:val="ListBullet"/>
        <w:spacing w:line="384" w:lineRule="auto" w:after="120"/>
      </w:pPr>
      <w:r>
        <w:rPr>
          <w:rFonts w:ascii="Times New Roman" w:hAnsi="Times New Roman" w:eastAsia="Batang"/>
          <w:sz w:val="22"/>
        </w:rPr>
        <w:t>1. What it computes</w:t>
      </w:r>
    </w:p>
    <w:p>
      <w:pPr>
        <w:pStyle w:val="ListBullet"/>
        <w:spacing w:line="384" w:lineRule="auto" w:after="120"/>
      </w:pPr>
      <w:r>
        <w:rPr>
          <w:rFonts w:ascii="Times New Roman" w:hAnsi="Times New Roman" w:eastAsia="Batang"/>
          <w:sz w:val="22"/>
        </w:rPr>
        <w:t>2. Numeric widening</w:t>
      </w:r>
    </w:p>
    <w:p>
      <w:pPr>
        <w:pStyle w:val="ListBullet"/>
        <w:spacing w:line="384" w:lineRule="auto" w:after="120"/>
      </w:pPr>
      <w:r>
        <w:rPr>
          <w:rFonts w:ascii="Times New Roman" w:hAnsi="Times New Roman" w:eastAsia="Batang"/>
          <w:sz w:val="22"/>
        </w:rPr>
        <w:t>3. Nullability compatibility</w:t>
      </w:r>
    </w:p>
    <w:p>
      <w:pPr>
        <w:pStyle w:val="ListBullet"/>
        <w:spacing w:line="384" w:lineRule="auto" w:after="120"/>
      </w:pPr>
      <w:r>
        <w:rPr>
          <w:rFonts w:ascii="Times New Roman" w:hAnsi="Times New Roman" w:eastAsia="Batang"/>
          <w:sz w:val="22"/>
        </w:rPr>
        <w:t>4. Breaking versus informational</w:t>
      </w:r>
    </w:p>
    <w:p>
      <w:pPr>
        <w:pStyle w:val="ListBullet"/>
        <w:spacing w:line="384" w:lineRule="auto" w:after="120"/>
      </w:pPr>
      <w:r>
        <w:rPr>
          <w:rFonts w:ascii="Times New Roman" w:hAnsi="Times New Roman" w:eastAsia="Batang"/>
          <w:sz w:val="22"/>
        </w:rPr>
        <w:t>V. JSON Normalization</w:t>
      </w:r>
    </w:p>
    <w:p>
      <w:pPr>
        <w:pStyle w:val="ListBullet"/>
        <w:spacing w:line="384" w:lineRule="auto" w:after="120"/>
      </w:pPr>
      <w:r>
        <w:rPr>
          <w:rFonts w:ascii="Times New Roman" w:hAnsi="Times New Roman" w:eastAsia="Batang"/>
          <w:sz w:val="22"/>
        </w:rPr>
        <w:t>1. What it computes</w:t>
      </w:r>
    </w:p>
    <w:p>
      <w:pPr>
        <w:pStyle w:val="ListBullet"/>
        <w:spacing w:line="384" w:lineRule="auto" w:after="120"/>
      </w:pPr>
      <w:r>
        <w:rPr>
          <w:rFonts w:ascii="Times New Roman" w:hAnsi="Times New Roman" w:eastAsia="Batang"/>
          <w:sz w:val="22"/>
        </w:rPr>
        <w:t>2. Malformed versus type-mismatched versus absent</w:t>
      </w:r>
    </w:p>
    <w:p>
      <w:pPr>
        <w:pStyle w:val="ListBullet"/>
        <w:spacing w:line="384" w:lineRule="auto" w:after="120"/>
      </w:pPr>
      <w:r>
        <w:rPr>
          <w:rFonts w:ascii="Times New Roman" w:hAnsi="Times New Roman" w:eastAsia="Batang"/>
          <w:sz w:val="22"/>
        </w:rPr>
        <w:t>3. Why only four target types</w:t>
      </w:r>
    </w:p>
    <w:p>
      <w:pPr>
        <w:pStyle w:val="ListBullet"/>
        <w:spacing w:line="384" w:lineRule="auto" w:after="120"/>
      </w:pPr>
      <w:r>
        <w:rPr>
          <w:rFonts w:ascii="Times New Roman" w:hAnsi="Times New Roman" w:eastAsia="Batang"/>
          <w:sz w:val="22"/>
        </w:rPr>
        <w:t>VI. Regex Cleanup</w:t>
      </w:r>
    </w:p>
    <w:p>
      <w:pPr>
        <w:pStyle w:val="ListBullet"/>
        <w:spacing w:line="384" w:lineRule="auto" w:after="120"/>
      </w:pPr>
      <w:r>
        <w:rPr>
          <w:rFonts w:ascii="Times New Roman" w:hAnsi="Times New Roman" w:eastAsia="Batang"/>
          <w:sz w:val="22"/>
        </w:rPr>
        <w:t>1. Two ways to get rules</w:t>
      </w:r>
    </w:p>
    <w:p>
      <w:pPr>
        <w:pStyle w:val="ListBullet"/>
        <w:spacing w:line="384" w:lineRule="auto" w:after="120"/>
      </w:pPr>
      <w:r>
        <w:rPr>
          <w:rFonts w:ascii="Times New Roman" w:hAnsi="Times New Roman" w:eastAsia="Batang"/>
          <w:sz w:val="22"/>
        </w:rPr>
        <w:t>2. Why only presets are versioned</w:t>
      </w:r>
    </w:p>
    <w:p>
      <w:pPr>
        <w:pStyle w:val="ListBullet"/>
        <w:spacing w:line="384" w:lineRule="auto" w:after="120"/>
      </w:pPr>
      <w:r>
        <w:rPr>
          <w:rFonts w:ascii="Times New Roman" w:hAnsi="Times New Roman" w:eastAsia="Batang"/>
          <w:sz w:val="22"/>
        </w:rPr>
        <w:t>VII. Output Equivalence Testing</w:t>
      </w:r>
    </w:p>
    <w:p>
      <w:pPr>
        <w:pStyle w:val="ListBullet"/>
        <w:spacing w:line="384" w:lineRule="auto" w:after="120"/>
      </w:pPr>
      <w:r>
        <w:rPr>
          <w:rFonts w:ascii="Times New Roman" w:hAnsi="Times New Roman" w:eastAsia="Batang"/>
          <w:sz w:val="22"/>
        </w:rPr>
        <w:t>1. What it computes</w:t>
      </w:r>
    </w:p>
    <w:p>
      <w:pPr>
        <w:pStyle w:val="ListBullet"/>
        <w:spacing w:line="384" w:lineRule="auto" w:after="120"/>
      </w:pPr>
      <w:r>
        <w:rPr>
          <w:rFonts w:ascii="Times New Roman" w:hAnsi="Times New Roman" w:eastAsia="Batang"/>
          <w:sz w:val="22"/>
        </w:rPr>
        <w:t>2. Column order versus column type</w:t>
      </w:r>
    </w:p>
    <w:p>
      <w:pPr>
        <w:pStyle w:val="ListBullet"/>
        <w:spacing w:line="384" w:lineRule="auto" w:after="120"/>
      </w:pPr>
      <w:r>
        <w:rPr>
          <w:rFonts w:ascii="Times New Roman" w:hAnsi="Times New Roman" w:eastAsia="Batang"/>
          <w:sz w:val="22"/>
        </w:rPr>
        <w:t>3. What "equivalent" does not mean</w:t>
      </w:r>
    </w:p>
    <w:p>
      <w:pPr>
        <w:pStyle w:val="ListBullet"/>
        <w:spacing w:line="384" w:lineRule="auto" w:after="120"/>
      </w:pPr>
      <w:r>
        <w:rPr>
          <w:rFonts w:ascii="Times New Roman" w:hAnsi="Times New Roman" w:eastAsia="Batang"/>
          <w:sz w:val="22"/>
        </w:rPr>
        <w:t>VIII. Deduplication</w:t>
      </w:r>
    </w:p>
    <w:p>
      <w:pPr>
        <w:pStyle w:val="ListBullet"/>
        <w:spacing w:line="384" w:lineRule="auto" w:after="120"/>
      </w:pPr>
      <w:r>
        <w:rPr>
          <w:rFonts w:ascii="Times New Roman" w:hAnsi="Times New Roman" w:eastAsia="Batang"/>
          <w:sz w:val="22"/>
        </w:rPr>
        <w:t>1. What it computes</w:t>
      </w:r>
    </w:p>
    <w:p>
      <w:pPr>
        <w:pStyle w:val="ListBullet"/>
        <w:spacing w:line="384" w:lineRule="auto" w:after="120"/>
      </w:pPr>
      <w:r>
        <w:rPr>
          <w:rFonts w:ascii="Times New Roman" w:hAnsi="Times New Roman" w:eastAsia="Batang"/>
          <w:sz w:val="22"/>
        </w:rPr>
        <w:t>2. Why filter and project are not wrapped here</w:t>
      </w:r>
    </w:p>
    <w:p>
      <w:pPr>
        <w:pStyle w:val="ListBullet"/>
        <w:spacing w:line="384" w:lineRule="auto" w:after="120"/>
      </w:pPr>
      <w:r>
        <w:rPr>
          <w:rFonts w:ascii="Times New Roman" w:hAnsi="Times New Roman" w:eastAsia="Batang"/>
          <w:sz w:val="22"/>
        </w:rPr>
        <w:t>IX. Join</w:t>
      </w:r>
    </w:p>
    <w:p>
      <w:pPr>
        <w:pStyle w:val="ListBullet"/>
        <w:spacing w:line="384" w:lineRule="auto" w:after="120"/>
      </w:pPr>
      <w:r>
        <w:rPr>
          <w:rFonts w:ascii="Times New Roman" w:hAnsi="Times New Roman" w:eastAsia="Batang"/>
          <w:sz w:val="22"/>
        </w:rPr>
        <w:t>1. What it computes</w:t>
      </w:r>
    </w:p>
    <w:p>
      <w:pPr>
        <w:pStyle w:val="ListBullet"/>
        <w:spacing w:line="384" w:lineRule="auto" w:after="120"/>
      </w:pPr>
      <w:r>
        <w:rPr>
          <w:rFonts w:ascii="Times New Roman" w:hAnsi="Times New Roman" w:eastAsia="Batang"/>
          <w:sz w:val="22"/>
        </w:rPr>
        <w:t xml:space="preserve">2. Why not built on </w:t>
      </w:r>
      <w:r>
        <w:rPr>
          <w:rFonts w:ascii="Consolas" w:hAnsi="Consolas" w:eastAsia="Consolas"/>
          <w:sz w:val="18"/>
        </w:rPr>
        <w:t>hash_batch</w:t>
      </w:r>
    </w:p>
    <w:p>
      <w:pPr>
        <w:pStyle w:val="ListBullet"/>
        <w:spacing w:line="384" w:lineRule="auto" w:after="120"/>
      </w:pPr>
      <w:r>
        <w:rPr>
          <w:rFonts w:ascii="Times New Roman" w:hAnsi="Times New Roman" w:eastAsia="Batang"/>
          <w:sz w:val="22"/>
        </w:rPr>
        <w:t>3. Column-name collisions and nullability</w:t>
      </w:r>
    </w:p>
    <w:p>
      <w:pPr>
        <w:pStyle w:val="ListBullet"/>
        <w:spacing w:line="384" w:lineRule="auto" w:after="120"/>
      </w:pPr>
      <w:r>
        <w:rPr>
          <w:rFonts w:ascii="Times New Roman" w:hAnsi="Times New Roman" w:eastAsia="Batang"/>
          <w:sz w:val="22"/>
        </w:rPr>
        <w:t xml:space="preserve">4. Null key semantics: </w:t>
      </w:r>
      <w:r>
        <w:rPr>
          <w:rFonts w:ascii="Consolas" w:hAnsi="Consolas" w:eastAsia="Consolas"/>
          <w:sz w:val="18"/>
        </w:rPr>
        <w:t>join</w:t>
      </w:r>
      <w:r>
        <w:rPr>
          <w:rFonts w:ascii="Times New Roman" w:hAnsi="Times New Roman" w:eastAsia="Batang"/>
          <w:sz w:val="22"/>
        </w:rPr>
        <w:t xml:space="preserve"> versus </w:t>
      </w:r>
      <w:r>
        <w:rPr>
          <w:rFonts w:ascii="Consolas" w:hAnsi="Consolas" w:eastAsia="Consolas"/>
          <w:sz w:val="18"/>
        </w:rPr>
        <w:t>join_null_safe</w:t>
      </w:r>
    </w:p>
    <w:p>
      <w:pPr>
        <w:pStyle w:val="ListBullet"/>
        <w:spacing w:line="384" w:lineRule="auto" w:after="120"/>
      </w:pPr>
      <w:r>
        <w:rPr>
          <w:rFonts w:ascii="Times New Roman" w:hAnsi="Times New Roman" w:eastAsia="Batang"/>
          <w:sz w:val="22"/>
        </w:rPr>
        <w:t>5. Row order</w:t>
      </w:r>
    </w:p>
    <w:p>
      <w:pPr>
        <w:pStyle w:val="ListBullet"/>
        <w:spacing w:line="384" w:lineRule="auto" w:after="120"/>
      </w:pPr>
      <w:r>
        <w:rPr>
          <w:rFonts w:ascii="Times New Roman" w:hAnsi="Times New Roman" w:eastAsia="Batang"/>
          <w:sz w:val="22"/>
        </w:rPr>
        <w:t>X. Aggregate</w:t>
      </w:r>
    </w:p>
    <w:p>
      <w:pPr>
        <w:pStyle w:val="ListBullet"/>
        <w:spacing w:line="384" w:lineRule="auto" w:after="120"/>
      </w:pPr>
      <w:r>
        <w:rPr>
          <w:rFonts w:ascii="Times New Roman" w:hAnsi="Times New Roman" w:eastAsia="Batang"/>
          <w:sz w:val="22"/>
        </w:rPr>
        <w:t>1. What it computes</w:t>
      </w:r>
    </w:p>
    <w:p>
      <w:pPr>
        <w:pStyle w:val="ListBullet"/>
        <w:spacing w:line="384" w:lineRule="auto" w:after="120"/>
      </w:pPr>
      <w:r>
        <w:rPr>
          <w:rFonts w:ascii="Times New Roman" w:hAnsi="Times New Roman" w:eastAsia="Batang"/>
          <w:sz w:val="22"/>
        </w:rPr>
        <w:t>2. Why group keys use the same row format as join</w:t>
      </w:r>
    </w:p>
    <w:p>
      <w:pPr>
        <w:pStyle w:val="ListBullet"/>
        <w:spacing w:line="384" w:lineRule="auto" w:after="120"/>
      </w:pPr>
      <w:r>
        <w:rPr>
          <w:rFonts w:ascii="Times New Roman" w:hAnsi="Times New Roman" w:eastAsia="Batang"/>
          <w:sz w:val="22"/>
        </w:rPr>
        <w:t xml:space="preserve">3. Numeric accumulation and comparison are type-specific, not a universal </w:t>
      </w:r>
      <w:r>
        <w:rPr>
          <w:rFonts w:ascii="Consolas" w:hAnsi="Consolas" w:eastAsia="Consolas"/>
          <w:sz w:val="18"/>
        </w:rPr>
        <w:t>f64</w:t>
      </w:r>
    </w:p>
    <w:p>
      <w:pPr>
        <w:pStyle w:val="ListBullet"/>
        <w:spacing w:line="384" w:lineRule="auto" w:after="120"/>
      </w:pPr>
      <w:r>
        <w:rPr>
          <w:rFonts w:ascii="Times New Roman" w:hAnsi="Times New Roman" w:eastAsia="Batang"/>
          <w:sz w:val="22"/>
        </w:rPr>
        <w:t>4. The empty-</w:t>
      </w:r>
      <w:r>
        <w:rPr>
          <w:rFonts w:ascii="Consolas" w:hAnsi="Consolas" w:eastAsia="Consolas"/>
          <w:sz w:val="18"/>
        </w:rPr>
        <w:t>group_by</w:t>
      </w:r>
      <w:r>
        <w:rPr>
          <w:rFonts w:ascii="Times New Roman" w:hAnsi="Times New Roman" w:eastAsia="Batang"/>
          <w:sz w:val="22"/>
        </w:rPr>
        <w:t xml:space="preserve"> case</w:t>
      </w:r>
    </w:p>
    <w:p>
      <w:pPr>
        <w:pStyle w:val="ListBullet"/>
        <w:spacing w:line="384" w:lineRule="auto" w:after="120"/>
      </w:pPr>
      <w:r>
        <w:rPr>
          <w:rFonts w:ascii="Times New Roman" w:hAnsi="Times New Roman" w:eastAsia="Batang"/>
          <w:sz w:val="22"/>
        </w:rPr>
        <w:t>XI. CPU Feature Detection</w:t>
      </w:r>
    </w:p>
    <w:p>
      <w:pPr>
        <w:pStyle w:val="ListBullet"/>
        <w:spacing w:line="384" w:lineRule="auto" w:after="120"/>
      </w:pPr>
      <w:r>
        <w:rPr>
          <w:rFonts w:ascii="Times New Roman" w:hAnsi="Times New Roman" w:eastAsia="Batang"/>
          <w:sz w:val="22"/>
        </w:rPr>
        <w:t>1. What it does today</w:t>
      </w:r>
    </w:p>
    <w:p>
      <w:pPr>
        <w:pStyle w:val="ListBullet"/>
        <w:spacing w:line="384" w:lineRule="auto" w:after="120"/>
      </w:pPr>
      <w:r>
        <w:rPr>
          <w:rFonts w:ascii="Times New Roman" w:hAnsi="Times New Roman" w:eastAsia="Batang"/>
          <w:sz w:val="22"/>
        </w:rPr>
        <w:t>2. The constraint it exists to enforce</w:t>
      </w:r>
    </w:p>
    <w:p>
      <w:pPr>
        <w:pStyle w:val="ListBullet"/>
        <w:spacing w:line="384" w:lineRule="auto" w:after="120"/>
      </w:pPr>
      <w:r>
        <w:rPr>
          <w:rFonts w:ascii="Times New Roman" w:hAnsi="Times New Roman" w:eastAsia="Batang"/>
          <w:sz w:val="22"/>
        </w:rPr>
        <w:t>XII. Concurrency Model</w:t>
      </w:r>
    </w:p>
    <w:p>
      <w:pPr>
        <w:pStyle w:val="ListBullet"/>
        <w:spacing w:line="384" w:lineRule="auto" w:after="120"/>
      </w:pPr>
      <w:r>
        <w:rPr>
          <w:rFonts w:ascii="Times New Roman" w:hAnsi="Times New Roman" w:eastAsia="Batang"/>
          <w:sz w:val="22"/>
        </w:rPr>
        <w:t>XIII. Failure Model</w:t>
      </w:r>
    </w:p>
    <w:p>
      <w:pPr>
        <w:pStyle w:val="ListBullet"/>
        <w:spacing w:line="384" w:lineRule="auto" w:after="120"/>
      </w:pPr>
      <w:r>
        <w:rPr>
          <w:rFonts w:ascii="Times New Roman" w:hAnsi="Times New Roman" w:eastAsia="Batang"/>
          <w:sz w:val="22"/>
        </w:rPr>
        <w:t>XIV. Security Model</w:t>
      </w:r>
    </w:p>
    <w:p>
      <w:pPr>
        <w:pStyle w:val="ListBullet"/>
        <w:spacing w:line="384" w:lineRule="auto" w:after="120"/>
      </w:pPr>
      <w:r>
        <w:rPr>
          <w:rFonts w:ascii="Times New Roman" w:hAnsi="Times New Roman" w:eastAsia="Batang"/>
          <w:sz w:val="22"/>
        </w:rPr>
        <w:t>XV. Python Binding Boundary</w:t>
      </w:r>
    </w:p>
    <w:p>
      <w:pPr>
        <w:pStyle w:val="ListBullet"/>
        <w:spacing w:line="384" w:lineRule="auto" w:after="120"/>
      </w:pPr>
      <w:r>
        <w:rPr>
          <w:rFonts w:ascii="Times New Roman" w:hAnsi="Times New Roman" w:eastAsia="Batang"/>
          <w:sz w:val="22"/>
        </w:rPr>
        <w:t>1. The pyo3 version pin</w:t>
      </w:r>
    </w:p>
    <w:p>
      <w:pPr>
        <w:pStyle w:val="ListBullet"/>
        <w:spacing w:line="384" w:lineRule="auto" w:after="120"/>
      </w:pPr>
      <w:r>
        <w:rPr>
          <w:rFonts w:ascii="Times New Roman" w:hAnsi="Times New Roman" w:eastAsia="Batang"/>
          <w:sz w:val="22"/>
        </w:rPr>
        <w:t>2. Two-crate split</w:t>
      </w:r>
    </w:p>
    <w:p>
      <w:pPr>
        <w:pStyle w:val="ListBullet"/>
        <w:spacing w:line="384" w:lineRule="auto" w:after="120"/>
      </w:pPr>
      <w:r>
        <w:rPr>
          <w:rFonts w:ascii="Times New Roman" w:hAnsi="Times New Roman" w:eastAsia="Batang"/>
          <w:sz w:val="22"/>
        </w:rPr>
        <w:t>XVI. Databricks/Spark Integration</w:t>
      </w:r>
    </w:p>
    <w:p>
      <w:pPr>
        <w:pStyle w:val="ListBullet"/>
        <w:spacing w:line="384" w:lineRule="auto" w:after="120"/>
      </w:pPr>
      <w:r>
        <w:rPr>
          <w:rFonts w:ascii="Times New Roman" w:hAnsi="Times New Roman" w:eastAsia="Batang"/>
          <w:sz w:val="22"/>
        </w:rPr>
        <w:t>1. What it is and is not</w:t>
      </w:r>
    </w:p>
    <w:p>
      <w:pPr>
        <w:pStyle w:val="ListBullet"/>
        <w:spacing w:line="384" w:lineRule="auto" w:after="120"/>
      </w:pPr>
      <w:r>
        <w:rPr>
          <w:rFonts w:ascii="Times New Roman" w:hAnsi="Times New Roman" w:eastAsia="Batang"/>
          <w:sz w:val="22"/>
        </w:rPr>
        <w:t>2. Row-local versus partition-coordinating wrappers</w:t>
      </w:r>
    </w:p>
    <w:p>
      <w:pPr>
        <w:pStyle w:val="ListBullet"/>
        <w:spacing w:line="384" w:lineRule="auto" w:after="120"/>
      </w:pPr>
      <w:r>
        <w:rPr>
          <w:rFonts w:ascii="Times New Roman" w:hAnsi="Times New Roman" w:eastAsia="Batang"/>
          <w:sz w:val="22"/>
        </w:rPr>
        <w:t xml:space="preserve">3. The </w:t>
      </w:r>
      <w:r>
        <w:rPr>
          <w:rFonts w:ascii="Consolas" w:hAnsi="Consolas" w:eastAsia="Consolas"/>
          <w:sz w:val="18"/>
        </w:rPr>
        <w:t>uint64</w:t>
      </w:r>
      <w:r>
        <w:rPr>
          <w:rFonts w:ascii="Times New Roman" w:hAnsi="Times New Roman" w:eastAsia="Batang"/>
          <w:sz w:val="22"/>
        </w:rPr>
        <w:t xml:space="preserve"> problem</w:t>
      </w:r>
    </w:p>
    <w:p>
      <w:pPr>
        <w:pStyle w:val="ListBullet"/>
        <w:spacing w:line="384" w:lineRule="auto" w:after="120"/>
      </w:pPr>
      <w:r>
        <w:rPr>
          <w:rFonts w:ascii="Times New Roman" w:hAnsi="Times New Roman" w:eastAsia="Batang"/>
          <w:sz w:val="22"/>
        </w:rPr>
        <w:t xml:space="preserve">4. Why </w:t>
      </w:r>
      <w:r>
        <w:rPr>
          <w:rFonts w:ascii="Consolas" w:hAnsi="Consolas" w:eastAsia="Consolas"/>
          <w:sz w:val="18"/>
        </w:rPr>
        <w:t>df.schema.add(...)</w:t>
      </w:r>
      <w:r>
        <w:rPr>
          <w:rFonts w:ascii="Times New Roman" w:hAnsi="Times New Roman" w:eastAsia="Batang"/>
          <w:sz w:val="22"/>
        </w:rPr>
        <w:t xml:space="preserve"> is not used</w:t>
      </w:r>
    </w:p>
    <w:p>
      <w:pPr>
        <w:pStyle w:val="ListBullet"/>
        <w:spacing w:line="384" w:lineRule="auto" w:after="120"/>
      </w:pPr>
      <w:r>
        <w:rPr>
          <w:rFonts w:ascii="Times New Roman" w:hAnsi="Times New Roman" w:eastAsia="Batang"/>
          <w:sz w:val="22"/>
        </w:rPr>
        <w:t xml:space="preserve">5. </w:t>
      </w:r>
      <w:r>
        <w:rPr>
          <w:rFonts w:ascii="Consolas" w:hAnsi="Consolas" w:eastAsia="Consolas"/>
          <w:sz w:val="18"/>
        </w:rPr>
        <w:t>broadcast_join</w:t>
      </w:r>
      <w:r>
        <w:rPr>
          <w:rFonts w:ascii="Times New Roman" w:hAnsi="Times New Roman" w:eastAsia="Batang"/>
          <w:sz w:val="22"/>
        </w:rPr>
        <w:t>, not a shuffle join</w:t>
      </w:r>
    </w:p>
    <w:p>
      <w:pPr>
        <w:pStyle w:val="ListBullet"/>
        <w:spacing w:line="384" w:lineRule="auto" w:after="120"/>
      </w:pPr>
      <w:r>
        <w:rPr>
          <w:rFonts w:ascii="Times New Roman" w:hAnsi="Times New Roman" w:eastAsia="Batang"/>
          <w:sz w:val="22"/>
        </w:rPr>
        <w:t>XVII. Metric Logging</w:t>
      </w:r>
    </w:p>
    <w:p>
      <w:pPr>
        <w:pStyle w:val="ListBullet"/>
        <w:spacing w:line="384" w:lineRule="auto" w:after="120"/>
      </w:pPr>
      <w:r>
        <w:rPr>
          <w:rFonts w:ascii="Times New Roman" w:hAnsi="Times New Roman" w:eastAsia="Batang"/>
          <w:sz w:val="22"/>
        </w:rPr>
        <w:t>1. What it computes</w:t>
      </w:r>
    </w:p>
    <w:p>
      <w:pPr>
        <w:pStyle w:val="ListBullet"/>
        <w:spacing w:line="384" w:lineRule="auto" w:after="120"/>
      </w:pPr>
      <w:r>
        <w:rPr>
          <w:rFonts w:ascii="Times New Roman" w:hAnsi="Times New Roman" w:eastAsia="Batang"/>
          <w:sz w:val="22"/>
        </w:rPr>
        <w:t xml:space="preserve">2. Where the wrapping lives, and why it covers </w:t>
      </w:r>
      <w:r>
        <w:rPr>
          <w:rFonts w:ascii="Consolas" w:hAnsi="Consolas" w:eastAsia="Consolas"/>
          <w:sz w:val="18"/>
        </w:rPr>
        <w:t>witchhat.spark</w:t>
      </w:r>
      <w:r>
        <w:rPr>
          <w:rFonts w:ascii="Times New Roman" w:hAnsi="Times New Roman" w:eastAsia="Batang"/>
          <w:sz w:val="22"/>
        </w:rPr>
        <w:t xml:space="preserve"> for free</w:t>
      </w:r>
    </w:p>
    <w:p>
      <w:pPr>
        <w:pStyle w:val="ListBullet"/>
        <w:spacing w:line="384" w:lineRule="auto" w:after="120"/>
      </w:pPr>
      <w:r>
        <w:rPr>
          <w:rFonts w:ascii="Times New Roman" w:hAnsi="Times New Roman" w:eastAsia="Batang"/>
          <w:sz w:val="22"/>
        </w:rPr>
        <w:t>3. What is in an event, and what is deliberately never in one</w:t>
      </w:r>
    </w:p>
    <w:p>
      <w:pPr>
        <w:pStyle w:val="ListBullet"/>
        <w:spacing w:line="384" w:lineRule="auto" w:after="120"/>
      </w:pPr>
      <w:r>
        <w:rPr>
          <w:rFonts w:ascii="Times New Roman" w:hAnsi="Times New Roman" w:eastAsia="Batang"/>
          <w:sz w:val="22"/>
        </w:rPr>
        <w:t>4. Sinks, and what this module deliberately does not do</w:t>
      </w:r>
    </w:p>
    <w:p>
      <w:pPr>
        <w:pStyle w:val="ListBullet"/>
        <w:spacing w:line="384" w:lineRule="auto" w:after="120"/>
      </w:pPr>
      <w:r>
        <w:rPr>
          <w:rFonts w:ascii="Times New Roman" w:hAnsi="Times New Roman" w:eastAsia="Batang"/>
          <w:sz w:val="22"/>
        </w:rPr>
        <w:t>XVIII. Dependencies</w:t>
      </w:r>
    </w:p>
    <w:p>
      <w:pPr>
        <w:pStyle w:val="ListBullet"/>
        <w:spacing w:line="384" w:lineRule="auto" w:after="120"/>
      </w:pPr>
      <w:r>
        <w:rPr>
          <w:rFonts w:ascii="Times New Roman" w:hAnsi="Times New Roman" w:eastAsia="Batang"/>
          <w:sz w:val="22"/>
        </w:rPr>
        <w:t>XIX. Assessment</w:t>
      </w:r>
    </w:p>
    <w:p>
      <w:pPr>
        <w:pStyle w:val="ListBullet"/>
        <w:spacing w:line="384" w:lineRule="auto" w:after="120"/>
      </w:pPr>
      <w:r>
        <w:rPr>
          <w:rFonts w:ascii="Times New Roman" w:hAnsi="Times New Roman" w:eastAsia="Batang"/>
          <w:sz w:val="22"/>
        </w:rPr>
        <w:t>1. Advantages</w:t>
      </w:r>
    </w:p>
    <w:p>
      <w:pPr>
        <w:pStyle w:val="ListBullet"/>
        <w:spacing w:line="384" w:lineRule="auto" w:after="120"/>
      </w:pPr>
      <w:r>
        <w:rPr>
          <w:rFonts w:ascii="Times New Roman" w:hAnsi="Times New Roman" w:eastAsia="Batang"/>
          <w:sz w:val="22"/>
        </w:rPr>
        <w:t>2. Disadvantages</w:t>
      </w:r>
    </w:p>
    <w:p>
      <w:pPr>
        <w:pStyle w:val="ListBullet"/>
        <w:spacing w:line="384" w:lineRule="auto" w:after="120"/>
      </w:pPr>
      <w:r>
        <w:rPr>
          <w:rFonts w:ascii="Times New Roman" w:hAnsi="Times New Roman" w:eastAsia="Batang"/>
          <w:sz w:val="22"/>
        </w:rPr>
        <w:t>3. Conditions under which this design is inappropriate</w:t>
      </w:r>
    </w:p>
    <w:p>
      <w:pPr>
        <w:pStyle w:val="ListBullet"/>
        <w:spacing w:line="384" w:lineRule="auto" w:after="120"/>
      </w:pPr>
      <w:r>
        <w:rPr>
          <w:rFonts w:ascii="Times New Roman" w:hAnsi="Times New Roman" w:eastAsia="Batang"/>
          <w:sz w:val="22"/>
        </w:rPr>
        <w:t>XX. Status and What Comes Next</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Glossary</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Type tags used by the hashing kernel</w:t>
      </w:r>
    </w:p>
    <w:p>
      <w:pPr>
        <w:pStyle w:val="ListBullet"/>
        <w:spacing w:line="384" w:lineRule="auto" w:after="120"/>
      </w:pPr>
      <w:r>
        <w:rPr>
          <w:rFonts w:ascii="Consolas" w:hAnsi="Consolas" w:eastAsia="Consolas"/>
          <w:sz w:val="18"/>
        </w:rPr>
        <w:t>&lt;Table 3-2&gt;</w:t>
      </w:r>
      <w:r>
        <w:rPr>
          <w:rFonts w:ascii="Times New Roman" w:hAnsi="Times New Roman" w:eastAsia="Batang"/>
          <w:sz w:val="22"/>
        </w:rPr>
        <w:t xml:space="preserve"> Arrow types supported by </w:t>
      </w:r>
      <w:r>
        <w:rPr>
          <w:rFonts w:ascii="Consolas" w:hAnsi="Consolas" w:eastAsia="Consolas"/>
          <w:sz w:val="18"/>
        </w:rPr>
        <w:t>hash_batch</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Numeric widenings accepted under </w:t>
      </w:r>
      <w:r>
        <w:rPr>
          <w:rFonts w:ascii="Consolas" w:hAnsi="Consolas" w:eastAsia="Consolas"/>
          <w:sz w:val="18"/>
        </w:rPr>
        <w:t>allow_numeric_widening</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JSON-to-Arrow type mapping</w:t>
      </w:r>
    </w:p>
    <w:p>
      <w:pPr>
        <w:pStyle w:val="ListBullet"/>
        <w:spacing w:line="384" w:lineRule="auto" w:after="120"/>
      </w:pPr>
      <w:r>
        <w:rPr>
          <w:rFonts w:ascii="Consolas" w:hAnsi="Consolas" w:eastAsia="Consolas"/>
          <w:sz w:val="18"/>
        </w:rPr>
        <w:t>&lt;Table 6-1&gt;</w:t>
      </w:r>
      <w:r>
        <w:rPr>
          <w:rFonts w:ascii="Times New Roman" w:hAnsi="Times New Roman" w:eastAsia="Batang"/>
          <w:sz w:val="22"/>
        </w:rPr>
        <w:t xml:space="preserve"> Built-in cleanup presets (</w:t>
      </w:r>
      <w:r>
        <w:rPr>
          <w:rFonts w:ascii="Consolas" w:hAnsi="Consolas" w:eastAsia="Consolas"/>
          <w:sz w:val="18"/>
        </w:rPr>
        <w:t>v1</w:t>
      </w:r>
      <w:r>
        <w:rPr>
          <w:rFonts w:ascii="Times New Roman" w:hAnsi="Times New Roman" w:eastAsia="Batang"/>
          <w:sz w:val="22"/>
        </w:rPr>
        <w:t>)</w:t>
      </w:r>
    </w:p>
    <w:p>
      <w:pPr>
        <w:pStyle w:val="ListBullet"/>
        <w:spacing w:line="384" w:lineRule="auto" w:after="120"/>
      </w:pPr>
      <w:r>
        <w:rPr>
          <w:rFonts w:ascii="Consolas" w:hAnsi="Consolas" w:eastAsia="Consolas"/>
          <w:sz w:val="18"/>
        </w:rPr>
        <w:t>&lt;Table 10-1&gt;</w:t>
      </w:r>
      <w:r>
        <w:rPr>
          <w:rFonts w:ascii="Times New Roman" w:hAnsi="Times New Roman" w:eastAsia="Batang"/>
          <w:sz w:val="22"/>
        </w:rPr>
        <w:t xml:space="preserve"> Aggregate functions</w:t>
      </w:r>
    </w:p>
    <w:p>
      <w:pPr>
        <w:pStyle w:val="ListBullet"/>
        <w:spacing w:line="384" w:lineRule="auto" w:after="120"/>
      </w:pPr>
      <w:r>
        <w:rPr>
          <w:rFonts w:ascii="Consolas" w:hAnsi="Consolas" w:eastAsia="Consolas"/>
          <w:sz w:val="18"/>
        </w:rPr>
        <w:t>&lt;Table 16-1&gt;</w:t>
      </w:r>
      <w:r>
        <w:rPr>
          <w:rFonts w:ascii="Times New Roman" w:hAnsi="Times New Roman" w:eastAsia="Batang"/>
          <w:sz w:val="22"/>
        </w:rPr>
        <w:t xml:space="preserve"> </w:t>
      </w:r>
      <w:r>
        <w:rPr>
          <w:rFonts w:ascii="Consolas" w:hAnsi="Consolas" w:eastAsia="Consolas"/>
          <w:sz w:val="18"/>
        </w:rPr>
        <w:t>witchhat.spark</w:t>
      </w:r>
      <w:r>
        <w:rPr>
          <w:rFonts w:ascii="Times New Roman" w:hAnsi="Times New Roman" w:eastAsia="Batang"/>
          <w:sz w:val="22"/>
        </w:rPr>
        <w:t xml:space="preserve"> functions by correctness class</w:t>
      </w:r>
    </w:p>
    <w:p>
      <w:pPr>
        <w:pStyle w:val="ListBullet"/>
        <w:spacing w:line="384" w:lineRule="auto" w:after="120"/>
      </w:pPr>
      <w:r>
        <w:rPr>
          <w:rFonts w:ascii="Consolas" w:hAnsi="Consolas" w:eastAsia="Consolas"/>
          <w:sz w:val="18"/>
        </w:rPr>
        <w:t>&lt;Table 18-1&gt;</w:t>
      </w:r>
      <w:r>
        <w:rPr>
          <w:rFonts w:ascii="Times New Roman" w:hAnsi="Times New Roman" w:eastAsia="Batang"/>
          <w:sz w:val="22"/>
        </w:rPr>
        <w:t xml:space="preserve"> Direct dependencies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Glossary of terms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1-1]</w:t>
      </w:r>
      <w:r>
        <w:rPr>
          <w:rFonts w:ascii="Times New Roman" w:hAnsi="Times New Roman" w:eastAsia="Batang"/>
          <w:sz w:val="22"/>
        </w:rPr>
        <w:t xml:space="preserve"> Where witchhat sits between Python and Arrow-native data</w:t>
      </w:r>
    </w:p>
    <w:p>
      <w:pPr>
        <w:pStyle w:val="ListBullet"/>
        <w:spacing w:line="384" w:lineRule="auto" w:after="120"/>
      </w:pPr>
      <w:r>
        <w:rPr>
          <w:rFonts w:ascii="Consolas" w:hAnsi="Consolas" w:eastAsia="Consolas"/>
          <w:sz w:val="18"/>
        </w:rPr>
        <w:t>[Figure 3-1]</w:t>
      </w:r>
      <w:r>
        <w:rPr>
          <w:rFonts w:ascii="Times New Roman" w:hAnsi="Times New Roman" w:eastAsia="Batang"/>
          <w:sz w:val="22"/>
        </w:rPr>
        <w:t xml:space="preserve"> Row hash construction</w:t>
      </w:r>
    </w:p>
    <w:p>
      <w:pPr>
        <w:pStyle w:val="ListBullet"/>
        <w:spacing w:line="384" w:lineRule="auto" w:after="120"/>
      </w:pPr>
      <w:r>
        <w:rPr>
          <w:rFonts w:ascii="Consolas" w:hAnsi="Consolas" w:eastAsia="Consolas"/>
          <w:sz w:val="18"/>
        </w:rPr>
        <w:t>[Figure 4-1]</w:t>
      </w:r>
      <w:r>
        <w:rPr>
          <w:rFonts w:ascii="Times New Roman" w:hAnsi="Times New Roman" w:eastAsia="Batang"/>
          <w:sz w:val="22"/>
        </w:rPr>
        <w:t xml:space="preserve"> Shape of a schema diff</w:t>
      </w:r>
    </w:p>
    <w:p>
      <w:pPr>
        <w:pStyle w:val="ListBullet"/>
        <w:spacing w:line="384" w:lineRule="auto" w:after="120"/>
      </w:pPr>
      <w:r>
        <w:rPr>
          <w:rFonts w:ascii="Consolas" w:hAnsi="Consolas" w:eastAsia="Consolas"/>
          <w:sz w:val="18"/>
        </w:rPr>
        <w:t>[Figure 7-1]</w:t>
      </w:r>
      <w:r>
        <w:rPr>
          <w:rFonts w:ascii="Times New Roman" w:hAnsi="Times New Roman" w:eastAsia="Batang"/>
          <w:sz w:val="22"/>
        </w:rPr>
        <w:t xml:space="preserve"> Shape of an equivalence check</w:t>
      </w:r>
    </w:p>
    <w:p>
      <w:pPr>
        <w:pStyle w:val="ListBullet"/>
        <w:spacing w:line="384" w:lineRule="auto" w:after="120"/>
      </w:pPr>
      <w:r>
        <w:rPr>
          <w:rFonts w:ascii="Consolas" w:hAnsi="Consolas" w:eastAsia="Consolas"/>
          <w:sz w:val="18"/>
        </w:rPr>
        <w:t>[Figure 9-1]</w:t>
      </w:r>
      <w:r>
        <w:rPr>
          <w:rFonts w:ascii="Times New Roman" w:hAnsi="Times New Roman" w:eastAsia="Batang"/>
          <w:sz w:val="22"/>
        </w:rPr>
        <w:t xml:space="preserve"> Shape of a join</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witchhat is a Rust core, exposed to Python via PyO3, aimed at Spark and Databricks workloads: replacing Spark-native transformations (composite hashing, schema validation, JSON normalization, regex-heavy cleanup, join, aggregate) with native kernels that run an order of magnitude faster on a single node, while staying comparable to Spark's own output. That single-node claim is specifically about the kernel's own throughput versus a generic per-row UDF doing the same work, not a claim that calling it through </w:t>
      </w:r>
      <w:r>
        <w:rPr>
          <w:rFonts w:ascii="Consolas" w:hAnsi="Consolas" w:eastAsia="Consolas"/>
          <w:sz w:val="18"/>
        </w:rPr>
        <w:t>mapInArrow</w:t>
      </w:r>
      <w:r>
        <w:rPr>
          <w:rFonts w:ascii="Times New Roman" w:hAnsi="Times New Roman" w:eastAsia="Batang"/>
          <w:sz w:val="22"/>
        </w:rPr>
        <w:t xml:space="preserve"> beats Spark's own built-in operator end to end: JVM/Arrow conversion and </w:t>
      </w:r>
      <w:r>
        <w:rPr>
          <w:rFonts w:ascii="Consolas" w:hAnsi="Consolas" w:eastAsia="Consolas"/>
          <w:sz w:val="18"/>
        </w:rPr>
        <w:t>mapInArrow</w:t>
      </w:r>
      <w:r>
        <w:rPr>
          <w:rFonts w:ascii="Times New Roman" w:hAnsi="Times New Roman" w:eastAsia="Batang"/>
          <w:sz w:val="22"/>
        </w:rPr>
        <w:t xml:space="preserve">'s own overhead are real costs a native Spark operator does not pay at all, and </w:t>
      </w:r>
      <w:r>
        <w:rPr>
          <w:rFonts w:ascii="Consolas" w:hAnsi="Consolas" w:eastAsia="Consolas"/>
          <w:sz w:val="18"/>
        </w:rPr>
        <w:t>tools/spark_benchmark.py</w:t>
      </w:r>
      <w:r>
        <w:rPr>
          <w:rFonts w:ascii="Times New Roman" w:hAnsi="Times New Roman" w:eastAsia="Batang"/>
          <w:sz w:val="22"/>
        </w:rPr>
        <w:t xml:space="preserve"> measures exactly that gap honestly (Chapter XIX, Section 2) rather than assuming it away.</w:t>
      </w:r>
    </w:p>
    <w:p>
      <w:pPr>
        <w:pStyle w:val="Heading2"/>
      </w:pPr>
      <w:r>
        <w:rPr>
          <w:rFonts w:ascii="Times New Roman" w:hAnsi="Times New Roman" w:eastAsia="Batang"/>
          <w:b/>
          <w:color w:val="000000"/>
          <w:sz w:val="24"/>
        </w:rPr>
        <w:t>2. Rationale</w:t>
      </w:r>
    </w:p>
    <w:p>
      <w:pPr>
        <w:spacing w:line="384" w:lineRule="auto" w:after="120"/>
        <w:jc w:val="both"/>
      </w:pPr>
      <w:r>
        <w:rPr>
          <w:rFonts w:ascii="Times New Roman" w:hAnsi="Times New Roman" w:eastAsia="Batang"/>
          <w:sz w:val="22"/>
        </w:rPr>
        <w:t>Spark's per-row and per-column transformation UDFs cross the JVM/Python boundary for every batch, and generic UDF execution carries interpreter and serialization overhead that a purpose-built native kernel does not pay. For workloads that are CPU-bound rather than shuffle-bound, that overhead is often the dominant cost. witchhat's kernels are meant to be dropped into that gap: called from a Databricks notebook or job exactly where a Spark UDF would have been, but running as compiled Rust against Arrow's native memory layout instead of interpreted per-row logic.</w:t>
      </w:r>
    </w:p>
    <w:p>
      <w:pPr>
        <w:pStyle w:val="Heading2"/>
      </w:pPr>
      <w:r>
        <w:rPr>
          <w:rFonts w:ascii="Times New Roman" w:hAnsi="Times New Roman" w:eastAsia="Batang"/>
          <w:b/>
          <w:color w:val="000000"/>
          <w:sz w:val="24"/>
        </w:rPr>
        <w:t>3. Scope and non-goals</w:t>
      </w:r>
    </w:p>
    <w:p>
      <w:pPr>
        <w:spacing w:line="384" w:lineRule="auto" w:after="120"/>
        <w:jc w:val="both"/>
      </w:pPr>
      <w:r>
        <w:rPr>
          <w:rFonts w:ascii="Times New Roman" w:hAnsi="Times New Roman" w:eastAsia="Batang"/>
          <w:sz w:val="22"/>
        </w:rPr>
        <w:t>In scope, as of this document's version: composite row and table hashing (Chapter III); schema fingerprinting and validation (Chapter IV); JSON normalization (Chapter V); regex cleanup (Chapter VI); output-equivalence testing (Chapter VII); deduplication (Chapter VIII); join (Chapter IX); aggregate (Chapter X); CPU feature detection as infrastructure for future SIMD kernels (Chapter XI).</w:t>
      </w:r>
    </w:p>
    <w:p>
      <w:pPr>
        <w:spacing w:line="384" w:lineRule="auto" w:after="120"/>
        <w:jc w:val="both"/>
      </w:pPr>
      <w:r>
        <w:rPr>
          <w:rFonts w:ascii="Times New Roman" w:hAnsi="Times New Roman" w:eastAsia="Batang"/>
          <w:sz w:val="22"/>
        </w:rPr>
        <w:t>Explicitly not in scope, by design: filter (row selection by a boolean predicate) and project (column selection/reorder) already exist as Arrow compute kernels (</w:t>
      </w:r>
      <w:r>
        <w:rPr>
          <w:rFonts w:ascii="Consolas" w:hAnsi="Consolas" w:eastAsia="Consolas"/>
          <w:sz w:val="18"/>
        </w:rPr>
        <w:t>arrow_select::filter::filter_record_batch</w:t>
      </w:r>
      <w:r>
        <w:rPr>
          <w:rFonts w:ascii="Times New Roman" w:hAnsi="Times New Roman" w:eastAsia="Batang"/>
          <w:sz w:val="22"/>
        </w:rPr>
        <w:t xml:space="preserve">, </w:t>
      </w:r>
      <w:r>
        <w:rPr>
          <w:rFonts w:ascii="Consolas" w:hAnsi="Consolas" w:eastAsia="Consolas"/>
          <w:sz w:val="18"/>
        </w:rPr>
        <w:t>RecordBatch::project</w:t>
      </w:r>
      <w:r>
        <w:rPr>
          <w:rFonts w:ascii="Times New Roman" w:hAnsi="Times New Roman" w:eastAsia="Batang"/>
          <w:sz w:val="22"/>
        </w:rPr>
        <w:t xml:space="preserve">) with no witchhat-specific behaviour to add, so witchhat does not wrap them. See Chapter XX and the repository's </w:t>
      </w:r>
      <w:r>
        <w:rPr>
          <w:rFonts w:ascii="Consolas" w:hAnsi="Consolas" w:eastAsia="Consolas"/>
          <w:sz w:val="18"/>
        </w:rPr>
        <w:t>README.md</w:t>
      </w:r>
      <w:r>
        <w:rPr>
          <w:rFonts w:ascii="Times New Roman" w:hAnsi="Times New Roman" w:eastAsia="Batang"/>
          <w:sz w:val="22"/>
        </w:rPr>
        <w:t xml:space="preserve"> for anything still genuinely open.</w:t>
      </w:r>
    </w:p>
    <w:p>
      <w:pPr>
        <w:spacing w:line="384" w:lineRule="auto" w:after="120"/>
        <w:jc w:val="both"/>
      </w:pPr>
      <w:r>
        <w:rPr>
          <w:rFonts w:ascii="Times New Roman" w:hAnsi="Times New Roman" w:eastAsia="Batang"/>
          <w:sz w:val="22"/>
        </w:rPr>
        <w:t>Also not in scope, by design: witchhat is not a distributed engine. It targets single-node throughput on one Databricks driver or worker; splitting work across a Spark cluster is the caller's job, not this library's.</w:t>
      </w:r>
    </w:p>
    <w:p>
      <w:pPr>
        <w:spacing w:line="240" w:lineRule="auto" w:before="120" w:after="120"/>
        <w:ind w:left="454"/>
      </w:pPr>
      <w:r>
        <w:rPr>
          <w:rFonts w:ascii="Consolas" w:hAnsi="Consolas" w:eastAsia="Consolas"/>
          <w:sz w:val="18"/>
        </w:rPr>
        <w:t>Spark UDF (JVM &lt;-&gt; Python &lt;-&gt; interpreted row logic)</w:t>
        <w:br/>
        <w:t>Databricks notebook/job -&gt; witchhat kernel (Rust, Arrow-native, single node)</w:t>
      </w:r>
    </w:p>
    <w:p>
      <w:pPr>
        <w:spacing w:line="384" w:lineRule="auto" w:after="120"/>
        <w:jc w:val="both"/>
      </w:pPr>
      <w:r>
        <w:rPr>
          <w:rFonts w:ascii="Times New Roman" w:hAnsi="Times New Roman" w:eastAsia="Batang"/>
          <w:sz w:val="22"/>
        </w:rPr>
        <w:t>[Figure 1-1] Where witchhat sits between Python and Arrow-native data</w:t>
      </w:r>
    </w:p>
    <w:p>
      <w:pPr>
        <w:pStyle w:val="Heading1"/>
      </w:pPr>
      <w:r>
        <w:rPr>
          <w:rFonts w:ascii="Times New Roman" w:hAnsi="Times New Roman" w:eastAsia="Batang"/>
          <w:b/>
          <w:color w:val="000000"/>
          <w:sz w:val="26"/>
        </w:rPr>
        <w:t>II. Data Model</w:t>
      </w:r>
    </w:p>
    <w:p>
      <w:pPr>
        <w:pStyle w:val="Heading2"/>
      </w:pPr>
      <w:r>
        <w:rPr>
          <w:rFonts w:ascii="Times New Roman" w:hAnsi="Times New Roman" w:eastAsia="Batang"/>
          <w:b/>
          <w:color w:val="000000"/>
          <w:sz w:val="24"/>
        </w:rPr>
        <w:t>1. Arrow as the interop boundary</w:t>
      </w:r>
    </w:p>
    <w:p>
      <w:pPr>
        <w:spacing w:line="384" w:lineRule="auto" w:after="120"/>
        <w:jc w:val="both"/>
      </w:pPr>
      <w:r>
        <w:rPr>
          <w:rFonts w:ascii="Consolas" w:hAnsi="Consolas" w:eastAsia="Consolas"/>
          <w:sz w:val="18"/>
        </w:rPr>
        <w:t>witchhat-core</w:t>
      </w:r>
      <w:r>
        <w:rPr>
          <w:rFonts w:ascii="Times New Roman" w:hAnsi="Times New Roman" w:eastAsia="Batang"/>
          <w:sz w:val="22"/>
        </w:rPr>
        <w:t xml:space="preserve"> re-exports </w:t>
      </w:r>
      <w:r>
        <w:rPr>
          <w:rFonts w:ascii="Consolas" w:hAnsi="Consolas" w:eastAsia="Consolas"/>
          <w:sz w:val="18"/>
        </w:rPr>
        <w:t>arrow_schema</w:t>
      </w:r>
      <w:r>
        <w:rPr>
          <w:rFonts w:ascii="Times New Roman" w:hAnsi="Times New Roman" w:eastAsia="Batang"/>
          <w:sz w:val="22"/>
        </w:rPr>
        <w:t>/</w:t>
      </w:r>
      <w:r>
        <w:rPr>
          <w:rFonts w:ascii="Consolas" w:hAnsi="Consolas" w:eastAsia="Consolas"/>
          <w:sz w:val="18"/>
        </w:rPr>
        <w:t>arrow_array</w:t>
      </w:r>
      <w:r>
        <w:rPr>
          <w:rFonts w:ascii="Times New Roman" w:hAnsi="Times New Roman" w:eastAsia="Batang"/>
          <w:sz w:val="22"/>
        </w:rPr>
        <w:t xml:space="preserve"> types (</w:t>
      </w:r>
      <w:r>
        <w:rPr>
          <w:rFonts w:ascii="Consolas" w:hAnsi="Consolas" w:eastAsia="Consolas"/>
          <w:sz w:val="18"/>
        </w:rPr>
        <w:t>Schema</w:t>
      </w:r>
      <w:r>
        <w:rPr>
          <w:rFonts w:ascii="Times New Roman" w:hAnsi="Times New Roman" w:eastAsia="Batang"/>
          <w:sz w:val="22"/>
        </w:rPr>
        <w:t xml:space="preserve">, </w:t>
      </w:r>
      <w:r>
        <w:rPr>
          <w:rFonts w:ascii="Consolas" w:hAnsi="Consolas" w:eastAsia="Consolas"/>
          <w:sz w:val="18"/>
        </w:rPr>
        <w:t>Field</w:t>
      </w:r>
      <w:r>
        <w:rPr>
          <w:rFonts w:ascii="Times New Roman" w:hAnsi="Times New Roman" w:eastAsia="Batang"/>
          <w:sz w:val="22"/>
        </w:rPr>
        <w:t xml:space="preserve">, </w:t>
      </w:r>
      <w:r>
        <w:rPr>
          <w:rFonts w:ascii="Consolas" w:hAnsi="Consolas" w:eastAsia="Consolas"/>
          <w:sz w:val="18"/>
        </w:rPr>
        <w:t>DataType</w:t>
      </w:r>
      <w:r>
        <w:rPr>
          <w:rFonts w:ascii="Times New Roman" w:hAnsi="Times New Roman" w:eastAsia="Batang"/>
          <w:sz w:val="22"/>
        </w:rPr>
        <w:t xml:space="preserve">, </w:t>
      </w:r>
      <w:r>
        <w:rPr>
          <w:rFonts w:ascii="Consolas" w:hAnsi="Consolas" w:eastAsia="Consolas"/>
          <w:sz w:val="18"/>
        </w:rPr>
        <w:t>RecordBatch</w:t>
      </w:r>
      <w:r>
        <w:rPr>
          <w:rFonts w:ascii="Times New Roman" w:hAnsi="Times New Roman" w:eastAsia="Batang"/>
          <w:sz w:val="22"/>
        </w:rPr>
        <w:t xml:space="preserve">) rather than defining its own columnar representation. Arrow is already the format Spark, Databricks, pyarrow, polars and pandas converge on, so a batch can move from any of those into a witchhat kernel and back with no copy: the Python binding boundary (Chapter XV) accepts anything implementing the Arrow C Data interface, not </w:t>
      </w:r>
      <w:r>
        <w:rPr>
          <w:rFonts w:ascii="Consolas" w:hAnsi="Consolas" w:eastAsia="Consolas"/>
          <w:sz w:val="18"/>
        </w:rPr>
        <w:t>pyarrow</w:t>
      </w:r>
      <w:r>
        <w:rPr>
          <w:rFonts w:ascii="Times New Roman" w:hAnsi="Times New Roman" w:eastAsia="Batang"/>
          <w:sz w:val="22"/>
        </w:rPr>
        <w:t xml:space="preserve"> specifically.</w:t>
      </w:r>
    </w:p>
    <w:p>
      <w:pPr>
        <w:pStyle w:val="Heading2"/>
      </w:pPr>
      <w:r>
        <w:rPr>
          <w:rFonts w:ascii="Times New Roman" w:hAnsi="Times New Roman" w:eastAsia="Batang"/>
          <w:b/>
          <w:color w:val="000000"/>
          <w:sz w:val="24"/>
        </w:rPr>
        <w:t>2. Why not a bespoke format</w:t>
      </w:r>
    </w:p>
    <w:p>
      <w:pPr>
        <w:spacing w:line="384" w:lineRule="auto" w:after="120"/>
        <w:jc w:val="both"/>
      </w:pPr>
      <w:r>
        <w:rPr>
          <w:rFonts w:ascii="Times New Roman" w:hAnsi="Times New Roman" w:eastAsia="Batang"/>
          <w:sz w:val="22"/>
        </w:rPr>
        <w:t>A hand-rolled columnar type (as an earlier prototype of this repository had, for an unrelated monitoring workload) would need its own conversion layer at every boundary this library touches: pyarrow, Spark's Arrow-based UDF path, Delta/Parquet readers. Arrow removes that layer entirely, at the cost of depending on a large external crate family. That cost is accepted because every consumer this library targets already pays it.</w:t>
      </w:r>
    </w:p>
    <w:p>
      <w:pPr>
        <w:pStyle w:val="Heading1"/>
      </w:pPr>
      <w:r>
        <w:rPr>
          <w:rFonts w:ascii="Times New Roman" w:hAnsi="Times New Roman" w:eastAsia="Batang"/>
          <w:b/>
          <w:color w:val="000000"/>
          <w:sz w:val="26"/>
        </w:rPr>
        <w:t>III. Composite Hashing</w:t>
      </w:r>
    </w:p>
    <w:p>
      <w:pPr>
        <w:pStyle w:val="Heading2"/>
      </w:pPr>
      <w:r>
        <w:rPr>
          <w:rFonts w:ascii="Times New Roman" w:hAnsi="Times New Roman" w:eastAsia="Batang"/>
          <w:b/>
          <w:color w:val="000000"/>
          <w:sz w:val="24"/>
        </w:rPr>
        <w:t>1. What it computes</w:t>
      </w:r>
    </w:p>
    <w:p>
      <w:pPr>
        <w:spacing w:line="384" w:lineRule="auto" w:after="120"/>
        <w:jc w:val="both"/>
      </w:pPr>
      <w:r>
        <w:rPr>
          <w:rFonts w:ascii="Consolas" w:hAnsi="Consolas" w:eastAsia="Consolas"/>
          <w:sz w:val="18"/>
        </w:rPr>
        <w:t>hash_batch(batch, columns, version)</w:t>
      </w:r>
      <w:r>
        <w:rPr>
          <w:rFonts w:ascii="Times New Roman" w:hAnsi="Times New Roman" w:eastAsia="Batang"/>
          <w:sz w:val="22"/>
        </w:rPr>
        <w:t xml:space="preserve"> fingerprints the named columns of a </w:t>
      </w:r>
      <w:r>
        <w:rPr>
          <w:rFonts w:ascii="Consolas" w:hAnsi="Consolas" w:eastAsia="Consolas"/>
          <w:sz w:val="18"/>
        </w:rPr>
        <w:t>RecordBatch</w:t>
      </w:r>
      <w:r>
        <w:rPr>
          <w:rFonts w:ascii="Times New Roman" w:hAnsi="Times New Roman" w:eastAsia="Batang"/>
          <w:sz w:val="22"/>
        </w:rPr>
        <w:t xml:space="preserve">, in the given order, into one </w:t>
      </w:r>
      <w:r>
        <w:rPr>
          <w:rFonts w:ascii="Consolas" w:hAnsi="Consolas" w:eastAsia="Consolas"/>
          <w:sz w:val="18"/>
        </w:rPr>
        <w:t>u64</w:t>
      </w:r>
      <w:r>
        <w:rPr>
          <w:rFonts w:ascii="Times New Roman" w:hAnsi="Times New Roman" w:eastAsia="Batang"/>
          <w:sz w:val="22"/>
        </w:rPr>
        <w:t xml:space="preserve"> per row. It starts from a version-specific seed and folds each column's per-cell hash into a running accumulator with an order-sensitive combiner, so </w:t>
      </w:r>
      <w:r>
        <w:rPr>
          <w:rFonts w:ascii="Consolas" w:hAnsi="Consolas" w:eastAsia="Consolas"/>
          <w:sz w:val="18"/>
        </w:rPr>
        <w:t>(a, b)</w:t>
      </w:r>
      <w:r>
        <w:rPr>
          <w:rFonts w:ascii="Times New Roman" w:hAnsi="Times New Roman" w:eastAsia="Batang"/>
          <w:sz w:val="22"/>
        </w:rPr>
        <w:t xml:space="preserve"> and </w:t>
      </w:r>
      <w:r>
        <w:rPr>
          <w:rFonts w:ascii="Consolas" w:hAnsi="Consolas" w:eastAsia="Consolas"/>
          <w:sz w:val="18"/>
        </w:rPr>
        <w:t>(b, a)</w:t>
      </w:r>
      <w:r>
        <w:rPr>
          <w:rFonts w:ascii="Times New Roman" w:hAnsi="Times New Roman" w:eastAsia="Batang"/>
          <w:sz w:val="22"/>
        </w:rPr>
        <w:t xml:space="preserve"> hash differently for the same values:</w:t>
      </w:r>
    </w:p>
    <w:p>
      <w:pPr>
        <w:spacing w:line="240" w:lineRule="auto" w:before="120" w:after="120"/>
        <w:ind w:left="454"/>
      </w:pPr>
      <w:r>
        <w:rPr>
          <w:rFonts w:ascii="Consolas" w:hAnsi="Consolas" w:eastAsia="Consolas"/>
          <w:sz w:val="18"/>
        </w:rPr>
        <w:t>seed(version)</w:t>
        <w:br/>
        <w:t xml:space="preserve">  -&gt; combine(column[0][row])</w:t>
        <w:br/>
        <w:t xml:space="preserve">  -&gt; combine(column[1][row])</w:t>
        <w:br/>
        <w:t xml:space="preserve">  -&gt; ... -&gt; row hash</w:t>
      </w:r>
    </w:p>
    <w:p>
      <w:pPr>
        <w:spacing w:line="384" w:lineRule="auto" w:after="120"/>
        <w:jc w:val="both"/>
      </w:pPr>
      <w:r>
        <w:rPr>
          <w:rFonts w:ascii="Times New Roman" w:hAnsi="Times New Roman" w:eastAsia="Batang"/>
          <w:sz w:val="22"/>
        </w:rPr>
        <w:t>[Figure 3-1] Row hash construction</w:t>
      </w:r>
    </w:p>
    <w:p>
      <w:pPr>
        <w:spacing w:line="384" w:lineRule="auto" w:after="120"/>
        <w:jc w:val="both"/>
      </w:pPr>
      <w:r>
        <w:rPr>
          <w:rFonts w:ascii="Consolas" w:hAnsi="Consolas" w:eastAsia="Consolas"/>
          <w:sz w:val="18"/>
        </w:rPr>
        <w:t>hash_batch_all_columns</w:t>
      </w:r>
      <w:r>
        <w:rPr>
          <w:rFonts w:ascii="Times New Roman" w:hAnsi="Times New Roman" w:eastAsia="Batang"/>
          <w:sz w:val="22"/>
        </w:rPr>
        <w:t xml:space="preserve"> is the same operation over every column in schema order.</w:t>
      </w:r>
    </w:p>
    <w:p>
      <w:pPr>
        <w:pStyle w:val="Heading2"/>
      </w:pPr>
      <w:r>
        <w:rPr>
          <w:rFonts w:ascii="Times New Roman" w:hAnsi="Times New Roman" w:eastAsia="Batang"/>
          <w:b/>
          <w:color w:val="000000"/>
          <w:sz w:val="24"/>
        </w:rPr>
        <w:t>2. Versioning discipline</w:t>
      </w:r>
    </w:p>
    <w:p>
      <w:pPr>
        <w:spacing w:line="384" w:lineRule="auto" w:after="120"/>
        <w:jc w:val="both"/>
      </w:pPr>
      <w:r>
        <w:rPr>
          <w:rFonts w:ascii="Times New Roman" w:hAnsi="Times New Roman" w:eastAsia="Batang"/>
          <w:color w:val="003399"/>
          <w:sz w:val="22"/>
        </w:rPr>
        <w:t>`HashVersion`</w:t>
      </w:r>
      <w:r>
        <w:rPr>
          <w:rFonts w:ascii="Times New Roman" w:hAnsi="Times New Roman" w:eastAsia="Batang"/>
          <w:sz w:val="18"/>
        </w:rPr>
        <w:t xml:space="preserve"> (../crates/witchhat-core/src/hash.rs)</w:t>
      </w:r>
      <w:r>
        <w:rPr>
          <w:rFonts w:ascii="Times New Roman" w:hAnsi="Times New Roman" w:eastAsia="Batang"/>
          <w:sz w:val="22"/>
        </w:rPr>
        <w:t xml:space="preserve"> names one exact, frozen algorithm. </w:t>
      </w:r>
      <w:r>
        <w:rPr>
          <w:rFonts w:ascii="Consolas" w:hAnsi="Consolas" w:eastAsia="Consolas"/>
          <w:sz w:val="18"/>
        </w:rPr>
        <w:t>"v1"</w:t>
      </w:r>
      <w:r>
        <w:rPr>
          <w:rFonts w:ascii="Times New Roman" w:hAnsi="Times New Roman" w:eastAsia="Batang"/>
          <w:sz w:val="22"/>
        </w:rPr>
        <w:t xml:space="preserve"> is the only version today. A future improvement to the algorithm (a faster mixer, a wider type table) ships as </w:t>
      </w:r>
      <w:r>
        <w:rPr>
          <w:rFonts w:ascii="Consolas" w:hAnsi="Consolas" w:eastAsia="Consolas"/>
          <w:sz w:val="18"/>
        </w:rPr>
        <w:t>"v2"</w:t>
      </w:r>
      <w:r>
        <w:rPr>
          <w:rFonts w:ascii="Times New Roman" w:hAnsi="Times New Roman" w:eastAsia="Batang"/>
          <w:sz w:val="22"/>
        </w:rPr>
        <w:t xml:space="preserve">, never as a silent change to what </w:t>
      </w:r>
      <w:r>
        <w:rPr>
          <w:rFonts w:ascii="Consolas" w:hAnsi="Consolas" w:eastAsia="Consolas"/>
          <w:sz w:val="18"/>
        </w:rPr>
        <w:t>"v1"</w:t>
      </w:r>
      <w:r>
        <w:rPr>
          <w:rFonts w:ascii="Times New Roman" w:hAnsi="Times New Roman" w:eastAsia="Batang"/>
          <w:sz w:val="22"/>
        </w:rPr>
        <w:t xml:space="preserve"> produces: a fingerprint stored today, or used as a partition key, must still be reproducible next year under the same version name. Every kernel that defines its own named behaviour follows this same discipline with its own version enum: </w:t>
      </w:r>
      <w:r>
        <w:rPr>
          <w:rFonts w:ascii="Times New Roman" w:hAnsi="Times New Roman" w:eastAsia="Batang"/>
          <w:color w:val="003399"/>
          <w:sz w:val="22"/>
        </w:rPr>
        <w:t>`NormalizeVersion`</w:t>
      </w:r>
      <w:r>
        <w:rPr>
          <w:rFonts w:ascii="Times New Roman" w:hAnsi="Times New Roman" w:eastAsia="Batang"/>
          <w:sz w:val="18"/>
        </w:rPr>
        <w:t xml:space="preserve"> (Chapter V)</w:t>
      </w:r>
      <w:r>
        <w:rPr>
          <w:rFonts w:ascii="Times New Roman" w:hAnsi="Times New Roman" w:eastAsia="Batang"/>
          <w:sz w:val="22"/>
        </w:rPr>
        <w:t xml:space="preserve"> and </w:t>
      </w:r>
      <w:r>
        <w:rPr>
          <w:rFonts w:ascii="Times New Roman" w:hAnsi="Times New Roman" w:eastAsia="Batang"/>
          <w:color w:val="003399"/>
          <w:sz w:val="22"/>
        </w:rPr>
        <w:t>`CleanupVersion`</w:t>
      </w:r>
      <w:r>
        <w:rPr>
          <w:rFonts w:ascii="Times New Roman" w:hAnsi="Times New Roman" w:eastAsia="Batang"/>
          <w:sz w:val="18"/>
        </w:rPr>
        <w:t xml:space="preserve"> (Chapter VI)</w:t>
      </w:r>
      <w:r>
        <w:rPr>
          <w:rFonts w:ascii="Times New Roman" w:hAnsi="Times New Roman" w:eastAsia="Batang"/>
          <w:sz w:val="22"/>
        </w:rPr>
        <w:t xml:space="preserve">. </w:t>
      </w:r>
      <w:r>
        <w:rPr>
          <w:rFonts w:ascii="Consolas" w:hAnsi="Consolas" w:eastAsia="Consolas"/>
          <w:sz w:val="18"/>
        </w:rPr>
        <w:t>join</w:t>
      </w:r>
      <w:r>
        <w:rPr>
          <w:rFonts w:ascii="Times New Roman" w:hAnsi="Times New Roman" w:eastAsia="Batang"/>
          <w:sz w:val="22"/>
        </w:rPr>
        <w:t xml:space="preserve"> and </w:t>
      </w:r>
      <w:r>
        <w:rPr>
          <w:rFonts w:ascii="Consolas" w:hAnsi="Consolas" w:eastAsia="Consolas"/>
          <w:sz w:val="18"/>
        </w:rPr>
        <w:t>aggregate</w:t>
      </w:r>
      <w:r>
        <w:rPr>
          <w:rFonts w:ascii="Times New Roman" w:hAnsi="Times New Roman" w:eastAsia="Batang"/>
          <w:sz w:val="22"/>
        </w:rPr>
        <w:t xml:space="preserve"> (Chapters IX-X) do not, since neither defines a witchhat-specific algorithm the way hashing does; see Section 2 of each.</w:t>
      </w:r>
    </w:p>
    <w:p>
      <w:pPr>
        <w:pStyle w:val="Heading2"/>
      </w:pPr>
      <w:r>
        <w:rPr>
          <w:rFonts w:ascii="Times New Roman" w:hAnsi="Times New Roman" w:eastAsia="Batang"/>
          <w:b/>
          <w:color w:val="000000"/>
          <w:sz w:val="24"/>
        </w:rPr>
        <w:t>3. Type tagging</w:t>
      </w:r>
    </w:p>
    <w:p>
      <w:pPr>
        <w:spacing w:line="384" w:lineRule="auto" w:after="120"/>
        <w:jc w:val="both"/>
      </w:pPr>
      <w:r>
        <w:rPr>
          <w:rFonts w:ascii="Times New Roman" w:hAnsi="Times New Roman" w:eastAsia="Batang"/>
          <w:sz w:val="22"/>
        </w:rPr>
        <w:t xml:space="preserve">Two Arrow columns of different types can share a byte pattern: an </w:t>
      </w:r>
      <w:r>
        <w:rPr>
          <w:rFonts w:ascii="Consolas" w:hAnsi="Consolas" w:eastAsia="Consolas"/>
          <w:sz w:val="18"/>
        </w:rPr>
        <w:t>Int32</w:t>
      </w:r>
      <w:r>
        <w:rPr>
          <w:rFonts w:ascii="Times New Roman" w:hAnsi="Times New Roman" w:eastAsia="Batang"/>
          <w:sz w:val="22"/>
        </w:rPr>
        <w:t xml:space="preserve"> value of </w:t>
      </w:r>
      <w:r>
        <w:rPr>
          <w:rFonts w:ascii="Consolas" w:hAnsi="Consolas" w:eastAsia="Consolas"/>
          <w:sz w:val="18"/>
        </w:rPr>
        <w:t>5</w:t>
      </w:r>
      <w:r>
        <w:rPr>
          <w:rFonts w:ascii="Times New Roman" w:hAnsi="Times New Roman" w:eastAsia="Batang"/>
          <w:sz w:val="22"/>
        </w:rPr>
        <w:t xml:space="preserve"> and an </w:t>
      </w:r>
      <w:r>
        <w:rPr>
          <w:rFonts w:ascii="Consolas" w:hAnsi="Consolas" w:eastAsia="Consolas"/>
          <w:sz w:val="18"/>
        </w:rPr>
        <w:t>Int64</w:t>
      </w:r>
      <w:r>
        <w:rPr>
          <w:rFonts w:ascii="Times New Roman" w:hAnsi="Times New Roman" w:eastAsia="Batang"/>
          <w:sz w:val="22"/>
        </w:rPr>
        <w:t xml:space="preserve"> value of </w:t>
      </w:r>
      <w:r>
        <w:rPr>
          <w:rFonts w:ascii="Consolas" w:hAnsi="Consolas" w:eastAsia="Consolas"/>
          <w:sz w:val="18"/>
        </w:rPr>
        <w:t>5</w:t>
      </w:r>
      <w:r>
        <w:rPr>
          <w:rFonts w:ascii="Times New Roman" w:hAnsi="Times New Roman" w:eastAsia="Batang"/>
          <w:sz w:val="22"/>
        </w:rPr>
        <w:t xml:space="preserve"> both contain the bytes </w:t>
      </w:r>
      <w:r>
        <w:rPr>
          <w:rFonts w:ascii="Consolas" w:hAnsi="Consolas" w:eastAsia="Consolas"/>
          <w:sz w:val="18"/>
        </w:rPr>
        <w:t>[5, 0, 0, 0]</w:t>
      </w:r>
      <w:r>
        <w:rPr>
          <w:rFonts w:ascii="Times New Roman" w:hAnsi="Times New Roman" w:eastAsia="Batang"/>
          <w:sz w:val="22"/>
        </w:rPr>
        <w:t xml:space="preserve"> in their common prefix, and a </w:t>
      </w:r>
      <w:r>
        <w:rPr>
          <w:rFonts w:ascii="Consolas" w:hAnsi="Consolas" w:eastAsia="Consolas"/>
          <w:sz w:val="18"/>
        </w:rPr>
        <w:t>Boolean</w:t>
      </w:r>
      <w:r>
        <w:rPr>
          <w:rFonts w:ascii="Times New Roman" w:hAnsi="Times New Roman" w:eastAsia="Batang"/>
          <w:sz w:val="22"/>
        </w:rPr>
        <w:t xml:space="preserve"> </w:t>
      </w:r>
      <w:r>
        <w:rPr>
          <w:rFonts w:ascii="Consolas" w:hAnsi="Consolas" w:eastAsia="Consolas"/>
          <w:sz w:val="18"/>
        </w:rPr>
        <w:t>true</w:t>
      </w:r>
      <w:r>
        <w:rPr>
          <w:rFonts w:ascii="Times New Roman" w:hAnsi="Times New Roman" w:eastAsia="Batang"/>
          <w:sz w:val="22"/>
        </w:rPr>
        <w:t xml:space="preserve"> is the single byte </w:t>
      </w:r>
      <w:r>
        <w:rPr>
          <w:rFonts w:ascii="Consolas" w:hAnsi="Consolas" w:eastAsia="Consolas"/>
          <w:sz w:val="18"/>
        </w:rPr>
        <w:t>1</w:t>
      </w:r>
      <w:r>
        <w:rPr>
          <w:rFonts w:ascii="Times New Roman" w:hAnsi="Times New Roman" w:eastAsia="Batang"/>
          <w:sz w:val="22"/>
        </w:rPr>
        <w:t>. Every value hashed is therefore prefixed with a type key before hashing, so values that would otherwise collide on raw bytes never do. For a type with parameters that change what a raw value means (</w:t>
      </w:r>
      <w:r>
        <w:rPr>
          <w:rFonts w:ascii="Consolas" w:hAnsi="Consolas" w:eastAsia="Consolas"/>
          <w:sz w:val="18"/>
        </w:rPr>
        <w:t>Time32</w:t>
      </w:r>
      <w:r>
        <w:rPr>
          <w:rFonts w:ascii="Times New Roman" w:hAnsi="Times New Roman" w:eastAsia="Batang"/>
          <w:sz w:val="22"/>
        </w:rPr>
        <w:t>/</w:t>
      </w:r>
      <w:r>
        <w:rPr>
          <w:rFonts w:ascii="Consolas" w:hAnsi="Consolas" w:eastAsia="Consolas"/>
          <w:sz w:val="18"/>
        </w:rPr>
        <w:t>Time64</w:t>
      </w:r>
      <w:r>
        <w:rPr>
          <w:rFonts w:ascii="Times New Roman" w:hAnsi="Times New Roman" w:eastAsia="Batang"/>
          <w:sz w:val="22"/>
        </w:rPr>
        <w:t xml:space="preserve">'s unit, </w:t>
      </w:r>
      <w:r>
        <w:rPr>
          <w:rFonts w:ascii="Consolas" w:hAnsi="Consolas" w:eastAsia="Consolas"/>
          <w:sz w:val="18"/>
        </w:rPr>
        <w:t>Timestamp</w:t>
      </w:r>
      <w:r>
        <w:rPr>
          <w:rFonts w:ascii="Times New Roman" w:hAnsi="Times New Roman" w:eastAsia="Batang"/>
          <w:sz w:val="22"/>
        </w:rPr>
        <w:t xml:space="preserve">'s unit and timezone, </w:t>
      </w:r>
      <w:r>
        <w:rPr>
          <w:rFonts w:ascii="Consolas" w:hAnsi="Consolas" w:eastAsia="Consolas"/>
          <w:sz w:val="18"/>
        </w:rPr>
        <w:t>Decimal128</w:t>
      </w:r>
      <w:r>
        <w:rPr>
          <w:rFonts w:ascii="Times New Roman" w:hAnsi="Times New Roman" w:eastAsia="Batang"/>
          <w:sz w:val="22"/>
        </w:rPr>
        <w:t>/</w:t>
      </w:r>
      <w:r>
        <w:rPr>
          <w:rFonts w:ascii="Consolas" w:hAnsi="Consolas" w:eastAsia="Consolas"/>
          <w:sz w:val="18"/>
        </w:rPr>
        <w:t>Decimal256</w:t>
      </w:r>
      <w:r>
        <w:rPr>
          <w:rFonts w:ascii="Times New Roman" w:hAnsi="Times New Roman" w:eastAsia="Batang"/>
          <w:sz w:val="22"/>
        </w:rPr>
        <w:t xml:space="preserve">'s precision and scale), those parameters are folded into the type key too, not just a fixed tag byte: a </w:t>
      </w:r>
      <w:r>
        <w:rPr>
          <w:rFonts w:ascii="Consolas" w:hAnsi="Consolas" w:eastAsia="Consolas"/>
          <w:sz w:val="18"/>
        </w:rPr>
        <w:t>Time32(Second)</w:t>
      </w:r>
      <w:r>
        <w:rPr>
          <w:rFonts w:ascii="Times New Roman" w:hAnsi="Times New Roman" w:eastAsia="Batang"/>
          <w:sz w:val="22"/>
        </w:rPr>
        <w:t xml:space="preserve"> </w:t>
      </w:r>
      <w:r>
        <w:rPr>
          <w:rFonts w:ascii="Consolas" w:hAnsi="Consolas" w:eastAsia="Consolas"/>
          <w:sz w:val="18"/>
        </w:rPr>
        <w:t>5</w:t>
      </w:r>
      <w:r>
        <w:rPr>
          <w:rFonts w:ascii="Times New Roman" w:hAnsi="Times New Roman" w:eastAsia="Batang"/>
          <w:sz w:val="22"/>
        </w:rPr>
        <w:t xml:space="preserve"> and a </w:t>
      </w:r>
      <w:r>
        <w:rPr>
          <w:rFonts w:ascii="Consolas" w:hAnsi="Consolas" w:eastAsia="Consolas"/>
          <w:sz w:val="18"/>
        </w:rPr>
        <w:t>Time32(Millisecond)</w:t>
      </w:r>
      <w:r>
        <w:rPr>
          <w:rFonts w:ascii="Times New Roman" w:hAnsi="Times New Roman" w:eastAsia="Batang"/>
          <w:sz w:val="22"/>
        </w:rPr>
        <w:t xml:space="preserve"> </w:t>
      </w:r>
      <w:r>
        <w:rPr>
          <w:rFonts w:ascii="Consolas" w:hAnsi="Consolas" w:eastAsia="Consolas"/>
          <w:sz w:val="18"/>
        </w:rPr>
        <w:t>5</w:t>
      </w:r>
      <w:r>
        <w:rPr>
          <w:rFonts w:ascii="Times New Roman" w:hAnsi="Times New Roman" w:eastAsia="Batang"/>
          <w:sz w:val="22"/>
        </w:rPr>
        <w:t xml:space="preserve"> are different instants, and a naive </w:t>
      </w:r>
      <w:r>
        <w:rPr>
          <w:rFonts w:ascii="Consolas" w:hAnsi="Consolas" w:eastAsia="Consolas"/>
          <w:sz w:val="18"/>
        </w:rPr>
        <w:t>Timestamp</w:t>
      </w:r>
      <w:r>
        <w:rPr>
          <w:rFonts w:ascii="Times New Roman" w:hAnsi="Times New Roman" w:eastAsia="Batang"/>
          <w:sz w:val="22"/>
        </w:rPr>
        <w:t xml:space="preserve"> and one carrying an explicit </w:t>
      </w:r>
      <w:r>
        <w:rPr>
          <w:rFonts w:ascii="Consolas" w:hAnsi="Consolas" w:eastAsia="Consolas"/>
          <w:sz w:val="18"/>
        </w:rPr>
        <w:t>"UTC"</w:t>
      </w:r>
      <w:r>
        <w:rPr>
          <w:rFonts w:ascii="Times New Roman" w:hAnsi="Times New Roman" w:eastAsia="Batang"/>
          <w:sz w:val="22"/>
        </w:rPr>
        <w:t xml:space="preserve"> are not interchangeable (the same lesson </w:t>
      </w:r>
      <w:r>
        <w:rPr>
          <w:rFonts w:ascii="Consolas" w:hAnsi="Consolas" w:eastAsia="Consolas"/>
          <w:sz w:val="18"/>
        </w:rPr>
        <w:t>rust-streamer-pgdb</w:t>
      </w:r>
      <w:r>
        <w:rPr>
          <w:rFonts w:ascii="Times New Roman" w:hAnsi="Times New Roman" w:eastAsia="Batang"/>
          <w:sz w:val="22"/>
        </w:rPr>
        <w:t xml:space="preserve"> learned the hard way about naive-vs-UTC timestamps, noted in its own </w:t>
      </w:r>
      <w:r>
        <w:rPr>
          <w:rFonts w:ascii="Consolas" w:hAnsi="Consolas" w:eastAsia="Consolas"/>
          <w:sz w:val="18"/>
        </w:rPr>
        <w:t>CLAUDE.md</w:t>
      </w:r>
      <w:r>
        <w:rPr>
          <w:rFonts w:ascii="Times New Roman" w:hAnsi="Times New Roman" w:eastAsia="Batang"/>
          <w:sz w:val="22"/>
        </w:rPr>
        <w:t>), so both hash differently despite identical underlying bytes.</w:t>
      </w:r>
    </w:p>
    <w:p>
      <w:pPr>
        <w:spacing w:line="384" w:lineRule="auto" w:after="120"/>
        <w:jc w:val="both"/>
      </w:pPr>
      <w:r>
        <w:rPr>
          <w:rFonts w:ascii="Times New Roman" w:hAnsi="Times New Roman" w:eastAsia="Batang"/>
          <w:sz w:val="22"/>
        </w:rPr>
        <w:t>&lt;Table 3-1&gt; Type tags used by the hashing kernel</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Tag</w:t>
            </w:r>
          </w:p>
        </w:tc>
        <w:tc>
          <w:tcPr>
            <w:tcW w:type="dxa" w:w="4702"/>
          </w:tcPr>
          <w:p>
            <w:pPr>
              <w:jc w:val="center"/>
            </w:pPr>
            <w:r>
              <w:rPr>
                <w:rFonts w:ascii="Times New Roman" w:hAnsi="Times New Roman" w:eastAsia="Batang"/>
                <w:b/>
                <w:sz w:val="22"/>
              </w:rPr>
              <w:t>Type</w:t>
            </w:r>
          </w:p>
        </w:tc>
      </w:tr>
      <w:tr>
        <w:tc>
          <w:tcPr>
            <w:tcW w:type="dxa" w:w="4702"/>
          </w:tcPr>
          <w:p>
            <w:r>
              <w:rPr>
                <w:rFonts w:ascii="Consolas" w:hAnsi="Consolas" w:eastAsia="Consolas"/>
                <w:sz w:val="18"/>
              </w:rPr>
              <w:t>0x00</w:t>
            </w:r>
          </w:p>
        </w:tc>
        <w:tc>
          <w:tcPr>
            <w:tcW w:type="dxa" w:w="4702"/>
          </w:tcPr>
          <w:p>
            <w:r>
              <w:rPr>
                <w:rFonts w:ascii="Times New Roman" w:hAnsi="Times New Roman" w:eastAsia="Batang"/>
                <w:sz w:val="22"/>
              </w:rPr>
              <w:t>(reserved: marks a null, appended after the value's own tag)</w:t>
            </w:r>
          </w:p>
        </w:tc>
      </w:tr>
      <w:tr>
        <w:tc>
          <w:tcPr>
            <w:tcW w:type="dxa" w:w="4702"/>
          </w:tcPr>
          <w:p>
            <w:r>
              <w:rPr>
                <w:rFonts w:ascii="Consolas" w:hAnsi="Consolas" w:eastAsia="Consolas"/>
                <w:sz w:val="18"/>
              </w:rPr>
              <w:t>0x01</w:t>
            </w:r>
          </w:p>
        </w:tc>
        <w:tc>
          <w:tcPr>
            <w:tcW w:type="dxa" w:w="4702"/>
          </w:tcPr>
          <w:p>
            <w:r>
              <w:rPr>
                <w:rFonts w:ascii="Times New Roman" w:hAnsi="Times New Roman" w:eastAsia="Batang"/>
                <w:sz w:val="22"/>
              </w:rPr>
              <w:t>Boolean</w:t>
            </w:r>
          </w:p>
        </w:tc>
      </w:tr>
      <w:tr>
        <w:tc>
          <w:tcPr>
            <w:tcW w:type="dxa" w:w="4702"/>
          </w:tcPr>
          <w:p>
            <w:r>
              <w:rPr>
                <w:rFonts w:ascii="Consolas" w:hAnsi="Consolas" w:eastAsia="Consolas"/>
                <w:sz w:val="18"/>
              </w:rPr>
              <w:t>0x02</w:t>
            </w:r>
            <w:r>
              <w:rPr>
                <w:rFonts w:ascii="Times New Roman" w:hAnsi="Times New Roman" w:eastAsia="Batang"/>
                <w:sz w:val="22"/>
              </w:rPr>
              <w:t>-</w:t>
            </w:r>
            <w:r>
              <w:rPr>
                <w:rFonts w:ascii="Consolas" w:hAnsi="Consolas" w:eastAsia="Consolas"/>
                <w:sz w:val="18"/>
              </w:rPr>
              <w:t>0x09</w:t>
            </w:r>
          </w:p>
        </w:tc>
        <w:tc>
          <w:tcPr>
            <w:tcW w:type="dxa" w:w="4702"/>
          </w:tcPr>
          <w:p>
            <w:r>
              <w:rPr>
                <w:rFonts w:ascii="Times New Roman" w:hAnsi="Times New Roman" w:eastAsia="Batang"/>
                <w:sz w:val="22"/>
              </w:rPr>
              <w:t>Int8/16/32/64, UInt8/16/32/64</w:t>
            </w:r>
          </w:p>
        </w:tc>
      </w:tr>
      <w:tr>
        <w:tc>
          <w:tcPr>
            <w:tcW w:type="dxa" w:w="4702"/>
          </w:tcPr>
          <w:p>
            <w:r>
              <w:rPr>
                <w:rFonts w:ascii="Consolas" w:hAnsi="Consolas" w:eastAsia="Consolas"/>
                <w:sz w:val="18"/>
              </w:rPr>
              <w:t>0x0A</w:t>
            </w:r>
            <w:r>
              <w:rPr>
                <w:rFonts w:ascii="Times New Roman" w:hAnsi="Times New Roman" w:eastAsia="Batang"/>
                <w:sz w:val="22"/>
              </w:rPr>
              <w:t>-</w:t>
            </w:r>
            <w:r>
              <w:rPr>
                <w:rFonts w:ascii="Consolas" w:hAnsi="Consolas" w:eastAsia="Consolas"/>
                <w:sz w:val="18"/>
              </w:rPr>
              <w:t>0x0B</w:t>
            </w:r>
          </w:p>
        </w:tc>
        <w:tc>
          <w:tcPr>
            <w:tcW w:type="dxa" w:w="4702"/>
          </w:tcPr>
          <w:p>
            <w:r>
              <w:rPr>
                <w:rFonts w:ascii="Times New Roman" w:hAnsi="Times New Roman" w:eastAsia="Batang"/>
                <w:sz w:val="22"/>
              </w:rPr>
              <w:t>Float32, Float64</w:t>
            </w:r>
          </w:p>
        </w:tc>
      </w:tr>
      <w:tr>
        <w:tc>
          <w:tcPr>
            <w:tcW w:type="dxa" w:w="4702"/>
          </w:tcPr>
          <w:p>
            <w:r>
              <w:rPr>
                <w:rFonts w:ascii="Consolas" w:hAnsi="Consolas" w:eastAsia="Consolas"/>
                <w:sz w:val="18"/>
              </w:rPr>
              <w:t>0x0C</w:t>
            </w:r>
          </w:p>
        </w:tc>
        <w:tc>
          <w:tcPr>
            <w:tcW w:type="dxa" w:w="4702"/>
          </w:tcPr>
          <w:p>
            <w:r>
              <w:rPr>
                <w:rFonts w:ascii="Times New Roman" w:hAnsi="Times New Roman" w:eastAsia="Batang"/>
                <w:sz w:val="22"/>
              </w:rPr>
              <w:t>Utf8 / LargeUtf8</w:t>
            </w:r>
          </w:p>
        </w:tc>
      </w:tr>
      <w:tr>
        <w:tc>
          <w:tcPr>
            <w:tcW w:type="dxa" w:w="4702"/>
          </w:tcPr>
          <w:p>
            <w:r>
              <w:rPr>
                <w:rFonts w:ascii="Consolas" w:hAnsi="Consolas" w:eastAsia="Consolas"/>
                <w:sz w:val="18"/>
              </w:rPr>
              <w:t>0x0D</w:t>
            </w:r>
          </w:p>
        </w:tc>
        <w:tc>
          <w:tcPr>
            <w:tcW w:type="dxa" w:w="4702"/>
          </w:tcPr>
          <w:p>
            <w:r>
              <w:rPr>
                <w:rFonts w:ascii="Times New Roman" w:hAnsi="Times New Roman" w:eastAsia="Batang"/>
                <w:sz w:val="22"/>
              </w:rPr>
              <w:t>Binary / LargeBinary</w:t>
            </w:r>
          </w:p>
        </w:tc>
      </w:tr>
      <w:tr>
        <w:tc>
          <w:tcPr>
            <w:tcW w:type="dxa" w:w="4702"/>
          </w:tcPr>
          <w:p>
            <w:r>
              <w:rPr>
                <w:rFonts w:ascii="Consolas" w:hAnsi="Consolas" w:eastAsia="Consolas"/>
                <w:sz w:val="18"/>
              </w:rPr>
              <w:t>0x0E</w:t>
            </w:r>
            <w:r>
              <w:rPr>
                <w:rFonts w:ascii="Times New Roman" w:hAnsi="Times New Roman" w:eastAsia="Batang"/>
                <w:sz w:val="22"/>
              </w:rPr>
              <w:t>-</w:t>
            </w:r>
            <w:r>
              <w:rPr>
                <w:rFonts w:ascii="Consolas" w:hAnsi="Consolas" w:eastAsia="Consolas"/>
                <w:sz w:val="18"/>
              </w:rPr>
              <w:t>0x0F</w:t>
            </w:r>
          </w:p>
        </w:tc>
        <w:tc>
          <w:tcPr>
            <w:tcW w:type="dxa" w:w="4702"/>
          </w:tcPr>
          <w:p>
            <w:r>
              <w:rPr>
                <w:rFonts w:ascii="Times New Roman" w:hAnsi="Times New Roman" w:eastAsia="Batang"/>
                <w:sz w:val="22"/>
              </w:rPr>
              <w:t>Date32, Date64</w:t>
            </w:r>
          </w:p>
        </w:tc>
      </w:tr>
      <w:tr>
        <w:tc>
          <w:tcPr>
            <w:tcW w:type="dxa" w:w="4702"/>
          </w:tcPr>
          <w:p>
            <w:r>
              <w:rPr>
                <w:rFonts w:ascii="Consolas" w:hAnsi="Consolas" w:eastAsia="Consolas"/>
                <w:sz w:val="18"/>
              </w:rPr>
              <w:t>0x10</w:t>
            </w:r>
          </w:p>
        </w:tc>
        <w:tc>
          <w:tcPr>
            <w:tcW w:type="dxa" w:w="4702"/>
          </w:tcPr>
          <w:p>
            <w:r>
              <w:rPr>
                <w:rFonts w:ascii="Times New Roman" w:hAnsi="Times New Roman" w:eastAsia="Batang"/>
                <w:sz w:val="22"/>
              </w:rPr>
              <w:t>Time32 (+ unit byte)</w:t>
            </w:r>
          </w:p>
        </w:tc>
      </w:tr>
      <w:tr>
        <w:tc>
          <w:tcPr>
            <w:tcW w:type="dxa" w:w="4702"/>
          </w:tcPr>
          <w:p>
            <w:r>
              <w:rPr>
                <w:rFonts w:ascii="Consolas" w:hAnsi="Consolas" w:eastAsia="Consolas"/>
                <w:sz w:val="18"/>
              </w:rPr>
              <w:t>0x11</w:t>
            </w:r>
          </w:p>
        </w:tc>
        <w:tc>
          <w:tcPr>
            <w:tcW w:type="dxa" w:w="4702"/>
          </w:tcPr>
          <w:p>
            <w:r>
              <w:rPr>
                <w:rFonts w:ascii="Times New Roman" w:hAnsi="Times New Roman" w:eastAsia="Batang"/>
                <w:sz w:val="22"/>
              </w:rPr>
              <w:t>Time64 (+ unit byte)</w:t>
            </w:r>
          </w:p>
        </w:tc>
      </w:tr>
      <w:tr>
        <w:tc>
          <w:tcPr>
            <w:tcW w:type="dxa" w:w="4702"/>
          </w:tcPr>
          <w:p>
            <w:r>
              <w:rPr>
                <w:rFonts w:ascii="Consolas" w:hAnsi="Consolas" w:eastAsia="Consolas"/>
                <w:sz w:val="18"/>
              </w:rPr>
              <w:t>0x12</w:t>
            </w:r>
          </w:p>
        </w:tc>
        <w:tc>
          <w:tcPr>
            <w:tcW w:type="dxa" w:w="4702"/>
          </w:tcPr>
          <w:p>
            <w:r>
              <w:rPr>
                <w:rFonts w:ascii="Times New Roman" w:hAnsi="Times New Roman" w:eastAsia="Batang"/>
                <w:sz w:val="22"/>
              </w:rPr>
              <w:t>Timestamp (+ unit byte, + timezone bytes if present)</w:t>
            </w:r>
          </w:p>
        </w:tc>
      </w:tr>
      <w:tr>
        <w:tc>
          <w:tcPr>
            <w:tcW w:type="dxa" w:w="4702"/>
          </w:tcPr>
          <w:p>
            <w:r>
              <w:rPr>
                <w:rFonts w:ascii="Consolas" w:hAnsi="Consolas" w:eastAsia="Consolas"/>
                <w:sz w:val="18"/>
              </w:rPr>
              <w:t>0x13</w:t>
            </w:r>
          </w:p>
        </w:tc>
        <w:tc>
          <w:tcPr>
            <w:tcW w:type="dxa" w:w="4702"/>
          </w:tcPr>
          <w:p>
            <w:r>
              <w:rPr>
                <w:rFonts w:ascii="Times New Roman" w:hAnsi="Times New Roman" w:eastAsia="Batang"/>
                <w:sz w:val="22"/>
              </w:rPr>
              <w:t>Decimal128 (+ precision byte, + scale byte)</w:t>
            </w:r>
          </w:p>
        </w:tc>
      </w:tr>
      <w:tr>
        <w:tc>
          <w:tcPr>
            <w:tcW w:type="dxa" w:w="4702"/>
          </w:tcPr>
          <w:p>
            <w:r>
              <w:rPr>
                <w:rFonts w:ascii="Consolas" w:hAnsi="Consolas" w:eastAsia="Consolas"/>
                <w:sz w:val="18"/>
              </w:rPr>
              <w:t>0x14</w:t>
            </w:r>
          </w:p>
        </w:tc>
        <w:tc>
          <w:tcPr>
            <w:tcW w:type="dxa" w:w="4702"/>
          </w:tcPr>
          <w:p>
            <w:r>
              <w:rPr>
                <w:rFonts w:ascii="Times New Roman" w:hAnsi="Times New Roman" w:eastAsia="Batang"/>
                <w:sz w:val="22"/>
              </w:rPr>
              <w:t>Decimal256 (+ precision byte, + scale byte)</w:t>
            </w:r>
          </w:p>
        </w:tc>
      </w:tr>
    </w:tbl>
    <w:p/>
    <w:p>
      <w:pPr>
        <w:spacing w:line="384" w:lineRule="auto" w:after="120"/>
        <w:jc w:val="both"/>
      </w:pPr>
      <w:r>
        <w:rPr>
          <w:rFonts w:ascii="Times New Roman" w:hAnsi="Times New Roman" w:eastAsia="Batang"/>
          <w:sz w:val="22"/>
        </w:rPr>
        <w:t xml:space="preserve">&lt;Table 3-2&gt; Arrow types supported by </w:t>
      </w:r>
      <w:r>
        <w:rPr>
          <w:rFonts w:ascii="Consolas" w:hAnsi="Consolas" w:eastAsia="Consolas"/>
          <w:sz w:val="18"/>
        </w:rPr>
        <w:t>hash_batch</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Supported</w:t>
            </w:r>
          </w:p>
        </w:tc>
        <w:tc>
          <w:tcPr>
            <w:tcW w:type="dxa" w:w="4702"/>
          </w:tcPr>
          <w:p>
            <w:pPr>
              <w:jc w:val="center"/>
            </w:pPr>
            <w:r>
              <w:rPr>
                <w:rFonts w:ascii="Times New Roman" w:hAnsi="Times New Roman" w:eastAsia="Batang"/>
                <w:b/>
                <w:sz w:val="22"/>
              </w:rPr>
              <w:t>Not yet supported</w:t>
            </w:r>
          </w:p>
        </w:tc>
      </w:tr>
      <w:tr>
        <w:tc>
          <w:tcPr>
            <w:tcW w:type="dxa" w:w="4702"/>
          </w:tcPr>
          <w:p>
            <w:r>
              <w:rPr>
                <w:rFonts w:ascii="Times New Roman" w:hAnsi="Times New Roman" w:eastAsia="Batang"/>
                <w:sz w:val="22"/>
              </w:rPr>
              <w:t>Boolean, all integer widths, Float32/64, Utf8/LargeUtf8, Binary/LargeBinary, Date32/64, Time32(Second\</w:t>
            </w:r>
          </w:p>
        </w:tc>
        <w:tc>
          <w:tcPr>
            <w:tcW w:type="dxa" w:w="4702"/>
          </w:tcPr>
          <w:p>
            <w:r>
              <w:rPr>
                <w:rFonts w:ascii="Times New Roman" w:hAnsi="Times New Roman" w:eastAsia="Batang"/>
                <w:sz w:val="22"/>
              </w:rPr>
              <w:t>Millisecond), Time64(Microsecond\</w:t>
            </w:r>
          </w:p>
        </w:tc>
      </w:tr>
    </w:tbl>
    <w:p/>
    <w:p>
      <w:pPr>
        <w:spacing w:line="384" w:lineRule="auto" w:after="120"/>
        <w:jc w:val="both"/>
      </w:pPr>
      <w:r>
        <w:rPr>
          <w:rFonts w:ascii="Times New Roman" w:hAnsi="Times New Roman" w:eastAsia="Batang"/>
          <w:sz w:val="22"/>
        </w:rPr>
        <w:t xml:space="preserve">A column outside the supported set returns </w:t>
      </w:r>
      <w:r>
        <w:rPr>
          <w:rFonts w:ascii="Consolas" w:hAnsi="Consolas" w:eastAsia="Consolas"/>
          <w:sz w:val="18"/>
        </w:rPr>
        <w:t>Error::UnsupportedType</w:t>
      </w:r>
      <w:r>
        <w:rPr>
          <w:rFonts w:ascii="Times New Roman" w:hAnsi="Times New Roman" w:eastAsia="Batang"/>
          <w:sz w:val="22"/>
        </w:rPr>
        <w:t xml:space="preserve"> rather than silently falling back to a text representation; see Chapter XIII. </w:t>
      </w:r>
      <w:r>
        <w:rPr>
          <w:rFonts w:ascii="Consolas" w:hAnsi="Consolas" w:eastAsia="Consolas"/>
          <w:sz w:val="18"/>
        </w:rPr>
        <w:t>join</w:t>
      </w:r>
      <w:r>
        <w:rPr>
          <w:rFonts w:ascii="Times New Roman" w:hAnsi="Times New Roman" w:eastAsia="Batang"/>
          <w:sz w:val="22"/>
        </w:rPr>
        <w:t xml:space="preserve"> (Chapter IX) and </w:t>
      </w:r>
      <w:r>
        <w:rPr>
          <w:rFonts w:ascii="Consolas" w:hAnsi="Consolas" w:eastAsia="Consolas"/>
          <w:sz w:val="18"/>
        </w:rPr>
        <w:t>aggregate</w:t>
      </w:r>
      <w:r>
        <w:rPr>
          <w:rFonts w:ascii="Times New Roman" w:hAnsi="Times New Roman" w:eastAsia="Batang"/>
          <w:sz w:val="22"/>
        </w:rPr>
        <w:t xml:space="preserve">'s group keys (Chapter X) are not limited to this table, since neither is built on </w:t>
      </w:r>
      <w:r>
        <w:rPr>
          <w:rFonts w:ascii="Consolas" w:hAnsi="Consolas" w:eastAsia="Consolas"/>
          <w:sz w:val="18"/>
        </w:rPr>
        <w:t>hash_batch</w:t>
      </w:r>
      <w:r>
        <w:rPr>
          <w:rFonts w:ascii="Times New Roman" w:hAnsi="Times New Roman" w:eastAsia="Batang"/>
          <w:sz w:val="22"/>
        </w:rPr>
        <w:t>; see each chapter's Section 2.</w:t>
      </w:r>
    </w:p>
    <w:p>
      <w:pPr>
        <w:pStyle w:val="Heading2"/>
      </w:pPr>
      <w:r>
        <w:rPr>
          <w:rFonts w:ascii="Times New Roman" w:hAnsi="Times New Roman" w:eastAsia="Batang"/>
          <w:b/>
          <w:color w:val="000000"/>
          <w:sz w:val="24"/>
        </w:rPr>
        <w:t>4. Null and float handling</w:t>
      </w:r>
    </w:p>
    <w:p>
      <w:pPr>
        <w:spacing w:line="384" w:lineRule="auto" w:after="120"/>
        <w:jc w:val="both"/>
      </w:pPr>
      <w:r>
        <w:rPr>
          <w:rFonts w:ascii="Times New Roman" w:hAnsi="Times New Roman" w:eastAsia="Batang"/>
          <w:sz w:val="22"/>
        </w:rPr>
        <w:t xml:space="preserve">A </w:t>
      </w:r>
      <w:r>
        <w:rPr>
          <w:rFonts w:ascii="Consolas" w:hAnsi="Consolas" w:eastAsia="Consolas"/>
          <w:sz w:val="18"/>
        </w:rPr>
        <w:t>null</w:t>
      </w:r>
      <w:r>
        <w:rPr>
          <w:rFonts w:ascii="Times New Roman" w:hAnsi="Times New Roman" w:eastAsia="Batang"/>
          <w:sz w:val="22"/>
        </w:rPr>
        <w:t xml:space="preserve"> cell hashes distinctly from every non-null value of its column, including an empty string or a numeric zero, by hashing a fixed sentinel byte instead of the (absent) value's bytes. </w:t>
      </w:r>
      <w:r>
        <w:rPr>
          <w:rFonts w:ascii="Consolas" w:hAnsi="Consolas" w:eastAsia="Consolas"/>
          <w:sz w:val="18"/>
        </w:rPr>
        <w:t>Float32</w:t>
      </w:r>
      <w:r>
        <w:rPr>
          <w:rFonts w:ascii="Times New Roman" w:hAnsi="Times New Roman" w:eastAsia="Batang"/>
          <w:sz w:val="22"/>
        </w:rPr>
        <w:t>/</w:t>
      </w:r>
      <w:r>
        <w:rPr>
          <w:rFonts w:ascii="Consolas" w:hAnsi="Consolas" w:eastAsia="Consolas"/>
          <w:sz w:val="18"/>
        </w:rPr>
        <w:t>Float64</w:t>
      </w:r>
      <w:r>
        <w:rPr>
          <w:rFonts w:ascii="Times New Roman" w:hAnsi="Times New Roman" w:eastAsia="Batang"/>
          <w:sz w:val="22"/>
        </w:rPr>
        <w:t xml:space="preserve"> values are canonicalized before hashing: every </w:t>
      </w:r>
      <w:r>
        <w:rPr>
          <w:rFonts w:ascii="Consolas" w:hAnsi="Consolas" w:eastAsia="Consolas"/>
          <w:sz w:val="18"/>
        </w:rPr>
        <w:t>NaN</w:t>
      </w:r>
      <w:r>
        <w:rPr>
          <w:rFonts w:ascii="Times New Roman" w:hAnsi="Times New Roman" w:eastAsia="Batang"/>
          <w:sz w:val="22"/>
        </w:rPr>
        <w:t xml:space="preserve"> bit pattern collapses to Rust's canonical </w:t>
      </w:r>
      <w:r>
        <w:rPr>
          <w:rFonts w:ascii="Consolas" w:hAnsi="Consolas" w:eastAsia="Consolas"/>
          <w:sz w:val="18"/>
        </w:rPr>
        <w:t>NAN</w:t>
      </w:r>
      <w:r>
        <w:rPr>
          <w:rFonts w:ascii="Times New Roman" w:hAnsi="Times New Roman" w:eastAsia="Batang"/>
          <w:sz w:val="22"/>
        </w:rPr>
        <w:t xml:space="preserve"> constant, and </w:t>
      </w:r>
      <w:r>
        <w:rPr>
          <w:rFonts w:ascii="Consolas" w:hAnsi="Consolas" w:eastAsia="Consolas"/>
          <w:sz w:val="18"/>
        </w:rPr>
        <w:t>-0.0</w:t>
      </w:r>
      <w:r>
        <w:rPr>
          <w:rFonts w:ascii="Times New Roman" w:hAnsi="Times New Roman" w:eastAsia="Batang"/>
          <w:sz w:val="22"/>
        </w:rPr>
        <w:t xml:space="preserve"> is normalized to </w:t>
      </w:r>
      <w:r>
        <w:rPr>
          <w:rFonts w:ascii="Consolas" w:hAnsi="Consolas" w:eastAsia="Consolas"/>
          <w:sz w:val="18"/>
        </w:rPr>
        <w:t>0.0</w:t>
      </w:r>
      <w:r>
        <w:rPr>
          <w:rFonts w:ascii="Times New Roman" w:hAnsi="Times New Roman" w:eastAsia="Batang"/>
          <w:sz w:val="22"/>
        </w:rPr>
        <w:t>. This makes the hash agree with IEEE-754 equality rather than with the bit pattern, which would make two representations of the same logical float hash differently.</w:t>
      </w:r>
    </w:p>
    <w:p>
      <w:pPr>
        <w:pStyle w:val="Heading2"/>
      </w:pPr>
      <w:r>
        <w:rPr>
          <w:rFonts w:ascii="Times New Roman" w:hAnsi="Times New Roman" w:eastAsia="Batang"/>
          <w:b/>
          <w:color w:val="000000"/>
          <w:sz w:val="24"/>
        </w:rPr>
        <w:t>5. The two fingerprint shapes</w:t>
      </w:r>
    </w:p>
    <w:p>
      <w:pPr>
        <w:spacing w:line="384" w:lineRule="auto" w:after="120"/>
        <w:jc w:val="both"/>
      </w:pPr>
      <w:r>
        <w:rPr>
          <w:rFonts w:ascii="Consolas" w:hAnsi="Consolas" w:eastAsia="Consolas"/>
          <w:sz w:val="18"/>
        </w:rPr>
        <w:t>hash_batch</w:t>
      </w:r>
      <w:r>
        <w:rPr>
          <w:rFonts w:ascii="Times New Roman" w:hAnsi="Times New Roman" w:eastAsia="Batang"/>
          <w:sz w:val="22"/>
        </w:rPr>
        <w:t>/</w:t>
      </w:r>
      <w:r>
        <w:rPr>
          <w:rFonts w:ascii="Consolas" w:hAnsi="Consolas" w:eastAsia="Consolas"/>
          <w:sz w:val="18"/>
        </w:rPr>
        <w:t>hash_batch_all_columns</w:t>
      </w:r>
      <w:r>
        <w:rPr>
          <w:rFonts w:ascii="Times New Roman" w:hAnsi="Times New Roman" w:eastAsia="Batang"/>
          <w:sz w:val="22"/>
        </w:rPr>
        <w:t xml:space="preserve"> produce a per-row fingerprint: the shape a dedup key or change-data-capture identity needs (Chapter VIII uses exactly this). </w:t>
      </w:r>
      <w:r>
        <w:rPr>
          <w:rFonts w:ascii="Consolas" w:hAnsi="Consolas" w:eastAsia="Consolas"/>
          <w:sz w:val="18"/>
        </w:rPr>
        <w:t>table_ fingerprint</w:t>
      </w:r>
      <w:r>
        <w:rPr>
          <w:rFonts w:ascii="Times New Roman" w:hAnsi="Times New Roman" w:eastAsia="Batang"/>
          <w:sz w:val="22"/>
        </w:rPr>
        <w:t xml:space="preserve"> folds a whole array of row hashes into one </w:t>
      </w:r>
      <w:r>
        <w:rPr>
          <w:rFonts w:ascii="Consolas" w:hAnsi="Consolas" w:eastAsia="Consolas"/>
          <w:sz w:val="18"/>
        </w:rPr>
        <w:t>u64</w:t>
      </w:r>
      <w:r>
        <w:rPr>
          <w:rFonts w:ascii="Times New Roman" w:hAnsi="Times New Roman" w:eastAsia="Batang"/>
          <w:sz w:val="22"/>
        </w:rPr>
        <w:t xml:space="preserve"> with wrapping addition, which is commutative and associative, so a re-shuffled or re-partitioned batch fingerprints the same. Chapter VII's equivalence check is built on this second shape.</w:t>
      </w:r>
    </w:p>
    <w:p>
      <w:pPr>
        <w:pStyle w:val="Heading1"/>
      </w:pPr>
      <w:r>
        <w:rPr>
          <w:rFonts w:ascii="Times New Roman" w:hAnsi="Times New Roman" w:eastAsia="Batang"/>
          <w:b/>
          <w:color w:val="000000"/>
          <w:sz w:val="26"/>
        </w:rPr>
        <w:t>IV. Schema Validation</w:t>
      </w:r>
    </w:p>
    <w:p>
      <w:pPr>
        <w:pStyle w:val="Heading2"/>
      </w:pPr>
      <w:r>
        <w:rPr>
          <w:rFonts w:ascii="Times New Roman" w:hAnsi="Times New Roman" w:eastAsia="Batang"/>
          <w:b/>
          <w:color w:val="000000"/>
          <w:sz w:val="24"/>
        </w:rPr>
        <w:t>1. What it computes</w:t>
      </w:r>
    </w:p>
    <w:p>
      <w:pPr>
        <w:spacing w:line="384" w:lineRule="auto" w:after="120"/>
        <w:jc w:val="both"/>
      </w:pPr>
      <w:r>
        <w:rPr>
          <w:rFonts w:ascii="Consolas" w:hAnsi="Consolas" w:eastAsia="Consolas"/>
          <w:sz w:val="18"/>
        </w:rPr>
        <w:t>validate_schema(actual, expected, options)</w:t>
      </w:r>
      <w:r>
        <w:rPr>
          <w:rFonts w:ascii="Times New Roman" w:hAnsi="Times New Roman" w:eastAsia="Batang"/>
          <w:sz w:val="22"/>
        </w:rPr>
        <w:t xml:space="preserve"> compares two schemas column by column, matched by name (case-sensitive), and returns a </w:t>
      </w:r>
      <w:r>
        <w:rPr>
          <w:rFonts w:ascii="Consolas" w:hAnsi="Consolas" w:eastAsia="Consolas"/>
          <w:sz w:val="18"/>
        </w:rPr>
        <w:t>SchemaDiff</w:t>
      </w:r>
      <w:r>
        <w:rPr>
          <w:rFonts w:ascii="Times New Roman" w:hAnsi="Times New Roman" w:eastAsia="Batang"/>
          <w:sz w:val="22"/>
        </w:rPr>
        <w:t xml:space="preserve"> describing exactly how they differ rather than a bare yes/no:</w:t>
      </w:r>
    </w:p>
    <w:p>
      <w:pPr>
        <w:spacing w:line="240" w:lineRule="auto" w:before="120" w:after="120"/>
        <w:ind w:left="454"/>
      </w:pPr>
      <w:r>
        <w:rPr>
          <w:rFonts w:ascii="Consolas" w:hAnsi="Consolas" w:eastAsia="Consolas"/>
          <w:sz w:val="18"/>
        </w:rPr>
        <w:t>expected.fields ---+                     missing:      in expected, not actual</w:t>
        <w:br/>
        <w:t xml:space="preserve">                    +--&gt; validate_schema  unexpected:   in actual, not expected</w:t>
        <w:br/>
        <w:t>actual.fields   ----+                     retyped:      present in both, type differs</w:t>
        <w:br/>
        <w:t xml:space="preserve">                                           nullability:  present in both, nullability tightened</w:t>
      </w:r>
    </w:p>
    <w:p>
      <w:pPr>
        <w:spacing w:line="384" w:lineRule="auto" w:after="120"/>
        <w:jc w:val="both"/>
      </w:pPr>
      <w:r>
        <w:rPr>
          <w:rFonts w:ascii="Times New Roman" w:hAnsi="Times New Roman" w:eastAsia="Batang"/>
          <w:sz w:val="22"/>
        </w:rPr>
        <w:t>[Figure 4-1] Shape of a schema diff</w:t>
      </w:r>
    </w:p>
    <w:p>
      <w:pPr>
        <w:spacing w:line="384" w:lineRule="auto" w:after="120"/>
        <w:jc w:val="both"/>
      </w:pPr>
      <w:r>
        <w:rPr>
          <w:rFonts w:ascii="Times New Roman" w:hAnsi="Times New Roman" w:eastAsia="Batang"/>
          <w:sz w:val="22"/>
        </w:rPr>
        <w:t xml:space="preserve">This complements </w:t>
      </w:r>
      <w:r>
        <w:rPr>
          <w:rFonts w:ascii="Consolas" w:hAnsi="Consolas" w:eastAsia="Consolas"/>
          <w:sz w:val="18"/>
        </w:rPr>
        <w:t>schema_fingerprint</w:t>
      </w:r>
      <w:r>
        <w:rPr>
          <w:rFonts w:ascii="Times New Roman" w:hAnsi="Times New Roman" w:eastAsia="Batang"/>
          <w:sz w:val="22"/>
        </w:rPr>
        <w:t xml:space="preserve">: fingerprinting only says "these differ", </w:t>
      </w:r>
      <w:r>
        <w:rPr>
          <w:rFonts w:ascii="Consolas" w:hAnsi="Consolas" w:eastAsia="Consolas"/>
          <w:sz w:val="18"/>
        </w:rPr>
        <w:t>validate_schema</w:t>
      </w:r>
      <w:r>
        <w:rPr>
          <w:rFonts w:ascii="Times New Roman" w:hAnsi="Times New Roman" w:eastAsia="Batang"/>
          <w:sz w:val="22"/>
        </w:rPr>
        <w:t xml:space="preserve"> says how, which is what a caller needs to decide whether a difference is safe to proceed with.</w:t>
      </w:r>
    </w:p>
    <w:p>
      <w:pPr>
        <w:pStyle w:val="Heading2"/>
      </w:pPr>
      <w:r>
        <w:rPr>
          <w:rFonts w:ascii="Times New Roman" w:hAnsi="Times New Roman" w:eastAsia="Batang"/>
          <w:b/>
          <w:color w:val="000000"/>
          <w:sz w:val="24"/>
        </w:rPr>
        <w:t>2. Numeric widening</w:t>
      </w:r>
    </w:p>
    <w:p>
      <w:pPr>
        <w:spacing w:line="384" w:lineRule="auto" w:after="120"/>
        <w:jc w:val="both"/>
      </w:pPr>
      <w:r>
        <w:rPr>
          <w:rFonts w:ascii="Times New Roman" w:hAnsi="Times New Roman" w:eastAsia="Batang"/>
          <w:sz w:val="22"/>
        </w:rPr>
        <w:t xml:space="preserve">By default a column's type must match exactly. </w:t>
      </w:r>
      <w:r>
        <w:rPr>
          <w:rFonts w:ascii="Consolas" w:hAnsi="Consolas" w:eastAsia="Consolas"/>
          <w:sz w:val="18"/>
        </w:rPr>
        <w:t>ValidateSchemaOptions.allow_numeric_ widening</w:t>
      </w:r>
      <w:r>
        <w:rPr>
          <w:rFonts w:ascii="Times New Roman" w:hAnsi="Times New Roman" w:eastAsia="Batang"/>
          <w:sz w:val="22"/>
        </w:rPr>
        <w:t xml:space="preserve"> relaxes this for one specific, safe direction: </w:t>
      </w:r>
      <w:r>
        <w:rPr>
          <w:rFonts w:ascii="Consolas" w:hAnsi="Consolas" w:eastAsia="Consolas"/>
          <w:sz w:val="18"/>
        </w:rPr>
        <w:t>actual</w:t>
      </w:r>
      <w:r>
        <w:rPr>
          <w:rFonts w:ascii="Times New Roman" w:hAnsi="Times New Roman" w:eastAsia="Batang"/>
          <w:sz w:val="22"/>
        </w:rPr>
        <w:t xml:space="preserve"> being a wider numeric type than </w:t>
      </w:r>
      <w:r>
        <w:rPr>
          <w:rFonts w:ascii="Consolas" w:hAnsi="Consolas" w:eastAsia="Consolas"/>
          <w:sz w:val="18"/>
        </w:rPr>
        <w:t>expected</w:t>
      </w:r>
      <w:r>
        <w:rPr>
          <w:rFonts w:ascii="Times New Roman" w:hAnsi="Times New Roman" w:eastAsia="Batang"/>
          <w:sz w:val="22"/>
        </w:rPr>
        <w:t xml:space="preserve"> within the same signedness and int-vs-float class.</w:t>
      </w:r>
    </w:p>
    <w:p>
      <w:pPr>
        <w:spacing w:line="384" w:lineRule="auto" w:after="120"/>
        <w:jc w:val="both"/>
      </w:pPr>
      <w:r>
        <w:rPr>
          <w:rFonts w:ascii="Times New Roman" w:hAnsi="Times New Roman" w:eastAsia="Batang"/>
          <w:sz w:val="22"/>
        </w:rPr>
        <w:t xml:space="preserve">&lt;Table 4-1&gt; Numeric widenings accepted under </w:t>
      </w:r>
      <w:r>
        <w:rPr>
          <w:rFonts w:ascii="Consolas" w:hAnsi="Consolas" w:eastAsia="Consolas"/>
          <w:sz w:val="18"/>
        </w:rPr>
        <w:t>allow_numeric_widening</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Expected</w:t>
            </w:r>
          </w:p>
        </w:tc>
        <w:tc>
          <w:tcPr>
            <w:tcW w:type="dxa" w:w="4702"/>
          </w:tcPr>
          <w:p>
            <w:pPr>
              <w:jc w:val="center"/>
            </w:pPr>
            <w:r>
              <w:rPr>
                <w:rFonts w:ascii="Times New Roman" w:hAnsi="Times New Roman" w:eastAsia="Batang"/>
                <w:b/>
                <w:sz w:val="22"/>
              </w:rPr>
              <w:t>Accepted actual</w:t>
            </w:r>
          </w:p>
        </w:tc>
      </w:tr>
      <w:tr>
        <w:tc>
          <w:tcPr>
            <w:tcW w:type="dxa" w:w="4702"/>
          </w:tcPr>
          <w:p>
            <w:r>
              <w:rPr>
                <w:rFonts w:ascii="Times New Roman" w:hAnsi="Times New Roman" w:eastAsia="Batang"/>
                <w:sz w:val="22"/>
              </w:rPr>
              <w:t>Int8</w:t>
            </w:r>
          </w:p>
        </w:tc>
        <w:tc>
          <w:tcPr>
            <w:tcW w:type="dxa" w:w="4702"/>
          </w:tcPr>
          <w:p>
            <w:r>
              <w:rPr>
                <w:rFonts w:ascii="Times New Roman" w:hAnsi="Times New Roman" w:eastAsia="Batang"/>
                <w:sz w:val="22"/>
              </w:rPr>
              <w:t>Int16, Int32, Int64</w:t>
            </w:r>
          </w:p>
        </w:tc>
      </w:tr>
      <w:tr>
        <w:tc>
          <w:tcPr>
            <w:tcW w:type="dxa" w:w="4702"/>
          </w:tcPr>
          <w:p>
            <w:r>
              <w:rPr>
                <w:rFonts w:ascii="Times New Roman" w:hAnsi="Times New Roman" w:eastAsia="Batang"/>
                <w:sz w:val="22"/>
              </w:rPr>
              <w:t>Int16</w:t>
            </w:r>
          </w:p>
        </w:tc>
        <w:tc>
          <w:tcPr>
            <w:tcW w:type="dxa" w:w="4702"/>
          </w:tcPr>
          <w:p>
            <w:r>
              <w:rPr>
                <w:rFonts w:ascii="Times New Roman" w:hAnsi="Times New Roman" w:eastAsia="Batang"/>
                <w:sz w:val="22"/>
              </w:rPr>
              <w:t>Int32, Int64</w:t>
            </w:r>
          </w:p>
        </w:tc>
      </w:tr>
      <w:tr>
        <w:tc>
          <w:tcPr>
            <w:tcW w:type="dxa" w:w="4702"/>
          </w:tcPr>
          <w:p>
            <w:r>
              <w:rPr>
                <w:rFonts w:ascii="Times New Roman" w:hAnsi="Times New Roman" w:eastAsia="Batang"/>
                <w:sz w:val="22"/>
              </w:rPr>
              <w:t>Int32</w:t>
            </w:r>
          </w:p>
        </w:tc>
        <w:tc>
          <w:tcPr>
            <w:tcW w:type="dxa" w:w="4702"/>
          </w:tcPr>
          <w:p>
            <w:r>
              <w:rPr>
                <w:rFonts w:ascii="Times New Roman" w:hAnsi="Times New Roman" w:eastAsia="Batang"/>
                <w:sz w:val="22"/>
              </w:rPr>
              <w:t>Int64</w:t>
            </w:r>
          </w:p>
        </w:tc>
      </w:tr>
      <w:tr>
        <w:tc>
          <w:tcPr>
            <w:tcW w:type="dxa" w:w="4702"/>
          </w:tcPr>
          <w:p>
            <w:r>
              <w:rPr>
                <w:rFonts w:ascii="Times New Roman" w:hAnsi="Times New Roman" w:eastAsia="Batang"/>
                <w:sz w:val="22"/>
              </w:rPr>
              <w:t>UInt8</w:t>
            </w:r>
          </w:p>
        </w:tc>
        <w:tc>
          <w:tcPr>
            <w:tcW w:type="dxa" w:w="4702"/>
          </w:tcPr>
          <w:p>
            <w:r>
              <w:rPr>
                <w:rFonts w:ascii="Times New Roman" w:hAnsi="Times New Roman" w:eastAsia="Batang"/>
                <w:sz w:val="22"/>
              </w:rPr>
              <w:t>UInt16, UInt32, UInt64</w:t>
            </w:r>
          </w:p>
        </w:tc>
      </w:tr>
      <w:tr>
        <w:tc>
          <w:tcPr>
            <w:tcW w:type="dxa" w:w="4702"/>
          </w:tcPr>
          <w:p>
            <w:r>
              <w:rPr>
                <w:rFonts w:ascii="Times New Roman" w:hAnsi="Times New Roman" w:eastAsia="Batang"/>
                <w:sz w:val="22"/>
              </w:rPr>
              <w:t>UInt16</w:t>
            </w:r>
          </w:p>
        </w:tc>
        <w:tc>
          <w:tcPr>
            <w:tcW w:type="dxa" w:w="4702"/>
          </w:tcPr>
          <w:p>
            <w:r>
              <w:rPr>
                <w:rFonts w:ascii="Times New Roman" w:hAnsi="Times New Roman" w:eastAsia="Batang"/>
                <w:sz w:val="22"/>
              </w:rPr>
              <w:t>UInt32, UInt64</w:t>
            </w:r>
          </w:p>
        </w:tc>
      </w:tr>
      <w:tr>
        <w:tc>
          <w:tcPr>
            <w:tcW w:type="dxa" w:w="4702"/>
          </w:tcPr>
          <w:p>
            <w:r>
              <w:rPr>
                <w:rFonts w:ascii="Times New Roman" w:hAnsi="Times New Roman" w:eastAsia="Batang"/>
                <w:sz w:val="22"/>
              </w:rPr>
              <w:t>UInt32</w:t>
            </w:r>
          </w:p>
        </w:tc>
        <w:tc>
          <w:tcPr>
            <w:tcW w:type="dxa" w:w="4702"/>
          </w:tcPr>
          <w:p>
            <w:r>
              <w:rPr>
                <w:rFonts w:ascii="Times New Roman" w:hAnsi="Times New Roman" w:eastAsia="Batang"/>
                <w:sz w:val="22"/>
              </w:rPr>
              <w:t>UInt64</w:t>
            </w:r>
          </w:p>
        </w:tc>
      </w:tr>
      <w:tr>
        <w:tc>
          <w:tcPr>
            <w:tcW w:type="dxa" w:w="4702"/>
          </w:tcPr>
          <w:p>
            <w:r>
              <w:rPr>
                <w:rFonts w:ascii="Times New Roman" w:hAnsi="Times New Roman" w:eastAsia="Batang"/>
                <w:sz w:val="22"/>
              </w:rPr>
              <w:t>Float32</w:t>
            </w:r>
          </w:p>
        </w:tc>
        <w:tc>
          <w:tcPr>
            <w:tcW w:type="dxa" w:w="4702"/>
          </w:tcPr>
          <w:p>
            <w:r>
              <w:rPr>
                <w:rFonts w:ascii="Times New Roman" w:hAnsi="Times New Roman" w:eastAsia="Batang"/>
                <w:sz w:val="22"/>
              </w:rPr>
              <w:t>Float64</w:t>
            </w:r>
          </w:p>
        </w:tc>
      </w:tr>
    </w:tbl>
    <w:p/>
    <w:p>
      <w:pPr>
        <w:spacing w:line="384" w:lineRule="auto" w:after="120"/>
        <w:jc w:val="both"/>
      </w:pPr>
      <w:r>
        <w:rPr>
          <w:rFonts w:ascii="Times New Roman" w:hAnsi="Times New Roman" w:eastAsia="Batang"/>
          <w:sz w:val="22"/>
        </w:rPr>
        <w:t>A narrower actual type, a cross-signedness change, or an integer-to-float change is never accepted, even with the option on: those can silently change what a value means, not just how many bits hold it. Deliberately more conservative than Spark's own implicit-cast rules, since witchhat has no way to know whether a given caller's downstream logic can tolerate the precision or sign change.</w:t>
      </w:r>
    </w:p>
    <w:p>
      <w:pPr>
        <w:pStyle w:val="Heading2"/>
      </w:pPr>
      <w:r>
        <w:rPr>
          <w:rFonts w:ascii="Times New Roman" w:hAnsi="Times New Roman" w:eastAsia="Batang"/>
          <w:b/>
          <w:color w:val="000000"/>
          <w:sz w:val="24"/>
        </w:rPr>
        <w:t>3. Nullability compatibility</w:t>
      </w:r>
    </w:p>
    <w:p>
      <w:pPr>
        <w:spacing w:line="384" w:lineRule="auto" w:after="120"/>
        <w:jc w:val="both"/>
      </w:pPr>
      <w:r>
        <w:rPr>
          <w:rFonts w:ascii="Consolas" w:hAnsi="Consolas" w:eastAsia="Consolas"/>
          <w:sz w:val="18"/>
        </w:rPr>
        <w:t>actual</w:t>
      </w:r>
      <w:r>
        <w:rPr>
          <w:rFonts w:ascii="Times New Roman" w:hAnsi="Times New Roman" w:eastAsia="Batang"/>
          <w:sz w:val="22"/>
        </w:rPr>
        <w:t xml:space="preserve">'s nullability is checked against </w:t>
      </w:r>
      <w:r>
        <w:rPr>
          <w:rFonts w:ascii="Consolas" w:hAnsi="Consolas" w:eastAsia="Consolas"/>
          <w:sz w:val="18"/>
        </w:rPr>
        <w:t>expected</w:t>
      </w:r>
      <w:r>
        <w:rPr>
          <w:rFonts w:ascii="Times New Roman" w:hAnsi="Times New Roman" w:eastAsia="Batang"/>
          <w:sz w:val="22"/>
        </w:rPr>
        <w:t xml:space="preserve">'s in one direction only: </w:t>
      </w:r>
      <w:r>
        <w:rPr>
          <w:rFonts w:ascii="Consolas" w:hAnsi="Consolas" w:eastAsia="Consolas"/>
          <w:sz w:val="18"/>
        </w:rPr>
        <w:t>actual</w:t>
      </w:r>
      <w:r>
        <w:rPr>
          <w:rFonts w:ascii="Times New Roman" w:hAnsi="Times New Roman" w:eastAsia="Batang"/>
          <w:sz w:val="22"/>
        </w:rPr>
        <w:t xml:space="preserve"> may be nullable when </w:t>
      </w:r>
      <w:r>
        <w:rPr>
          <w:rFonts w:ascii="Consolas" w:hAnsi="Consolas" w:eastAsia="Consolas"/>
          <w:sz w:val="18"/>
        </w:rPr>
        <w:t>expected</w:t>
      </w:r>
      <w:r>
        <w:rPr>
          <w:rFonts w:ascii="Times New Roman" w:hAnsi="Times New Roman" w:eastAsia="Batang"/>
          <w:sz w:val="22"/>
        </w:rPr>
        <w:t xml:space="preserve"> is too, or non-nullable when </w:t>
      </w:r>
      <w:r>
        <w:rPr>
          <w:rFonts w:ascii="Consolas" w:hAnsi="Consolas" w:eastAsia="Consolas"/>
          <w:sz w:val="18"/>
        </w:rPr>
        <w:t>expected</w:t>
      </w:r>
      <w:r>
        <w:rPr>
          <w:rFonts w:ascii="Times New Roman" w:hAnsi="Times New Roman" w:eastAsia="Batang"/>
          <w:sz w:val="22"/>
        </w:rPr>
        <w:t xml:space="preserve"> allows null, but not nullable when </w:t>
      </w:r>
      <w:r>
        <w:rPr>
          <w:rFonts w:ascii="Consolas" w:hAnsi="Consolas" w:eastAsia="Consolas"/>
          <w:sz w:val="18"/>
        </w:rPr>
        <w:t>expected</w:t>
      </w:r>
      <w:r>
        <w:rPr>
          <w:rFonts w:ascii="Times New Roman" w:hAnsi="Times New Roman" w:eastAsia="Batang"/>
          <w:sz w:val="22"/>
        </w:rPr>
        <w:t xml:space="preserve"> declares the column non-nullable. A promise of "never null" is the only direction that can break a caller.</w:t>
      </w:r>
    </w:p>
    <w:p>
      <w:pPr>
        <w:pStyle w:val="Heading2"/>
      </w:pPr>
      <w:r>
        <w:rPr>
          <w:rFonts w:ascii="Times New Roman" w:hAnsi="Times New Roman" w:eastAsia="Batang"/>
          <w:b/>
          <w:color w:val="000000"/>
          <w:sz w:val="24"/>
        </w:rPr>
        <w:t>4. Breaking versus informational</w:t>
      </w:r>
    </w:p>
    <w:p>
      <w:pPr>
        <w:spacing w:line="384" w:lineRule="auto" w:after="120"/>
        <w:jc w:val="both"/>
      </w:pPr>
      <w:r>
        <w:rPr>
          <w:rFonts w:ascii="Consolas" w:hAnsi="Consolas" w:eastAsia="Consolas"/>
          <w:sz w:val="18"/>
        </w:rPr>
        <w:t>SchemaDiff</w:t>
      </w:r>
      <w:r>
        <w:rPr>
          <w:rFonts w:ascii="Times New Roman" w:hAnsi="Times New Roman" w:eastAsia="Batang"/>
          <w:sz w:val="22"/>
        </w:rPr>
        <w:t xml:space="preserve"> distinguishes what most callers cannot safely ignore from what is merely informational. </w:t>
      </w:r>
      <w:r>
        <w:rPr>
          <w:rFonts w:ascii="Consolas" w:hAnsi="Consolas" w:eastAsia="Consolas"/>
          <w:sz w:val="18"/>
        </w:rPr>
        <w:t>missing</w:t>
      </w:r>
      <w:r>
        <w:rPr>
          <w:rFonts w:ascii="Times New Roman" w:hAnsi="Times New Roman" w:eastAsia="Batang"/>
          <w:sz w:val="22"/>
        </w:rPr>
        <w:t xml:space="preserve">, </w:t>
      </w:r>
      <w:r>
        <w:rPr>
          <w:rFonts w:ascii="Consolas" w:hAnsi="Consolas" w:eastAsia="Consolas"/>
          <w:sz w:val="18"/>
        </w:rPr>
        <w:t>retyped</w:t>
      </w:r>
      <w:r>
        <w:rPr>
          <w:rFonts w:ascii="Times New Roman" w:hAnsi="Times New Roman" w:eastAsia="Batang"/>
          <w:sz w:val="22"/>
        </w:rPr>
        <w:t xml:space="preserve"> and </w:t>
      </w:r>
      <w:r>
        <w:rPr>
          <w:rFonts w:ascii="Consolas" w:hAnsi="Consolas" w:eastAsia="Consolas"/>
          <w:sz w:val="18"/>
        </w:rPr>
        <w:t>nullability</w:t>
      </w:r>
      <w:r>
        <w:rPr>
          <w:rFonts w:ascii="Times New Roman" w:hAnsi="Times New Roman" w:eastAsia="Batang"/>
          <w:sz w:val="22"/>
        </w:rPr>
        <w:t xml:space="preserve"> entries make </w:t>
      </w:r>
      <w:r>
        <w:rPr>
          <w:rFonts w:ascii="Consolas" w:hAnsi="Consolas" w:eastAsia="Consolas"/>
          <w:sz w:val="18"/>
        </w:rPr>
        <w:t>is_breaking()</w:t>
      </w:r>
      <w:r>
        <w:rPr>
          <w:rFonts w:ascii="Times New Roman" w:hAnsi="Times New Roman" w:eastAsia="Batang"/>
          <w:sz w:val="22"/>
        </w:rPr>
        <w:t xml:space="preserve"> true. An </w:t>
      </w:r>
      <w:r>
        <w:rPr>
          <w:rFonts w:ascii="Consolas" w:hAnsi="Consolas" w:eastAsia="Consolas"/>
          <w:sz w:val="18"/>
        </w:rPr>
        <w:t>unexpected</w:t>
      </w:r>
      <w:r>
        <w:rPr>
          <w:rFonts w:ascii="Times New Roman" w:hAnsi="Times New Roman" w:eastAsia="Batang"/>
          <w:sz w:val="22"/>
        </w:rPr>
        <w:t xml:space="preserve"> column does not: additive schema evolution does not usually invalidate code written against the old, narrower schema. Chapter VII's equivalence check is deliberately </w:t>
      </w:r>
      <w:r>
        <w:rPr>
          <w:rFonts w:ascii="Times New Roman" w:hAnsi="Times New Roman" w:eastAsia="Batang"/>
          <w:i/>
          <w:sz w:val="22"/>
        </w:rPr>
        <w:t>stricter</w:t>
      </w:r>
      <w:r>
        <w:rPr>
          <w:rFonts w:ascii="Times New Roman" w:hAnsi="Times New Roman" w:eastAsia="Batang"/>
          <w:sz w:val="22"/>
        </w:rPr>
        <w:t xml:space="preserve"> than this distinction (Section 3 there explains why).</w:t>
      </w:r>
    </w:p>
    <w:p>
      <w:pPr>
        <w:pStyle w:val="Heading1"/>
      </w:pPr>
      <w:r>
        <w:rPr>
          <w:rFonts w:ascii="Times New Roman" w:hAnsi="Times New Roman" w:eastAsia="Batang"/>
          <w:b/>
          <w:color w:val="000000"/>
          <w:sz w:val="26"/>
        </w:rPr>
        <w:t>V. JSON Normalization</w:t>
      </w:r>
    </w:p>
    <w:p>
      <w:pPr>
        <w:pStyle w:val="Heading2"/>
      </w:pPr>
      <w:r>
        <w:rPr>
          <w:rFonts w:ascii="Times New Roman" w:hAnsi="Times New Roman" w:eastAsia="Batang"/>
          <w:b/>
          <w:color w:val="000000"/>
          <w:sz w:val="24"/>
        </w:rPr>
        <w:t>1. What it computes</w:t>
      </w:r>
    </w:p>
    <w:p>
      <w:pPr>
        <w:spacing w:line="384" w:lineRule="auto" w:after="120"/>
        <w:jc w:val="both"/>
      </w:pPr>
      <w:r>
        <w:rPr>
          <w:rFonts w:ascii="Consolas" w:hAnsi="Consolas" w:eastAsia="Consolas"/>
          <w:sz w:val="18"/>
        </w:rPr>
        <w:t>normalize_json(json, schema, version)</w:t>
      </w:r>
      <w:r>
        <w:rPr>
          <w:rFonts w:ascii="Times New Roman" w:hAnsi="Times New Roman" w:eastAsia="Batang"/>
          <w:sz w:val="22"/>
        </w:rPr>
        <w:t xml:space="preserve"> parses one JSON object per row of a </w:t>
      </w:r>
      <w:r>
        <w:rPr>
          <w:rFonts w:ascii="Consolas" w:hAnsi="Consolas" w:eastAsia="Consolas"/>
          <w:sz w:val="18"/>
        </w:rPr>
        <w:t>Utf8</w:t>
      </w:r>
      <w:r>
        <w:rPr>
          <w:rFonts w:ascii="Times New Roman" w:hAnsi="Times New Roman" w:eastAsia="Batang"/>
          <w:sz w:val="22"/>
        </w:rPr>
        <w:t xml:space="preserve"> column into a fixed target </w:t>
      </w:r>
      <w:r>
        <w:rPr>
          <w:rFonts w:ascii="Consolas" w:hAnsi="Consolas" w:eastAsia="Consolas"/>
          <w:sz w:val="18"/>
        </w:rPr>
        <w:t>Schema</w:t>
      </w:r>
      <w:r>
        <w:rPr>
          <w:rFonts w:ascii="Times New Roman" w:hAnsi="Times New Roman" w:eastAsia="Batang"/>
          <w:sz w:val="22"/>
        </w:rPr>
        <w:t xml:space="preserve">, returning both the resulting </w:t>
      </w:r>
      <w:r>
        <w:rPr>
          <w:rFonts w:ascii="Consolas" w:hAnsi="Consolas" w:eastAsia="Consolas"/>
          <w:sz w:val="18"/>
        </w:rPr>
        <w:t>RecordBatch</w:t>
      </w:r>
      <w:r>
        <w:rPr>
          <w:rFonts w:ascii="Times New Roman" w:hAnsi="Times New Roman" w:eastAsia="Batang"/>
          <w:sz w:val="22"/>
        </w:rPr>
        <w:t xml:space="preserve"> and a </w:t>
      </w:r>
      <w:r>
        <w:rPr>
          <w:rFonts w:ascii="Consolas" w:hAnsi="Consolas" w:eastAsia="Consolas"/>
          <w:sz w:val="18"/>
        </w:rPr>
        <w:t>NormalizeStats</w:t>
      </w:r>
      <w:r>
        <w:rPr>
          <w:rFonts w:ascii="Times New Roman" w:hAnsi="Times New Roman" w:eastAsia="Batang"/>
          <w:sz w:val="22"/>
        </w:rPr>
        <w:t xml:space="preserve">. A target field's name is a </w:t>
      </w:r>
      <w:r>
        <w:rPr>
          <w:rFonts w:ascii="Consolas" w:hAnsi="Consolas" w:eastAsia="Consolas"/>
          <w:sz w:val="18"/>
        </w:rPr>
        <w:t>.</w:t>
      </w:r>
      <w:r>
        <w:rPr>
          <w:rFonts w:ascii="Times New Roman" w:hAnsi="Times New Roman" w:eastAsia="Batang"/>
          <w:sz w:val="22"/>
        </w:rPr>
        <w:t>-separated path into the JSON object (</w:t>
      </w:r>
      <w:r>
        <w:rPr>
          <w:rFonts w:ascii="Consolas" w:hAnsi="Consolas" w:eastAsia="Consolas"/>
          <w:sz w:val="18"/>
        </w:rPr>
        <w:t>"address.city"</w:t>
      </w:r>
      <w:r>
        <w:rPr>
          <w:rFonts w:ascii="Times New Roman" w:hAnsi="Times New Roman" w:eastAsia="Batang"/>
          <w:sz w:val="22"/>
        </w:rPr>
        <w:t xml:space="preserve"> reads </w:t>
      </w:r>
      <w:r>
        <w:rPr>
          <w:rFonts w:ascii="Consolas" w:hAnsi="Consolas" w:eastAsia="Consolas"/>
          <w:sz w:val="18"/>
        </w:rPr>
        <w:t>{"address": {"city": ...}}</w:t>
      </w:r>
      <w:r>
        <w:rPr>
          <w:rFonts w:ascii="Times New Roman" w:hAnsi="Times New Roman" w:eastAsia="Batang"/>
          <w:sz w:val="22"/>
        </w:rPr>
        <w:t>), so one level of nested-object flattening is supported without a caller having to pre-flatten the JSON themselves.</w:t>
      </w:r>
    </w:p>
    <w:p>
      <w:pPr>
        <w:spacing w:line="384" w:lineRule="auto" w:after="120"/>
        <w:jc w:val="both"/>
      </w:pPr>
      <w:r>
        <w:rPr>
          <w:rFonts w:ascii="Times New Roman" w:hAnsi="Times New Roman" w:eastAsia="Batang"/>
          <w:sz w:val="22"/>
        </w:rPr>
        <w:t>&lt;Table 5-1&gt; JSON-to-Arrow type mapping</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JSON type</w:t>
            </w:r>
          </w:p>
        </w:tc>
        <w:tc>
          <w:tcPr>
            <w:tcW w:type="dxa" w:w="4702"/>
          </w:tcPr>
          <w:p>
            <w:pPr>
              <w:jc w:val="center"/>
            </w:pPr>
            <w:r>
              <w:rPr>
                <w:rFonts w:ascii="Times New Roman" w:hAnsi="Times New Roman" w:eastAsia="Batang"/>
                <w:b/>
                <w:sz w:val="22"/>
              </w:rPr>
              <w:t>Target Arrow type</w:t>
            </w:r>
          </w:p>
        </w:tc>
      </w:tr>
      <w:tr>
        <w:tc>
          <w:tcPr>
            <w:tcW w:type="dxa" w:w="4702"/>
          </w:tcPr>
          <w:p>
            <w:r>
              <w:rPr>
                <w:rFonts w:ascii="Times New Roman" w:hAnsi="Times New Roman" w:eastAsia="Batang"/>
                <w:sz w:val="22"/>
              </w:rPr>
              <w:t>string</w:t>
            </w:r>
          </w:p>
        </w:tc>
        <w:tc>
          <w:tcPr>
            <w:tcW w:type="dxa" w:w="4702"/>
          </w:tcPr>
          <w:p>
            <w:r>
              <w:rPr>
                <w:rFonts w:ascii="Times New Roman" w:hAnsi="Times New Roman" w:eastAsia="Batang"/>
                <w:sz w:val="22"/>
              </w:rPr>
              <w:t>Utf8</w:t>
            </w:r>
          </w:p>
        </w:tc>
      </w:tr>
      <w:tr>
        <w:tc>
          <w:tcPr>
            <w:tcW w:type="dxa" w:w="4702"/>
          </w:tcPr>
          <w:p>
            <w:r>
              <w:rPr>
                <w:rFonts w:ascii="Times New Roman" w:hAnsi="Times New Roman" w:eastAsia="Batang"/>
                <w:sz w:val="22"/>
              </w:rPr>
              <w:t>number (integral)</w:t>
            </w:r>
          </w:p>
        </w:tc>
        <w:tc>
          <w:tcPr>
            <w:tcW w:type="dxa" w:w="4702"/>
          </w:tcPr>
          <w:p>
            <w:r>
              <w:rPr>
                <w:rFonts w:ascii="Times New Roman" w:hAnsi="Times New Roman" w:eastAsia="Batang"/>
                <w:sz w:val="22"/>
              </w:rPr>
              <w:t>Int64</w:t>
            </w:r>
          </w:p>
        </w:tc>
      </w:tr>
      <w:tr>
        <w:tc>
          <w:tcPr>
            <w:tcW w:type="dxa" w:w="4702"/>
          </w:tcPr>
          <w:p>
            <w:r>
              <w:rPr>
                <w:rFonts w:ascii="Times New Roman" w:hAnsi="Times New Roman" w:eastAsia="Batang"/>
                <w:sz w:val="22"/>
              </w:rPr>
              <w:t>number (any)</w:t>
            </w:r>
          </w:p>
        </w:tc>
        <w:tc>
          <w:tcPr>
            <w:tcW w:type="dxa" w:w="4702"/>
          </w:tcPr>
          <w:p>
            <w:r>
              <w:rPr>
                <w:rFonts w:ascii="Times New Roman" w:hAnsi="Times New Roman" w:eastAsia="Batang"/>
                <w:sz w:val="22"/>
              </w:rPr>
              <w:t>Float64</w:t>
            </w:r>
          </w:p>
        </w:tc>
      </w:tr>
      <w:tr>
        <w:tc>
          <w:tcPr>
            <w:tcW w:type="dxa" w:w="4702"/>
          </w:tcPr>
          <w:p>
            <w:r>
              <w:rPr>
                <w:rFonts w:ascii="Times New Roman" w:hAnsi="Times New Roman" w:eastAsia="Batang"/>
                <w:sz w:val="22"/>
              </w:rPr>
              <w:t>boolean</w:t>
            </w:r>
          </w:p>
        </w:tc>
        <w:tc>
          <w:tcPr>
            <w:tcW w:type="dxa" w:w="4702"/>
          </w:tcPr>
          <w:p>
            <w:r>
              <w:rPr>
                <w:rFonts w:ascii="Times New Roman" w:hAnsi="Times New Roman" w:eastAsia="Batang"/>
                <w:sz w:val="22"/>
              </w:rPr>
              <w:t>Boolean</w:t>
            </w:r>
          </w:p>
        </w:tc>
      </w:tr>
      <w:tr>
        <w:tc>
          <w:tcPr>
            <w:tcW w:type="dxa" w:w="4702"/>
          </w:tcPr>
          <w:p>
            <w:r>
              <w:rPr>
                <w:rFonts w:ascii="Consolas" w:hAnsi="Consolas" w:eastAsia="Consolas"/>
                <w:sz w:val="18"/>
              </w:rPr>
              <w:t>null</w:t>
            </w:r>
            <w:r>
              <w:rPr>
                <w:rFonts w:ascii="Times New Roman" w:hAnsi="Times New Roman" w:eastAsia="Batang"/>
                <w:sz w:val="22"/>
              </w:rPr>
              <w:t>, absent</w:t>
            </w:r>
          </w:p>
        </w:tc>
        <w:tc>
          <w:tcPr>
            <w:tcW w:type="dxa" w:w="4702"/>
          </w:tcPr>
          <w:p>
            <w:r>
              <w:rPr>
                <w:rFonts w:ascii="Times New Roman" w:hAnsi="Times New Roman" w:eastAsia="Batang"/>
                <w:sz w:val="22"/>
              </w:rPr>
              <w:t>(any of the above; see Section 2)</w:t>
            </w:r>
          </w:p>
        </w:tc>
      </w:tr>
      <w:tr>
        <w:tc>
          <w:tcPr>
            <w:tcW w:type="dxa" w:w="4702"/>
          </w:tcPr>
          <w:p>
            <w:r>
              <w:rPr>
                <w:rFonts w:ascii="Times New Roman" w:hAnsi="Times New Roman" w:eastAsia="Batang"/>
                <w:sz w:val="22"/>
              </w:rPr>
              <w:t>object, array</w:t>
            </w:r>
          </w:p>
        </w:tc>
        <w:tc>
          <w:tcPr>
            <w:tcW w:type="dxa" w:w="4702"/>
          </w:tcPr>
          <w:p>
            <w:r>
              <w:rPr>
                <w:rFonts w:ascii="Times New Roman" w:hAnsi="Times New Roman" w:eastAsia="Batang"/>
                <w:sz w:val="22"/>
              </w:rPr>
              <w:t>Not supported as a leaf value; see Section 2</w:t>
            </w:r>
          </w:p>
        </w:tc>
      </w:tr>
    </w:tbl>
    <w:p/>
    <w:p>
      <w:pPr>
        <w:pStyle w:val="Heading2"/>
      </w:pPr>
      <w:r>
        <w:rPr>
          <w:rFonts w:ascii="Times New Roman" w:hAnsi="Times New Roman" w:eastAsia="Batang"/>
          <w:b/>
          <w:color w:val="000000"/>
          <w:sz w:val="24"/>
        </w:rPr>
        <w:t>2. Malformed versus type-mismatched versus absent</w:t>
      </w:r>
    </w:p>
    <w:p>
      <w:pPr>
        <w:spacing w:line="384" w:lineRule="auto" w:after="120"/>
        <w:jc w:val="both"/>
      </w:pPr>
      <w:r>
        <w:rPr>
          <w:rFonts w:ascii="Times New Roman" w:hAnsi="Times New Roman" w:eastAsia="Batang"/>
          <w:sz w:val="22"/>
        </w:rPr>
        <w:t xml:space="preserve">Three distinct situations produce a null, and only one of them is counted as a problem in </w:t>
      </w:r>
      <w:r>
        <w:rPr>
          <w:rFonts w:ascii="Consolas" w:hAnsi="Consolas" w:eastAsia="Consolas"/>
          <w:sz w:val="18"/>
        </w:rPr>
        <w:t>NormalizeStats</w:t>
      </w:r>
      <w:r>
        <w:rPr>
          <w:rFonts w:ascii="Times New Roman" w:hAnsi="Times New Roman" w:eastAsia="Batang"/>
          <w:sz w:val="22"/>
        </w:rPr>
        <w:t xml:space="preserve">, following the same "structural problems are counted, type uncertainty degrades quietly" split </w:t>
      </w:r>
      <w:r>
        <w:rPr>
          <w:rFonts w:ascii="Consolas" w:hAnsi="Consolas" w:eastAsia="Consolas"/>
          <w:sz w:val="18"/>
        </w:rPr>
        <w:t>rust-streamer-pgdb</w:t>
      </w:r>
      <w:r>
        <w:rPr>
          <w:rFonts w:ascii="Times New Roman" w:hAnsi="Times New Roman" w:eastAsia="Batang"/>
          <w:sz w:val="22"/>
        </w:rPr>
        <w:t xml:space="preserve"> uses for its own third-party input:</w:t>
      </w:r>
    </w:p>
    <w:p>
      <w:pPr>
        <w:pStyle w:val="ListBullet"/>
        <w:spacing w:line="384" w:lineRule="auto" w:after="120"/>
      </w:pPr>
      <w:r>
        <w:rPr>
          <w:rFonts w:ascii="Times New Roman" w:hAnsi="Times New Roman" w:eastAsia="Batang"/>
          <w:b/>
          <w:sz w:val="22"/>
        </w:rPr>
        <w:t>A row's JSON does not parse, or is not an object at the top level.</w:t>
      </w:r>
      <w:r>
        <w:rPr>
          <w:rFonts w:ascii="Times New Roman" w:hAnsi="Times New Roman" w:eastAsia="Batang"/>
          <w:sz w:val="22"/>
        </w:rPr>
        <w:t xml:space="preserve"> Every column is</w:t>
      </w:r>
    </w:p>
    <w:p>
      <w:pPr>
        <w:spacing w:line="384" w:lineRule="auto" w:after="120"/>
        <w:jc w:val="both"/>
      </w:pPr>
      <w:r>
        <w:rPr>
          <w:rFonts w:ascii="Times New Roman" w:hAnsi="Times New Roman" w:eastAsia="Batang"/>
          <w:sz w:val="22"/>
        </w:rPr>
        <w:t xml:space="preserve">null for that row, and it counts in </w:t>
      </w:r>
      <w:r>
        <w:rPr>
          <w:rFonts w:ascii="Consolas" w:hAnsi="Consolas" w:eastAsia="Consolas"/>
          <w:sz w:val="18"/>
        </w:rPr>
        <w:t>NormalizeStats::rows_malformed</w:t>
      </w:r>
      <w:r>
        <w:rPr>
          <w:rFonts w:ascii="Times New Roman" w:hAnsi="Times New Roman" w:eastAsia="Batang"/>
          <w:sz w:val="22"/>
        </w:rPr>
        <w:t>. This is the loudest signal: the input was not JSON in the shape this function requires at all.</w:t>
      </w:r>
    </w:p>
    <w:p>
      <w:pPr>
        <w:pStyle w:val="ListBullet"/>
        <w:spacing w:line="384" w:lineRule="auto" w:after="120"/>
      </w:pPr>
      <w:r>
        <w:rPr>
          <w:rFonts w:ascii="Times New Roman" w:hAnsi="Times New Roman" w:eastAsia="Batang"/>
          <w:b/>
          <w:sz w:val="22"/>
        </w:rPr>
        <w:t>A path is absent, or its value is JSON `null`.</w:t>
      </w:r>
      <w:r>
        <w:rPr>
          <w:rFonts w:ascii="Times New Roman" w:hAnsi="Times New Roman" w:eastAsia="Batang"/>
          <w:sz w:val="22"/>
        </w:rPr>
        <w:t xml:space="preserve"> An ordinary, expected null. Not</w:t>
      </w:r>
    </w:p>
    <w:p>
      <w:pPr>
        <w:spacing w:line="384" w:lineRule="auto" w:after="120"/>
        <w:jc w:val="both"/>
      </w:pPr>
      <w:r>
        <w:rPr>
          <w:rFonts w:ascii="Times New Roman" w:hAnsi="Times New Roman" w:eastAsia="Batang"/>
          <w:sz w:val="22"/>
        </w:rPr>
        <w:t>counted anywhere: a caller passing a schema wider than what every record actually populates is normal, not a data-quality problem.</w:t>
      </w:r>
    </w:p>
    <w:p>
      <w:pPr>
        <w:pStyle w:val="ListBullet"/>
        <w:spacing w:line="384" w:lineRule="auto" w:after="120"/>
      </w:pPr>
      <w:r>
        <w:rPr>
          <w:rFonts w:ascii="Times New Roman" w:hAnsi="Times New Roman" w:eastAsia="Batang"/>
          <w:b/>
          <w:sz w:val="22"/>
        </w:rPr>
        <w:t>A path is present with a value of the wrong JSON type</w:t>
      </w:r>
      <w:r>
        <w:rPr>
          <w:rFonts w:ascii="Times New Roman" w:hAnsi="Times New Roman" w:eastAsia="Batang"/>
          <w:sz w:val="22"/>
        </w:rPr>
        <w:t xml:space="preserve"> (a string where the column</w:t>
      </w:r>
    </w:p>
    <w:p>
      <w:pPr>
        <w:spacing w:line="384" w:lineRule="auto" w:after="120"/>
        <w:jc w:val="both"/>
      </w:pPr>
      <w:r>
        <w:rPr>
          <w:rFonts w:ascii="Times New Roman" w:hAnsi="Times New Roman" w:eastAsia="Batang"/>
          <w:sz w:val="22"/>
        </w:rPr>
        <w:t xml:space="preserve">is </w:t>
      </w:r>
      <w:r>
        <w:rPr>
          <w:rFonts w:ascii="Consolas" w:hAnsi="Consolas" w:eastAsia="Consolas"/>
          <w:sz w:val="18"/>
        </w:rPr>
        <w:t>Int64</w:t>
      </w:r>
      <w:r>
        <w:rPr>
          <w:rFonts w:ascii="Times New Roman" w:hAnsi="Times New Roman" w:eastAsia="Batang"/>
          <w:sz w:val="22"/>
        </w:rPr>
        <w:t xml:space="preserve">, an object or array as a leaf value, since neither is representable by any of the four target types). Written as null, and counted in </w:t>
      </w:r>
      <w:r>
        <w:rPr>
          <w:rFonts w:ascii="Consolas" w:hAnsi="Consolas" w:eastAsia="Consolas"/>
          <w:sz w:val="18"/>
        </w:rPr>
        <w:t>NormalizeStats:: type_mismatches</w:t>
      </w:r>
      <w:r>
        <w:rPr>
          <w:rFonts w:ascii="Times New Roman" w:hAnsi="Times New Roman" w:eastAsia="Batang"/>
          <w:sz w:val="22"/>
        </w:rPr>
        <w:t xml:space="preserve"> per column. This is the middle case: the input's actual shape disagreed with what the caller declared, worth surfacing but not worth failing the whole row over.</w:t>
      </w:r>
    </w:p>
    <w:p>
      <w:pPr>
        <w:pStyle w:val="Heading2"/>
      </w:pPr>
      <w:r>
        <w:rPr>
          <w:rFonts w:ascii="Times New Roman" w:hAnsi="Times New Roman" w:eastAsia="Batang"/>
          <w:b/>
          <w:color w:val="000000"/>
          <w:sz w:val="24"/>
        </w:rPr>
        <w:t>3. Why only four target types</w:t>
      </w:r>
    </w:p>
    <w:p>
      <w:pPr>
        <w:spacing w:line="384" w:lineRule="auto" w:after="120"/>
        <w:jc w:val="both"/>
      </w:pPr>
      <w:r>
        <w:rPr>
          <w:rFonts w:ascii="Consolas" w:hAnsi="Consolas" w:eastAsia="Consolas"/>
          <w:sz w:val="18"/>
        </w:rPr>
        <w:t>Utf8</w:t>
      </w:r>
      <w:r>
        <w:rPr>
          <w:rFonts w:ascii="Times New Roman" w:hAnsi="Times New Roman" w:eastAsia="Batang"/>
          <w:sz w:val="22"/>
        </w:rPr>
        <w:t xml:space="preserve">, </w:t>
      </w:r>
      <w:r>
        <w:rPr>
          <w:rFonts w:ascii="Consolas" w:hAnsi="Consolas" w:eastAsia="Consolas"/>
          <w:sz w:val="18"/>
        </w:rPr>
        <w:t>Int64</w:t>
      </w:r>
      <w:r>
        <w:rPr>
          <w:rFonts w:ascii="Times New Roman" w:hAnsi="Times New Roman" w:eastAsia="Batang"/>
          <w:sz w:val="22"/>
        </w:rPr>
        <w:t xml:space="preserve">, </w:t>
      </w:r>
      <w:r>
        <w:rPr>
          <w:rFonts w:ascii="Consolas" w:hAnsi="Consolas" w:eastAsia="Consolas"/>
          <w:sz w:val="18"/>
        </w:rPr>
        <w:t>Float64</w:t>
      </w:r>
      <w:r>
        <w:rPr>
          <w:rFonts w:ascii="Times New Roman" w:hAnsi="Times New Roman" w:eastAsia="Batang"/>
          <w:sz w:val="22"/>
        </w:rPr>
        <w:t xml:space="preserve">, </w:t>
      </w:r>
      <w:r>
        <w:rPr>
          <w:rFonts w:ascii="Consolas" w:hAnsi="Consolas" w:eastAsia="Consolas"/>
          <w:sz w:val="18"/>
        </w:rPr>
        <w:t>Boolean</w:t>
      </w:r>
      <w:r>
        <w:rPr>
          <w:rFonts w:ascii="Times New Roman" w:hAnsi="Times New Roman" w:eastAsia="Batang"/>
          <w:sz w:val="22"/>
        </w:rPr>
        <w:t xml:space="preserve"> cover every JSON scalar type one-to-one. Nested objects and arrays as a </w:t>
      </w:r>
      <w:r>
        <w:rPr>
          <w:rFonts w:ascii="Times New Roman" w:hAnsi="Times New Roman" w:eastAsia="Batang"/>
          <w:i/>
          <w:sz w:val="22"/>
        </w:rPr>
        <w:t>leaf</w:t>
      </w:r>
      <w:r>
        <w:rPr>
          <w:rFonts w:ascii="Times New Roman" w:hAnsi="Times New Roman" w:eastAsia="Batang"/>
          <w:sz w:val="22"/>
        </w:rPr>
        <w:t xml:space="preserve"> value are deliberately unsupported (they fall into the type-mismatch case in Section 2) rather than serialized back to a JSON string or given a </w:t>
      </w:r>
      <w:r>
        <w:rPr>
          <w:rFonts w:ascii="Consolas" w:hAnsi="Consolas" w:eastAsia="Consolas"/>
          <w:sz w:val="18"/>
        </w:rPr>
        <w:t>List</w:t>
      </w:r>
      <w:r>
        <w:rPr>
          <w:rFonts w:ascii="Times New Roman" w:hAnsi="Times New Roman" w:eastAsia="Batang"/>
          <w:sz w:val="22"/>
        </w:rPr>
        <w:t>/</w:t>
      </w:r>
      <w:r>
        <w:rPr>
          <w:rFonts w:ascii="Consolas" w:hAnsi="Consolas" w:eastAsia="Consolas"/>
          <w:sz w:val="18"/>
        </w:rPr>
        <w:t>Struct</w:t>
      </w:r>
      <w:r>
        <w:rPr>
          <w:rFonts w:ascii="Times New Roman" w:hAnsi="Times New Roman" w:eastAsia="Batang"/>
          <w:sz w:val="22"/>
        </w:rPr>
        <w:t xml:space="preserve"> Arrow representation: either of those is a real feature with its own design questions (recursive flattening depth, array-of-object handling) that has not been asked for yet. One level of </w:t>
      </w:r>
      <w:r>
        <w:rPr>
          <w:rFonts w:ascii="Times New Roman" w:hAnsi="Times New Roman" w:eastAsia="Batang"/>
          <w:i/>
          <w:sz w:val="22"/>
        </w:rPr>
        <w:t>object</w:t>
      </w:r>
      <w:r>
        <w:rPr>
          <w:rFonts w:ascii="Times New Roman" w:hAnsi="Times New Roman" w:eastAsia="Batang"/>
          <w:sz w:val="22"/>
        </w:rPr>
        <w:t xml:space="preserve"> nesting is supported today only because a dotted field path costs nothing extra to implement once path-walking exists at all.</w:t>
      </w:r>
    </w:p>
    <w:p>
      <w:pPr>
        <w:pStyle w:val="Heading1"/>
      </w:pPr>
      <w:r>
        <w:rPr>
          <w:rFonts w:ascii="Times New Roman" w:hAnsi="Times New Roman" w:eastAsia="Batang"/>
          <w:b/>
          <w:color w:val="000000"/>
          <w:sz w:val="26"/>
        </w:rPr>
        <w:t>VI. Regex Cleanup</w:t>
      </w:r>
    </w:p>
    <w:p>
      <w:pPr>
        <w:pStyle w:val="Heading2"/>
      </w:pPr>
      <w:r>
        <w:rPr>
          <w:rFonts w:ascii="Times New Roman" w:hAnsi="Times New Roman" w:eastAsia="Batang"/>
          <w:b/>
          <w:color w:val="000000"/>
          <w:sz w:val="24"/>
        </w:rPr>
        <w:t>1. Two ways to get rules</w:t>
      </w:r>
    </w:p>
    <w:p>
      <w:pPr>
        <w:spacing w:line="384" w:lineRule="auto" w:after="120"/>
        <w:jc w:val="both"/>
      </w:pPr>
      <w:r>
        <w:rPr>
          <w:rFonts w:ascii="Consolas" w:hAnsi="Consolas" w:eastAsia="Consolas"/>
          <w:sz w:val="18"/>
        </w:rPr>
        <w:t>apply_rules(input, rules)</w:t>
      </w:r>
      <w:r>
        <w:rPr>
          <w:rFonts w:ascii="Times New Roman" w:hAnsi="Times New Roman" w:eastAsia="Batang"/>
          <w:sz w:val="22"/>
        </w:rPr>
        <w:t xml:space="preserve"> takes a caller-supplied list of </w:t>
      </w:r>
      <w:r>
        <w:rPr>
          <w:rFonts w:ascii="Consolas" w:hAnsi="Consolas" w:eastAsia="Consolas"/>
          <w:sz w:val="18"/>
        </w:rPr>
        <w:t>CleanRule</w:t>
      </w:r>
      <w:r>
        <w:rPr>
          <w:rFonts w:ascii="Times New Roman" w:hAnsi="Times New Roman" w:eastAsia="Batang"/>
          <w:sz w:val="22"/>
        </w:rPr>
        <w:t xml:space="preserve"> (a compiled regex plus its replacement text) and applies them in order to every non-null value. </w:t>
      </w:r>
      <w:r>
        <w:rPr>
          <w:rFonts w:ascii="Consolas" w:hAnsi="Consolas" w:eastAsia="Consolas"/>
          <w:sz w:val="18"/>
        </w:rPr>
        <w:t>clean_with_preset(input, name, version)</w:t>
      </w:r>
      <w:r>
        <w:rPr>
          <w:rFonts w:ascii="Times New Roman" w:hAnsi="Times New Roman" w:eastAsia="Batang"/>
          <w:sz w:val="22"/>
        </w:rPr>
        <w:t xml:space="preserve"> is </w:t>
      </w:r>
      <w:r>
        <w:rPr>
          <w:rFonts w:ascii="Consolas" w:hAnsi="Consolas" w:eastAsia="Consolas"/>
          <w:sz w:val="18"/>
        </w:rPr>
        <w:t>preset(name, version)</w:t>
      </w:r>
      <w:r>
        <w:rPr>
          <w:rFonts w:ascii="Times New Roman" w:hAnsi="Times New Roman" w:eastAsia="Batang"/>
          <w:sz w:val="22"/>
        </w:rPr>
        <w:t xml:space="preserve"> (look up one of witchhat's own named rule sets) followed by </w:t>
      </w:r>
      <w:r>
        <w:rPr>
          <w:rFonts w:ascii="Consolas" w:hAnsi="Consolas" w:eastAsia="Consolas"/>
          <w:sz w:val="18"/>
        </w:rPr>
        <w:t>apply_rules</w:t>
      </w:r>
      <w:r>
        <w:rPr>
          <w:rFonts w:ascii="Times New Roman" w:hAnsi="Times New Roman" w:eastAsia="Batang"/>
          <w:sz w:val="22"/>
        </w:rPr>
        <w:t>.</w:t>
      </w:r>
    </w:p>
    <w:p>
      <w:pPr>
        <w:spacing w:line="384" w:lineRule="auto" w:after="120"/>
        <w:jc w:val="both"/>
      </w:pPr>
      <w:r>
        <w:rPr>
          <w:rFonts w:ascii="Times New Roman" w:hAnsi="Times New Roman" w:eastAsia="Batang"/>
          <w:sz w:val="22"/>
        </w:rPr>
        <w:t>&lt;Table 6-1&gt; Built-in cleanup presets (</w:t>
      </w:r>
      <w:r>
        <w:rPr>
          <w:rFonts w:ascii="Consolas" w:hAnsi="Consolas" w:eastAsia="Consolas"/>
          <w:sz w:val="18"/>
        </w:rPr>
        <w:t>v1</w:t>
      </w:r>
      <w:r>
        <w:rPr>
          <w:rFonts w:ascii="Times New Roman" w:hAnsi="Times New Roman" w:eastAsia="Batang"/>
          <w:sz w:val="22"/>
        </w:rPr>
        <w:t>)</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Preset</w:t>
            </w:r>
          </w:p>
        </w:tc>
        <w:tc>
          <w:tcPr>
            <w:tcW w:type="dxa" w:w="4702"/>
          </w:tcPr>
          <w:p>
            <w:pPr>
              <w:jc w:val="center"/>
            </w:pPr>
            <w:r>
              <w:rPr>
                <w:rFonts w:ascii="Times New Roman" w:hAnsi="Times New Roman" w:eastAsia="Batang"/>
                <w:b/>
                <w:sz w:val="22"/>
              </w:rPr>
              <w:t>Effect</w:t>
            </w:r>
          </w:p>
        </w:tc>
      </w:tr>
      <w:tr>
        <w:tc>
          <w:tcPr>
            <w:tcW w:type="dxa" w:w="4702"/>
          </w:tcPr>
          <w:p>
            <w:r>
              <w:rPr>
                <w:rFonts w:ascii="Consolas" w:hAnsi="Consolas" w:eastAsia="Consolas"/>
                <w:sz w:val="18"/>
              </w:rPr>
              <w:t>trim_whitespace</w:t>
            </w:r>
          </w:p>
        </w:tc>
        <w:tc>
          <w:tcPr>
            <w:tcW w:type="dxa" w:w="4702"/>
          </w:tcPr>
          <w:p>
            <w:r>
              <w:rPr>
                <w:rFonts w:ascii="Times New Roman" w:hAnsi="Times New Roman" w:eastAsia="Batang"/>
                <w:sz w:val="22"/>
              </w:rPr>
              <w:t>Removes leading and trailing whitespace</w:t>
            </w:r>
          </w:p>
        </w:tc>
      </w:tr>
      <w:tr>
        <w:tc>
          <w:tcPr>
            <w:tcW w:type="dxa" w:w="4702"/>
          </w:tcPr>
          <w:p>
            <w:r>
              <w:rPr>
                <w:rFonts w:ascii="Consolas" w:hAnsi="Consolas" w:eastAsia="Consolas"/>
                <w:sz w:val="18"/>
              </w:rPr>
              <w:t>collapse_whitespace</w:t>
            </w:r>
          </w:p>
        </w:tc>
        <w:tc>
          <w:tcPr>
            <w:tcW w:type="dxa" w:w="4702"/>
          </w:tcPr>
          <w:p>
            <w:r>
              <w:rPr>
                <w:rFonts w:ascii="Times New Roman" w:hAnsi="Times New Roman" w:eastAsia="Batang"/>
                <w:sz w:val="22"/>
              </w:rPr>
              <w:t>Collapses any run of whitespace to a single space</w:t>
            </w:r>
          </w:p>
        </w:tc>
      </w:tr>
      <w:tr>
        <w:tc>
          <w:tcPr>
            <w:tcW w:type="dxa" w:w="4702"/>
          </w:tcPr>
          <w:p>
            <w:r>
              <w:rPr>
                <w:rFonts w:ascii="Consolas" w:hAnsi="Consolas" w:eastAsia="Consolas"/>
                <w:sz w:val="18"/>
              </w:rPr>
              <w:t>strip_control_characters</w:t>
            </w:r>
          </w:p>
        </w:tc>
        <w:tc>
          <w:tcPr>
            <w:tcW w:type="dxa" w:w="4702"/>
          </w:tcPr>
          <w:p>
            <w:r>
              <w:rPr>
                <w:rFonts w:ascii="Times New Roman" w:hAnsi="Times New Roman" w:eastAsia="Batang"/>
                <w:sz w:val="22"/>
              </w:rPr>
              <w:t>Removes ASCII control characters</w:t>
            </w:r>
          </w:p>
        </w:tc>
      </w:tr>
      <w:tr>
        <w:tc>
          <w:tcPr>
            <w:tcW w:type="dxa" w:w="4702"/>
          </w:tcPr>
          <w:p>
            <w:r>
              <w:rPr>
                <w:rFonts w:ascii="Consolas" w:hAnsi="Consolas" w:eastAsia="Consolas"/>
                <w:sz w:val="18"/>
              </w:rPr>
              <w:t>strip_non_alphanumeric</w:t>
            </w:r>
          </w:p>
        </w:tc>
        <w:tc>
          <w:tcPr>
            <w:tcW w:type="dxa" w:w="4702"/>
          </w:tcPr>
          <w:p>
            <w:r>
              <w:rPr>
                <w:rFonts w:ascii="Times New Roman" w:hAnsi="Times New Roman" w:eastAsia="Batang"/>
                <w:sz w:val="22"/>
              </w:rPr>
              <w:t>Removes everything except letters, digits and whitespace</w:t>
            </w:r>
          </w:p>
        </w:tc>
      </w:tr>
      <w:tr>
        <w:tc>
          <w:tcPr>
            <w:tcW w:type="dxa" w:w="4702"/>
          </w:tcPr>
          <w:p>
            <w:r>
              <w:rPr>
                <w:rFonts w:ascii="Consolas" w:hAnsi="Consolas" w:eastAsia="Consolas"/>
                <w:sz w:val="18"/>
              </w:rPr>
              <w:t>digits_only</w:t>
            </w:r>
          </w:p>
        </w:tc>
        <w:tc>
          <w:tcPr>
            <w:tcW w:type="dxa" w:w="4702"/>
          </w:tcPr>
          <w:p>
            <w:r>
              <w:rPr>
                <w:rFonts w:ascii="Times New Roman" w:hAnsi="Times New Roman" w:eastAsia="Batang"/>
                <w:sz w:val="22"/>
              </w:rPr>
              <w:t xml:space="preserve">Removes everything except </w:t>
            </w:r>
            <w:r>
              <w:rPr>
                <w:rFonts w:ascii="Consolas" w:hAnsi="Consolas" w:eastAsia="Consolas"/>
                <w:sz w:val="18"/>
              </w:rPr>
              <w:t>0</w:t>
            </w:r>
            <w:r>
              <w:rPr>
                <w:rFonts w:ascii="Times New Roman" w:hAnsi="Times New Roman" w:eastAsia="Batang"/>
                <w:sz w:val="22"/>
              </w:rPr>
              <w:t>-</w:t>
            </w:r>
            <w:r>
              <w:rPr>
                <w:rFonts w:ascii="Consolas" w:hAnsi="Consolas" w:eastAsia="Consolas"/>
                <w:sz w:val="18"/>
              </w:rPr>
              <w:t>9</w:t>
            </w:r>
          </w:p>
        </w:tc>
      </w:tr>
    </w:tbl>
    <w:p/>
    <w:p>
      <w:pPr>
        <w:pStyle w:val="Heading2"/>
      </w:pPr>
      <w:r>
        <w:rPr>
          <w:rFonts w:ascii="Times New Roman" w:hAnsi="Times New Roman" w:eastAsia="Batang"/>
          <w:b/>
          <w:color w:val="000000"/>
          <w:sz w:val="24"/>
        </w:rPr>
        <w:t>2. Why only presets are versioned</w:t>
      </w:r>
    </w:p>
    <w:p>
      <w:pPr>
        <w:spacing w:line="384" w:lineRule="auto" w:after="120"/>
        <w:jc w:val="both"/>
      </w:pPr>
      <w:r>
        <w:rPr>
          <w:rFonts w:ascii="Consolas" w:hAnsi="Consolas" w:eastAsia="Consolas"/>
          <w:sz w:val="18"/>
        </w:rPr>
        <w:t>CleanupVersion</w:t>
      </w:r>
      <w:r>
        <w:rPr>
          <w:rFonts w:ascii="Times New Roman" w:hAnsi="Times New Roman" w:eastAsia="Batang"/>
          <w:sz w:val="22"/>
        </w:rPr>
        <w:t xml:space="preserve"> gates </w:t>
      </w:r>
      <w:r>
        <w:rPr>
          <w:rFonts w:ascii="Consolas" w:hAnsi="Consolas" w:eastAsia="Consolas"/>
          <w:sz w:val="18"/>
        </w:rPr>
        <w:t>preset</w:t>
      </w:r>
      <w:r>
        <w:rPr>
          <w:rFonts w:ascii="Times New Roman" w:hAnsi="Times New Roman" w:eastAsia="Batang"/>
          <w:sz w:val="22"/>
        </w:rPr>
        <w:t xml:space="preserve">'s name-to-rules table, not </w:t>
      </w:r>
      <w:r>
        <w:rPr>
          <w:rFonts w:ascii="Consolas" w:hAnsi="Consolas" w:eastAsia="Consolas"/>
          <w:sz w:val="18"/>
        </w:rPr>
        <w:t>apply_rules</w:t>
      </w:r>
      <w:r>
        <w:rPr>
          <w:rFonts w:ascii="Times New Roman" w:hAnsi="Times New Roman" w:eastAsia="Batang"/>
          <w:sz w:val="22"/>
        </w:rPr>
        <w:t xml:space="preserve"> itself. A caller's own regex, passed directly to </w:t>
      </w:r>
      <w:r>
        <w:rPr>
          <w:rFonts w:ascii="Consolas" w:hAnsi="Consolas" w:eastAsia="Consolas"/>
          <w:sz w:val="18"/>
        </w:rPr>
        <w:t>apply_rules</w:t>
      </w:r>
      <w:r>
        <w:rPr>
          <w:rFonts w:ascii="Times New Roman" w:hAnsi="Times New Roman" w:eastAsia="Batang"/>
          <w:sz w:val="22"/>
        </w:rPr>
        <w:t xml:space="preserve">, is the caller's own algorithm: witchhat did not write it and has no more business versioning it than it does versioning a caller's SQL. Only witchhat's </w:t>
      </w:r>
      <w:r>
        <w:rPr>
          <w:rFonts w:ascii="Times New Roman" w:hAnsi="Times New Roman" w:eastAsia="Batang"/>
          <w:i/>
          <w:sz w:val="22"/>
        </w:rPr>
        <w:t>own</w:t>
      </w:r>
      <w:r>
        <w:rPr>
          <w:rFonts w:ascii="Times New Roman" w:hAnsi="Times New Roman" w:eastAsia="Batang"/>
          <w:sz w:val="22"/>
        </w:rPr>
        <w:t xml:space="preserve"> named behaviour (a preset shipped under a fixed name) needs the same "a version, once shipped, never changes what it produces" discipline as </w:t>
      </w:r>
      <w:r>
        <w:rPr>
          <w:rFonts w:ascii="Consolas" w:hAnsi="Consolas" w:eastAsia="Consolas"/>
          <w:sz w:val="18"/>
        </w:rPr>
        <w:t>HashVersion</w:t>
      </w:r>
      <w:r>
        <w:rPr>
          <w:rFonts w:ascii="Times New Roman" w:hAnsi="Times New Roman" w:eastAsia="Batang"/>
          <w:sz w:val="22"/>
        </w:rPr>
        <w:t>, because only that behaviour is something a caller might depend on by name across a witchhat upgrade.</w:t>
      </w:r>
    </w:p>
    <w:p>
      <w:pPr>
        <w:pStyle w:val="Heading1"/>
      </w:pPr>
      <w:r>
        <w:rPr>
          <w:rFonts w:ascii="Times New Roman" w:hAnsi="Times New Roman" w:eastAsia="Batang"/>
          <w:b/>
          <w:color w:val="000000"/>
          <w:sz w:val="26"/>
        </w:rPr>
        <w:t>VII. Output Equivalence Testing</w:t>
      </w:r>
    </w:p>
    <w:p>
      <w:pPr>
        <w:pStyle w:val="Heading2"/>
      </w:pPr>
      <w:r>
        <w:rPr>
          <w:rFonts w:ascii="Times New Roman" w:hAnsi="Times New Roman" w:eastAsia="Batang"/>
          <w:b/>
          <w:color w:val="000000"/>
          <w:sz w:val="24"/>
        </w:rPr>
        <w:t>1. What it computes</w:t>
      </w:r>
    </w:p>
    <w:p>
      <w:pPr>
        <w:spacing w:line="384" w:lineRule="auto" w:after="120"/>
        <w:jc w:val="both"/>
      </w:pPr>
      <w:r>
        <w:rPr>
          <w:rFonts w:ascii="Consolas" w:hAnsi="Consolas" w:eastAsia="Consolas"/>
          <w:sz w:val="18"/>
        </w:rPr>
        <w:t>check_equivalence(actual, expected, options)</w:t>
      </w:r>
      <w:r>
        <w:rPr>
          <w:rFonts w:ascii="Times New Roman" w:hAnsi="Times New Roman" w:eastAsia="Batang"/>
          <w:sz w:val="22"/>
        </w:rPr>
        <w:t xml:space="preserve"> answers "are these two batches the same data", combining Chapter IV's schema comparison with Chapter III's table fingerprint rather than adding a third comparison algorithm:</w:t>
      </w:r>
    </w:p>
    <w:p>
      <w:pPr>
        <w:spacing w:line="240" w:lineRule="auto" w:before="120" w:after="120"/>
        <w:ind w:left="454"/>
      </w:pPr>
      <w:r>
        <w:rPr>
          <w:rFonts w:ascii="Consolas" w:hAnsi="Consolas" w:eastAsia="Consolas"/>
          <w:sz w:val="18"/>
        </w:rPr>
        <w:t>actual.schema, expected.schema -&gt; validate_schema -&gt; schema_diff</w:t>
        <w:br/>
        <w:t>actual.rows,   expected.rows   -&gt; hash_batch, table_fingerprint (shared column order) -&gt; two u64s</w:t>
        <w:br/>
        <w:t xml:space="preserve">                                                                          |</w:t>
        <w:br/>
        <w:t xml:space="preserve">                                                            EquivalenceReport.is_equivalent()</w:t>
      </w:r>
    </w:p>
    <w:p>
      <w:pPr>
        <w:spacing w:line="384" w:lineRule="auto" w:after="120"/>
        <w:jc w:val="both"/>
      </w:pPr>
      <w:r>
        <w:rPr>
          <w:rFonts w:ascii="Times New Roman" w:hAnsi="Times New Roman" w:eastAsia="Batang"/>
          <w:sz w:val="22"/>
        </w:rPr>
        <w:t>[Figure 7-1] Shape of an equivalence check</w:t>
      </w:r>
    </w:p>
    <w:p>
      <w:pPr>
        <w:pStyle w:val="Heading2"/>
      </w:pPr>
      <w:r>
        <w:rPr>
          <w:rFonts w:ascii="Times New Roman" w:hAnsi="Times New Roman" w:eastAsia="Batang"/>
          <w:b/>
          <w:color w:val="000000"/>
          <w:sz w:val="24"/>
        </w:rPr>
        <w:t>2. Column order versus column type</w:t>
      </w:r>
    </w:p>
    <w:p>
      <w:pPr>
        <w:spacing w:line="384" w:lineRule="auto" w:after="120"/>
        <w:jc w:val="both"/>
      </w:pPr>
      <w:r>
        <w:rPr>
          <w:rFonts w:ascii="Times New Roman" w:hAnsi="Times New Roman" w:eastAsia="Batang"/>
          <w:sz w:val="22"/>
        </w:rPr>
        <w:t>The two table fingerprints are computed over the same column list and order (</w:t>
      </w:r>
      <w:r>
        <w:rPr>
          <w:rFonts w:ascii="Consolas" w:hAnsi="Consolas" w:eastAsia="Consolas"/>
          <w:sz w:val="18"/>
        </w:rPr>
        <w:t>EquivalenceOptions.columns</w:t>
      </w:r>
      <w:r>
        <w:rPr>
          <w:rFonts w:ascii="Times New Roman" w:hAnsi="Times New Roman" w:eastAsia="Batang"/>
          <w:sz w:val="22"/>
        </w:rPr>
        <w:t xml:space="preserve">, defaulting to the columns </w:t>
      </w:r>
      <w:r>
        <w:rPr>
          <w:rFonts w:ascii="Consolas" w:hAnsi="Consolas" w:eastAsia="Consolas"/>
          <w:sz w:val="18"/>
        </w:rPr>
        <w:t>expected</w:t>
      </w:r>
      <w:r>
        <w:rPr>
          <w:rFonts w:ascii="Times New Roman" w:hAnsi="Times New Roman" w:eastAsia="Batang"/>
          <w:sz w:val="22"/>
        </w:rPr>
        <w:t xml:space="preserve"> and </w:t>
      </w:r>
      <w:r>
        <w:rPr>
          <w:rFonts w:ascii="Consolas" w:hAnsi="Consolas" w:eastAsia="Consolas"/>
          <w:sz w:val="18"/>
        </w:rPr>
        <w:t>actual</w:t>
      </w:r>
      <w:r>
        <w:rPr>
          <w:rFonts w:ascii="Times New Roman" w:hAnsi="Times New Roman" w:eastAsia="Batang"/>
          <w:sz w:val="22"/>
        </w:rPr>
        <w:t xml:space="preserve"> have in common, in </w:t>
      </w:r>
      <w:r>
        <w:rPr>
          <w:rFonts w:ascii="Consolas" w:hAnsi="Consolas" w:eastAsia="Consolas"/>
          <w:sz w:val="18"/>
        </w:rPr>
        <w:t>expected</w:t>
      </w:r>
      <w:r>
        <w:rPr>
          <w:rFonts w:ascii="Times New Roman" w:hAnsi="Times New Roman" w:eastAsia="Batang"/>
          <w:sz w:val="22"/>
        </w:rPr>
        <w:t xml:space="preserve">'s order), so a column merely declared in a different position on each side does not by itself cause a mismatch, even though </w:t>
      </w:r>
      <w:r>
        <w:rPr>
          <w:rFonts w:ascii="Consolas" w:hAnsi="Consolas" w:eastAsia="Consolas"/>
          <w:sz w:val="18"/>
        </w:rPr>
        <w:t>hash_batch</w:t>
      </w:r>
      <w:r>
        <w:rPr>
          <w:rFonts w:ascii="Times New Roman" w:hAnsi="Times New Roman" w:eastAsia="Batang"/>
          <w:sz w:val="22"/>
        </w:rPr>
        <w:t xml:space="preserve"> is normally order-sensitive (Chapter III, Section 1). A column whose </w:t>
      </w:r>
      <w:r>
        <w:rPr>
          <w:rFonts w:ascii="Times New Roman" w:hAnsi="Times New Roman" w:eastAsia="Batang"/>
          <w:i/>
          <w:sz w:val="22"/>
        </w:rPr>
        <w:t>type</w:t>
      </w:r>
      <w:r>
        <w:rPr>
          <w:rFonts w:ascii="Times New Roman" w:hAnsi="Times New Roman" w:eastAsia="Batang"/>
          <w:sz w:val="22"/>
        </w:rPr>
        <w:t xml:space="preserve"> differs still causes a mismatch, because </w:t>
      </w:r>
      <w:r>
        <w:rPr>
          <w:rFonts w:ascii="Consolas" w:hAnsi="Consolas" w:eastAsia="Consolas"/>
          <w:sz w:val="18"/>
        </w:rPr>
        <w:t>hash_batch</w:t>
      </w:r>
      <w:r>
        <w:rPr>
          <w:rFonts w:ascii="Times New Roman" w:hAnsi="Times New Roman" w:eastAsia="Batang"/>
          <w:sz w:val="22"/>
        </w:rPr>
        <w:t xml:space="preserve"> hashes a value's type tag along with its bytes (Chapter III, Section 3): an </w:t>
      </w:r>
      <w:r>
        <w:rPr>
          <w:rFonts w:ascii="Consolas" w:hAnsi="Consolas" w:eastAsia="Consolas"/>
          <w:sz w:val="18"/>
        </w:rPr>
        <w:t>Int32</w:t>
      </w:r>
      <w:r>
        <w:rPr>
          <w:rFonts w:ascii="Times New Roman" w:hAnsi="Times New Roman" w:eastAsia="Batang"/>
          <w:sz w:val="22"/>
        </w:rPr>
        <w:t xml:space="preserve"> </w:t>
      </w:r>
      <w:r>
        <w:rPr>
          <w:rFonts w:ascii="Consolas" w:hAnsi="Consolas" w:eastAsia="Consolas"/>
          <w:sz w:val="18"/>
        </w:rPr>
        <w:t>5</w:t>
      </w:r>
      <w:r>
        <w:rPr>
          <w:rFonts w:ascii="Times New Roman" w:hAnsi="Times New Roman" w:eastAsia="Batang"/>
          <w:sz w:val="22"/>
        </w:rPr>
        <w:t xml:space="preserve"> and an </w:t>
      </w:r>
      <w:r>
        <w:rPr>
          <w:rFonts w:ascii="Consolas" w:hAnsi="Consolas" w:eastAsia="Consolas"/>
          <w:sz w:val="18"/>
        </w:rPr>
        <w:t>Int64</w:t>
      </w:r>
      <w:r>
        <w:rPr>
          <w:rFonts w:ascii="Times New Roman" w:hAnsi="Times New Roman" w:eastAsia="Batang"/>
          <w:sz w:val="22"/>
        </w:rPr>
        <w:t xml:space="preserve"> </w:t>
      </w:r>
      <w:r>
        <w:rPr>
          <w:rFonts w:ascii="Consolas" w:hAnsi="Consolas" w:eastAsia="Consolas"/>
          <w:sz w:val="18"/>
        </w:rPr>
        <w:t>5</w:t>
      </w:r>
      <w:r>
        <w:rPr>
          <w:rFonts w:ascii="Times New Roman" w:hAnsi="Times New Roman" w:eastAsia="Batang"/>
          <w:sz w:val="22"/>
        </w:rPr>
        <w:t xml:space="preserve"> are not the same fingerprint, even though </w:t>
      </w:r>
      <w:r>
        <w:rPr>
          <w:rFonts w:ascii="Consolas" w:hAnsi="Consolas" w:eastAsia="Consolas"/>
          <w:sz w:val="18"/>
        </w:rPr>
        <w:t>validate_schema</w:t>
      </w:r>
      <w:r>
        <w:rPr>
          <w:rFonts w:ascii="Times New Roman" w:hAnsi="Times New Roman" w:eastAsia="Batang"/>
          <w:sz w:val="22"/>
        </w:rPr>
        <w:t xml:space="preserve"> might consider that difference an accepted widening. This is deliberate: equivalence testing asks "is the output the same", not "is the output an acceptable evolution of the reference", which is what schema validation asks.</w:t>
      </w:r>
    </w:p>
    <w:p>
      <w:pPr>
        <w:pStyle w:val="Heading2"/>
      </w:pPr>
      <w:r>
        <w:rPr>
          <w:rFonts w:ascii="Times New Roman" w:hAnsi="Times New Roman" w:eastAsia="Batang"/>
          <w:b/>
          <w:color w:val="000000"/>
          <w:sz w:val="24"/>
        </w:rPr>
        <w:t>3. What "equivalent" does not mean</w:t>
      </w:r>
    </w:p>
    <w:p>
      <w:pPr>
        <w:spacing w:line="384" w:lineRule="auto" w:after="120"/>
        <w:jc w:val="both"/>
      </w:pPr>
      <w:r>
        <w:rPr>
          <w:rFonts w:ascii="Consolas" w:hAnsi="Consolas" w:eastAsia="Consolas"/>
          <w:sz w:val="18"/>
        </w:rPr>
        <w:t>EquivalenceReport::is_equivalent()</w:t>
      </w:r>
      <w:r>
        <w:rPr>
          <w:rFonts w:ascii="Times New Roman" w:hAnsi="Times New Roman" w:eastAsia="Batang"/>
          <w:sz w:val="22"/>
        </w:rPr>
        <w:t xml:space="preserve"> is deliberately stricter than </w:t>
      </w:r>
      <w:r>
        <w:rPr>
          <w:rFonts w:ascii="Consolas" w:hAnsi="Consolas" w:eastAsia="Consolas"/>
          <w:sz w:val="18"/>
        </w:rPr>
        <w:t>SchemaDiff::is_breaking()</w:t>
      </w:r>
      <w:r>
        <w:rPr>
          <w:rFonts w:ascii="Times New Roman" w:hAnsi="Times New Roman" w:eastAsia="Batang"/>
          <w:sz w:val="22"/>
        </w:rPr>
        <w:t xml:space="preserve">: it requires the schema diff to be entirely empty, not just non-breaking. An </w:t>
      </w:r>
      <w:r>
        <w:rPr>
          <w:rFonts w:ascii="Consolas" w:hAnsi="Consolas" w:eastAsia="Consolas"/>
          <w:sz w:val="18"/>
        </w:rPr>
        <w:t>actual</w:t>
      </w:r>
      <w:r>
        <w:rPr>
          <w:rFonts w:ascii="Times New Roman" w:hAnsi="Times New Roman" w:eastAsia="Batang"/>
          <w:sz w:val="22"/>
        </w:rPr>
        <w:t xml:space="preserve"> batch with one extra column passes </w:t>
      </w:r>
      <w:r>
        <w:rPr>
          <w:rFonts w:ascii="Consolas" w:hAnsi="Consolas" w:eastAsia="Consolas"/>
          <w:sz w:val="18"/>
        </w:rPr>
        <w:t>validate_schema</w:t>
      </w:r>
      <w:r>
        <w:rPr>
          <w:rFonts w:ascii="Times New Roman" w:hAnsi="Times New Roman" w:eastAsia="Batang"/>
          <w:sz w:val="22"/>
        </w:rPr>
        <w:t xml:space="preserve">'s breaking check (additive change) but fails </w:t>
      </w:r>
      <w:r>
        <w:rPr>
          <w:rFonts w:ascii="Consolas" w:hAnsi="Consolas" w:eastAsia="Consolas"/>
          <w:sz w:val="18"/>
        </w:rPr>
        <w:t>is_equivalent()</w:t>
      </w:r>
      <w:r>
        <w:rPr>
          <w:rFonts w:ascii="Times New Roman" w:hAnsi="Times New Roman" w:eastAsia="Batang"/>
          <w:sz w:val="22"/>
        </w:rPr>
        <w:t xml:space="preserve">, because the question being asked is "are these the same", not "would </w:t>
      </w:r>
      <w:r>
        <w:rPr>
          <w:rFonts w:ascii="Consolas" w:hAnsi="Consolas" w:eastAsia="Consolas"/>
          <w:sz w:val="18"/>
        </w:rPr>
        <w:t>actual</w:t>
      </w:r>
      <w:r>
        <w:rPr>
          <w:rFonts w:ascii="Times New Roman" w:hAnsi="Times New Roman" w:eastAsia="Batang"/>
          <w:sz w:val="22"/>
        </w:rPr>
        <w:t xml:space="preserve"> be a safe evolution of </w:t>
      </w:r>
      <w:r>
        <w:rPr>
          <w:rFonts w:ascii="Consolas" w:hAnsi="Consolas" w:eastAsia="Consolas"/>
          <w:sz w:val="18"/>
        </w:rPr>
        <w:t>expected</w:t>
      </w:r>
      <w:r>
        <w:rPr>
          <w:rFonts w:ascii="Times New Roman" w:hAnsi="Times New Roman" w:eastAsia="Batang"/>
          <w:sz w:val="22"/>
        </w:rPr>
        <w:t>".</w:t>
      </w:r>
    </w:p>
    <w:p>
      <w:pPr>
        <w:pStyle w:val="Heading1"/>
      </w:pPr>
      <w:r>
        <w:rPr>
          <w:rFonts w:ascii="Times New Roman" w:hAnsi="Times New Roman" w:eastAsia="Batang"/>
          <w:b/>
          <w:color w:val="000000"/>
          <w:sz w:val="26"/>
        </w:rPr>
        <w:t>VIII. Deduplication</w:t>
      </w:r>
    </w:p>
    <w:p>
      <w:pPr>
        <w:pStyle w:val="Heading2"/>
      </w:pPr>
      <w:r>
        <w:rPr>
          <w:rFonts w:ascii="Times New Roman" w:hAnsi="Times New Roman" w:eastAsia="Batang"/>
          <w:b/>
          <w:color w:val="000000"/>
          <w:sz w:val="24"/>
        </w:rPr>
        <w:t>1. What it computes</w:t>
      </w:r>
    </w:p>
    <w:p>
      <w:pPr>
        <w:spacing w:line="384" w:lineRule="auto" w:after="120"/>
        <w:jc w:val="both"/>
      </w:pPr>
      <w:r>
        <w:rPr>
          <w:rFonts w:ascii="Consolas" w:hAnsi="Consolas" w:eastAsia="Consolas"/>
          <w:sz w:val="18"/>
        </w:rPr>
        <w:t>drop_duplicates(batch, columns, version)</w:t>
      </w:r>
      <w:r>
        <w:rPr>
          <w:rFonts w:ascii="Times New Roman" w:hAnsi="Times New Roman" w:eastAsia="Batang"/>
          <w:sz w:val="22"/>
        </w:rPr>
        <w:t xml:space="preserve"> is a native transformation equivalent to Spark's </w:t>
      </w:r>
      <w:r>
        <w:rPr>
          <w:rFonts w:ascii="Consolas" w:hAnsi="Consolas" w:eastAsia="Consolas"/>
          <w:sz w:val="18"/>
        </w:rPr>
        <w:t>df.dropDuplicates(subset=columns)</w:t>
      </w:r>
      <w:r>
        <w:rPr>
          <w:rFonts w:ascii="Times New Roman" w:hAnsi="Times New Roman" w:eastAsia="Batang"/>
          <w:sz w:val="22"/>
        </w:rPr>
        <w:t xml:space="preserve">. It uses </w:t>
      </w:r>
      <w:r>
        <w:rPr>
          <w:rFonts w:ascii="Consolas" w:hAnsi="Consolas" w:eastAsia="Consolas"/>
          <w:sz w:val="18"/>
        </w:rPr>
        <w:t>hash_batch</w:t>
      </w:r>
      <w:r>
        <w:rPr>
          <w:rFonts w:ascii="Times New Roman" w:hAnsi="Times New Roman" w:eastAsia="Batang"/>
          <w:sz w:val="22"/>
        </w:rPr>
        <w:t xml:space="preserve">'s composite hash over </w:t>
      </w:r>
      <w:r>
        <w:rPr>
          <w:rFonts w:ascii="Consolas" w:hAnsi="Consolas" w:eastAsia="Consolas"/>
          <w:sz w:val="18"/>
        </w:rPr>
        <w:t>columns</w:t>
      </w:r>
      <w:r>
        <w:rPr>
          <w:rFonts w:ascii="Times New Roman" w:hAnsi="Times New Roman" w:eastAsia="Batang"/>
          <w:sz w:val="22"/>
        </w:rPr>
        <w:t xml:space="preserve"> as a bucketing key, not as the final answer: rows sharing a hash are bucketed together, and only rows within the same bucket are compared with </w:t>
      </w:r>
      <w:r>
        <w:rPr>
          <w:rFonts w:ascii="Consolas" w:hAnsi="Consolas" w:eastAsia="Consolas"/>
          <w:sz w:val="18"/>
        </w:rPr>
        <w:t>arrow_row::RowConverter</w:t>
      </w:r>
      <w:r>
        <w:rPr>
          <w:rFonts w:ascii="Times New Roman" w:hAnsi="Times New Roman" w:eastAsia="Batang"/>
          <w:sz w:val="22"/>
        </w:rPr>
        <w:t xml:space="preserve">'s exact, byte-comparable row format (the same one </w:t>
      </w:r>
      <w:r>
        <w:rPr>
          <w:rFonts w:ascii="Consolas" w:hAnsi="Consolas" w:eastAsia="Consolas"/>
          <w:sz w:val="18"/>
        </w:rPr>
        <w:t>join</w:t>
      </w:r>
      <w:r>
        <w:rPr>
          <w:rFonts w:ascii="Times New Roman" w:hAnsi="Times New Roman" w:eastAsia="Batang"/>
          <w:sz w:val="22"/>
        </w:rPr>
        <w:t xml:space="preserve">/ </w:t>
      </w:r>
      <w:r>
        <w:rPr>
          <w:rFonts w:ascii="Consolas" w:hAnsi="Consolas" w:eastAsia="Consolas"/>
          <w:sz w:val="18"/>
        </w:rPr>
        <w:t>aggregate</w:t>
      </w:r>
      <w:r>
        <w:rPr>
          <w:rFonts w:ascii="Times New Roman" w:hAnsi="Times New Roman" w:eastAsia="Batang"/>
          <w:sz w:val="22"/>
        </w:rPr>
        <w:t xml:space="preserve"> use, Chapter IX, Section 2) before either is treated as a duplicate of the other. A </w:t>
      </w:r>
      <w:r>
        <w:rPr>
          <w:rFonts w:ascii="Consolas" w:hAnsi="Consolas" w:eastAsia="Consolas"/>
          <w:sz w:val="18"/>
        </w:rPr>
        <w:t>u64</w:t>
      </w:r>
      <w:r>
        <w:rPr>
          <w:rFonts w:ascii="Times New Roman" w:hAnsi="Times New Roman" w:eastAsia="Batang"/>
          <w:sz w:val="22"/>
        </w:rPr>
        <w:t xml:space="preserve"> fingerprint collision between two genuinely distinct rows therefore narrows the comparison work, never substitutes for it: unlike </w:t>
      </w:r>
      <w:r>
        <w:rPr>
          <w:rFonts w:ascii="Consolas" w:hAnsi="Consolas" w:eastAsia="Consolas"/>
          <w:sz w:val="18"/>
        </w:rPr>
        <w:t>table_fingerprint</w:t>
      </w:r>
      <w:r>
        <w:rPr>
          <w:rFonts w:ascii="Times New Roman" w:hAnsi="Times New Roman" w:eastAsia="Batang"/>
          <w:sz w:val="22"/>
        </w:rPr>
        <w:t xml:space="preserve"> (Chapter VII), where a collision is an acceptable, documented risk, a collision here must not silently drop a valid, distinct row. </w:t>
      </w:r>
      <w:r>
        <w:rPr>
          <w:rFonts w:ascii="Consolas" w:hAnsi="Consolas" w:eastAsia="Consolas"/>
          <w:sz w:val="18"/>
        </w:rPr>
        <w:t>arrow_select::filter::filter_record_batch</w:t>
      </w:r>
      <w:r>
        <w:rPr>
          <w:rFonts w:ascii="Times New Roman" w:hAnsi="Times New Roman" w:eastAsia="Batang"/>
          <w:sz w:val="22"/>
        </w:rPr>
        <w:t xml:space="preserve"> keeps only the rows that survived. Which row survives within a duplicate group is always the first one by input order, unlike Spark's own </w:t>
      </w:r>
      <w:r>
        <w:rPr>
          <w:rFonts w:ascii="Consolas" w:hAnsi="Consolas" w:eastAsia="Consolas"/>
          <w:sz w:val="18"/>
        </w:rPr>
        <w:t>dropDuplicates</w:t>
      </w:r>
      <w:r>
        <w:rPr>
          <w:rFonts w:ascii="Times New Roman" w:hAnsi="Times New Roman" w:eastAsia="Batang"/>
          <w:sz w:val="22"/>
        </w:rPr>
        <w:t>, whose choice there is unspecified.</w:t>
      </w:r>
    </w:p>
    <w:p>
      <w:pPr>
        <w:pStyle w:val="Heading2"/>
      </w:pPr>
      <w:r>
        <w:rPr>
          <w:rFonts w:ascii="Times New Roman" w:hAnsi="Times New Roman" w:eastAsia="Batang"/>
          <w:b/>
          <w:color w:val="000000"/>
          <w:sz w:val="24"/>
        </w:rPr>
        <w:t>2. Why filter and project are not wrapped here</w:t>
      </w:r>
    </w:p>
    <w:p>
      <w:pPr>
        <w:spacing w:line="384" w:lineRule="auto" w:after="120"/>
        <w:jc w:val="both"/>
      </w:pPr>
      <w:r>
        <w:rPr>
          <w:rFonts w:ascii="Times New Roman" w:hAnsi="Times New Roman" w:eastAsia="Batang"/>
          <w:sz w:val="22"/>
        </w:rPr>
        <w:t>Filter (row selection by a boolean predicate) and project (column selection/reorder) already exist as Arrow compute kernels (</w:t>
      </w:r>
      <w:r>
        <w:rPr>
          <w:rFonts w:ascii="Consolas" w:hAnsi="Consolas" w:eastAsia="Consolas"/>
          <w:sz w:val="18"/>
        </w:rPr>
        <w:t>arrow_select::filter::filter_record_batch</w:t>
      </w:r>
      <w:r>
        <w:rPr>
          <w:rFonts w:ascii="Times New Roman" w:hAnsi="Times New Roman" w:eastAsia="Batang"/>
          <w:sz w:val="22"/>
        </w:rPr>
        <w:t xml:space="preserve">, </w:t>
      </w:r>
      <w:r>
        <w:rPr>
          <w:rFonts w:ascii="Consolas" w:hAnsi="Consolas" w:eastAsia="Consolas"/>
          <w:sz w:val="18"/>
        </w:rPr>
        <w:t>RecordBatch::project</w:t>
      </w:r>
      <w:r>
        <w:rPr>
          <w:rFonts w:ascii="Times New Roman" w:hAnsi="Times New Roman" w:eastAsia="Batang"/>
          <w:sz w:val="22"/>
        </w:rPr>
        <w:t xml:space="preserve">) with no witchhat-specific behaviour to add: wrapping them would be a naming exercise, not a transformation. </w:t>
      </w:r>
      <w:r>
        <w:rPr>
          <w:rFonts w:ascii="Consolas" w:hAnsi="Consolas" w:eastAsia="Consolas"/>
          <w:sz w:val="18"/>
        </w:rPr>
        <w:t>dedup.rs</w:t>
      </w:r>
      <w:r>
        <w:rPr>
          <w:rFonts w:ascii="Times New Roman" w:hAnsi="Times New Roman" w:eastAsia="Batang"/>
          <w:sz w:val="22"/>
        </w:rPr>
        <w:t xml:space="preserve"> exists because deduplication </w:t>
      </w:r>
      <w:r>
        <w:rPr>
          <w:rFonts w:ascii="Times New Roman" w:hAnsi="Times New Roman" w:eastAsia="Batang"/>
          <w:i/>
          <w:sz w:val="22"/>
        </w:rPr>
        <w:t>does</w:t>
      </w:r>
      <w:r>
        <w:rPr>
          <w:rFonts w:ascii="Times New Roman" w:hAnsi="Times New Roman" w:eastAsia="Batang"/>
          <w:sz w:val="22"/>
        </w:rPr>
        <w:t xml:space="preserve"> need witchhat's own hashing, and is the natural first module for anything that does; </w:t>
      </w:r>
      <w:r>
        <w:rPr>
          <w:rFonts w:ascii="Consolas" w:hAnsi="Consolas" w:eastAsia="Consolas"/>
          <w:sz w:val="18"/>
        </w:rPr>
        <w:t>join</w:t>
      </w:r>
      <w:r>
        <w:rPr>
          <w:rFonts w:ascii="Times New Roman" w:hAnsi="Times New Roman" w:eastAsia="Batang"/>
          <w:sz w:val="22"/>
        </w:rPr>
        <w:t xml:space="preserve"> and </w:t>
      </w:r>
      <w:r>
        <w:rPr>
          <w:rFonts w:ascii="Consolas" w:hAnsi="Consolas" w:eastAsia="Consolas"/>
          <w:sz w:val="18"/>
        </w:rPr>
        <w:t>aggregate</w:t>
      </w:r>
      <w:r>
        <w:rPr>
          <w:rFonts w:ascii="Times New Roman" w:hAnsi="Times New Roman" w:eastAsia="Batang"/>
          <w:sz w:val="22"/>
        </w:rPr>
        <w:t xml:space="preserve"> (Chapters IX-X) followed for the same reason.</w:t>
      </w:r>
    </w:p>
    <w:p>
      <w:pPr>
        <w:pStyle w:val="Heading1"/>
      </w:pPr>
      <w:r>
        <w:rPr>
          <w:rFonts w:ascii="Times New Roman" w:hAnsi="Times New Roman" w:eastAsia="Batang"/>
          <w:b/>
          <w:color w:val="000000"/>
          <w:sz w:val="26"/>
        </w:rPr>
        <w:t>IX. Join</w:t>
      </w:r>
    </w:p>
    <w:p>
      <w:pPr>
        <w:pStyle w:val="Heading2"/>
      </w:pPr>
      <w:r>
        <w:rPr>
          <w:rFonts w:ascii="Times New Roman" w:hAnsi="Times New Roman" w:eastAsia="Batang"/>
          <w:b/>
          <w:color w:val="000000"/>
          <w:sz w:val="24"/>
        </w:rPr>
        <w:t>1. What it computes</w:t>
      </w:r>
    </w:p>
    <w:p>
      <w:pPr>
        <w:spacing w:line="384" w:lineRule="auto" w:after="120"/>
        <w:jc w:val="both"/>
      </w:pPr>
      <w:r>
        <w:rPr>
          <w:rFonts w:ascii="Consolas" w:hAnsi="Consolas" w:eastAsia="Consolas"/>
          <w:sz w:val="18"/>
        </w:rPr>
        <w:t>join(left, right, left_keys, right_keys, how)</w:t>
      </w:r>
      <w:r>
        <w:rPr>
          <w:rFonts w:ascii="Times New Roman" w:hAnsi="Times New Roman" w:eastAsia="Batang"/>
          <w:sz w:val="22"/>
        </w:rPr>
        <w:t xml:space="preserve"> matches rows of </w:t>
      </w:r>
      <w:r>
        <w:rPr>
          <w:rFonts w:ascii="Consolas" w:hAnsi="Consolas" w:eastAsia="Consolas"/>
          <w:sz w:val="18"/>
        </w:rPr>
        <w:t>left</w:t>
      </w:r>
      <w:r>
        <w:rPr>
          <w:rFonts w:ascii="Times New Roman" w:hAnsi="Times New Roman" w:eastAsia="Batang"/>
          <w:sz w:val="22"/>
        </w:rPr>
        <w:t xml:space="preserve"> and </w:t>
      </w:r>
      <w:r>
        <w:rPr>
          <w:rFonts w:ascii="Consolas" w:hAnsi="Consolas" w:eastAsia="Consolas"/>
          <w:sz w:val="18"/>
        </w:rPr>
        <w:t>right</w:t>
      </w:r>
      <w:r>
        <w:rPr>
          <w:rFonts w:ascii="Times New Roman" w:hAnsi="Times New Roman" w:eastAsia="Batang"/>
          <w:sz w:val="22"/>
        </w:rPr>
        <w:t xml:space="preserve"> on key columns, in one of four modes:</w:t>
      </w:r>
    </w:p>
    <w:p>
      <w:pPr>
        <w:spacing w:line="240" w:lineRule="auto" w:before="120" w:after="120"/>
        <w:ind w:left="454"/>
      </w:pPr>
      <w:r>
        <w:rPr>
          <w:rFonts w:ascii="Consolas" w:hAnsi="Consolas" w:eastAsia="Consolas"/>
          <w:sz w:val="18"/>
        </w:rPr>
        <w:t>left.keys  ---+                right_index = HashMap&lt;row bytes, right row indices&gt;</w:t>
        <w:br/>
        <w:t xml:space="preserve">              +--&gt; row-format  for each left row: probe right_index</w:t>
        <w:br/>
        <w:t>right.keys ---+  (arrow_row)   -&gt; matched pairs, plus outer-join leftovers depending on `how`</w:t>
      </w:r>
    </w:p>
    <w:p>
      <w:pPr>
        <w:spacing w:line="384" w:lineRule="auto" w:after="120"/>
        <w:jc w:val="both"/>
      </w:pPr>
      <w:r>
        <w:rPr>
          <w:rFonts w:ascii="Times New Roman" w:hAnsi="Times New Roman" w:eastAsia="Batang"/>
          <w:sz w:val="22"/>
        </w:rPr>
        <w:t>[Figure 9-1] Shape of a join</w:t>
      </w:r>
    </w:p>
    <w:p>
      <w:pPr>
        <w:spacing w:line="384" w:lineRule="auto" w:after="120"/>
        <w:jc w:val="both"/>
      </w:pPr>
      <w:r>
        <w:rPr>
          <w:rFonts w:ascii="Consolas" w:hAnsi="Consolas" w:eastAsia="Consolas"/>
          <w:sz w:val="18"/>
        </w:rPr>
        <w:t>Inner</w:t>
      </w:r>
      <w:r>
        <w:rPr>
          <w:rFonts w:ascii="Times New Roman" w:hAnsi="Times New Roman" w:eastAsia="Batang"/>
          <w:sz w:val="22"/>
        </w:rPr>
        <w:t xml:space="preserve"> keeps only matched rows; </w:t>
      </w:r>
      <w:r>
        <w:rPr>
          <w:rFonts w:ascii="Consolas" w:hAnsi="Consolas" w:eastAsia="Consolas"/>
          <w:sz w:val="18"/>
        </w:rPr>
        <w:t>Left</w:t>
      </w:r>
      <w:r>
        <w:rPr>
          <w:rFonts w:ascii="Times New Roman" w:hAnsi="Times New Roman" w:eastAsia="Batang"/>
          <w:sz w:val="22"/>
        </w:rPr>
        <w:t>/</w:t>
      </w:r>
      <w:r>
        <w:rPr>
          <w:rFonts w:ascii="Consolas" w:hAnsi="Consolas" w:eastAsia="Consolas"/>
          <w:sz w:val="18"/>
        </w:rPr>
        <w:t>Right</w:t>
      </w:r>
      <w:r>
        <w:rPr>
          <w:rFonts w:ascii="Times New Roman" w:hAnsi="Times New Roman" w:eastAsia="Batang"/>
          <w:sz w:val="22"/>
        </w:rPr>
        <w:t xml:space="preserve"> additionally keep every unmatched row of </w:t>
      </w:r>
      <w:r>
        <w:rPr>
          <w:rFonts w:ascii="Consolas" w:hAnsi="Consolas" w:eastAsia="Consolas"/>
          <w:sz w:val="18"/>
        </w:rPr>
        <w:t>left</w:t>
      </w:r>
      <w:r>
        <w:rPr>
          <w:rFonts w:ascii="Times New Roman" w:hAnsi="Times New Roman" w:eastAsia="Batang"/>
          <w:sz w:val="22"/>
        </w:rPr>
        <w:t>/</w:t>
      </w:r>
      <w:r>
        <w:rPr>
          <w:rFonts w:ascii="Consolas" w:hAnsi="Consolas" w:eastAsia="Consolas"/>
          <w:sz w:val="18"/>
        </w:rPr>
        <w:t>right</w:t>
      </w:r>
      <w:r>
        <w:rPr>
          <w:rFonts w:ascii="Times New Roman" w:hAnsi="Times New Roman" w:eastAsia="Batang"/>
          <w:sz w:val="22"/>
        </w:rPr>
        <w:t xml:space="preserve"> respectively, with the other side's columns null; </w:t>
      </w:r>
      <w:r>
        <w:rPr>
          <w:rFonts w:ascii="Consolas" w:hAnsi="Consolas" w:eastAsia="Consolas"/>
          <w:sz w:val="18"/>
        </w:rPr>
        <w:t>Full</w:t>
      </w:r>
      <w:r>
        <w:rPr>
          <w:rFonts w:ascii="Times New Roman" w:hAnsi="Times New Roman" w:eastAsia="Batang"/>
          <w:sz w:val="22"/>
        </w:rPr>
        <w:t xml:space="preserve"> keeps every unmatched row of both.</w:t>
      </w:r>
    </w:p>
    <w:p>
      <w:pPr>
        <w:pStyle w:val="Heading2"/>
      </w:pPr>
      <w:r>
        <w:rPr>
          <w:rFonts w:ascii="Times New Roman" w:hAnsi="Times New Roman" w:eastAsia="Batang"/>
          <w:b/>
          <w:color w:val="000000"/>
          <w:sz w:val="24"/>
        </w:rPr>
        <w:t xml:space="preserve">2. Why not built on </w:t>
      </w:r>
      <w:r>
        <w:rPr>
          <w:rFonts w:ascii="Consolas" w:hAnsi="Consolas" w:eastAsia="Consolas"/>
          <w:b/>
          <w:color w:val="000000"/>
          <w:sz w:val="24"/>
        </w:rPr>
        <w:t>hash_batch</w:t>
      </w:r>
    </w:p>
    <w:p>
      <w:pPr>
        <w:spacing w:line="384" w:lineRule="auto" w:after="120"/>
        <w:jc w:val="both"/>
      </w:pPr>
      <w:r>
        <w:rPr>
          <w:rFonts w:ascii="Times New Roman" w:hAnsi="Times New Roman" w:eastAsia="Batang"/>
          <w:sz w:val="22"/>
        </w:rPr>
        <w:t xml:space="preserve">A join result is only as correct as its key comparison. </w:t>
      </w:r>
      <w:r>
        <w:rPr>
          <w:rFonts w:ascii="Consolas" w:hAnsi="Consolas" w:eastAsia="Consolas"/>
          <w:sz w:val="18"/>
        </w:rPr>
        <w:t>table_fingerprint</w:t>
      </w:r>
      <w:r>
        <w:rPr>
          <w:rFonts w:ascii="Times New Roman" w:hAnsi="Times New Roman" w:eastAsia="Batang"/>
          <w:sz w:val="22"/>
        </w:rPr>
        <w:t xml:space="preserve"> (Chapter VII) treats a </w:t>
      </w:r>
      <w:r>
        <w:rPr>
          <w:rFonts w:ascii="Consolas" w:hAnsi="Consolas" w:eastAsia="Consolas"/>
          <w:sz w:val="18"/>
        </w:rPr>
        <w:t>u64</w:t>
      </w:r>
      <w:r>
        <w:rPr>
          <w:rFonts w:ascii="Times New Roman" w:hAnsi="Times New Roman" w:eastAsia="Batang"/>
          <w:sz w:val="22"/>
        </w:rPr>
        <w:t xml:space="preserve"> collision as an acceptable, documented risk because it is evidence toward a yes/no answer a human or CI job interprets; a join that silently merged two distinct keys into one match because their fingerprints happened to collide would produce </w:t>
      </w:r>
      <w:r>
        <w:rPr>
          <w:rFonts w:ascii="Times New Roman" w:hAnsi="Times New Roman" w:eastAsia="Batang"/>
          <w:i/>
          <w:sz w:val="22"/>
        </w:rPr>
        <w:t>wrong data</w:t>
      </w:r>
      <w:r>
        <w:rPr>
          <w:rFonts w:ascii="Times New Roman" w:hAnsi="Times New Roman" w:eastAsia="Batang"/>
          <w:sz w:val="22"/>
        </w:rPr>
        <w:t xml:space="preserve">, not weaker evidence. </w:t>
      </w:r>
      <w:r>
        <w:rPr>
          <w:rFonts w:ascii="Consolas" w:hAnsi="Consolas" w:eastAsia="Consolas"/>
          <w:sz w:val="18"/>
        </w:rPr>
        <w:t>join.rs</w:t>
      </w:r>
      <w:r>
        <w:rPr>
          <w:rFonts w:ascii="Times New Roman" w:hAnsi="Times New Roman" w:eastAsia="Batang"/>
          <w:sz w:val="22"/>
        </w:rPr>
        <w:t xml:space="preserve"> therefore uses </w:t>
      </w:r>
      <w:r>
        <w:rPr>
          <w:rFonts w:ascii="Times New Roman" w:hAnsi="Times New Roman" w:eastAsia="Batang"/>
          <w:color w:val="003399"/>
          <w:sz w:val="22"/>
        </w:rPr>
        <w:t>`arrow_row::RowConverter`</w:t>
      </w:r>
      <w:r>
        <w:rPr>
          <w:rFonts w:ascii="Times New Roman" w:hAnsi="Times New Roman" w:eastAsia="Batang"/>
          <w:sz w:val="18"/>
        </w:rPr>
        <w:t xml:space="preserve"> (https://docs.rs/arrow-row)</w:t>
      </w:r>
      <w:r>
        <w:rPr>
          <w:rFonts w:ascii="Times New Roman" w:hAnsi="Times New Roman" w:eastAsia="Batang"/>
          <w:sz w:val="22"/>
        </w:rPr>
        <w:t xml:space="preserve"> instead: it converts each side's key columns into a canonical, memcmp-comparable byte row, so two rows compare equal only when they truly are. This has a useful side effect: </w:t>
      </w:r>
      <w:r>
        <w:rPr>
          <w:rFonts w:ascii="Consolas" w:hAnsi="Consolas" w:eastAsia="Consolas"/>
          <w:sz w:val="18"/>
        </w:rPr>
        <w:t>RowConverter</w:t>
      </w:r>
      <w:r>
        <w:rPr>
          <w:rFonts w:ascii="Times New Roman" w:hAnsi="Times New Roman" w:eastAsia="Batang"/>
          <w:sz w:val="22"/>
        </w:rPr>
        <w:t xml:space="preserve"> supports a broader range of Arrow types than </w:t>
      </w:r>
      <w:r>
        <w:rPr>
          <w:rFonts w:ascii="Consolas" w:hAnsi="Consolas" w:eastAsia="Consolas"/>
          <w:sz w:val="18"/>
        </w:rPr>
        <w:t>hash_batch</w:t>
      </w:r>
      <w:r>
        <w:rPr>
          <w:rFonts w:ascii="Times New Roman" w:hAnsi="Times New Roman" w:eastAsia="Batang"/>
          <w:sz w:val="22"/>
        </w:rPr>
        <w:t xml:space="preserve">'s own hand-rolled dispatch (Table 3-2), so a join key can be a type </w:t>
      </w:r>
      <w:r>
        <w:rPr>
          <w:rFonts w:ascii="Consolas" w:hAnsi="Consolas" w:eastAsia="Consolas"/>
          <w:sz w:val="18"/>
        </w:rPr>
        <w:t>hash_batch</w:t>
      </w:r>
      <w:r>
        <w:rPr>
          <w:rFonts w:ascii="Times New Roman" w:hAnsi="Times New Roman" w:eastAsia="Batang"/>
          <w:sz w:val="22"/>
        </w:rPr>
        <w:t xml:space="preserve"> does not yet cover.</w:t>
      </w:r>
    </w:p>
    <w:p>
      <w:pPr>
        <w:pStyle w:val="Heading2"/>
      </w:pPr>
      <w:r>
        <w:rPr>
          <w:rFonts w:ascii="Times New Roman" w:hAnsi="Times New Roman" w:eastAsia="Batang"/>
          <w:b/>
          <w:color w:val="000000"/>
          <w:sz w:val="24"/>
        </w:rPr>
        <w:t>3. Column-name collisions and nullability</w:t>
      </w:r>
    </w:p>
    <w:p>
      <w:pPr>
        <w:spacing w:line="384" w:lineRule="auto" w:after="120"/>
        <w:jc w:val="both"/>
      </w:pPr>
      <w:r>
        <w:rPr>
          <w:rFonts w:ascii="Times New Roman" w:hAnsi="Times New Roman" w:eastAsia="Batang"/>
          <w:sz w:val="22"/>
        </w:rPr>
        <w:t xml:space="preserve">The output schema is every field of </w:t>
      </w:r>
      <w:r>
        <w:rPr>
          <w:rFonts w:ascii="Consolas" w:hAnsi="Consolas" w:eastAsia="Consolas"/>
          <w:sz w:val="18"/>
        </w:rPr>
        <w:t>left</w:t>
      </w:r>
      <w:r>
        <w:rPr>
          <w:rFonts w:ascii="Times New Roman" w:hAnsi="Times New Roman" w:eastAsia="Batang"/>
          <w:sz w:val="22"/>
        </w:rPr>
        <w:t xml:space="preserve"> followed by every field of </w:t>
      </w:r>
      <w:r>
        <w:rPr>
          <w:rFonts w:ascii="Consolas" w:hAnsi="Consolas" w:eastAsia="Consolas"/>
          <w:sz w:val="18"/>
        </w:rPr>
        <w:t>right</w:t>
      </w:r>
      <w:r>
        <w:rPr>
          <w:rFonts w:ascii="Times New Roman" w:hAnsi="Times New Roman" w:eastAsia="Batang"/>
          <w:sz w:val="22"/>
        </w:rPr>
        <w:t xml:space="preserve">; a </w:t>
      </w:r>
      <w:r>
        <w:rPr>
          <w:rFonts w:ascii="Consolas" w:hAnsi="Consolas" w:eastAsia="Consolas"/>
          <w:sz w:val="18"/>
        </w:rPr>
        <w:t>right</w:t>
      </w:r>
      <w:r>
        <w:rPr>
          <w:rFonts w:ascii="Times New Roman" w:hAnsi="Times New Roman" w:eastAsia="Batang"/>
          <w:sz w:val="22"/>
        </w:rPr>
        <w:t xml:space="preserve"> field whose name collides with a </w:t>
      </w:r>
      <w:r>
        <w:rPr>
          <w:rFonts w:ascii="Consolas" w:hAnsi="Consolas" w:eastAsia="Consolas"/>
          <w:sz w:val="18"/>
        </w:rPr>
        <w:t>left</w:t>
      </w:r>
      <w:r>
        <w:rPr>
          <w:rFonts w:ascii="Times New Roman" w:hAnsi="Times New Roman" w:eastAsia="Batang"/>
          <w:sz w:val="22"/>
        </w:rPr>
        <w:t xml:space="preserve"> field is suffixed </w:t>
      </w:r>
      <w:r>
        <w:rPr>
          <w:rFonts w:ascii="Consolas" w:hAnsi="Consolas" w:eastAsia="Consolas"/>
          <w:sz w:val="18"/>
        </w:rPr>
        <w:t>_right</w:t>
      </w:r>
      <w:r>
        <w:rPr>
          <w:rFonts w:ascii="Times New Roman" w:hAnsi="Times New Roman" w:eastAsia="Batang"/>
          <w:sz w:val="22"/>
        </w:rPr>
        <w:t xml:space="preserve"> (matching a common convention, e.g. </w:t>
      </w:r>
      <w:r>
        <w:rPr>
          <w:rFonts w:ascii="Consolas" w:hAnsi="Consolas" w:eastAsia="Consolas"/>
          <w:sz w:val="18"/>
        </w:rPr>
        <w:t>pandas.merge</w:t>
      </w:r>
      <w:r>
        <w:rPr>
          <w:rFonts w:ascii="Times New Roman" w:hAnsi="Times New Roman" w:eastAsia="Batang"/>
          <w:sz w:val="22"/>
        </w:rPr>
        <w:t xml:space="preserve">'s </w:t>
      </w:r>
      <w:r>
        <w:rPr>
          <w:rFonts w:ascii="Consolas" w:hAnsi="Consolas" w:eastAsia="Consolas"/>
          <w:sz w:val="18"/>
        </w:rPr>
        <w:t>suffixes</w:t>
      </w:r>
      <w:r>
        <w:rPr>
          <w:rFonts w:ascii="Times New Roman" w:hAnsi="Times New Roman" w:eastAsia="Batang"/>
          <w:sz w:val="22"/>
        </w:rPr>
        <w:t xml:space="preserve">), rather than raising or silently keeping a schema with a duplicate field name (which would confuse any downstream name-based column lookup). Every output field is nullable regardless of the input schemas' own nullability: an outer join can always introduce a null on either side, and a schema should never promise "never null" for a column that can, in fact, be null under a different </w:t>
      </w:r>
      <w:r>
        <w:rPr>
          <w:rFonts w:ascii="Consolas" w:hAnsi="Consolas" w:eastAsia="Consolas"/>
          <w:sz w:val="18"/>
        </w:rPr>
        <w:t>how</w:t>
      </w:r>
      <w:r>
        <w:rPr>
          <w:rFonts w:ascii="Times New Roman" w:hAnsi="Times New Roman" w:eastAsia="Batang"/>
          <w:sz w:val="22"/>
        </w:rPr>
        <w:t xml:space="preserve"> than the one just used.</w:t>
      </w:r>
    </w:p>
    <w:p>
      <w:pPr>
        <w:pStyle w:val="Heading2"/>
      </w:pPr>
      <w:r>
        <w:rPr>
          <w:rFonts w:ascii="Times New Roman" w:hAnsi="Times New Roman" w:eastAsia="Batang"/>
          <w:b/>
          <w:color w:val="000000"/>
          <w:sz w:val="24"/>
        </w:rPr>
        <w:t xml:space="preserve">4. Null key semantics: </w:t>
      </w:r>
      <w:r>
        <w:rPr>
          <w:rFonts w:ascii="Consolas" w:hAnsi="Consolas" w:eastAsia="Consolas"/>
          <w:b/>
          <w:color w:val="000000"/>
          <w:sz w:val="24"/>
        </w:rPr>
        <w:t>join</w:t>
      </w:r>
      <w:r>
        <w:rPr>
          <w:rFonts w:ascii="Times New Roman" w:hAnsi="Times New Roman" w:eastAsia="Batang"/>
          <w:b/>
          <w:color w:val="000000"/>
          <w:sz w:val="24"/>
        </w:rPr>
        <w:t xml:space="preserve"> versus </w:t>
      </w:r>
      <w:r>
        <w:rPr>
          <w:rFonts w:ascii="Consolas" w:hAnsi="Consolas" w:eastAsia="Consolas"/>
          <w:b/>
          <w:color w:val="000000"/>
          <w:sz w:val="24"/>
        </w:rPr>
        <w:t>join_null_safe</w:t>
      </w:r>
    </w:p>
    <w:p>
      <w:pPr>
        <w:spacing w:line="384" w:lineRule="auto" w:after="120"/>
        <w:jc w:val="both"/>
      </w:pPr>
      <w:r>
        <w:rPr>
          <w:rFonts w:ascii="Consolas" w:hAnsi="Consolas" w:eastAsia="Consolas"/>
          <w:sz w:val="18"/>
        </w:rPr>
        <w:t>RowConverter</w:t>
      </w:r>
      <w:r>
        <w:rPr>
          <w:rFonts w:ascii="Times New Roman" w:hAnsi="Times New Roman" w:eastAsia="Batang"/>
          <w:sz w:val="22"/>
        </w:rPr>
        <w:t xml:space="preserve">'s byte comparison alone treats two nulls in the same key column as equal (they encode to the same byte pattern), which is not what Spark/SQL means by an equi-join: </w:t>
      </w:r>
      <w:r>
        <w:rPr>
          <w:rFonts w:ascii="Consolas" w:hAnsi="Consolas" w:eastAsia="Consolas"/>
          <w:sz w:val="18"/>
        </w:rPr>
        <w:t>NULL = NULL</w:t>
      </w:r>
      <w:r>
        <w:rPr>
          <w:rFonts w:ascii="Times New Roman" w:hAnsi="Times New Roman" w:eastAsia="Batang"/>
          <w:sz w:val="22"/>
        </w:rPr>
        <w:t xml:space="preserve"> evaluates to </w:t>
      </w:r>
      <w:r>
        <w:rPr>
          <w:rFonts w:ascii="Consolas" w:hAnsi="Consolas" w:eastAsia="Consolas"/>
          <w:sz w:val="18"/>
        </w:rPr>
        <w:t>NULL</w:t>
      </w:r>
      <w:r>
        <w:rPr>
          <w:rFonts w:ascii="Times New Roman" w:hAnsi="Times New Roman" w:eastAsia="Batang"/>
          <w:sz w:val="22"/>
        </w:rPr>
        <w:t xml:space="preserve">, not </w:t>
      </w:r>
      <w:r>
        <w:rPr>
          <w:rFonts w:ascii="Consolas" w:hAnsi="Consolas" w:eastAsia="Consolas"/>
          <w:sz w:val="18"/>
        </w:rPr>
        <w:t>true</w:t>
      </w:r>
      <w:r>
        <w:rPr>
          <w:rFonts w:ascii="Times New Roman" w:hAnsi="Times New Roman" w:eastAsia="Batang"/>
          <w:sz w:val="22"/>
        </w:rPr>
        <w:t xml:space="preserve">, so a null key never matches anything under Spark's own </w:t>
      </w:r>
      <w:r>
        <w:rPr>
          <w:rFonts w:ascii="Consolas" w:hAnsi="Consolas" w:eastAsia="Consolas"/>
          <w:sz w:val="18"/>
        </w:rPr>
        <w:t>DataFrame.join</w:t>
      </w:r>
      <w:r>
        <w:rPr>
          <w:rFonts w:ascii="Times New Roman" w:hAnsi="Times New Roman" w:eastAsia="Batang"/>
          <w:sz w:val="22"/>
        </w:rPr>
        <w:t xml:space="preserve">, including another null key. </w:t>
      </w:r>
      <w:r>
        <w:rPr>
          <w:rFonts w:ascii="Consolas" w:hAnsi="Consolas" w:eastAsia="Consolas"/>
          <w:sz w:val="18"/>
        </w:rPr>
        <w:t>join</w:t>
      </w:r>
      <w:r>
        <w:rPr>
          <w:rFonts w:ascii="Times New Roman" w:hAnsi="Times New Roman" w:eastAsia="Batang"/>
          <w:sz w:val="22"/>
        </w:rPr>
        <w:t xml:space="preserve"> matches that by construction: before probing, every row with a null in any of </w:t>
      </w:r>
      <w:r>
        <w:rPr>
          <w:rFonts w:ascii="Consolas" w:hAnsi="Consolas" w:eastAsia="Consolas"/>
          <w:sz w:val="18"/>
        </w:rPr>
        <w:t>left_keys</w:t>
      </w:r>
      <w:r>
        <w:rPr>
          <w:rFonts w:ascii="Times New Roman" w:hAnsi="Times New Roman" w:eastAsia="Batang"/>
          <w:sz w:val="22"/>
        </w:rPr>
        <w:t xml:space="preserve">/ </w:t>
      </w:r>
      <w:r>
        <w:rPr>
          <w:rFonts w:ascii="Consolas" w:hAnsi="Consolas" w:eastAsia="Consolas"/>
          <w:sz w:val="18"/>
        </w:rPr>
        <w:t>right_keys</w:t>
      </w:r>
      <w:r>
        <w:rPr>
          <w:rFonts w:ascii="Times New Roman" w:hAnsi="Times New Roman" w:eastAsia="Batang"/>
          <w:sz w:val="22"/>
        </w:rPr>
        <w:t xml:space="preserve"> is excluded from the match index and from probing, so it can only ever end up on the "unmatched" side (present under </w:t>
      </w:r>
      <w:r>
        <w:rPr>
          <w:rFonts w:ascii="Consolas" w:hAnsi="Consolas" w:eastAsia="Consolas"/>
          <w:sz w:val="18"/>
        </w:rPr>
        <w:t>Left</w:t>
      </w:r>
      <w:r>
        <w:rPr>
          <w:rFonts w:ascii="Times New Roman" w:hAnsi="Times New Roman" w:eastAsia="Batang"/>
          <w:sz w:val="22"/>
        </w:rPr>
        <w:t>/</w:t>
      </w:r>
      <w:r>
        <w:rPr>
          <w:rFonts w:ascii="Consolas" w:hAnsi="Consolas" w:eastAsia="Consolas"/>
          <w:sz w:val="18"/>
        </w:rPr>
        <w:t>Full</w:t>
      </w:r>
      <w:r>
        <w:rPr>
          <w:rFonts w:ascii="Times New Roman" w:hAnsi="Times New Roman" w:eastAsia="Batang"/>
          <w:sz w:val="22"/>
        </w:rPr>
        <w:t xml:space="preserve"> for a null-keyed </w:t>
      </w:r>
      <w:r>
        <w:rPr>
          <w:rFonts w:ascii="Consolas" w:hAnsi="Consolas" w:eastAsia="Consolas"/>
          <w:sz w:val="18"/>
        </w:rPr>
        <w:t>left</w:t>
      </w:r>
      <w:r>
        <w:rPr>
          <w:rFonts w:ascii="Times New Roman" w:hAnsi="Times New Roman" w:eastAsia="Batang"/>
          <w:sz w:val="22"/>
        </w:rPr>
        <w:t xml:space="preserve"> row, or </w:t>
      </w:r>
      <w:r>
        <w:rPr>
          <w:rFonts w:ascii="Consolas" w:hAnsi="Consolas" w:eastAsia="Consolas"/>
          <w:sz w:val="18"/>
        </w:rPr>
        <w:t>Right</w:t>
      </w:r>
      <w:r>
        <w:rPr>
          <w:rFonts w:ascii="Times New Roman" w:hAnsi="Times New Roman" w:eastAsia="Batang"/>
          <w:sz w:val="22"/>
        </w:rPr>
        <w:t>/</w:t>
      </w:r>
      <w:r>
        <w:rPr>
          <w:rFonts w:ascii="Consolas" w:hAnsi="Consolas" w:eastAsia="Consolas"/>
          <w:sz w:val="18"/>
        </w:rPr>
        <w:t>Full</w:t>
      </w:r>
      <w:r>
        <w:rPr>
          <w:rFonts w:ascii="Times New Roman" w:hAnsi="Times New Roman" w:eastAsia="Batang"/>
          <w:sz w:val="22"/>
        </w:rPr>
        <w:t xml:space="preserve"> for a null-keyed </w:t>
      </w:r>
      <w:r>
        <w:rPr>
          <w:rFonts w:ascii="Consolas" w:hAnsi="Consolas" w:eastAsia="Consolas"/>
          <w:sz w:val="18"/>
        </w:rPr>
        <w:t>right</w:t>
      </w:r>
      <w:r>
        <w:rPr>
          <w:rFonts w:ascii="Times New Roman" w:hAnsi="Times New Roman" w:eastAsia="Batang"/>
          <w:sz w:val="22"/>
        </w:rPr>
        <w:t xml:space="preserve"> row, absent otherwise) — never matched, not even against another row that is also all-null in the same columns. </w:t>
      </w:r>
      <w:r>
        <w:rPr>
          <w:rFonts w:ascii="Consolas" w:hAnsi="Consolas" w:eastAsia="Consolas"/>
          <w:sz w:val="18"/>
        </w:rPr>
        <w:t>join_null_safe</w:t>
      </w:r>
      <w:r>
        <w:rPr>
          <w:rFonts w:ascii="Times New Roman" w:hAnsi="Times New Roman" w:eastAsia="Batang"/>
          <w:sz w:val="22"/>
        </w:rPr>
        <w:t xml:space="preserve"> is the explicit, separately-named opt-in for the opposite behaviour: no exclusion is applied, so </w:t>
      </w:r>
      <w:r>
        <w:rPr>
          <w:rFonts w:ascii="Consolas" w:hAnsi="Consolas" w:eastAsia="Consolas"/>
          <w:sz w:val="18"/>
        </w:rPr>
        <w:t>RowConverter</w:t>
      </w:r>
      <w:r>
        <w:rPr>
          <w:rFonts w:ascii="Times New Roman" w:hAnsi="Times New Roman" w:eastAsia="Batang"/>
          <w:sz w:val="22"/>
        </w:rPr>
        <w:t xml:space="preserve">'s own per-column comparison decides, and a null in one key column matches a null in the same key column on the other side (a partial-null composite key still needs an exact match on its other, non-null columns; only that one column's null is a match). Two entry points rather than a flag because a caller reading </w:t>
      </w:r>
      <w:r>
        <w:rPr>
          <w:rFonts w:ascii="Consolas" w:hAnsi="Consolas" w:eastAsia="Consolas"/>
          <w:sz w:val="18"/>
        </w:rPr>
        <w:t>join(...)</w:t>
      </w:r>
      <w:r>
        <w:rPr>
          <w:rFonts w:ascii="Times New Roman" w:hAnsi="Times New Roman" w:eastAsia="Batang"/>
          <w:sz w:val="22"/>
        </w:rPr>
        <w:t xml:space="preserve"> at a call site should not have to open the function to learn which SQL null semantics it uses.</w:t>
      </w:r>
    </w:p>
    <w:p>
      <w:pPr>
        <w:pStyle w:val="Heading2"/>
      </w:pPr>
      <w:r>
        <w:rPr>
          <w:rFonts w:ascii="Times New Roman" w:hAnsi="Times New Roman" w:eastAsia="Batang"/>
          <w:b/>
          <w:color w:val="000000"/>
          <w:sz w:val="24"/>
        </w:rPr>
        <w:t>5. Row order</w:t>
      </w:r>
    </w:p>
    <w:p>
      <w:pPr>
        <w:spacing w:line="384" w:lineRule="auto" w:after="120"/>
        <w:jc w:val="both"/>
      </w:pPr>
      <w:r>
        <w:rPr>
          <w:rFonts w:ascii="Times New Roman" w:hAnsi="Times New Roman" w:eastAsia="Batang"/>
          <w:sz w:val="22"/>
        </w:rPr>
        <w:t xml:space="preserve">Every </w:t>
      </w:r>
      <w:r>
        <w:rPr>
          <w:rFonts w:ascii="Consolas" w:hAnsi="Consolas" w:eastAsia="Consolas"/>
          <w:sz w:val="18"/>
        </w:rPr>
        <w:t>left</w:t>
      </w:r>
      <w:r>
        <w:rPr>
          <w:rFonts w:ascii="Times New Roman" w:hAnsi="Times New Roman" w:eastAsia="Batang"/>
          <w:sz w:val="22"/>
        </w:rPr>
        <w:t xml:space="preserve"> row in its original order, each repeated once per match (or once with null </w:t>
      </w:r>
      <w:r>
        <w:rPr>
          <w:rFonts w:ascii="Consolas" w:hAnsi="Consolas" w:eastAsia="Consolas"/>
          <w:sz w:val="18"/>
        </w:rPr>
        <w:t>right</w:t>
      </w:r>
      <w:r>
        <w:rPr>
          <w:rFonts w:ascii="Times New Roman" w:hAnsi="Times New Roman" w:eastAsia="Batang"/>
          <w:sz w:val="22"/>
        </w:rPr>
        <w:t xml:space="preserve"> columns, under </w:t>
      </w:r>
      <w:r>
        <w:rPr>
          <w:rFonts w:ascii="Consolas" w:hAnsi="Consolas" w:eastAsia="Consolas"/>
          <w:sz w:val="18"/>
        </w:rPr>
        <w:t>Left</w:t>
      </w:r>
      <w:r>
        <w:rPr>
          <w:rFonts w:ascii="Times New Roman" w:hAnsi="Times New Roman" w:eastAsia="Batang"/>
          <w:sz w:val="22"/>
        </w:rPr>
        <w:t>/</w:t>
      </w:r>
      <w:r>
        <w:rPr>
          <w:rFonts w:ascii="Consolas" w:hAnsi="Consolas" w:eastAsia="Consolas"/>
          <w:sz w:val="18"/>
        </w:rPr>
        <w:t>Full</w:t>
      </w:r>
      <w:r>
        <w:rPr>
          <w:rFonts w:ascii="Times New Roman" w:hAnsi="Times New Roman" w:eastAsia="Batang"/>
          <w:sz w:val="22"/>
        </w:rPr>
        <w:t xml:space="preserve">, if unmatched), followed by every unmatched </w:t>
      </w:r>
      <w:r>
        <w:rPr>
          <w:rFonts w:ascii="Consolas" w:hAnsi="Consolas" w:eastAsia="Consolas"/>
          <w:sz w:val="18"/>
        </w:rPr>
        <w:t>right</w:t>
      </w:r>
      <w:r>
        <w:rPr>
          <w:rFonts w:ascii="Times New Roman" w:hAnsi="Times New Roman" w:eastAsia="Batang"/>
          <w:sz w:val="22"/>
        </w:rPr>
        <w:t xml:space="preserve"> row in its original order, under </w:t>
      </w:r>
      <w:r>
        <w:rPr>
          <w:rFonts w:ascii="Consolas" w:hAnsi="Consolas" w:eastAsia="Consolas"/>
          <w:sz w:val="18"/>
        </w:rPr>
        <w:t>Right</w:t>
      </w:r>
      <w:r>
        <w:rPr>
          <w:rFonts w:ascii="Times New Roman" w:hAnsi="Times New Roman" w:eastAsia="Batang"/>
          <w:sz w:val="22"/>
        </w:rPr>
        <w:t>/</w:t>
      </w:r>
      <w:r>
        <w:rPr>
          <w:rFonts w:ascii="Consolas" w:hAnsi="Consolas" w:eastAsia="Consolas"/>
          <w:sz w:val="18"/>
        </w:rPr>
        <w:t>Full</w:t>
      </w:r>
      <w:r>
        <w:rPr>
          <w:rFonts w:ascii="Times New Roman" w:hAnsi="Times New Roman" w:eastAsia="Batang"/>
          <w:sz w:val="22"/>
        </w:rPr>
        <w:t>. Chosen for predictability (</w:t>
      </w:r>
      <w:r>
        <w:rPr>
          <w:rFonts w:ascii="Consolas" w:hAnsi="Consolas" w:eastAsia="Consolas"/>
          <w:sz w:val="18"/>
        </w:rPr>
        <w:t>left</w:t>
      </w:r>
      <w:r>
        <w:rPr>
          <w:rFonts w:ascii="Times New Roman" w:hAnsi="Times New Roman" w:eastAsia="Batang"/>
          <w:sz w:val="22"/>
        </w:rPr>
        <w:t>'s order is always the primary order) rather than to match Spark's own join output order, which is not itself guaranteed.</w:t>
      </w:r>
    </w:p>
    <w:p>
      <w:pPr>
        <w:pStyle w:val="Heading1"/>
      </w:pPr>
      <w:r>
        <w:rPr>
          <w:rFonts w:ascii="Times New Roman" w:hAnsi="Times New Roman" w:eastAsia="Batang"/>
          <w:b/>
          <w:color w:val="000000"/>
          <w:sz w:val="26"/>
        </w:rPr>
        <w:t>X. Aggregate</w:t>
      </w:r>
    </w:p>
    <w:p>
      <w:pPr>
        <w:pStyle w:val="Heading2"/>
      </w:pPr>
      <w:r>
        <w:rPr>
          <w:rFonts w:ascii="Times New Roman" w:hAnsi="Times New Roman" w:eastAsia="Batang"/>
          <w:b/>
          <w:color w:val="000000"/>
          <w:sz w:val="24"/>
        </w:rPr>
        <w:t>1. What it computes</w:t>
      </w:r>
    </w:p>
    <w:p>
      <w:pPr>
        <w:spacing w:line="384" w:lineRule="auto" w:after="120"/>
        <w:jc w:val="both"/>
      </w:pPr>
      <w:r>
        <w:rPr>
          <w:rFonts w:ascii="Consolas" w:hAnsi="Consolas" w:eastAsia="Consolas"/>
          <w:sz w:val="18"/>
        </w:rPr>
        <w:t>aggregate(batch, group_by, aggregations)</w:t>
      </w:r>
      <w:r>
        <w:rPr>
          <w:rFonts w:ascii="Times New Roman" w:hAnsi="Times New Roman" w:eastAsia="Batang"/>
          <w:sz w:val="22"/>
        </w:rPr>
        <w:t xml:space="preserve"> groups </w:t>
      </w:r>
      <w:r>
        <w:rPr>
          <w:rFonts w:ascii="Consolas" w:hAnsi="Consolas" w:eastAsia="Consolas"/>
          <w:sz w:val="18"/>
        </w:rPr>
        <w:t>batch</w:t>
      </w:r>
      <w:r>
        <w:rPr>
          <w:rFonts w:ascii="Times New Roman" w:hAnsi="Times New Roman" w:eastAsia="Batang"/>
          <w:sz w:val="22"/>
        </w:rPr>
        <w:t xml:space="preserve">'s rows by </w:t>
      </w:r>
      <w:r>
        <w:rPr>
          <w:rFonts w:ascii="Consolas" w:hAnsi="Consolas" w:eastAsia="Consolas"/>
          <w:sz w:val="18"/>
        </w:rPr>
        <w:t>group_by</w:t>
      </w:r>
      <w:r>
        <w:rPr>
          <w:rFonts w:ascii="Times New Roman" w:hAnsi="Times New Roman" w:eastAsia="Batang"/>
          <w:sz w:val="22"/>
        </w:rPr>
        <w:t xml:space="preserve"> and reduces each group's columns with the given </w:t>
      </w:r>
      <w:r>
        <w:rPr>
          <w:rFonts w:ascii="Consolas" w:hAnsi="Consolas" w:eastAsia="Consolas"/>
          <w:sz w:val="18"/>
        </w:rPr>
        <w:t>aggregations</w:t>
      </w:r>
      <w:r>
        <w:rPr>
          <w:rFonts w:ascii="Times New Roman" w:hAnsi="Times New Roman" w:eastAsia="Batang"/>
          <w:sz w:val="22"/>
        </w:rPr>
        <w:t>.</w:t>
      </w:r>
    </w:p>
    <w:p>
      <w:pPr>
        <w:spacing w:line="384" w:lineRule="auto" w:after="120"/>
        <w:jc w:val="both"/>
      </w:pPr>
      <w:r>
        <w:rPr>
          <w:rFonts w:ascii="Times New Roman" w:hAnsi="Times New Roman" w:eastAsia="Batang"/>
          <w:sz w:val="22"/>
        </w:rPr>
        <w:t>&lt;Table 10-1&gt; Aggregate functions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Function</w:t>
            </w:r>
          </w:p>
        </w:tc>
        <w:tc>
          <w:tcPr>
            <w:tcW w:type="dxa" w:w="2351"/>
          </w:tcPr>
          <w:p>
            <w:pPr>
              <w:jc w:val="center"/>
            </w:pPr>
            <w:r>
              <w:rPr>
                <w:rFonts w:ascii="Times New Roman" w:hAnsi="Times New Roman" w:eastAsia="Batang"/>
                <w:b/>
                <w:sz w:val="22"/>
              </w:rPr>
              <w:t>Input types</w:t>
            </w:r>
          </w:p>
        </w:tc>
        <w:tc>
          <w:tcPr>
            <w:tcW w:type="dxa" w:w="2351"/>
          </w:tcPr>
          <w:p>
            <w:pPr>
              <w:jc w:val="center"/>
            </w:pPr>
            <w:r>
              <w:rPr>
                <w:rFonts w:ascii="Times New Roman" w:hAnsi="Times New Roman" w:eastAsia="Batang"/>
                <w:b/>
                <w:sz w:val="22"/>
              </w:rPr>
              <w:t>Output</w:t>
            </w:r>
          </w:p>
        </w:tc>
        <w:tc>
          <w:tcPr>
            <w:tcW w:type="dxa" w:w="2351"/>
          </w:tcPr>
          <w:p>
            <w:pPr>
              <w:jc w:val="center"/>
            </w:pPr>
            <w:r>
              <w:rPr>
                <w:rFonts w:ascii="Times New Roman" w:hAnsi="Times New Roman" w:eastAsia="Batang"/>
                <w:b/>
                <w:sz w:val="22"/>
              </w:rPr>
              <w:t>Null handling</w:t>
            </w:r>
          </w:p>
        </w:tc>
      </w:tr>
      <w:tr>
        <w:tc>
          <w:tcPr>
            <w:tcW w:type="dxa" w:w="2351"/>
          </w:tcPr>
          <w:p>
            <w:r>
              <w:rPr>
                <w:rFonts w:ascii="Consolas" w:hAnsi="Consolas" w:eastAsia="Consolas"/>
                <w:sz w:val="18"/>
              </w:rPr>
              <w:t>Count</w:t>
            </w:r>
          </w:p>
        </w:tc>
        <w:tc>
          <w:tcPr>
            <w:tcW w:type="dxa" w:w="2351"/>
          </w:tcPr>
          <w:p>
            <w:r>
              <w:rPr>
                <w:rFonts w:ascii="Times New Roman" w:hAnsi="Times New Roman" w:eastAsia="Batang"/>
                <w:sz w:val="22"/>
              </w:rPr>
              <w:t>any</w:t>
            </w:r>
          </w:p>
        </w:tc>
        <w:tc>
          <w:tcPr>
            <w:tcW w:type="dxa" w:w="2351"/>
          </w:tcPr>
          <w:p>
            <w:r>
              <w:rPr>
                <w:rFonts w:ascii="Consolas" w:hAnsi="Consolas" w:eastAsia="Consolas"/>
                <w:sz w:val="18"/>
              </w:rPr>
              <w:t>Int64</w:t>
            </w:r>
          </w:p>
        </w:tc>
        <w:tc>
          <w:tcPr>
            <w:tcW w:type="dxa" w:w="2351"/>
          </w:tcPr>
          <w:p>
            <w:r>
              <w:rPr>
                <w:rFonts w:ascii="Times New Roman" w:hAnsi="Times New Roman" w:eastAsia="Batang"/>
                <w:sz w:val="22"/>
              </w:rPr>
              <w:t>Counts non-null values</w:t>
            </w:r>
          </w:p>
        </w:tc>
      </w:tr>
      <w:tr>
        <w:tc>
          <w:tcPr>
            <w:tcW w:type="dxa" w:w="2351"/>
          </w:tcPr>
          <w:p>
            <w:r>
              <w:rPr>
                <w:rFonts w:ascii="Consolas" w:hAnsi="Consolas" w:eastAsia="Consolas"/>
                <w:sz w:val="18"/>
              </w:rPr>
              <w:t>Sum</w:t>
            </w:r>
          </w:p>
        </w:tc>
        <w:tc>
          <w:tcPr>
            <w:tcW w:type="dxa" w:w="2351"/>
          </w:tcPr>
          <w:p>
            <w:r>
              <w:rPr>
                <w:rFonts w:ascii="Times New Roman" w:hAnsi="Times New Roman" w:eastAsia="Batang"/>
                <w:sz w:val="22"/>
              </w:rPr>
              <w:t xml:space="preserve">numeric (Table 3-2's numeric subset, plus </w:t>
            </w:r>
            <w:r>
              <w:rPr>
                <w:rFonts w:ascii="Consolas" w:hAnsi="Consolas" w:eastAsia="Consolas"/>
                <w:sz w:val="18"/>
              </w:rPr>
              <w:t>Decimal128</w:t>
            </w:r>
            <w:r>
              <w:rPr>
                <w:rFonts w:ascii="Times New Roman" w:hAnsi="Times New Roman" w:eastAsia="Batang"/>
                <w:sz w:val="22"/>
              </w:rPr>
              <w:t>/</w:t>
            </w:r>
            <w:r>
              <w:rPr>
                <w:rFonts w:ascii="Consolas" w:hAnsi="Consolas" w:eastAsia="Consolas"/>
                <w:sz w:val="18"/>
              </w:rPr>
              <w:t>Decimal256</w:t>
            </w:r>
            <w:r>
              <w:rPr>
                <w:rFonts w:ascii="Times New Roman" w:hAnsi="Times New Roman" w:eastAsia="Batang"/>
                <w:sz w:val="22"/>
              </w:rPr>
              <w:t>)</w:t>
            </w:r>
          </w:p>
        </w:tc>
        <w:tc>
          <w:tcPr>
            <w:tcW w:type="dxa" w:w="2351"/>
          </w:tcPr>
          <w:p>
            <w:r>
              <w:rPr>
                <w:rFonts w:ascii="Consolas" w:hAnsi="Consolas" w:eastAsia="Consolas"/>
                <w:sz w:val="18"/>
              </w:rPr>
              <w:t>Int64</w:t>
            </w:r>
            <w:r>
              <w:rPr>
                <w:rFonts w:ascii="Times New Roman" w:hAnsi="Times New Roman" w:eastAsia="Batang"/>
                <w:sz w:val="22"/>
              </w:rPr>
              <w:t xml:space="preserve"> (signed source), </w:t>
            </w:r>
            <w:r>
              <w:rPr>
                <w:rFonts w:ascii="Consolas" w:hAnsi="Consolas" w:eastAsia="Consolas"/>
                <w:sz w:val="18"/>
              </w:rPr>
              <w:t>UInt64</w:t>
            </w:r>
            <w:r>
              <w:rPr>
                <w:rFonts w:ascii="Times New Roman" w:hAnsi="Times New Roman" w:eastAsia="Batang"/>
                <w:sz w:val="22"/>
              </w:rPr>
              <w:t xml:space="preserve"> (unsigned source), </w:t>
            </w:r>
            <w:r>
              <w:rPr>
                <w:rFonts w:ascii="Consolas" w:hAnsi="Consolas" w:eastAsia="Consolas"/>
                <w:sz w:val="18"/>
              </w:rPr>
              <w:t>Float64</w:t>
            </w:r>
            <w:r>
              <w:rPr>
                <w:rFonts w:ascii="Times New Roman" w:hAnsi="Times New Roman" w:eastAsia="Batang"/>
                <w:sz w:val="22"/>
              </w:rPr>
              <w:t xml:space="preserve"> (float source), or the source's own </w:t>
            </w:r>
            <w:r>
              <w:rPr>
                <w:rFonts w:ascii="Consolas" w:hAnsi="Consolas" w:eastAsia="Consolas"/>
                <w:sz w:val="18"/>
              </w:rPr>
              <w:t>Decimal128</w:t>
            </w:r>
            <w:r>
              <w:rPr>
                <w:rFonts w:ascii="Times New Roman" w:hAnsi="Times New Roman" w:eastAsia="Batang"/>
                <w:sz w:val="22"/>
              </w:rPr>
              <w:t>/</w:t>
            </w:r>
            <w:r>
              <w:rPr>
                <w:rFonts w:ascii="Consolas" w:hAnsi="Consolas" w:eastAsia="Consolas"/>
                <w:sz w:val="18"/>
              </w:rPr>
              <w:t>Decimal256</w:t>
            </w:r>
            <w:r>
              <w:rPr>
                <w:rFonts w:ascii="Times New Roman" w:hAnsi="Times New Roman" w:eastAsia="Batang"/>
                <w:sz w:val="22"/>
              </w:rPr>
              <w:t xml:space="preserve"> type</w:t>
            </w:r>
          </w:p>
        </w:tc>
        <w:tc>
          <w:tcPr>
            <w:tcW w:type="dxa" w:w="2351"/>
          </w:tcPr>
          <w:p>
            <w:r>
              <w:rPr>
                <w:rFonts w:ascii="Consolas" w:hAnsi="Consolas" w:eastAsia="Consolas"/>
                <w:sz w:val="18"/>
              </w:rPr>
              <w:t>None</w:t>
            </w:r>
            <w:r>
              <w:rPr>
                <w:rFonts w:ascii="Times New Roman" w:hAnsi="Times New Roman" w:eastAsia="Batang"/>
                <w:sz w:val="22"/>
              </w:rPr>
              <w:t xml:space="preserve"> if every value in the group is null</w:t>
            </w:r>
          </w:p>
        </w:tc>
      </w:tr>
      <w:tr>
        <w:tc>
          <w:tcPr>
            <w:tcW w:type="dxa" w:w="2351"/>
          </w:tcPr>
          <w:p>
            <w:r>
              <w:rPr>
                <w:rFonts w:ascii="Consolas" w:hAnsi="Consolas" w:eastAsia="Consolas"/>
                <w:sz w:val="18"/>
              </w:rPr>
              <w:t>Mean</w:t>
            </w:r>
          </w:p>
        </w:tc>
        <w:tc>
          <w:tcPr>
            <w:tcW w:type="dxa" w:w="2351"/>
          </w:tcPr>
          <w:p>
            <w:r>
              <w:rPr>
                <w:rFonts w:ascii="Times New Roman" w:hAnsi="Times New Roman" w:eastAsia="Batang"/>
                <w:sz w:val="22"/>
              </w:rPr>
              <w:t>numeric</w:t>
            </w:r>
          </w:p>
        </w:tc>
        <w:tc>
          <w:tcPr>
            <w:tcW w:type="dxa" w:w="2351"/>
          </w:tcPr>
          <w:p>
            <w:r>
              <w:rPr>
                <w:rFonts w:ascii="Consolas" w:hAnsi="Consolas" w:eastAsia="Consolas"/>
                <w:sz w:val="18"/>
              </w:rPr>
              <w:t>Float64</w:t>
            </w:r>
            <w:r>
              <w:rPr>
                <w:rFonts w:ascii="Times New Roman" w:hAnsi="Times New Roman" w:eastAsia="Batang"/>
                <w:sz w:val="22"/>
              </w:rPr>
              <w:t xml:space="preserve"> (integer/float source) or the source's own </w:t>
            </w:r>
            <w:r>
              <w:rPr>
                <w:rFonts w:ascii="Consolas" w:hAnsi="Consolas" w:eastAsia="Consolas"/>
                <w:sz w:val="18"/>
              </w:rPr>
              <w:t>Decimal128</w:t>
            </w:r>
            <w:r>
              <w:rPr>
                <w:rFonts w:ascii="Times New Roman" w:hAnsi="Times New Roman" w:eastAsia="Batang"/>
                <w:sz w:val="22"/>
              </w:rPr>
              <w:t>/</w:t>
            </w:r>
            <w:r>
              <w:rPr>
                <w:rFonts w:ascii="Consolas" w:hAnsi="Consolas" w:eastAsia="Consolas"/>
                <w:sz w:val="18"/>
              </w:rPr>
              <w:t>Decimal256</w:t>
            </w:r>
            <w:r>
              <w:rPr>
                <w:rFonts w:ascii="Times New Roman" w:hAnsi="Times New Roman" w:eastAsia="Batang"/>
                <w:sz w:val="22"/>
              </w:rPr>
              <w:t xml:space="preserve"> type</w:t>
            </w:r>
          </w:p>
        </w:tc>
        <w:tc>
          <w:tcPr>
            <w:tcW w:type="dxa" w:w="2351"/>
          </w:tcPr>
          <w:p>
            <w:r>
              <w:rPr>
                <w:rFonts w:ascii="Consolas" w:hAnsi="Consolas" w:eastAsia="Consolas"/>
                <w:sz w:val="18"/>
              </w:rPr>
              <w:t>None</w:t>
            </w:r>
            <w:r>
              <w:rPr>
                <w:rFonts w:ascii="Times New Roman" w:hAnsi="Times New Roman" w:eastAsia="Batang"/>
                <w:sz w:val="22"/>
              </w:rPr>
              <w:t xml:space="preserve"> if every value in the group is null</w:t>
            </w:r>
          </w:p>
        </w:tc>
      </w:tr>
      <w:tr>
        <w:tc>
          <w:tcPr>
            <w:tcW w:type="dxa" w:w="2351"/>
          </w:tcPr>
          <w:p>
            <w:r>
              <w:rPr>
                <w:rFonts w:ascii="Consolas" w:hAnsi="Consolas" w:eastAsia="Consolas"/>
                <w:sz w:val="18"/>
              </w:rPr>
              <w:t>Min</w:t>
            </w:r>
          </w:p>
        </w:tc>
        <w:tc>
          <w:tcPr>
            <w:tcW w:type="dxa" w:w="2351"/>
          </w:tcPr>
          <w:p>
            <w:r>
              <w:rPr>
                <w:rFonts w:ascii="Times New Roman" w:hAnsi="Times New Roman" w:eastAsia="Batang"/>
                <w:sz w:val="22"/>
              </w:rPr>
              <w:t>numeric</w:t>
            </w:r>
          </w:p>
        </w:tc>
        <w:tc>
          <w:tcPr>
            <w:tcW w:type="dxa" w:w="2351"/>
          </w:tcPr>
          <w:p>
            <w:r>
              <w:rPr>
                <w:rFonts w:ascii="Times New Roman" w:hAnsi="Times New Roman" w:eastAsia="Batang"/>
                <w:sz w:val="22"/>
              </w:rPr>
              <w:t>matches input</w:t>
            </w:r>
          </w:p>
        </w:tc>
        <w:tc>
          <w:tcPr>
            <w:tcW w:type="dxa" w:w="2351"/>
          </w:tcPr>
          <w:p>
            <w:r>
              <w:rPr>
                <w:rFonts w:ascii="Consolas" w:hAnsi="Consolas" w:eastAsia="Consolas"/>
                <w:sz w:val="18"/>
              </w:rPr>
              <w:t>None</w:t>
            </w:r>
            <w:r>
              <w:rPr>
                <w:rFonts w:ascii="Times New Roman" w:hAnsi="Times New Roman" w:eastAsia="Batang"/>
                <w:sz w:val="22"/>
              </w:rPr>
              <w:t xml:space="preserve"> if every value in the group is null</w:t>
            </w:r>
          </w:p>
        </w:tc>
      </w:tr>
      <w:tr>
        <w:tc>
          <w:tcPr>
            <w:tcW w:type="dxa" w:w="2351"/>
          </w:tcPr>
          <w:p>
            <w:r>
              <w:rPr>
                <w:rFonts w:ascii="Consolas" w:hAnsi="Consolas" w:eastAsia="Consolas"/>
                <w:sz w:val="18"/>
              </w:rPr>
              <w:t>Max</w:t>
            </w:r>
          </w:p>
        </w:tc>
        <w:tc>
          <w:tcPr>
            <w:tcW w:type="dxa" w:w="2351"/>
          </w:tcPr>
          <w:p>
            <w:r>
              <w:rPr>
                <w:rFonts w:ascii="Times New Roman" w:hAnsi="Times New Roman" w:eastAsia="Batang"/>
                <w:sz w:val="22"/>
              </w:rPr>
              <w:t>numeric</w:t>
            </w:r>
          </w:p>
        </w:tc>
        <w:tc>
          <w:tcPr>
            <w:tcW w:type="dxa" w:w="2351"/>
          </w:tcPr>
          <w:p>
            <w:r>
              <w:rPr>
                <w:rFonts w:ascii="Times New Roman" w:hAnsi="Times New Roman" w:eastAsia="Batang"/>
                <w:sz w:val="22"/>
              </w:rPr>
              <w:t>matches input</w:t>
            </w:r>
          </w:p>
        </w:tc>
        <w:tc>
          <w:tcPr>
            <w:tcW w:type="dxa" w:w="2351"/>
          </w:tcPr>
          <w:p>
            <w:r>
              <w:rPr>
                <w:rFonts w:ascii="Consolas" w:hAnsi="Consolas" w:eastAsia="Consolas"/>
                <w:sz w:val="18"/>
              </w:rPr>
              <w:t>None</w:t>
            </w:r>
            <w:r>
              <w:rPr>
                <w:rFonts w:ascii="Times New Roman" w:hAnsi="Times New Roman" w:eastAsia="Batang"/>
                <w:sz w:val="22"/>
              </w:rPr>
              <w:t xml:space="preserve"> if every value in the group is null</w:t>
            </w:r>
          </w:p>
        </w:tc>
      </w:tr>
    </w:tbl>
    <w:p/>
    <w:p>
      <w:pPr>
        <w:pStyle w:val="Heading2"/>
      </w:pPr>
      <w:r>
        <w:rPr>
          <w:rFonts w:ascii="Times New Roman" w:hAnsi="Times New Roman" w:eastAsia="Batang"/>
          <w:b/>
          <w:color w:val="000000"/>
          <w:sz w:val="24"/>
        </w:rPr>
        <w:t>2. Why group keys use the same row format as join</w:t>
      </w:r>
    </w:p>
    <w:p>
      <w:pPr>
        <w:spacing w:line="384" w:lineRule="auto" w:after="120"/>
        <w:jc w:val="both"/>
      </w:pPr>
      <w:r>
        <w:rPr>
          <w:rFonts w:ascii="Times New Roman" w:hAnsi="Times New Roman" w:eastAsia="Batang"/>
          <w:sz w:val="22"/>
        </w:rPr>
        <w:t xml:space="preserve">A group boundary is exactly the same kind of correctness question a join's key match is (Chapter IX, Section 2): which rows belong together, not "probably belong together". So </w:t>
      </w:r>
      <w:r>
        <w:rPr>
          <w:rFonts w:ascii="Consolas" w:hAnsi="Consolas" w:eastAsia="Consolas"/>
          <w:sz w:val="18"/>
        </w:rPr>
        <w:t>aggregate.rs</w:t>
      </w:r>
      <w:r>
        <w:rPr>
          <w:rFonts w:ascii="Times New Roman" w:hAnsi="Times New Roman" w:eastAsia="Batang"/>
          <w:sz w:val="22"/>
        </w:rPr>
        <w:t xml:space="preserve"> groups rows with the same </w:t>
      </w:r>
      <w:r>
        <w:rPr>
          <w:rFonts w:ascii="Consolas" w:hAnsi="Consolas" w:eastAsia="Consolas"/>
          <w:sz w:val="18"/>
        </w:rPr>
        <w:t>arrow_row::RowConverter</w:t>
      </w:r>
      <w:r>
        <w:rPr>
          <w:rFonts w:ascii="Times New Roman" w:hAnsi="Times New Roman" w:eastAsia="Batang"/>
          <w:sz w:val="22"/>
        </w:rPr>
        <w:t xml:space="preserve"> approach </w:t>
      </w:r>
      <w:r>
        <w:rPr>
          <w:rFonts w:ascii="Consolas" w:hAnsi="Consolas" w:eastAsia="Consolas"/>
          <w:sz w:val="18"/>
        </w:rPr>
        <w:t>join.rs</w:t>
      </w:r>
      <w:r>
        <w:rPr>
          <w:rFonts w:ascii="Times New Roman" w:hAnsi="Times New Roman" w:eastAsia="Batang"/>
          <w:sz w:val="22"/>
        </w:rPr>
        <w:t xml:space="preserve"> uses, for the same reason, rather than </w:t>
      </w:r>
      <w:r>
        <w:rPr>
          <w:rFonts w:ascii="Consolas" w:hAnsi="Consolas" w:eastAsia="Consolas"/>
          <w:sz w:val="18"/>
        </w:rPr>
        <w:t>hash_batch</w:t>
      </w:r>
      <w:r>
        <w:rPr>
          <w:rFonts w:ascii="Times New Roman" w:hAnsi="Times New Roman" w:eastAsia="Batang"/>
          <w:sz w:val="22"/>
        </w:rPr>
        <w:t xml:space="preserve">'s fingerprint. Group order in the output is first-seen order (the order each distinct key first appears in </w:t>
      </w:r>
      <w:r>
        <w:rPr>
          <w:rFonts w:ascii="Consolas" w:hAnsi="Consolas" w:eastAsia="Consolas"/>
          <w:sz w:val="18"/>
        </w:rPr>
        <w:t>batch</w:t>
      </w:r>
      <w:r>
        <w:rPr>
          <w:rFonts w:ascii="Times New Roman" w:hAnsi="Times New Roman" w:eastAsia="Batang"/>
          <w:sz w:val="22"/>
        </w:rPr>
        <w:t xml:space="preserve">), the same convention </w:t>
      </w:r>
      <w:r>
        <w:rPr>
          <w:rFonts w:ascii="Consolas" w:hAnsi="Consolas" w:eastAsia="Consolas"/>
          <w:sz w:val="18"/>
        </w:rPr>
        <w:t>dedup</w:t>
      </w:r>
      <w:r>
        <w:rPr>
          <w:rFonts w:ascii="Times New Roman" w:hAnsi="Times New Roman" w:eastAsia="Batang"/>
          <w:sz w:val="22"/>
        </w:rPr>
        <w:t xml:space="preserve"> (Chapter VIII) uses for surviving rows.</w:t>
      </w:r>
    </w:p>
    <w:p>
      <w:pPr>
        <w:pStyle w:val="Heading2"/>
      </w:pPr>
      <w:r>
        <w:rPr>
          <w:rFonts w:ascii="Times New Roman" w:hAnsi="Times New Roman" w:eastAsia="Batang"/>
          <w:b/>
          <w:color w:val="000000"/>
          <w:sz w:val="24"/>
        </w:rPr>
        <w:t xml:space="preserve">3. Numeric accumulation and comparison are type-specific, not a universal </w:t>
      </w:r>
      <w:r>
        <w:rPr>
          <w:rFonts w:ascii="Consolas" w:hAnsi="Consolas" w:eastAsia="Consolas"/>
          <w:b/>
          <w:color w:val="000000"/>
          <w:sz w:val="24"/>
        </w:rPr>
        <w:t>f64</w:t>
      </w:r>
    </w:p>
    <w:p>
      <w:pPr>
        <w:spacing w:line="384" w:lineRule="auto" w:after="120"/>
        <w:jc w:val="both"/>
      </w:pPr>
      <w:r>
        <w:rPr>
          <w:rFonts w:ascii="Times New Roman" w:hAnsi="Times New Roman" w:eastAsia="Batang"/>
          <w:sz w:val="22"/>
        </w:rPr>
        <w:t xml:space="preserve">An internal </w:t>
      </w:r>
      <w:r>
        <w:rPr>
          <w:rFonts w:ascii="Consolas" w:hAnsi="Consolas" w:eastAsia="Consolas"/>
          <w:sz w:val="18"/>
        </w:rPr>
        <w:t>Num</w:t>
      </w:r>
      <w:r>
        <w:rPr>
          <w:rFonts w:ascii="Times New Roman" w:hAnsi="Times New Roman" w:eastAsia="Batang"/>
          <w:sz w:val="22"/>
        </w:rPr>
        <w:t xml:space="preserve"> type carries a value at its own exact precision: a signed integer column's value widens losslessly into </w:t>
      </w:r>
      <w:r>
        <w:rPr>
          <w:rFonts w:ascii="Consolas" w:hAnsi="Consolas" w:eastAsia="Consolas"/>
          <w:sz w:val="18"/>
        </w:rPr>
        <w:t>i128</w:t>
      </w:r>
      <w:r>
        <w:rPr>
          <w:rFonts w:ascii="Times New Roman" w:hAnsi="Times New Roman" w:eastAsia="Batang"/>
          <w:sz w:val="22"/>
        </w:rPr>
        <w:t xml:space="preserve">, an unsigned integer column's into </w:t>
      </w:r>
      <w:r>
        <w:rPr>
          <w:rFonts w:ascii="Consolas" w:hAnsi="Consolas" w:eastAsia="Consolas"/>
          <w:sz w:val="18"/>
        </w:rPr>
        <w:t>u128</w:t>
      </w:r>
      <w:r>
        <w:rPr>
          <w:rFonts w:ascii="Times New Roman" w:hAnsi="Times New Roman" w:eastAsia="Batang"/>
          <w:sz w:val="22"/>
        </w:rPr>
        <w:t xml:space="preserve">, and a </w:t>
      </w:r>
      <w:r>
        <w:rPr>
          <w:rFonts w:ascii="Consolas" w:hAnsi="Consolas" w:eastAsia="Consolas"/>
          <w:sz w:val="18"/>
        </w:rPr>
        <w:t>Decimal128</w:t>
      </w:r>
      <w:r>
        <w:rPr>
          <w:rFonts w:ascii="Times New Roman" w:hAnsi="Times New Roman" w:eastAsia="Batang"/>
          <w:sz w:val="22"/>
        </w:rPr>
        <w:t>/</w:t>
      </w:r>
      <w:r>
        <w:rPr>
          <w:rFonts w:ascii="Consolas" w:hAnsi="Consolas" w:eastAsia="Consolas"/>
          <w:sz w:val="18"/>
        </w:rPr>
        <w:t>Decimal256</w:t>
      </w:r>
      <w:r>
        <w:rPr>
          <w:rFonts w:ascii="Times New Roman" w:hAnsi="Times New Roman" w:eastAsia="Batang"/>
          <w:sz w:val="22"/>
        </w:rPr>
        <w:t xml:space="preserve"> column's raw mantissa stays at its native width (the scale is fixed per column, so summing/comparing mantissas directly is exactly summing/ comparing the decimal values they represent). </w:t>
      </w:r>
      <w:r>
        <w:rPr>
          <w:rFonts w:ascii="Consolas" w:hAnsi="Consolas" w:eastAsia="Consolas"/>
          <w:sz w:val="18"/>
        </w:rPr>
        <w:t>Sum</w:t>
      </w:r>
      <w:r>
        <w:rPr>
          <w:rFonts w:ascii="Times New Roman" w:hAnsi="Times New Roman" w:eastAsia="Batang"/>
          <w:sz w:val="22"/>
        </w:rPr>
        <w:t xml:space="preserve">'s accumulation and </w:t>
      </w:r>
      <w:r>
        <w:rPr>
          <w:rFonts w:ascii="Consolas" w:hAnsi="Consolas" w:eastAsia="Consolas"/>
          <w:sz w:val="18"/>
        </w:rPr>
        <w:t>Min</w:t>
      </w:r>
      <w:r>
        <w:rPr>
          <w:rFonts w:ascii="Times New Roman" w:hAnsi="Times New Roman" w:eastAsia="Batang"/>
          <w:sz w:val="22"/>
        </w:rPr>
        <w:t>/</w:t>
      </w:r>
      <w:r>
        <w:rPr>
          <w:rFonts w:ascii="Consolas" w:hAnsi="Consolas" w:eastAsia="Consolas"/>
          <w:sz w:val="18"/>
        </w:rPr>
        <w:t>Max</w:t>
      </w:r>
      <w:r>
        <w:rPr>
          <w:rFonts w:ascii="Times New Roman" w:hAnsi="Times New Roman" w:eastAsia="Batang"/>
          <w:sz w:val="22"/>
        </w:rPr>
        <w:t xml:space="preserve">'s comparison both go through </w:t>
      </w:r>
      <w:r>
        <w:rPr>
          <w:rFonts w:ascii="Consolas" w:hAnsi="Consolas" w:eastAsia="Consolas"/>
          <w:sz w:val="18"/>
        </w:rPr>
        <w:t>Num</w:t>
      </w:r>
      <w:r>
        <w:rPr>
          <w:rFonts w:ascii="Times New Roman" w:hAnsi="Times New Roman" w:eastAsia="Batang"/>
          <w:sz w:val="22"/>
        </w:rPr>
        <w:t xml:space="preserve">, so an </w:t>
      </w:r>
      <w:r>
        <w:rPr>
          <w:rFonts w:ascii="Consolas" w:hAnsi="Consolas" w:eastAsia="Consolas"/>
          <w:sz w:val="18"/>
        </w:rPr>
        <w:t>Int64</w:t>
      </w:r>
      <w:r>
        <w:rPr>
          <w:rFonts w:ascii="Times New Roman" w:hAnsi="Times New Roman" w:eastAsia="Batang"/>
          <w:sz w:val="22"/>
        </w:rPr>
        <w:t>/</w:t>
      </w:r>
      <w:r>
        <w:rPr>
          <w:rFonts w:ascii="Consolas" w:hAnsi="Consolas" w:eastAsia="Consolas"/>
          <w:sz w:val="18"/>
        </w:rPr>
        <w:t>UInt64</w:t>
      </w:r>
      <w:r>
        <w:rPr>
          <w:rFonts w:ascii="Times New Roman" w:hAnsi="Times New Roman" w:eastAsia="Batang"/>
          <w:sz w:val="22"/>
        </w:rPr>
        <w:t xml:space="preserve"> value beyond </w:t>
      </w:r>
      <w:r>
        <w:rPr>
          <w:rFonts w:ascii="Consolas" w:hAnsi="Consolas" w:eastAsia="Consolas"/>
          <w:sz w:val="18"/>
        </w:rPr>
        <w:t>f64</w:t>
      </w:r>
      <w:r>
        <w:rPr>
          <w:rFonts w:ascii="Times New Roman" w:hAnsi="Times New Roman" w:eastAsia="Batang"/>
          <w:sz w:val="22"/>
        </w:rPr>
        <w:t xml:space="preserve">'s exact-integer range (±2^53) is summed and compared exactly, and two distinct large integers never compare equal merely because they rounded to the same </w:t>
      </w:r>
      <w:r>
        <w:rPr>
          <w:rFonts w:ascii="Consolas" w:hAnsi="Consolas" w:eastAsia="Consolas"/>
          <w:sz w:val="18"/>
        </w:rPr>
        <w:t>f64</w:t>
      </w:r>
      <w:r>
        <w:rPr>
          <w:rFonts w:ascii="Times New Roman" w:hAnsi="Times New Roman" w:eastAsia="Batang"/>
          <w:sz w:val="22"/>
        </w:rPr>
        <w:t xml:space="preserve"> — the concrete failure mode this replaces. </w:t>
      </w:r>
      <w:r>
        <w:rPr>
          <w:rFonts w:ascii="Consolas" w:hAnsi="Consolas" w:eastAsia="Consolas"/>
          <w:sz w:val="18"/>
        </w:rPr>
        <w:t>Sum</w:t>
      </w:r>
      <w:r>
        <w:rPr>
          <w:rFonts w:ascii="Times New Roman" w:hAnsi="Times New Roman" w:eastAsia="Batang"/>
          <w:sz w:val="22"/>
        </w:rPr>
        <w:t>'s exact accumulator is checked (</w:t>
      </w:r>
      <w:r>
        <w:rPr>
          <w:rFonts w:ascii="Consolas" w:hAnsi="Consolas" w:eastAsia="Consolas"/>
          <w:sz w:val="18"/>
        </w:rPr>
        <w:t>i128</w:t>
      </w:r>
      <w:r>
        <w:rPr>
          <w:rFonts w:ascii="Times New Roman" w:hAnsi="Times New Roman" w:eastAsia="Batang"/>
          <w:sz w:val="22"/>
        </w:rPr>
        <w:t>/</w:t>
      </w:r>
      <w:r>
        <w:rPr>
          <w:rFonts w:ascii="Consolas" w:hAnsi="Consolas" w:eastAsia="Consolas"/>
          <w:sz w:val="18"/>
        </w:rPr>
        <w:t>u128</w:t>
      </w:r>
      <w:r>
        <w:rPr>
          <w:rFonts w:ascii="Times New Roman" w:hAnsi="Times New Roman" w:eastAsia="Batang"/>
          <w:sz w:val="22"/>
        </w:rPr>
        <w:t xml:space="preserve">/decimal mantissa </w:t>
      </w:r>
      <w:r>
        <w:rPr>
          <w:rFonts w:ascii="Consolas" w:hAnsi="Consolas" w:eastAsia="Consolas"/>
          <w:sz w:val="18"/>
        </w:rPr>
        <w:t>checked_add</w:t>
      </w:r>
      <w:r>
        <w:rPr>
          <w:rFonts w:ascii="Times New Roman" w:hAnsi="Times New Roman" w:eastAsia="Batang"/>
          <w:sz w:val="22"/>
        </w:rPr>
        <w:t xml:space="preserve">), so an accumulation the accumulator cannot represent is a hard </w:t>
      </w:r>
      <w:r>
        <w:rPr>
          <w:rFonts w:ascii="Consolas" w:hAnsi="Consolas" w:eastAsia="Consolas"/>
          <w:sz w:val="18"/>
        </w:rPr>
        <w:t>Overflow</w:t>
      </w:r>
      <w:r>
        <w:rPr>
          <w:rFonts w:ascii="Times New Roman" w:hAnsi="Times New Roman" w:eastAsia="Batang"/>
          <w:sz w:val="22"/>
        </w:rPr>
        <w:t xml:space="preserve"> error, never a silent wraparound; the same check applies again narrowing the final </w:t>
      </w:r>
      <w:r>
        <w:rPr>
          <w:rFonts w:ascii="Consolas" w:hAnsi="Consolas" w:eastAsia="Consolas"/>
          <w:sz w:val="18"/>
        </w:rPr>
        <w:t>i128</w:t>
      </w:r>
      <w:r>
        <w:rPr>
          <w:rFonts w:ascii="Times New Roman" w:hAnsi="Times New Roman" w:eastAsia="Batang"/>
          <w:sz w:val="22"/>
        </w:rPr>
        <w:t>/</w:t>
      </w:r>
      <w:r>
        <w:rPr>
          <w:rFonts w:ascii="Consolas" w:hAnsi="Consolas" w:eastAsia="Consolas"/>
          <w:sz w:val="18"/>
        </w:rPr>
        <w:t>u128</w:t>
      </w:r>
      <w:r>
        <w:rPr>
          <w:rFonts w:ascii="Times New Roman" w:hAnsi="Times New Roman" w:eastAsia="Batang"/>
          <w:sz w:val="22"/>
        </w:rPr>
        <w:t xml:space="preserve"> total into the output </w:t>
      </w:r>
      <w:r>
        <w:rPr>
          <w:rFonts w:ascii="Consolas" w:hAnsi="Consolas" w:eastAsia="Consolas"/>
          <w:sz w:val="18"/>
        </w:rPr>
        <w:t>Int64</w:t>
      </w:r>
      <w:r>
        <w:rPr>
          <w:rFonts w:ascii="Times New Roman" w:hAnsi="Times New Roman" w:eastAsia="Batang"/>
          <w:sz w:val="22"/>
        </w:rPr>
        <w:t>/</w:t>
      </w:r>
      <w:r>
        <w:rPr>
          <w:rFonts w:ascii="Consolas" w:hAnsi="Consolas" w:eastAsia="Consolas"/>
          <w:sz w:val="18"/>
        </w:rPr>
        <w:t>UInt64</w:t>
      </w:r>
      <w:r>
        <w:rPr>
          <w:rFonts w:ascii="Times New Roman" w:hAnsi="Times New Roman" w:eastAsia="Batang"/>
          <w:sz w:val="22"/>
        </w:rPr>
        <w:t xml:space="preserve"> array.</w:t>
      </w:r>
    </w:p>
    <w:p>
      <w:pPr>
        <w:spacing w:line="384" w:lineRule="auto" w:after="120"/>
        <w:jc w:val="both"/>
      </w:pPr>
      <w:r>
        <w:rPr>
          <w:rFonts w:ascii="Consolas" w:hAnsi="Consolas" w:eastAsia="Consolas"/>
          <w:sz w:val="18"/>
        </w:rPr>
        <w:t>f64</w:t>
      </w:r>
      <w:r>
        <w:rPr>
          <w:rFonts w:ascii="Times New Roman" w:hAnsi="Times New Roman" w:eastAsia="Batang"/>
          <w:sz w:val="22"/>
        </w:rPr>
        <w:t xml:space="preserve"> is still used, deliberately, in two places: as the exact, native representation of an actual </w:t>
      </w:r>
      <w:r>
        <w:rPr>
          <w:rFonts w:ascii="Consolas" w:hAnsi="Consolas" w:eastAsia="Consolas"/>
          <w:sz w:val="18"/>
        </w:rPr>
        <w:t>Float32</w:t>
      </w:r>
      <w:r>
        <w:rPr>
          <w:rFonts w:ascii="Times New Roman" w:hAnsi="Times New Roman" w:eastAsia="Batang"/>
          <w:sz w:val="22"/>
        </w:rPr>
        <w:t>/</w:t>
      </w:r>
      <w:r>
        <w:rPr>
          <w:rFonts w:ascii="Consolas" w:hAnsi="Consolas" w:eastAsia="Consolas"/>
          <w:sz w:val="18"/>
        </w:rPr>
        <w:t>Float64</w:t>
      </w:r>
      <w:r>
        <w:rPr>
          <w:rFonts w:ascii="Times New Roman" w:hAnsi="Times New Roman" w:eastAsia="Batang"/>
          <w:sz w:val="22"/>
        </w:rPr>
        <w:t xml:space="preserve"> column (nothing more exact would be truthful there), and as </w:t>
      </w:r>
      <w:r>
        <w:rPr>
          <w:rFonts w:ascii="Consolas" w:hAnsi="Consolas" w:eastAsia="Consolas"/>
          <w:sz w:val="18"/>
        </w:rPr>
        <w:t>Mean</w:t>
      </w:r>
      <w:r>
        <w:rPr>
          <w:rFonts w:ascii="Times New Roman" w:hAnsi="Times New Roman" w:eastAsia="Batang"/>
          <w:sz w:val="22"/>
        </w:rPr>
        <w:t xml:space="preserve">'s single </w:t>
      </w:r>
      <w:r>
        <w:rPr>
          <w:rFonts w:ascii="Times New Roman" w:hAnsi="Times New Roman" w:eastAsia="Batang"/>
          <w:i/>
          <w:sz w:val="22"/>
        </w:rPr>
        <w:t>final</w:t>
      </w:r>
      <w:r>
        <w:rPr>
          <w:rFonts w:ascii="Times New Roman" w:hAnsi="Times New Roman" w:eastAsia="Batang"/>
          <w:sz w:val="22"/>
        </w:rPr>
        <w:t xml:space="preserve"> division for a non-decimal source. That division is unavoidably approximate (a mean is generally fractional regardless of input type, matching how Spark's own </w:t>
      </w:r>
      <w:r>
        <w:rPr>
          <w:rFonts w:ascii="Consolas" w:hAnsi="Consolas" w:eastAsia="Consolas"/>
          <w:sz w:val="18"/>
        </w:rPr>
        <w:t>avg()</w:t>
      </w:r>
      <w:r>
        <w:rPr>
          <w:rFonts w:ascii="Times New Roman" w:hAnsi="Times New Roman" w:eastAsia="Batang"/>
          <w:sz w:val="22"/>
        </w:rPr>
        <w:t xml:space="preserve"> on an integral column returns a double), but what changed is that the summation feeding it is exact — error no longer compounds across every row the way repeated </w:t>
      </w:r>
      <w:r>
        <w:rPr>
          <w:rFonts w:ascii="Consolas" w:hAnsi="Consolas" w:eastAsia="Consolas"/>
          <w:sz w:val="18"/>
        </w:rPr>
        <w:t>f64</w:t>
      </w:r>
      <w:r>
        <w:rPr>
          <w:rFonts w:ascii="Times New Roman" w:hAnsi="Times New Roman" w:eastAsia="Batang"/>
          <w:sz w:val="22"/>
        </w:rPr>
        <w:t xml:space="preserve"> addition's would, only the one, unavoidable, final division is approximate. </w:t>
      </w:r>
      <w:r>
        <w:rPr>
          <w:rFonts w:ascii="Consolas" w:hAnsi="Consolas" w:eastAsia="Consolas"/>
          <w:sz w:val="18"/>
        </w:rPr>
        <w:t>Mean</w:t>
      </w:r>
      <w:r>
        <w:rPr>
          <w:rFonts w:ascii="Times New Roman" w:hAnsi="Times New Roman" w:eastAsia="Batang"/>
          <w:sz w:val="22"/>
        </w:rPr>
        <w:t xml:space="preserve"> of a </w:t>
      </w:r>
      <w:r>
        <w:rPr>
          <w:rFonts w:ascii="Consolas" w:hAnsi="Consolas" w:eastAsia="Consolas"/>
          <w:sz w:val="18"/>
        </w:rPr>
        <w:t>Decimal128</w:t>
      </w:r>
      <w:r>
        <w:rPr>
          <w:rFonts w:ascii="Times New Roman" w:hAnsi="Times New Roman" w:eastAsia="Batang"/>
          <w:sz w:val="22"/>
        </w:rPr>
        <w:t>/</w:t>
      </w:r>
      <w:r>
        <w:rPr>
          <w:rFonts w:ascii="Consolas" w:hAnsi="Consolas" w:eastAsia="Consolas"/>
          <w:sz w:val="18"/>
        </w:rPr>
        <w:t>Decimal256</w:t>
      </w:r>
      <w:r>
        <w:rPr>
          <w:rFonts w:ascii="Times New Roman" w:hAnsi="Times New Roman" w:eastAsia="Batang"/>
          <w:sz w:val="22"/>
        </w:rPr>
        <w:t xml:space="preserve"> source stays decimal instead: the mantissa is integer-divided by the group's count, truncating any remainder rather than rounding half-up.</w:t>
      </w:r>
    </w:p>
    <w:p>
      <w:pPr>
        <w:spacing w:line="384" w:lineRule="auto" w:after="120"/>
        <w:jc w:val="both"/>
      </w:pPr>
      <w:r>
        <w:rPr>
          <w:rFonts w:ascii="Consolas" w:hAnsi="Consolas" w:eastAsia="Consolas"/>
          <w:sz w:val="18"/>
        </w:rPr>
        <w:t>Min</w:t>
      </w:r>
      <w:r>
        <w:rPr>
          <w:rFonts w:ascii="Times New Roman" w:hAnsi="Times New Roman" w:eastAsia="Batang"/>
          <w:sz w:val="22"/>
        </w:rPr>
        <w:t>/</w:t>
      </w:r>
      <w:r>
        <w:rPr>
          <w:rFonts w:ascii="Consolas" w:hAnsi="Consolas" w:eastAsia="Consolas"/>
          <w:sz w:val="18"/>
        </w:rPr>
        <w:t>Max</w:t>
      </w:r>
      <w:r>
        <w:rPr>
          <w:rFonts w:ascii="Times New Roman" w:hAnsi="Times New Roman" w:eastAsia="Batang"/>
          <w:sz w:val="22"/>
        </w:rPr>
        <w:t xml:space="preserve"> never touch </w:t>
      </w:r>
      <w:r>
        <w:rPr>
          <w:rFonts w:ascii="Consolas" w:hAnsi="Consolas" w:eastAsia="Consolas"/>
          <w:sz w:val="18"/>
        </w:rPr>
        <w:t>f64</w:t>
      </w:r>
      <w:r>
        <w:rPr>
          <w:rFonts w:ascii="Times New Roman" w:hAnsi="Times New Roman" w:eastAsia="Batang"/>
          <w:sz w:val="22"/>
        </w:rPr>
        <w:t xml:space="preserve"> for a </w:t>
      </w:r>
      <w:r>
        <w:rPr>
          <w:rFonts w:ascii="Consolas" w:hAnsi="Consolas" w:eastAsia="Consolas"/>
          <w:sz w:val="18"/>
        </w:rPr>
        <w:t>Decimal</w:t>
      </w:r>
      <w:r>
        <w:rPr>
          <w:rFonts w:ascii="Times New Roman" w:hAnsi="Times New Roman" w:eastAsia="Batang"/>
          <w:sz w:val="22"/>
        </w:rPr>
        <w:t xml:space="preserve">/integer source at all, comparison or output: they compare via </w:t>
      </w:r>
      <w:r>
        <w:rPr>
          <w:rFonts w:ascii="Consolas" w:hAnsi="Consolas" w:eastAsia="Consolas"/>
          <w:sz w:val="18"/>
        </w:rPr>
        <w:t>Num</w:t>
      </w:r>
      <w:r>
        <w:rPr>
          <w:rFonts w:ascii="Times New Roman" w:hAnsi="Times New Roman" w:eastAsia="Batang"/>
          <w:sz w:val="22"/>
        </w:rPr>
        <w:t xml:space="preserve">, then </w:t>
      </w:r>
      <w:r>
        <w:rPr>
          <w:rFonts w:ascii="Consolas" w:hAnsi="Consolas" w:eastAsia="Consolas"/>
          <w:sz w:val="18"/>
        </w:rPr>
        <w:t>take</w:t>
      </w:r>
      <w:r>
        <w:rPr>
          <w:rFonts w:ascii="Times New Roman" w:hAnsi="Times New Roman" w:eastAsia="Batang"/>
          <w:sz w:val="22"/>
        </w:rPr>
        <w:t xml:space="preserve"> the winning row's original, untouched value from the source array, so a </w:t>
      </w:r>
      <w:r>
        <w:rPr>
          <w:rFonts w:ascii="Consolas" w:hAnsi="Consolas" w:eastAsia="Consolas"/>
          <w:sz w:val="18"/>
        </w:rPr>
        <w:t>Min</w:t>
      </w:r>
      <w:r>
        <w:rPr>
          <w:rFonts w:ascii="Times New Roman" w:hAnsi="Times New Roman" w:eastAsia="Batang"/>
          <w:sz w:val="22"/>
        </w:rPr>
        <w:t xml:space="preserve"> of an </w:t>
      </w:r>
      <w:r>
        <w:rPr>
          <w:rFonts w:ascii="Consolas" w:hAnsi="Consolas" w:eastAsia="Consolas"/>
          <w:sz w:val="18"/>
        </w:rPr>
        <w:t>Int64</w:t>
      </w:r>
      <w:r>
        <w:rPr>
          <w:rFonts w:ascii="Times New Roman" w:hAnsi="Times New Roman" w:eastAsia="Batang"/>
          <w:sz w:val="22"/>
        </w:rPr>
        <w:t xml:space="preserve"> column stays an exact </w:t>
      </w:r>
      <w:r>
        <w:rPr>
          <w:rFonts w:ascii="Consolas" w:hAnsi="Consolas" w:eastAsia="Consolas"/>
          <w:sz w:val="18"/>
        </w:rPr>
        <w:t>Int64</w:t>
      </w:r>
      <w:r>
        <w:rPr>
          <w:rFonts w:ascii="Times New Roman" w:hAnsi="Times New Roman" w:eastAsia="Batang"/>
          <w:sz w:val="22"/>
        </w:rPr>
        <w:t xml:space="preserve"> all the way through.</w:t>
      </w:r>
    </w:p>
    <w:p>
      <w:pPr>
        <w:spacing w:line="384" w:lineRule="auto" w:after="120"/>
        <w:jc w:val="both"/>
      </w:pPr>
      <w:r>
        <w:rPr>
          <w:rFonts w:ascii="Consolas" w:hAnsi="Consolas" w:eastAsia="Consolas"/>
          <w:sz w:val="18"/>
        </w:rPr>
        <w:t>Date</w:t>
      </w:r>
      <w:r>
        <w:rPr>
          <w:rFonts w:ascii="Times New Roman" w:hAnsi="Times New Roman" w:eastAsia="Batang"/>
          <w:sz w:val="22"/>
        </w:rPr>
        <w:t>/</w:t>
      </w:r>
      <w:r>
        <w:rPr>
          <w:rFonts w:ascii="Consolas" w:hAnsi="Consolas" w:eastAsia="Consolas"/>
          <w:sz w:val="18"/>
        </w:rPr>
        <w:t>Time</w:t>
      </w:r>
      <w:r>
        <w:rPr>
          <w:rFonts w:ascii="Times New Roman" w:hAnsi="Times New Roman" w:eastAsia="Batang"/>
          <w:sz w:val="22"/>
        </w:rPr>
        <w:t>/</w:t>
      </w:r>
      <w:r>
        <w:rPr>
          <w:rFonts w:ascii="Consolas" w:hAnsi="Consolas" w:eastAsia="Consolas"/>
          <w:sz w:val="18"/>
        </w:rPr>
        <w:t>Timestamp</w:t>
      </w:r>
      <w:r>
        <w:rPr>
          <w:rFonts w:ascii="Times New Roman" w:hAnsi="Times New Roman" w:eastAsia="Batang"/>
          <w:sz w:val="22"/>
        </w:rPr>
        <w:t xml:space="preserve"> aggregation is not implemented yet (Chapter XX); when it is, it belongs in </w:t>
      </w:r>
      <w:r>
        <w:rPr>
          <w:rFonts w:ascii="Consolas" w:hAnsi="Consolas" w:eastAsia="Consolas"/>
          <w:sz w:val="18"/>
        </w:rPr>
        <w:t>Num</w:t>
      </w:r>
      <w:r>
        <w:rPr>
          <w:rFonts w:ascii="Times New Roman" w:hAnsi="Times New Roman" w:eastAsia="Batang"/>
          <w:sz w:val="22"/>
        </w:rPr>
        <w:t xml:space="preserve"> the same way, as a native integer representation, not through </w:t>
      </w:r>
      <w:r>
        <w:rPr>
          <w:rFonts w:ascii="Consolas" w:hAnsi="Consolas" w:eastAsia="Consolas"/>
          <w:sz w:val="18"/>
        </w:rPr>
        <w:t>f64</w:t>
      </w:r>
      <w:r>
        <w:rPr>
          <w:rFonts w:ascii="Times New Roman" w:hAnsi="Times New Roman" w:eastAsia="Batang"/>
          <w:sz w:val="22"/>
        </w:rPr>
        <w:t>.</w:t>
      </w:r>
    </w:p>
    <w:p>
      <w:pPr>
        <w:pStyle w:val="Heading2"/>
      </w:pPr>
      <w:r>
        <w:rPr>
          <w:rFonts w:ascii="Times New Roman" w:hAnsi="Times New Roman" w:eastAsia="Batang"/>
          <w:b/>
          <w:color w:val="000000"/>
          <w:sz w:val="24"/>
        </w:rPr>
        <w:t>4. The empty-</w:t>
      </w:r>
      <w:r>
        <w:rPr>
          <w:rFonts w:ascii="Consolas" w:hAnsi="Consolas" w:eastAsia="Consolas"/>
          <w:b/>
          <w:color w:val="000000"/>
          <w:sz w:val="24"/>
        </w:rPr>
        <w:t>group_by</w:t>
      </w:r>
      <w:r>
        <w:rPr>
          <w:rFonts w:ascii="Times New Roman" w:hAnsi="Times New Roman" w:eastAsia="Batang"/>
          <w:b/>
          <w:color w:val="000000"/>
          <w:sz w:val="24"/>
        </w:rPr>
        <w:t xml:space="preserve"> case</w:t>
      </w:r>
    </w:p>
    <w:p>
      <w:pPr>
        <w:spacing w:line="384" w:lineRule="auto" w:after="120"/>
        <w:jc w:val="both"/>
      </w:pPr>
      <w:r>
        <w:rPr>
          <w:rFonts w:ascii="Consolas" w:hAnsi="Consolas" w:eastAsia="Consolas"/>
          <w:sz w:val="18"/>
        </w:rPr>
        <w:t>group_by</w:t>
      </w:r>
      <w:r>
        <w:rPr>
          <w:rFonts w:ascii="Times New Roman" w:hAnsi="Times New Roman" w:eastAsia="Batang"/>
          <w:sz w:val="22"/>
        </w:rPr>
        <w:t xml:space="preserve"> may be empty, treating the whole batch as one group: a whole-table aggregate, matching </w:t>
      </w:r>
      <w:r>
        <w:rPr>
          <w:rFonts w:ascii="Consolas" w:hAnsi="Consolas" w:eastAsia="Consolas"/>
          <w:sz w:val="18"/>
        </w:rPr>
        <w:t>df.agg(...)</w:t>
      </w:r>
      <w:r>
        <w:rPr>
          <w:rFonts w:ascii="Times New Roman" w:hAnsi="Times New Roman" w:eastAsia="Batang"/>
          <w:sz w:val="22"/>
        </w:rPr>
        <w:t xml:space="preserve"> called with no preceding </w:t>
      </w:r>
      <w:r>
        <w:rPr>
          <w:rFonts w:ascii="Consolas" w:hAnsi="Consolas" w:eastAsia="Consolas"/>
          <w:sz w:val="18"/>
        </w:rPr>
        <w:t>groupBy</w:t>
      </w:r>
      <w:r>
        <w:rPr>
          <w:rFonts w:ascii="Times New Roman" w:hAnsi="Times New Roman" w:eastAsia="Batang"/>
          <w:sz w:val="22"/>
        </w:rPr>
        <w:t>. An empty input batch in that case still produces exactly one output row (</w:t>
      </w:r>
      <w:r>
        <w:rPr>
          <w:rFonts w:ascii="Consolas" w:hAnsi="Consolas" w:eastAsia="Consolas"/>
          <w:sz w:val="18"/>
        </w:rPr>
        <w:t>Count</w:t>
      </w:r>
      <w:r>
        <w:rPr>
          <w:rFonts w:ascii="Times New Roman" w:hAnsi="Times New Roman" w:eastAsia="Batang"/>
          <w:sz w:val="22"/>
        </w:rPr>
        <w:t xml:space="preserve"> </w:t>
      </w:r>
      <w:r>
        <w:rPr>
          <w:rFonts w:ascii="Consolas" w:hAnsi="Consolas" w:eastAsia="Consolas"/>
          <w:sz w:val="18"/>
        </w:rPr>
        <w:t>0</w:t>
      </w:r>
      <w:r>
        <w:rPr>
          <w:rFonts w:ascii="Times New Roman" w:hAnsi="Times New Roman" w:eastAsia="Batang"/>
          <w:sz w:val="22"/>
        </w:rPr>
        <w:t xml:space="preserve">, every other aggregation </w:t>
      </w:r>
      <w:r>
        <w:rPr>
          <w:rFonts w:ascii="Consolas" w:hAnsi="Consolas" w:eastAsia="Consolas"/>
          <w:sz w:val="18"/>
        </w:rPr>
        <w:t>None</w:t>
      </w:r>
      <w:r>
        <w:rPr>
          <w:rFonts w:ascii="Times New Roman" w:hAnsi="Times New Roman" w:eastAsia="Batang"/>
          <w:sz w:val="22"/>
        </w:rPr>
        <w:t xml:space="preserve">), matching the conventional definition of an aggregate over zero rows, rather than zero output rows, which would make a caller's </w:t>
      </w:r>
      <w:r>
        <w:rPr>
          <w:rFonts w:ascii="Consolas" w:hAnsi="Consolas" w:eastAsia="Consolas"/>
          <w:sz w:val="18"/>
        </w:rPr>
        <w:t>for row in result</w:t>
      </w:r>
      <w:r>
        <w:rPr>
          <w:rFonts w:ascii="Times New Roman" w:hAnsi="Times New Roman" w:eastAsia="Batang"/>
          <w:sz w:val="22"/>
        </w:rPr>
        <w:t xml:space="preserve"> silently do nothing instead of seeing the "no data" answer.</w:t>
      </w:r>
    </w:p>
    <w:p>
      <w:pPr>
        <w:pStyle w:val="Heading1"/>
      </w:pPr>
      <w:r>
        <w:rPr>
          <w:rFonts w:ascii="Times New Roman" w:hAnsi="Times New Roman" w:eastAsia="Batang"/>
          <w:b/>
          <w:color w:val="000000"/>
          <w:sz w:val="26"/>
        </w:rPr>
        <w:t>XI. CPU Feature Detection</w:t>
      </w:r>
    </w:p>
    <w:p>
      <w:pPr>
        <w:pStyle w:val="Heading2"/>
      </w:pPr>
      <w:r>
        <w:rPr>
          <w:rFonts w:ascii="Times New Roman" w:hAnsi="Times New Roman" w:eastAsia="Batang"/>
          <w:b/>
          <w:color w:val="000000"/>
          <w:sz w:val="24"/>
        </w:rPr>
        <w:t>1. What it does today</w:t>
      </w:r>
    </w:p>
    <w:p>
      <w:pPr>
        <w:spacing w:line="384" w:lineRule="auto" w:after="120"/>
        <w:jc w:val="both"/>
      </w:pPr>
      <w:r>
        <w:rPr>
          <w:rFonts w:ascii="Consolas" w:hAnsi="Consolas" w:eastAsia="Consolas"/>
          <w:sz w:val="18"/>
        </w:rPr>
        <w:t>witchhat_core::cpu::features()</w:t>
      </w:r>
      <w:r>
        <w:rPr>
          <w:rFonts w:ascii="Times New Roman" w:hAnsi="Times New Roman" w:eastAsia="Batang"/>
          <w:sz w:val="22"/>
        </w:rPr>
        <w:t xml:space="preserve"> detects AVX2, AVX-512F and SSE4.2 on x86_64 and NEON on aarch64, once per process, cached in a </w:t>
      </w:r>
      <w:r>
        <w:rPr>
          <w:rFonts w:ascii="Consolas" w:hAnsi="Consolas" w:eastAsia="Consolas"/>
          <w:sz w:val="18"/>
        </w:rPr>
        <w:t>OnceLock</w:t>
      </w:r>
      <w:r>
        <w:rPr>
          <w:rFonts w:ascii="Times New Roman" w:hAnsi="Times New Roman" w:eastAsia="Batang"/>
          <w:sz w:val="22"/>
        </w:rPr>
        <w:t xml:space="preserve">. Nothing in the current kernels branches on it: </w:t>
      </w:r>
      <w:r>
        <w:rPr>
          <w:rFonts w:ascii="Consolas" w:hAnsi="Consolas" w:eastAsia="Consolas"/>
          <w:sz w:val="18"/>
        </w:rPr>
        <w:t>xxhash-rust</w:t>
      </w:r>
      <w:r>
        <w:rPr>
          <w:rFonts w:ascii="Times New Roman" w:hAnsi="Times New Roman" w:eastAsia="Batang"/>
          <w:sz w:val="22"/>
        </w:rPr>
        <w:t>'s XXH3 (Chapter III) already does its own internal SIMD dispatch with output defined to be identical regardless of code path; the regex engine (Chapter VI) does its own dispatch the same way; JSON parsing (Chapter V), schema validation (Chapter IV), deduplication (Chapter VIII), join (Chapter IX) and aggregate (Chapter X) do no per-byte SIMD-shaped work at all.</w:t>
      </w:r>
    </w:p>
    <w:p>
      <w:pPr>
        <w:pStyle w:val="Heading2"/>
      </w:pPr>
      <w:r>
        <w:rPr>
          <w:rFonts w:ascii="Times New Roman" w:hAnsi="Times New Roman" w:eastAsia="Batang"/>
          <w:b/>
          <w:color w:val="000000"/>
          <w:sz w:val="24"/>
        </w:rPr>
        <w:t>2. The constraint it exists to enforce</w:t>
      </w:r>
    </w:p>
    <w:p>
      <w:pPr>
        <w:spacing w:line="384" w:lineRule="auto" w:after="120"/>
        <w:jc w:val="both"/>
      </w:pPr>
      <w:r>
        <w:rPr>
          <w:rFonts w:ascii="Times New Roman" w:hAnsi="Times New Roman" w:eastAsia="Batang"/>
          <w:sz w:val="22"/>
        </w:rPr>
        <w:t xml:space="preserve">This module exists ahead of a concrete user because a future kernel could be a SIMD dispatch candidate, and the constraint has to be established before one is written, not retrofitted: </w:t>
      </w:r>
      <w:r>
        <w:rPr>
          <w:rFonts w:ascii="Times New Roman" w:hAnsi="Times New Roman" w:eastAsia="Batang"/>
          <w:b/>
          <w:sz w:val="22"/>
        </w:rPr>
        <w:t>a SIMD-accelerated path may only change speed, never output.</w:t>
      </w:r>
      <w:r>
        <w:rPr>
          <w:rFonts w:ascii="Times New Roman" w:hAnsi="Times New Roman" w:eastAsia="Batang"/>
          <w:sz w:val="22"/>
        </w:rPr>
        <w:t xml:space="preserve"> A fingerprint or transformation computed on a Databricks driver with AVX-512 must equal one computed on a laptop with only SSE4.2, or results stop being comparable across a mixed-hardware fleet, which defeats the purpose of </w:t>
      </w:r>
      <w:r>
        <w:rPr>
          <w:rFonts w:ascii="Consolas" w:hAnsi="Consolas" w:eastAsia="Consolas"/>
          <w:sz w:val="18"/>
        </w:rPr>
        <w:t>table_fingerprint</w:t>
      </w:r>
      <w:r>
        <w:rPr>
          <w:rFonts w:ascii="Times New Roman" w:hAnsi="Times New Roman" w:eastAsia="Batang"/>
          <w:sz w:val="22"/>
        </w:rPr>
        <w:t>/</w:t>
      </w:r>
      <w:r>
        <w:rPr>
          <w:rFonts w:ascii="Consolas" w:hAnsi="Consolas" w:eastAsia="Consolas"/>
          <w:sz w:val="18"/>
        </w:rPr>
        <w:t>check_ equivalence</w:t>
      </w:r>
      <w:r>
        <w:rPr>
          <w:rFonts w:ascii="Times New Roman" w:hAnsi="Times New Roman" w:eastAsia="Batang"/>
          <w:sz w:val="22"/>
        </w:rPr>
        <w:t>-style checking. Any future kernel that adds a SIMD fast path is expected to carry a differential test asserting exactly that.</w:t>
      </w:r>
    </w:p>
    <w:p>
      <w:pPr>
        <w:pStyle w:val="Heading1"/>
      </w:pPr>
      <w:r>
        <w:rPr>
          <w:rFonts w:ascii="Times New Roman" w:hAnsi="Times New Roman" w:eastAsia="Batang"/>
          <w:b/>
          <w:color w:val="000000"/>
          <w:sz w:val="26"/>
        </w:rPr>
        <w:t>XII. Concurrency Model</w:t>
      </w:r>
    </w:p>
    <w:p>
      <w:pPr>
        <w:spacing w:line="384" w:lineRule="auto" w:after="120"/>
        <w:jc w:val="both"/>
      </w:pPr>
      <w:r>
        <w:rPr>
          <w:rFonts w:ascii="Times New Roman" w:hAnsi="Times New Roman" w:eastAsia="Batang"/>
          <w:sz w:val="22"/>
        </w:rPr>
        <w:t xml:space="preserve">Every function in </w:t>
      </w:r>
      <w:r>
        <w:rPr>
          <w:rFonts w:ascii="Consolas" w:hAnsi="Consolas" w:eastAsia="Consolas"/>
          <w:sz w:val="18"/>
        </w:rPr>
        <w:t>witchhat-core</w:t>
      </w:r>
      <w:r>
        <w:rPr>
          <w:rFonts w:ascii="Times New Roman" w:hAnsi="Times New Roman" w:eastAsia="Batang"/>
          <w:sz w:val="22"/>
        </w:rPr>
        <w:t xml:space="preserve"> is synchronous, single-threaded, and allocation-bounded by its input size; none spawn threads, perform I/O, or hold a lock across a call. The PyO3 boundary (Chapter XV) releases the GIL for the duration of every kernel call, via </w:t>
      </w:r>
      <w:r>
        <w:rPr>
          <w:rFonts w:ascii="Consolas" w:hAnsi="Consolas" w:eastAsia="Consolas"/>
          <w:sz w:val="18"/>
        </w:rPr>
        <w:t>Python::allow_threads</w:t>
      </w:r>
      <w:r>
        <w:rPr>
          <w:rFonts w:ascii="Times New Roman" w:hAnsi="Times New Roman" w:eastAsia="Batang"/>
          <w:sz w:val="22"/>
        </w:rPr>
        <w:t xml:space="preserve"> (pyo3 0.25.1's name for this; a later pyo3 renamed it </w:t>
      </w:r>
      <w:r>
        <w:rPr>
          <w:rFonts w:ascii="Consolas" w:hAnsi="Consolas" w:eastAsia="Consolas"/>
          <w:sz w:val="18"/>
        </w:rPr>
        <w:t>Python::detach</w:t>
      </w:r>
      <w:r>
        <w:rPr>
          <w:rFonts w:ascii="Times New Roman" w:hAnsi="Times New Roman" w:eastAsia="Batang"/>
          <w:sz w:val="22"/>
        </w:rPr>
        <w:t xml:space="preserve">, but this crate is pinned to </w:t>
      </w:r>
      <w:r>
        <w:rPr>
          <w:rFonts w:ascii="Consolas" w:hAnsi="Consolas" w:eastAsia="Consolas"/>
          <w:sz w:val="18"/>
        </w:rPr>
        <w:t>pyo3 = "=0.25.1"</w:t>
      </w:r>
      <w:r>
        <w:rPr>
          <w:rFonts w:ascii="Times New Roman" w:hAnsi="Times New Roman" w:eastAsia="Batang"/>
          <w:sz w:val="22"/>
        </w:rPr>
        <w:t xml:space="preserve">, Chapter XV Section 1). By the time a </w:t>
      </w:r>
      <w:r>
        <w:rPr>
          <w:rFonts w:ascii="Consolas" w:hAnsi="Consolas" w:eastAsia="Consolas"/>
          <w:sz w:val="18"/>
        </w:rPr>
        <w:t>#[pyfunction]</w:t>
      </w:r>
      <w:r>
        <w:rPr>
          <w:rFonts w:ascii="Times New Roman" w:hAnsi="Times New Roman" w:eastAsia="Batang"/>
          <w:sz w:val="22"/>
        </w:rPr>
        <w:t xml:space="preserve">'s body runs, pyo3 has already finished extracting every argument into an owned Rust value, so the kernel call itself touches no Python object and is safe to run with the GIL released; only building the returned value afterward needs the GIL back, which happens automatically once </w:t>
      </w:r>
      <w:r>
        <w:rPr>
          <w:rFonts w:ascii="Consolas" w:hAnsi="Consolas" w:eastAsia="Consolas"/>
          <w:sz w:val="18"/>
        </w:rPr>
        <w:t>allow_threads</w:t>
      </w:r>
      <w:r>
        <w:rPr>
          <w:rFonts w:ascii="Times New Roman" w:hAnsi="Times New Roman" w:eastAsia="Batang"/>
          <w:sz w:val="22"/>
        </w:rPr>
        <w:t xml:space="preserve"> returns. This lets other Python threads, notably a Spark executor's other </w:t>
      </w:r>
      <w:r>
        <w:rPr>
          <w:rFonts w:ascii="Consolas" w:hAnsi="Consolas" w:eastAsia="Consolas"/>
          <w:sz w:val="18"/>
        </w:rPr>
        <w:t>mapInArrow</w:t>
      </w:r>
      <w:r>
        <w:rPr>
          <w:rFonts w:ascii="Times New Roman" w:hAnsi="Times New Roman" w:eastAsia="Batang"/>
          <w:sz w:val="22"/>
        </w:rPr>
        <w:t xml:space="preserve"> work, run while a CPU-bound kernel is in flight instead of blocking on it.</w:t>
      </w:r>
    </w:p>
    <w:p>
      <w:pPr>
        <w:pStyle w:val="Heading1"/>
      </w:pPr>
      <w:r>
        <w:rPr>
          <w:rFonts w:ascii="Times New Roman" w:hAnsi="Times New Roman" w:eastAsia="Batang"/>
          <w:b/>
          <w:color w:val="000000"/>
          <w:sz w:val="26"/>
        </w:rPr>
        <w:t>XIII. Failure Model</w:t>
      </w:r>
    </w:p>
    <w:p>
      <w:pPr>
        <w:spacing w:line="384" w:lineRule="auto" w:after="120"/>
        <w:jc w:val="both"/>
      </w:pPr>
      <w:r>
        <w:rPr>
          <w:rFonts w:ascii="Consolas" w:hAnsi="Consolas" w:eastAsia="Consolas"/>
          <w:sz w:val="18"/>
        </w:rPr>
        <w:t>witchhat-core</w:t>
      </w:r>
      <w:r>
        <w:rPr>
          <w:rFonts w:ascii="Times New Roman" w:hAnsi="Times New Roman" w:eastAsia="Batang"/>
          <w:sz w:val="22"/>
        </w:rPr>
        <w:t xml:space="preserve"> returns </w:t>
      </w:r>
      <w:r>
        <w:rPr>
          <w:rFonts w:ascii="Consolas" w:hAnsi="Consolas" w:eastAsia="Consolas"/>
          <w:sz w:val="18"/>
        </w:rPr>
        <w:t>Result&lt;T, witchhat_core::Error&gt;</w:t>
      </w:r>
      <w:r>
        <w:rPr>
          <w:rFonts w:ascii="Times New Roman" w:hAnsi="Times New Roman" w:eastAsia="Batang"/>
          <w:sz w:val="22"/>
        </w:rPr>
        <w:t xml:space="preserve"> from every fallible function; nothing panics on a caller-supplied input by design. </w:t>
      </w:r>
      <w:r>
        <w:rPr>
          <w:rFonts w:ascii="Consolas" w:hAnsi="Consolas" w:eastAsia="Consolas"/>
          <w:sz w:val="18"/>
        </w:rPr>
        <w:t>Error</w:t>
      </w:r>
      <w:r>
        <w:rPr>
          <w:rFonts w:ascii="Times New Roman" w:hAnsi="Times New Roman" w:eastAsia="Batang"/>
          <w:sz w:val="22"/>
        </w:rPr>
        <w:t xml:space="preserve"> has six variants: </w:t>
      </w:r>
      <w:r>
        <w:rPr>
          <w:rFonts w:ascii="Consolas" w:hAnsi="Consolas" w:eastAsia="Consolas"/>
          <w:sz w:val="18"/>
        </w:rPr>
        <w:t>UnknownColumn</w:t>
      </w:r>
      <w:r>
        <w:rPr>
          <w:rFonts w:ascii="Times New Roman" w:hAnsi="Times New Roman" w:eastAsia="Batang"/>
          <w:sz w:val="22"/>
        </w:rPr>
        <w:t xml:space="preserve">, </w:t>
      </w:r>
      <w:r>
        <w:rPr>
          <w:rFonts w:ascii="Consolas" w:hAnsi="Consolas" w:eastAsia="Consolas"/>
          <w:sz w:val="18"/>
        </w:rPr>
        <w:t>TypeMismatch</w:t>
      </w:r>
      <w:r>
        <w:rPr>
          <w:rFonts w:ascii="Times New Roman" w:hAnsi="Times New Roman" w:eastAsia="Batang"/>
          <w:sz w:val="22"/>
        </w:rPr>
        <w:t xml:space="preserve"> (used directly by </w:t>
      </w:r>
      <w:r>
        <w:rPr>
          <w:rFonts w:ascii="Consolas" w:hAnsi="Consolas" w:eastAsia="Consolas"/>
          <w:sz w:val="18"/>
        </w:rPr>
        <w:t>join</w:t>
      </w:r>
      <w:r>
        <w:rPr>
          <w:rFonts w:ascii="Times New Roman" w:hAnsi="Times New Roman" w:eastAsia="Batang"/>
          <w:sz w:val="22"/>
        </w:rPr>
        <w:t xml:space="preserve">'s key-type check, Chapter IX) and </w:t>
      </w:r>
      <w:r>
        <w:rPr>
          <w:rFonts w:ascii="Consolas" w:hAnsi="Consolas" w:eastAsia="Consolas"/>
          <w:sz w:val="18"/>
        </w:rPr>
        <w:t>UnsupportedType</w:t>
      </w:r>
      <w:r>
        <w:rPr>
          <w:rFonts w:ascii="Times New Roman" w:hAnsi="Times New Roman" w:eastAsia="Batang"/>
          <w:sz w:val="22"/>
        </w:rPr>
        <w:t xml:space="preserve"> (a column cannot be processed), </w:t>
      </w:r>
      <w:r>
        <w:rPr>
          <w:rFonts w:ascii="Consolas" w:hAnsi="Consolas" w:eastAsia="Consolas"/>
          <w:sz w:val="18"/>
        </w:rPr>
        <w:t>SchemaMismatch</w:t>
      </w:r>
      <w:r>
        <w:rPr>
          <w:rFonts w:ascii="Times New Roman" w:hAnsi="Times New Roman" w:eastAsia="Batang"/>
          <w:sz w:val="22"/>
        </w:rPr>
        <w:t xml:space="preserve"> (wraps an </w:t>
      </w:r>
      <w:r>
        <w:rPr>
          <w:rFonts w:ascii="Consolas" w:hAnsi="Consolas" w:eastAsia="Consolas"/>
          <w:sz w:val="18"/>
        </w:rPr>
        <w:t>arrow_select</w:t>
      </w:r>
      <w:r>
        <w:rPr>
          <w:rFonts w:ascii="Times New Roman" w:hAnsi="Times New Roman" w:eastAsia="Batang"/>
          <w:sz w:val="22"/>
        </w:rPr>
        <w:t>/</w:t>
      </w:r>
      <w:r>
        <w:rPr>
          <w:rFonts w:ascii="Consolas" w:hAnsi="Consolas" w:eastAsia="Consolas"/>
          <w:sz w:val="18"/>
        </w:rPr>
        <w:t>RecordBatch::try_new</w:t>
      </w:r>
      <w:r>
        <w:rPr>
          <w:rFonts w:ascii="Times New Roman" w:hAnsi="Times New Roman" w:eastAsia="Batang"/>
          <w:sz w:val="22"/>
        </w:rPr>
        <w:t xml:space="preserve"> failure from </w:t>
      </w:r>
      <w:r>
        <w:rPr>
          <w:rFonts w:ascii="Consolas" w:hAnsi="Consolas" w:eastAsia="Consolas"/>
          <w:sz w:val="18"/>
        </w:rPr>
        <w:t>dedup</w:t>
      </w:r>
      <w:r>
        <w:rPr>
          <w:rFonts w:ascii="Times New Roman" w:hAnsi="Times New Roman" w:eastAsia="Batang"/>
          <w:sz w:val="22"/>
        </w:rPr>
        <w:t xml:space="preserve">, </w:t>
      </w:r>
      <w:r>
        <w:rPr>
          <w:rFonts w:ascii="Consolas" w:hAnsi="Consolas" w:eastAsia="Consolas"/>
          <w:sz w:val="18"/>
        </w:rPr>
        <w:t>join</w:t>
      </w:r>
      <w:r>
        <w:rPr>
          <w:rFonts w:ascii="Times New Roman" w:hAnsi="Times New Roman" w:eastAsia="Batang"/>
          <w:sz w:val="22"/>
        </w:rPr>
        <w:t xml:space="preserve"> or </w:t>
      </w:r>
      <w:r>
        <w:rPr>
          <w:rFonts w:ascii="Consolas" w:hAnsi="Consolas" w:eastAsia="Consolas"/>
          <w:sz w:val="18"/>
        </w:rPr>
        <w:t>aggregate</w:t>
      </w:r>
      <w:r>
        <w:rPr>
          <w:rFonts w:ascii="Times New Roman" w:hAnsi="Times New Roman" w:eastAsia="Batang"/>
          <w:sz w:val="22"/>
        </w:rPr>
        <w:t xml:space="preserve">'s output construction), </w:t>
      </w:r>
      <w:r>
        <w:rPr>
          <w:rFonts w:ascii="Consolas" w:hAnsi="Consolas" w:eastAsia="Consolas"/>
          <w:sz w:val="18"/>
        </w:rPr>
        <w:t>Config</w:t>
      </w:r>
      <w:r>
        <w:rPr>
          <w:rFonts w:ascii="Times New Roman" w:hAnsi="Times New Roman" w:eastAsia="Batang"/>
          <w:sz w:val="22"/>
        </w:rPr>
        <w:t xml:space="preserve"> (an invalid argument: an unrecognised cleanup preset name, a regex that does not compile, or </w:t>
      </w:r>
      <w:r>
        <w:rPr>
          <w:rFonts w:ascii="Consolas" w:hAnsi="Consolas" w:eastAsia="Consolas"/>
          <w:sz w:val="18"/>
        </w:rPr>
        <w:t>join</w:t>
      </w:r>
      <w:r>
        <w:rPr>
          <w:rFonts w:ascii="Times New Roman" w:hAnsi="Times New Roman" w:eastAsia="Batang"/>
          <w:sz w:val="22"/>
        </w:rPr>
        <w:t xml:space="preserve">'s key-list length/emptiness check), and </w:t>
      </w:r>
      <w:r>
        <w:rPr>
          <w:rFonts w:ascii="Consolas" w:hAnsi="Consolas" w:eastAsia="Consolas"/>
          <w:sz w:val="18"/>
        </w:rPr>
        <w:t>Overflow</w:t>
      </w:r>
      <w:r>
        <w:rPr>
          <w:rFonts w:ascii="Times New Roman" w:hAnsi="Times New Roman" w:eastAsia="Batang"/>
          <w:sz w:val="22"/>
        </w:rPr>
        <w:t xml:space="preserve"> (</w:t>
      </w:r>
      <w:r>
        <w:rPr>
          <w:rFonts w:ascii="Consolas" w:hAnsi="Consolas" w:eastAsia="Consolas"/>
          <w:sz w:val="18"/>
        </w:rPr>
        <w:t>aggregate</w:t>
      </w:r>
      <w:r>
        <w:rPr>
          <w:rFonts w:ascii="Times New Roman" w:hAnsi="Times New Roman" w:eastAsia="Batang"/>
          <w:sz w:val="22"/>
        </w:rPr>
        <w:t xml:space="preserve">'s exact </w:t>
      </w:r>
      <w:r>
        <w:rPr>
          <w:rFonts w:ascii="Consolas" w:hAnsi="Consolas" w:eastAsia="Consolas"/>
          <w:sz w:val="18"/>
        </w:rPr>
        <w:t>Sum</w:t>
      </w:r>
      <w:r>
        <w:rPr>
          <w:rFonts w:ascii="Times New Roman" w:hAnsi="Times New Roman" w:eastAsia="Batang"/>
          <w:sz w:val="22"/>
        </w:rPr>
        <w:t>/</w:t>
      </w:r>
      <w:r>
        <w:rPr>
          <w:rFonts w:ascii="Consolas" w:hAnsi="Consolas" w:eastAsia="Consolas"/>
          <w:sz w:val="18"/>
        </w:rPr>
        <w:t>Mean</w:t>
      </w:r>
      <w:r>
        <w:rPr>
          <w:rFonts w:ascii="Times New Roman" w:hAnsi="Times New Roman" w:eastAsia="Batang"/>
          <w:sz w:val="22"/>
        </w:rPr>
        <w:t xml:space="preserve"> accumulator cannot represent a group's running total, Chapter X Section 3). </w:t>
      </w:r>
      <w:r>
        <w:rPr>
          <w:rFonts w:ascii="Consolas" w:hAnsi="Consolas" w:eastAsia="Consolas"/>
          <w:sz w:val="18"/>
        </w:rPr>
        <w:t>validate_schema</w:t>
      </w:r>
      <w:r>
        <w:rPr>
          <w:rFonts w:ascii="Times New Roman" w:hAnsi="Times New Roman" w:eastAsia="Batang"/>
          <w:sz w:val="22"/>
        </w:rPr>
        <w:t xml:space="preserve"> and </w:t>
      </w:r>
      <w:r>
        <w:rPr>
          <w:rFonts w:ascii="Consolas" w:hAnsi="Consolas" w:eastAsia="Consolas"/>
          <w:sz w:val="18"/>
        </w:rPr>
        <w:t>normalize_json</w:t>
      </w:r>
      <w:r>
        <w:rPr>
          <w:rFonts w:ascii="Times New Roman" w:hAnsi="Times New Roman" w:eastAsia="Batang"/>
          <w:sz w:val="22"/>
        </w:rPr>
        <w:t xml:space="preserve">'s row-level problems are deliberately </w:t>
      </w:r>
      <w:r>
        <w:rPr>
          <w:rFonts w:ascii="Times New Roman" w:hAnsi="Times New Roman" w:eastAsia="Batang"/>
          <w:i/>
          <w:sz w:val="22"/>
        </w:rPr>
        <w:t>not</w:t>
      </w:r>
      <w:r>
        <w:rPr>
          <w:rFonts w:ascii="Times New Roman" w:hAnsi="Times New Roman" w:eastAsia="Batang"/>
          <w:sz w:val="22"/>
        </w:rPr>
        <w:t xml:space="preserve"> </w:t>
      </w:r>
      <w:r>
        <w:rPr>
          <w:rFonts w:ascii="Consolas" w:hAnsi="Consolas" w:eastAsia="Consolas"/>
          <w:sz w:val="18"/>
        </w:rPr>
        <w:t>Error</w:t>
      </w:r>
      <w:r>
        <w:rPr>
          <w:rFonts w:ascii="Times New Roman" w:hAnsi="Times New Roman" w:eastAsia="Batang"/>
          <w:sz w:val="22"/>
        </w:rPr>
        <w:t xml:space="preserve">: an unequal schema is a normal </w:t>
      </w:r>
      <w:r>
        <w:rPr>
          <w:rFonts w:ascii="Consolas" w:hAnsi="Consolas" w:eastAsia="Consolas"/>
          <w:sz w:val="18"/>
        </w:rPr>
        <w:t>SchemaDiff</w:t>
      </w:r>
      <w:r>
        <w:rPr>
          <w:rFonts w:ascii="Times New Roman" w:hAnsi="Times New Roman" w:eastAsia="Batang"/>
          <w:sz w:val="22"/>
        </w:rPr>
        <w:t xml:space="preserve">, and a malformed JSON row is a normal, counted null, not a failure of the whole batch (Chapter V, Section 2) — only a structural problem that makes the </w:t>
      </w:r>
      <w:r>
        <w:rPr>
          <w:rFonts w:ascii="Times New Roman" w:hAnsi="Times New Roman" w:eastAsia="Batang"/>
          <w:i/>
          <w:sz w:val="22"/>
        </w:rPr>
        <w:t>call itself</w:t>
      </w:r>
      <w:r>
        <w:rPr>
          <w:rFonts w:ascii="Times New Roman" w:hAnsi="Times New Roman" w:eastAsia="Batang"/>
          <w:sz w:val="22"/>
        </w:rPr>
        <w:t xml:space="preserve"> impossible (an unsupported target type, an unknown column, mismatched join key types) is an </w:t>
      </w:r>
      <w:r>
        <w:rPr>
          <w:rFonts w:ascii="Consolas" w:hAnsi="Consolas" w:eastAsia="Consolas"/>
          <w:sz w:val="18"/>
        </w:rPr>
        <w:t>Error</w:t>
      </w:r>
      <w:r>
        <w:rPr>
          <w:rFonts w:ascii="Times New Roman" w:hAnsi="Times New Roman" w:eastAsia="Batang"/>
          <w:sz w:val="22"/>
        </w:rPr>
        <w:t xml:space="preserve">. At the Python boundary, every </w:t>
      </w:r>
      <w:r>
        <w:rPr>
          <w:rFonts w:ascii="Consolas" w:hAnsi="Consolas" w:eastAsia="Consolas"/>
          <w:sz w:val="18"/>
        </w:rPr>
        <w:t>Error</w:t>
      </w:r>
      <w:r>
        <w:rPr>
          <w:rFonts w:ascii="Times New Roman" w:hAnsi="Times New Roman" w:eastAsia="Batang"/>
          <w:sz w:val="22"/>
        </w:rPr>
        <w:t xml:space="preserve"> variant becomes a </w:t>
      </w:r>
      <w:r>
        <w:rPr>
          <w:rFonts w:ascii="Consolas" w:hAnsi="Consolas" w:eastAsia="Consolas"/>
          <w:sz w:val="18"/>
        </w:rPr>
        <w:t>RuntimeError</w:t>
      </w:r>
      <w:r>
        <w:rPr>
          <w:rFonts w:ascii="Times New Roman" w:hAnsi="Times New Roman" w:eastAsia="Batang"/>
          <w:sz w:val="22"/>
        </w:rPr>
        <w:t xml:space="preserve"> except an unrecognised version/preset/join-type/aggregate-function name, which is raised as </w:t>
      </w:r>
      <w:r>
        <w:rPr>
          <w:rFonts w:ascii="Consolas" w:hAnsi="Consolas" w:eastAsia="Consolas"/>
          <w:sz w:val="18"/>
        </w:rPr>
        <w:t>ValueError</w:t>
      </w:r>
      <w:r>
        <w:rPr>
          <w:rFonts w:ascii="Times New Roman" w:hAnsi="Times New Roman" w:eastAsia="Batang"/>
          <w:sz w:val="22"/>
        </w:rPr>
        <w:t>, matching Python's own convention.</w:t>
      </w:r>
    </w:p>
    <w:p>
      <w:pPr>
        <w:spacing w:line="384" w:lineRule="auto" w:after="120"/>
        <w:jc w:val="both"/>
      </w:pPr>
      <w:r>
        <w:rPr>
          <w:rFonts w:ascii="Times New Roman" w:hAnsi="Times New Roman" w:eastAsia="Batang"/>
          <w:sz w:val="22"/>
        </w:rPr>
        <w:t xml:space="preserve">Belt-and-suspenders for the "nothing panics by design" claim above: a panic that happens anyway (an internal bug, not a documented failure mode) does not take down the whole Python process. </w:t>
      </w:r>
      <w:r>
        <w:rPr>
          <w:rFonts w:ascii="Consolas" w:hAnsi="Consolas" w:eastAsia="Consolas"/>
          <w:sz w:val="18"/>
        </w:rPr>
        <w:t>witchhat-py</w:t>
      </w:r>
      <w:r>
        <w:rPr>
          <w:rFonts w:ascii="Times New Roman" w:hAnsi="Times New Roman" w:eastAsia="Batang"/>
          <w:sz w:val="22"/>
        </w:rPr>
        <w:t xml:space="preserve">'s release profile does not set </w:t>
      </w:r>
      <w:r>
        <w:rPr>
          <w:rFonts w:ascii="Consolas" w:hAnsi="Consolas" w:eastAsia="Consolas"/>
          <w:sz w:val="18"/>
        </w:rPr>
        <w:t>panic = "abort"</w:t>
      </w:r>
      <w:r>
        <w:rPr>
          <w:rFonts w:ascii="Times New Roman" w:hAnsi="Times New Roman" w:eastAsia="Batang"/>
          <w:sz w:val="22"/>
        </w:rPr>
        <w:t xml:space="preserve"> (a 2026-09-16 fix; it briefly did, inherited from the initial workspace scaffold) — PyO3 already wraps every </w:t>
      </w:r>
      <w:r>
        <w:rPr>
          <w:rFonts w:ascii="Consolas" w:hAnsi="Consolas" w:eastAsia="Consolas"/>
          <w:sz w:val="18"/>
        </w:rPr>
        <w:t>#[pyfunction]</w:t>
      </w:r>
      <w:r>
        <w:rPr>
          <w:rFonts w:ascii="Times New Roman" w:hAnsi="Times New Roman" w:eastAsia="Batang"/>
          <w:sz w:val="22"/>
        </w:rPr>
        <w:t>/</w:t>
      </w:r>
      <w:r>
        <w:rPr>
          <w:rFonts w:ascii="Consolas" w:hAnsi="Consolas" w:eastAsia="Consolas"/>
          <w:sz w:val="18"/>
        </w:rPr>
        <w:t>#[pymethods]</w:t>
      </w:r>
      <w:r>
        <w:rPr>
          <w:rFonts w:ascii="Times New Roman" w:hAnsi="Times New Roman" w:eastAsia="Batang"/>
          <w:sz w:val="22"/>
        </w:rPr>
        <w:t xml:space="preserve"> call in </w:t>
      </w:r>
      <w:r>
        <w:rPr>
          <w:rFonts w:ascii="Consolas" w:hAnsi="Consolas" w:eastAsia="Consolas"/>
          <w:sz w:val="18"/>
        </w:rPr>
        <w:t>std::panic::catch_unwind</w:t>
      </w:r>
      <w:r>
        <w:rPr>
          <w:rFonts w:ascii="Times New Roman" w:hAnsi="Times New Roman" w:eastAsia="Batang"/>
          <w:sz w:val="22"/>
        </w:rPr>
        <w:t xml:space="preserve"> (</w:t>
      </w:r>
      <w:r>
        <w:rPr>
          <w:rFonts w:ascii="Consolas" w:hAnsi="Consolas" w:eastAsia="Consolas"/>
          <w:sz w:val="18"/>
        </w:rPr>
        <w:t>pyo3::impl_::trampoline</w:t>
      </w:r>
      <w:r>
        <w:rPr>
          <w:rFonts w:ascii="Times New Roman" w:hAnsi="Times New Roman" w:eastAsia="Batang"/>
          <w:sz w:val="22"/>
        </w:rPr>
        <w:t xml:space="preserve">), converting a caught panic into a catchable </w:t>
      </w:r>
      <w:r>
        <w:rPr>
          <w:rFonts w:ascii="Consolas" w:hAnsi="Consolas" w:eastAsia="Consolas"/>
          <w:sz w:val="18"/>
        </w:rPr>
        <w:t>pyo3_runtime.PanicException</w:t>
      </w:r>
      <w:r>
        <w:rPr>
          <w:rFonts w:ascii="Times New Roman" w:hAnsi="Times New Roman" w:eastAsia="Batang"/>
          <w:sz w:val="22"/>
        </w:rPr>
        <w:t xml:space="preserve"> instead of letting it propagate through the FFI boundary, but only under unwind semantics: </w:t>
      </w:r>
      <w:r>
        <w:rPr>
          <w:rFonts w:ascii="Consolas" w:hAnsi="Consolas" w:eastAsia="Consolas"/>
          <w:sz w:val="18"/>
        </w:rPr>
        <w:t>panic = "abort"</w:t>
      </w:r>
      <w:r>
        <w:rPr>
          <w:rFonts w:ascii="Times New Roman" w:hAnsi="Times New Roman" w:eastAsia="Batang"/>
          <w:sz w:val="22"/>
        </w:rPr>
        <w:t xml:space="preserve"> calls </w:t>
      </w:r>
      <w:r>
        <w:rPr>
          <w:rFonts w:ascii="Consolas" w:hAnsi="Consolas" w:eastAsia="Consolas"/>
          <w:sz w:val="18"/>
        </w:rPr>
        <w:t>process::abort()</w:t>
      </w:r>
      <w:r>
        <w:rPr>
          <w:rFonts w:ascii="Times New Roman" w:hAnsi="Times New Roman" w:eastAsia="Batang"/>
          <w:sz w:val="22"/>
        </w:rPr>
        <w:t xml:space="preserve"> immediately on any panic, before </w:t>
      </w:r>
      <w:r>
        <w:rPr>
          <w:rFonts w:ascii="Consolas" w:hAnsi="Consolas" w:eastAsia="Consolas"/>
          <w:sz w:val="18"/>
        </w:rPr>
        <w:t>catch_unwind</w:t>
      </w:r>
      <w:r>
        <w:rPr>
          <w:rFonts w:ascii="Times New Roman" w:hAnsi="Times New Roman" w:eastAsia="Batang"/>
          <w:sz w:val="22"/>
        </w:rPr>
        <w:t xml:space="preserve"> ever runs, so it silently defeated PyO3's own safety net. Verified directly: a deliberately panicking </w:t>
      </w:r>
      <w:r>
        <w:rPr>
          <w:rFonts w:ascii="Consolas" w:hAnsi="Consolas" w:eastAsia="Consolas"/>
          <w:sz w:val="18"/>
        </w:rPr>
        <w:t>#[pyfunction]</w:t>
      </w:r>
      <w:r>
        <w:rPr>
          <w:rFonts w:ascii="Times New Roman" w:hAnsi="Times New Roman" w:eastAsia="Batang"/>
          <w:sz w:val="22"/>
        </w:rPr>
        <w:t xml:space="preserve">, called from Python after removing </w:t>
      </w:r>
      <w:r>
        <w:rPr>
          <w:rFonts w:ascii="Consolas" w:hAnsi="Consolas" w:eastAsia="Consolas"/>
          <w:sz w:val="18"/>
        </w:rPr>
        <w:t>panic = "abort"</w:t>
      </w:r>
      <w:r>
        <w:rPr>
          <w:rFonts w:ascii="Times New Roman" w:hAnsi="Times New Roman" w:eastAsia="Batang"/>
          <w:sz w:val="22"/>
        </w:rPr>
        <w:t xml:space="preserve">, raises </w:t>
      </w:r>
      <w:r>
        <w:rPr>
          <w:rFonts w:ascii="Consolas" w:hAnsi="Consolas" w:eastAsia="Consolas"/>
          <w:sz w:val="18"/>
        </w:rPr>
        <w:t>PanicException</w:t>
      </w:r>
      <w:r>
        <w:rPr>
          <w:rFonts w:ascii="Times New Roman" w:hAnsi="Times New Roman" w:eastAsia="Batang"/>
          <w:sz w:val="22"/>
        </w:rPr>
        <w:t xml:space="preserve"> and the interpreter survives.</w:t>
      </w:r>
    </w:p>
    <w:p>
      <w:pPr>
        <w:pStyle w:val="Heading1"/>
      </w:pPr>
      <w:r>
        <w:rPr>
          <w:rFonts w:ascii="Times New Roman" w:hAnsi="Times New Roman" w:eastAsia="Batang"/>
          <w:b/>
          <w:color w:val="000000"/>
          <w:sz w:val="26"/>
        </w:rPr>
        <w:t>XIV. Security Model</w:t>
      </w:r>
    </w:p>
    <w:p>
      <w:pPr>
        <w:spacing w:line="384" w:lineRule="auto" w:after="120"/>
        <w:jc w:val="both"/>
      </w:pPr>
      <w:r>
        <w:rPr>
          <w:rFonts w:ascii="Times New Roman" w:hAnsi="Times New Roman" w:eastAsia="Batang"/>
          <w:sz w:val="22"/>
        </w:rPr>
        <w:t xml:space="preserve">witchhat's current kernels take no network input, spawn no subprocess, and read no filesystem path: the only input is Arrow data (or, for </w:t>
      </w:r>
      <w:r>
        <w:rPr>
          <w:rFonts w:ascii="Consolas" w:hAnsi="Consolas" w:eastAsia="Consolas"/>
          <w:sz w:val="18"/>
        </w:rPr>
        <w:t>normalize_json</w:t>
      </w:r>
      <w:r>
        <w:rPr>
          <w:rFonts w:ascii="Times New Roman" w:hAnsi="Times New Roman" w:eastAsia="Batang"/>
          <w:sz w:val="22"/>
        </w:rPr>
        <w:t xml:space="preserve">, JSON text already inside an Arrow column) already resident in the caller's process. </w:t>
      </w:r>
      <w:r>
        <w:rPr>
          <w:rFonts w:ascii="Consolas" w:hAnsi="Consolas" w:eastAsia="Consolas"/>
          <w:sz w:val="18"/>
        </w:rPr>
        <w:t>witchhat-core</w:t>
      </w:r>
      <w:r>
        <w:rPr>
          <w:rFonts w:ascii="Times New Roman" w:hAnsi="Times New Roman" w:eastAsia="Batang"/>
          <w:sz w:val="22"/>
        </w:rPr>
        <w:t xml:space="preserve"> is </w:t>
      </w:r>
      <w:r>
        <w:rPr>
          <w:rFonts w:ascii="Consolas" w:hAnsi="Consolas" w:eastAsia="Consolas"/>
          <w:sz w:val="18"/>
        </w:rPr>
        <w:t>#![forbid(unsafe_code)]</w:t>
      </w:r>
      <w:r>
        <w:rPr>
          <w:rFonts w:ascii="Times New Roman" w:hAnsi="Times New Roman" w:eastAsia="Batang"/>
          <w:sz w:val="22"/>
        </w:rPr>
        <w:t xml:space="preserve">; the only </w:t>
      </w:r>
      <w:r>
        <w:rPr>
          <w:rFonts w:ascii="Consolas" w:hAnsi="Consolas" w:eastAsia="Consolas"/>
          <w:sz w:val="18"/>
        </w:rPr>
        <w:t>unsafe</w:t>
      </w:r>
      <w:r>
        <w:rPr>
          <w:rFonts w:ascii="Times New Roman" w:hAnsi="Times New Roman" w:eastAsia="Batang"/>
          <w:sz w:val="22"/>
        </w:rPr>
        <w:t xml:space="preserve"> in the dependency tree is inside </w:t>
      </w:r>
      <w:r>
        <w:rPr>
          <w:rFonts w:ascii="Consolas" w:hAnsi="Consolas" w:eastAsia="Consolas"/>
          <w:sz w:val="18"/>
        </w:rPr>
        <w:t>pyo3</w:t>
      </w:r>
      <w:r>
        <w:rPr>
          <w:rFonts w:ascii="Times New Roman" w:hAnsi="Times New Roman" w:eastAsia="Batang"/>
          <w:sz w:val="22"/>
        </w:rPr>
        <w:t xml:space="preserve">, </w:t>
      </w:r>
      <w:r>
        <w:rPr>
          <w:rFonts w:ascii="Consolas" w:hAnsi="Consolas" w:eastAsia="Consolas"/>
          <w:sz w:val="18"/>
        </w:rPr>
        <w:t>arrow</w:t>
      </w:r>
      <w:r>
        <w:rPr>
          <w:rFonts w:ascii="Times New Roman" w:hAnsi="Times New Roman" w:eastAsia="Batang"/>
          <w:sz w:val="22"/>
        </w:rPr>
        <w:t xml:space="preserve">, </w:t>
      </w:r>
      <w:r>
        <w:rPr>
          <w:rFonts w:ascii="Consolas" w:hAnsi="Consolas" w:eastAsia="Consolas"/>
          <w:sz w:val="18"/>
        </w:rPr>
        <w:t>xxhash-rust</w:t>
      </w:r>
      <w:r>
        <w:rPr>
          <w:rFonts w:ascii="Times New Roman" w:hAnsi="Times New Roman" w:eastAsia="Batang"/>
          <w:sz w:val="22"/>
        </w:rPr>
        <w:t xml:space="preserve">, </w:t>
      </w:r>
      <w:r>
        <w:rPr>
          <w:rFonts w:ascii="Consolas" w:hAnsi="Consolas" w:eastAsia="Consolas"/>
          <w:sz w:val="18"/>
        </w:rPr>
        <w:t>regex</w:t>
      </w:r>
      <w:r>
        <w:rPr>
          <w:rFonts w:ascii="Times New Roman" w:hAnsi="Times New Roman" w:eastAsia="Batang"/>
          <w:sz w:val="22"/>
        </w:rPr>
        <w:t xml:space="preserve">, </w:t>
      </w:r>
      <w:r>
        <w:rPr>
          <w:rFonts w:ascii="Consolas" w:hAnsi="Consolas" w:eastAsia="Consolas"/>
          <w:sz w:val="18"/>
        </w:rPr>
        <w:t>serde_json</w:t>
      </w:r>
      <w:r>
        <w:rPr>
          <w:rFonts w:ascii="Times New Roman" w:hAnsi="Times New Roman" w:eastAsia="Batang"/>
          <w:sz w:val="22"/>
        </w:rPr>
        <w:t xml:space="preserve"> and </w:t>
      </w:r>
      <w:r>
        <w:rPr>
          <w:rFonts w:ascii="Consolas" w:hAnsi="Consolas" w:eastAsia="Consolas"/>
          <w:sz w:val="18"/>
        </w:rPr>
        <w:t>arrow_row</w:t>
      </w:r>
      <w:r>
        <w:rPr>
          <w:rFonts w:ascii="Times New Roman" w:hAnsi="Times New Roman" w:eastAsia="Batang"/>
          <w:sz w:val="22"/>
        </w:rPr>
        <w:t xml:space="preserve"> themselves, none of which this crate's own code touches directly. </w:t>
      </w:r>
      <w:r>
        <w:rPr>
          <w:rFonts w:ascii="Consolas" w:hAnsi="Consolas" w:eastAsia="Consolas"/>
          <w:sz w:val="18"/>
        </w:rPr>
        <w:t>normalize_json</w:t>
      </w:r>
      <w:r>
        <w:rPr>
          <w:rFonts w:ascii="Times New Roman" w:hAnsi="Times New Roman" w:eastAsia="Batang"/>
          <w:sz w:val="22"/>
        </w:rPr>
        <w:t xml:space="preserve"> parses caller-supplied JSON text with </w:t>
      </w:r>
      <w:r>
        <w:rPr>
          <w:rFonts w:ascii="Consolas" w:hAnsi="Consolas" w:eastAsia="Consolas"/>
          <w:sz w:val="18"/>
        </w:rPr>
        <w:t>serde_json</w:t>
      </w:r>
      <w:r>
        <w:rPr>
          <w:rFonts w:ascii="Times New Roman" w:hAnsi="Times New Roman" w:eastAsia="Batang"/>
          <w:sz w:val="22"/>
        </w:rPr>
        <w:t xml:space="preserve">, a widely used, actively maintained parser; a malformed or adversarial JSON string degrades to a counted null (Chapter V, Section 2) rather than being retried or logged verbatim, so a hostile row cannot escalate into anything beyond "this row is null". There is no credential handling and no logging of row data, so the security requirements that dominate a system reading untrusted </w:t>
      </w:r>
      <w:r>
        <w:rPr>
          <w:rFonts w:ascii="Times New Roman" w:hAnsi="Times New Roman" w:eastAsia="Batang"/>
          <w:i/>
          <w:sz w:val="22"/>
        </w:rPr>
        <w:t>external</w:t>
      </w:r>
      <w:r>
        <w:rPr>
          <w:rFonts w:ascii="Times New Roman" w:hAnsi="Times New Roman" w:eastAsia="Batang"/>
          <w:sz w:val="22"/>
        </w:rPr>
        <w:t xml:space="preserve"> input (network, files; see </w:t>
      </w:r>
      <w:r>
        <w:rPr>
          <w:rFonts w:ascii="Consolas" w:hAnsi="Consolas" w:eastAsia="Consolas"/>
          <w:sz w:val="18"/>
        </w:rPr>
        <w:t>rust-streamer-pgdb</w:t>
      </w:r>
      <w:r>
        <w:rPr>
          <w:rFonts w:ascii="Times New Roman" w:hAnsi="Times New Roman" w:eastAsia="Batang"/>
          <w:sz w:val="22"/>
        </w:rPr>
        <w:t xml:space="preserve">'s </w:t>
      </w:r>
      <w:r>
        <w:rPr>
          <w:rFonts w:ascii="Consolas" w:hAnsi="Consolas" w:eastAsia="Consolas"/>
          <w:sz w:val="18"/>
        </w:rPr>
        <w:t>CLAUDE.md</w:t>
      </w:r>
      <w:r>
        <w:rPr>
          <w:rFonts w:ascii="Times New Roman" w:hAnsi="Times New Roman" w:eastAsia="Batang"/>
          <w:sz w:val="22"/>
        </w:rPr>
        <w:t xml:space="preserve"> for what that looks like) mostly do not yet apply here, and should be revisited once a kernel reads from an external path or network source.</w:t>
      </w:r>
    </w:p>
    <w:p>
      <w:pPr>
        <w:pStyle w:val="Heading1"/>
      </w:pPr>
      <w:r>
        <w:rPr>
          <w:rFonts w:ascii="Times New Roman" w:hAnsi="Times New Roman" w:eastAsia="Batang"/>
          <w:b/>
          <w:color w:val="000000"/>
          <w:sz w:val="26"/>
        </w:rPr>
        <w:t>XV. Python Binding Boundary</w:t>
      </w:r>
    </w:p>
    <w:p>
      <w:pPr>
        <w:pStyle w:val="Heading2"/>
      </w:pPr>
      <w:r>
        <w:rPr>
          <w:rFonts w:ascii="Times New Roman" w:hAnsi="Times New Roman" w:eastAsia="Batang"/>
          <w:b/>
          <w:color w:val="000000"/>
          <w:sz w:val="24"/>
        </w:rPr>
        <w:t>1. The pyo3 version pin</w:t>
      </w:r>
    </w:p>
    <w:p>
      <w:pPr>
        <w:spacing w:line="384" w:lineRule="auto" w:after="120"/>
        <w:jc w:val="both"/>
      </w:pPr>
      <w:r>
        <w:rPr>
          <w:rFonts w:ascii="Consolas" w:hAnsi="Consolas" w:eastAsia="Consolas"/>
          <w:sz w:val="18"/>
        </w:rPr>
        <w:t>witchhat-py</w:t>
      </w:r>
      <w:r>
        <w:rPr>
          <w:rFonts w:ascii="Times New Roman" w:hAnsi="Times New Roman" w:eastAsia="Batang"/>
          <w:sz w:val="22"/>
        </w:rPr>
        <w:t xml:space="preserve"> pins </w:t>
      </w:r>
      <w:r>
        <w:rPr>
          <w:rFonts w:ascii="Consolas" w:hAnsi="Consolas" w:eastAsia="Consolas"/>
          <w:sz w:val="18"/>
        </w:rPr>
        <w:t>pyo3 = "=0.25.1"</w:t>
      </w:r>
      <w:r>
        <w:rPr>
          <w:rFonts w:ascii="Times New Roman" w:hAnsi="Times New Roman" w:eastAsia="Batang"/>
          <w:sz w:val="22"/>
        </w:rPr>
        <w:t xml:space="preserve"> exactly, not a newer release. </w:t>
      </w:r>
      <w:r>
        <w:rPr>
          <w:rFonts w:ascii="Consolas" w:hAnsi="Consolas" w:eastAsia="Consolas"/>
          <w:sz w:val="18"/>
        </w:rPr>
        <w:t>arrow</w:t>
      </w:r>
      <w:r>
        <w:rPr>
          <w:rFonts w:ascii="Times New Roman" w:hAnsi="Times New Roman" w:eastAsia="Batang"/>
          <w:sz w:val="22"/>
        </w:rPr>
        <w:t xml:space="preserve">'s </w:t>
      </w:r>
      <w:r>
        <w:rPr>
          <w:rFonts w:ascii="Consolas" w:hAnsi="Consolas" w:eastAsia="Consolas"/>
          <w:sz w:val="18"/>
        </w:rPr>
        <w:t>pyarrow</w:t>
      </w:r>
      <w:r>
        <w:rPr>
          <w:rFonts w:ascii="Times New Roman" w:hAnsi="Times New Roman" w:eastAsia="Batang"/>
          <w:sz w:val="22"/>
        </w:rPr>
        <w:t xml:space="preserve"> Cargo feature, used for zero-copy </w:t>
      </w:r>
      <w:r>
        <w:rPr>
          <w:rFonts w:ascii="Consolas" w:hAnsi="Consolas" w:eastAsia="Consolas"/>
          <w:sz w:val="18"/>
        </w:rPr>
        <w:t>RecordBatch</w:t>
      </w:r>
      <w:r>
        <w:rPr>
          <w:rFonts w:ascii="Times New Roman" w:hAnsi="Times New Roman" w:eastAsia="Batang"/>
          <w:sz w:val="22"/>
        </w:rPr>
        <w:t>/</w:t>
      </w:r>
      <w:r>
        <w:rPr>
          <w:rFonts w:ascii="Consolas" w:hAnsi="Consolas" w:eastAsia="Consolas"/>
          <w:sz w:val="18"/>
        </w:rPr>
        <w:t>ArrayData</w:t>
      </w:r>
      <w:r>
        <w:rPr>
          <w:rFonts w:ascii="Times New Roman" w:hAnsi="Times New Roman" w:eastAsia="Batang"/>
          <w:sz w:val="22"/>
        </w:rPr>
        <w:t xml:space="preserve"> conversion, links </w:t>
      </w:r>
      <w:r>
        <w:rPr>
          <w:rFonts w:ascii="Consolas" w:hAnsi="Consolas" w:eastAsia="Consolas"/>
          <w:sz w:val="18"/>
        </w:rPr>
        <w:t>pyo3-ffi</w:t>
      </w:r>
      <w:r>
        <w:rPr>
          <w:rFonts w:ascii="Times New Roman" w:hAnsi="Times New Roman" w:eastAsia="Batang"/>
          <w:sz w:val="22"/>
        </w:rPr>
        <w:t xml:space="preserve"> as a native library and Cargo only tolerates one exact version of a </w:t>
      </w:r>
      <w:r>
        <w:rPr>
          <w:rFonts w:ascii="Consolas" w:hAnsi="Consolas" w:eastAsia="Consolas"/>
          <w:sz w:val="18"/>
        </w:rPr>
        <w:t>links</w:t>
      </w:r>
      <w:r>
        <w:rPr>
          <w:rFonts w:ascii="Times New Roman" w:hAnsi="Times New Roman" w:eastAsia="Batang"/>
          <w:sz w:val="22"/>
        </w:rPr>
        <w:t xml:space="preserve">-declaring crate across the whole dependency graph. Bumping </w:t>
      </w:r>
      <w:r>
        <w:rPr>
          <w:rFonts w:ascii="Consolas" w:hAnsi="Consolas" w:eastAsia="Consolas"/>
          <w:sz w:val="18"/>
        </w:rPr>
        <w:t>pyo3</w:t>
      </w:r>
      <w:r>
        <w:rPr>
          <w:rFonts w:ascii="Times New Roman" w:hAnsi="Times New Roman" w:eastAsia="Batang"/>
          <w:sz w:val="22"/>
        </w:rPr>
        <w:t xml:space="preserve"> therefore requires </w:t>
      </w:r>
      <w:r>
        <w:rPr>
          <w:rFonts w:ascii="Consolas" w:hAnsi="Consolas" w:eastAsia="Consolas"/>
          <w:sz w:val="18"/>
        </w:rPr>
        <w:t>arrow</w:t>
      </w:r>
      <w:r>
        <w:rPr>
          <w:rFonts w:ascii="Times New Roman" w:hAnsi="Times New Roman" w:eastAsia="Batang"/>
          <w:sz w:val="22"/>
        </w:rPr>
        <w:t xml:space="preserve"> to have caught up to a newer </w:t>
      </w:r>
      <w:r>
        <w:rPr>
          <w:rFonts w:ascii="Consolas" w:hAnsi="Consolas" w:eastAsia="Consolas"/>
          <w:sz w:val="18"/>
        </w:rPr>
        <w:t>pyo3</w:t>
      </w:r>
      <w:r>
        <w:rPr>
          <w:rFonts w:ascii="Times New Roman" w:hAnsi="Times New Roman" w:eastAsia="Batang"/>
          <w:sz w:val="22"/>
        </w:rPr>
        <w:t xml:space="preserve"> first, not just editing the version string.</w:t>
      </w:r>
    </w:p>
    <w:p>
      <w:pPr>
        <w:spacing w:line="384" w:lineRule="auto" w:after="120"/>
        <w:jc w:val="both"/>
      </w:pPr>
      <w:r>
        <w:rPr>
          <w:rFonts w:ascii="Times New Roman" w:hAnsi="Times New Roman" w:eastAsia="Batang"/>
          <w:sz w:val="22"/>
        </w:rPr>
        <w:t xml:space="preserve">One consequence, hit while adding schema validation and reused for every kernel since: </w:t>
      </w:r>
      <w:r>
        <w:rPr>
          <w:rFonts w:ascii="Consolas" w:hAnsi="Consolas" w:eastAsia="Consolas"/>
          <w:sz w:val="18"/>
        </w:rPr>
        <w:t>arrow</w:t>
      </w:r>
      <w:r>
        <w:rPr>
          <w:rFonts w:ascii="Times New Roman" w:hAnsi="Times New Roman" w:eastAsia="Batang"/>
          <w:sz w:val="22"/>
        </w:rPr>
        <w:t xml:space="preserve">'s pyarrow bridge implements </w:t>
      </w:r>
      <w:r>
        <w:rPr>
          <w:rFonts w:ascii="Consolas" w:hAnsi="Consolas" w:eastAsia="Consolas"/>
          <w:sz w:val="18"/>
        </w:rPr>
        <w:t>ToPyArrow</w:t>
      </w:r>
      <w:r>
        <w:rPr>
          <w:rFonts w:ascii="Times New Roman" w:hAnsi="Times New Roman" w:eastAsia="Batang"/>
          <w:sz w:val="22"/>
        </w:rPr>
        <w:t>/</w:t>
      </w:r>
      <w:r>
        <w:rPr>
          <w:rFonts w:ascii="Consolas" w:hAnsi="Consolas" w:eastAsia="Consolas"/>
          <w:sz w:val="18"/>
        </w:rPr>
        <w:t>FromPyArrow</w:t>
      </w:r>
      <w:r>
        <w:rPr>
          <w:rFonts w:ascii="Times New Roman" w:hAnsi="Times New Roman" w:eastAsia="Batang"/>
          <w:sz w:val="22"/>
        </w:rPr>
        <w:t xml:space="preserve"> for </w:t>
      </w:r>
      <w:r>
        <w:rPr>
          <w:rFonts w:ascii="Consolas" w:hAnsi="Consolas" w:eastAsia="Consolas"/>
          <w:sz w:val="18"/>
        </w:rPr>
        <w:t>ArrayData</w:t>
      </w:r>
      <w:r>
        <w:rPr>
          <w:rFonts w:ascii="Times New Roman" w:hAnsi="Times New Roman" w:eastAsia="Batang"/>
          <w:sz w:val="22"/>
        </w:rPr>
        <w:t xml:space="preserve">, </w:t>
      </w:r>
      <w:r>
        <w:rPr>
          <w:rFonts w:ascii="Consolas" w:hAnsi="Consolas" w:eastAsia="Consolas"/>
          <w:sz w:val="18"/>
        </w:rPr>
        <w:t>DataType</w:t>
      </w:r>
      <w:r>
        <w:rPr>
          <w:rFonts w:ascii="Times New Roman" w:hAnsi="Times New Roman" w:eastAsia="Batang"/>
          <w:sz w:val="22"/>
        </w:rPr>
        <w:t xml:space="preserve">, </w:t>
      </w:r>
      <w:r>
        <w:rPr>
          <w:rFonts w:ascii="Consolas" w:hAnsi="Consolas" w:eastAsia="Consolas"/>
          <w:sz w:val="18"/>
        </w:rPr>
        <w:t>Schema</w:t>
      </w:r>
      <w:r>
        <w:rPr>
          <w:rFonts w:ascii="Times New Roman" w:hAnsi="Times New Roman" w:eastAsia="Batang"/>
          <w:sz w:val="22"/>
        </w:rPr>
        <w:t xml:space="preserve">, </w:t>
      </w:r>
      <w:r>
        <w:rPr>
          <w:rFonts w:ascii="Consolas" w:hAnsi="Consolas" w:eastAsia="Consolas"/>
          <w:sz w:val="18"/>
        </w:rPr>
        <w:t>Field</w:t>
      </w:r>
      <w:r>
        <w:rPr>
          <w:rFonts w:ascii="Times New Roman" w:hAnsi="Times New Roman" w:eastAsia="Batang"/>
          <w:sz w:val="22"/>
        </w:rPr>
        <w:t xml:space="preserve">, </w:t>
      </w:r>
      <w:r>
        <w:rPr>
          <w:rFonts w:ascii="Consolas" w:hAnsi="Consolas" w:eastAsia="Consolas"/>
          <w:sz w:val="18"/>
        </w:rPr>
        <w:t>RecordBatch</w:t>
      </w:r>
      <w:r>
        <w:rPr>
          <w:rFonts w:ascii="Times New Roman" w:hAnsi="Times New Roman" w:eastAsia="Batang"/>
          <w:sz w:val="22"/>
        </w:rPr>
        <w:t xml:space="preserve"> and </w:t>
      </w:r>
      <w:r>
        <w:rPr>
          <w:rFonts w:ascii="Consolas" w:hAnsi="Consolas" w:eastAsia="Consolas"/>
          <w:sz w:val="18"/>
        </w:rPr>
        <w:t>Vec&lt;T&gt;</w:t>
      </w:r>
      <w:r>
        <w:rPr>
          <w:rFonts w:ascii="Times New Roman" w:hAnsi="Times New Roman" w:eastAsia="Batang"/>
          <w:sz w:val="22"/>
        </w:rPr>
        <w:t xml:space="preserve"> of those, but not for typed arrays (</w:t>
      </w:r>
      <w:r>
        <w:rPr>
          <w:rFonts w:ascii="Consolas" w:hAnsi="Consolas" w:eastAsia="Consolas"/>
          <w:sz w:val="18"/>
        </w:rPr>
        <w:t>UInt64Array</w:t>
      </w:r>
      <w:r>
        <w:rPr>
          <w:rFonts w:ascii="Times New Roman" w:hAnsi="Times New Roman" w:eastAsia="Batang"/>
          <w:sz w:val="22"/>
        </w:rPr>
        <w:t xml:space="preserve">, </w:t>
      </w:r>
      <w:r>
        <w:rPr>
          <w:rFonts w:ascii="Consolas" w:hAnsi="Consolas" w:eastAsia="Consolas"/>
          <w:sz w:val="18"/>
        </w:rPr>
        <w:t>StringArray</w:t>
      </w:r>
      <w:r>
        <w:rPr>
          <w:rFonts w:ascii="Times New Roman" w:hAnsi="Times New Roman" w:eastAsia="Batang"/>
          <w:sz w:val="22"/>
        </w:rPr>
        <w:t xml:space="preserve">) and not </w:t>
      </w:r>
      <w:r>
        <w:rPr>
          <w:rFonts w:ascii="Consolas" w:hAnsi="Consolas" w:eastAsia="Consolas"/>
          <w:sz w:val="18"/>
        </w:rPr>
        <w:t>Clone</w:t>
      </w:r>
      <w:r>
        <w:rPr>
          <w:rFonts w:ascii="Times New Roman" w:hAnsi="Times New Roman" w:eastAsia="Batang"/>
          <w:sz w:val="22"/>
        </w:rPr>
        <w:t xml:space="preserve"> on the </w:t>
      </w:r>
      <w:r>
        <w:rPr>
          <w:rFonts w:ascii="Consolas" w:hAnsi="Consolas" w:eastAsia="Consolas"/>
          <w:sz w:val="18"/>
        </w:rPr>
        <w:t>PyArrowType&lt;T&gt;</w:t>
      </w:r>
      <w:r>
        <w:rPr>
          <w:rFonts w:ascii="Times New Roman" w:hAnsi="Times New Roman" w:eastAsia="Batang"/>
          <w:sz w:val="22"/>
        </w:rPr>
        <w:t xml:space="preserve"> wrapper itself. Every kernel taking or returning a typed array converts through </w:t>
      </w:r>
      <w:r>
        <w:rPr>
          <w:rFonts w:ascii="Consolas" w:hAnsi="Consolas" w:eastAsia="Consolas"/>
          <w:sz w:val="18"/>
        </w:rPr>
        <w:t>ArrayData</w:t>
      </w:r>
      <w:r>
        <w:rPr>
          <w:rFonts w:ascii="Times New Roman" w:hAnsi="Times New Roman" w:eastAsia="Batang"/>
          <w:sz w:val="22"/>
        </w:rPr>
        <w:t xml:space="preserve"> at the </w:t>
      </w:r>
      <w:r>
        <w:rPr>
          <w:rFonts w:ascii="Consolas" w:hAnsi="Consolas" w:eastAsia="Consolas"/>
          <w:sz w:val="18"/>
        </w:rPr>
        <w:t>witchhat-py</w:t>
      </w:r>
      <w:r>
        <w:rPr>
          <w:rFonts w:ascii="Times New Roman" w:hAnsi="Times New Roman" w:eastAsia="Batang"/>
          <w:sz w:val="22"/>
        </w:rPr>
        <w:t xml:space="preserve"> boundary (</w:t>
      </w:r>
      <w:r>
        <w:rPr>
          <w:rFonts w:ascii="Consolas" w:hAnsi="Consolas" w:eastAsia="Consolas"/>
          <w:sz w:val="18"/>
        </w:rPr>
        <w:t>u64_array_to_pyarrow</w:t>
      </w:r>
      <w:r>
        <w:rPr>
          <w:rFonts w:ascii="Times New Roman" w:hAnsi="Times New Roman" w:eastAsia="Batang"/>
          <w:sz w:val="22"/>
        </w:rPr>
        <w:t>/</w:t>
      </w:r>
      <w:r>
        <w:rPr>
          <w:rFonts w:ascii="Consolas" w:hAnsi="Consolas" w:eastAsia="Consolas"/>
          <w:sz w:val="18"/>
        </w:rPr>
        <w:t>_from_pyarrow</w:t>
      </w:r>
      <w:r>
        <w:rPr>
          <w:rFonts w:ascii="Times New Roman" w:hAnsi="Times New Roman" w:eastAsia="Batang"/>
          <w:sz w:val="22"/>
        </w:rPr>
        <w:t xml:space="preserve">, </w:t>
      </w:r>
      <w:r>
        <w:rPr>
          <w:rFonts w:ascii="Consolas" w:hAnsi="Consolas" w:eastAsia="Consolas"/>
          <w:sz w:val="18"/>
        </w:rPr>
        <w:t>string_array_to_pyarrow</w:t>
      </w:r>
      <w:r>
        <w:rPr>
          <w:rFonts w:ascii="Times New Roman" w:hAnsi="Times New Roman" w:eastAsia="Batang"/>
          <w:sz w:val="22"/>
        </w:rPr>
        <w:t>/</w:t>
      </w:r>
      <w:r>
        <w:rPr>
          <w:rFonts w:ascii="Consolas" w:hAnsi="Consolas" w:eastAsia="Consolas"/>
          <w:sz w:val="18"/>
        </w:rPr>
        <w:t>_from_pyarrow</w:t>
      </w:r>
      <w:r>
        <w:rPr>
          <w:rFonts w:ascii="Times New Roman" w:hAnsi="Times New Roman" w:eastAsia="Batang"/>
          <w:sz w:val="22"/>
        </w:rPr>
        <w:t xml:space="preserve"> in </w:t>
      </w:r>
      <w:r>
        <w:rPr>
          <w:rFonts w:ascii="Consolas" w:hAnsi="Consolas" w:eastAsia="Consolas"/>
          <w:sz w:val="18"/>
        </w:rPr>
        <w:t>crates/witchhat-py/src/python.rs</w:t>
      </w:r>
      <w:r>
        <w:rPr>
          <w:rFonts w:ascii="Times New Roman" w:hAnsi="Times New Roman" w:eastAsia="Batang"/>
          <w:sz w:val="22"/>
        </w:rPr>
        <w:t xml:space="preserve">); a </w:t>
      </w:r>
      <w:r>
        <w:rPr>
          <w:rFonts w:ascii="Consolas" w:hAnsi="Consolas" w:eastAsia="Consolas"/>
          <w:sz w:val="18"/>
        </w:rPr>
        <w:t>#[pyclass]</w:t>
      </w:r>
      <w:r>
        <w:rPr>
          <w:rFonts w:ascii="Times New Roman" w:hAnsi="Times New Roman" w:eastAsia="Batang"/>
          <w:sz w:val="22"/>
        </w:rPr>
        <w:t xml:space="preserve"> field holding per-column </w:t>
      </w:r>
      <w:r>
        <w:rPr>
          <w:rFonts w:ascii="Consolas" w:hAnsi="Consolas" w:eastAsia="Consolas"/>
          <w:sz w:val="18"/>
        </w:rPr>
        <w:t>DataType</w:t>
      </w:r>
      <w:r>
        <w:rPr>
          <w:rFonts w:ascii="Times New Roman" w:hAnsi="Times New Roman" w:eastAsia="Batang"/>
          <w:sz w:val="22"/>
        </w:rPr>
        <w:t xml:space="preserve"> pairs (</w:t>
      </w:r>
      <w:r>
        <w:rPr>
          <w:rFonts w:ascii="Consolas" w:hAnsi="Consolas" w:eastAsia="Consolas"/>
          <w:sz w:val="18"/>
        </w:rPr>
        <w:t>SchemaDiff.retyped</w:t>
      </w:r>
      <w:r>
        <w:rPr>
          <w:rFonts w:ascii="Times New Roman" w:hAnsi="Times New Roman" w:eastAsia="Batang"/>
          <w:sz w:val="22"/>
        </w:rPr>
        <w:t xml:space="preserve">) stores plain, </w:t>
      </w:r>
      <w:r>
        <w:rPr>
          <w:rFonts w:ascii="Consolas" w:hAnsi="Consolas" w:eastAsia="Consolas"/>
          <w:sz w:val="18"/>
        </w:rPr>
        <w:t>Clone</w:t>
      </w:r>
      <w:r>
        <w:rPr>
          <w:rFonts w:ascii="Times New Roman" w:hAnsi="Times New Roman" w:eastAsia="Batang"/>
          <w:sz w:val="22"/>
        </w:rPr>
        <w:t xml:space="preserve">-able </w:t>
      </w:r>
      <w:r>
        <w:rPr>
          <w:rFonts w:ascii="Consolas" w:hAnsi="Consolas" w:eastAsia="Consolas"/>
          <w:sz w:val="18"/>
        </w:rPr>
        <w:t>DataType</w:t>
      </w:r>
      <w:r>
        <w:rPr>
          <w:rFonts w:ascii="Times New Roman" w:hAnsi="Times New Roman" w:eastAsia="Batang"/>
          <w:sz w:val="22"/>
        </w:rPr>
        <w:t xml:space="preserve"> and builds a fresh </w:t>
      </w:r>
      <w:r>
        <w:rPr>
          <w:rFonts w:ascii="Consolas" w:hAnsi="Consolas" w:eastAsia="Consolas"/>
          <w:sz w:val="18"/>
        </w:rPr>
        <w:t>PyArrowType</w:t>
      </w:r>
      <w:r>
        <w:rPr>
          <w:rFonts w:ascii="Times New Roman" w:hAnsi="Times New Roman" w:eastAsia="Batang"/>
          <w:sz w:val="22"/>
        </w:rPr>
        <w:t xml:space="preserve"> in a hand-written </w:t>
      </w:r>
      <w:r>
        <w:rPr>
          <w:rFonts w:ascii="Consolas" w:hAnsi="Consolas" w:eastAsia="Consolas"/>
          <w:sz w:val="18"/>
        </w:rPr>
        <w:t>#[getter]</w:t>
      </w:r>
      <w:r>
        <w:rPr>
          <w:rFonts w:ascii="Times New Roman" w:hAnsi="Times New Roman" w:eastAsia="Batang"/>
          <w:sz w:val="22"/>
        </w:rPr>
        <w:t xml:space="preserve">, since </w:t>
      </w:r>
      <w:r>
        <w:rPr>
          <w:rFonts w:ascii="Consolas" w:hAnsi="Consolas" w:eastAsia="Consolas"/>
          <w:sz w:val="18"/>
        </w:rPr>
        <w:t>#[pyo3(get)]</w:t>
      </w:r>
      <w:r>
        <w:rPr>
          <w:rFonts w:ascii="Times New Roman" w:hAnsi="Times New Roman" w:eastAsia="Batang"/>
          <w:sz w:val="22"/>
        </w:rPr>
        <w:t xml:space="preserve"> needs to clone the field to return it.</w:t>
      </w:r>
    </w:p>
    <w:p>
      <w:pPr>
        <w:pStyle w:val="Heading2"/>
      </w:pPr>
      <w:r>
        <w:rPr>
          <w:rFonts w:ascii="Times New Roman" w:hAnsi="Times New Roman" w:eastAsia="Batang"/>
          <w:b/>
          <w:color w:val="000000"/>
          <w:sz w:val="24"/>
        </w:rPr>
        <w:t>2. Two-crate split</w:t>
      </w:r>
    </w:p>
    <w:p>
      <w:pPr>
        <w:spacing w:line="384" w:lineRule="auto" w:after="120"/>
        <w:jc w:val="both"/>
      </w:pPr>
      <w:r>
        <w:rPr>
          <w:rFonts w:ascii="Consolas" w:hAnsi="Consolas" w:eastAsia="Consolas"/>
          <w:sz w:val="18"/>
        </w:rPr>
        <w:t>witchhat-core</w:t>
      </w:r>
      <w:r>
        <w:rPr>
          <w:rFonts w:ascii="Times New Roman" w:hAnsi="Times New Roman" w:eastAsia="Batang"/>
          <w:sz w:val="22"/>
        </w:rPr>
        <w:t xml:space="preserve"> has no PyO3 dependency; </w:t>
      </w:r>
      <w:r>
        <w:rPr>
          <w:rFonts w:ascii="Consolas" w:hAnsi="Consolas" w:eastAsia="Consolas"/>
          <w:sz w:val="18"/>
        </w:rPr>
        <w:t>witchhat-py</w:t>
      </w:r>
      <w:r>
        <w:rPr>
          <w:rFonts w:ascii="Times New Roman" w:hAnsi="Times New Roman" w:eastAsia="Batang"/>
          <w:sz w:val="22"/>
        </w:rPr>
        <w:t xml:space="preserve"> is a thin translation layer over it (see </w:t>
      </w:r>
      <w:r>
        <w:rPr>
          <w:rFonts w:ascii="Consolas" w:hAnsi="Consolas" w:eastAsia="Consolas"/>
          <w:sz w:val="18"/>
        </w:rPr>
        <w:t>crates/witchhat-py/src/python.rs</w:t>
      </w:r>
      <w:r>
        <w:rPr>
          <w:rFonts w:ascii="Times New Roman" w:hAnsi="Times New Roman" w:eastAsia="Batang"/>
          <w:sz w:val="22"/>
        </w:rPr>
        <w:t xml:space="preserve">). This differs from </w:t>
      </w:r>
      <w:r>
        <w:rPr>
          <w:rFonts w:ascii="Consolas" w:hAnsi="Consolas" w:eastAsia="Consolas"/>
          <w:sz w:val="18"/>
        </w:rPr>
        <w:t>rust-streamer-pgdb</w:t>
      </w:r>
      <w:r>
        <w:rPr>
          <w:rFonts w:ascii="Times New Roman" w:hAnsi="Times New Roman" w:eastAsia="Batang"/>
          <w:sz w:val="22"/>
        </w:rPr>
        <w:t xml:space="preserve">'s single-crate layout, and is deliberate here: a future Rust-only consumer (a CLI, a service embedding witchhat directly) links </w:t>
      </w:r>
      <w:r>
        <w:rPr>
          <w:rFonts w:ascii="Consolas" w:hAnsi="Consolas" w:eastAsia="Consolas"/>
          <w:sz w:val="18"/>
        </w:rPr>
        <w:t>witchhat-core</w:t>
      </w:r>
      <w:r>
        <w:rPr>
          <w:rFonts w:ascii="Times New Roman" w:hAnsi="Times New Roman" w:eastAsia="Batang"/>
          <w:sz w:val="22"/>
        </w:rPr>
        <w:t xml:space="preserve"> without pulling in </w:t>
      </w:r>
      <w:r>
        <w:rPr>
          <w:rFonts w:ascii="Consolas" w:hAnsi="Consolas" w:eastAsia="Consolas"/>
          <w:sz w:val="18"/>
        </w:rPr>
        <w:t>pyo3</w:t>
      </w:r>
      <w:r>
        <w:rPr>
          <w:rFonts w:ascii="Times New Roman" w:hAnsi="Times New Roman" w:eastAsia="Batang"/>
          <w:sz w:val="22"/>
        </w:rPr>
        <w:t xml:space="preserve"> or its </w:t>
      </w:r>
      <w:r>
        <w:rPr>
          <w:rFonts w:ascii="Consolas" w:hAnsi="Consolas" w:eastAsia="Consolas"/>
          <w:sz w:val="18"/>
        </w:rPr>
        <w:t>abi3</w:t>
      </w:r>
      <w:r>
        <w:rPr>
          <w:rFonts w:ascii="Times New Roman" w:hAnsi="Times New Roman" w:eastAsia="Batang"/>
          <w:sz w:val="22"/>
        </w:rPr>
        <w:t>/</w:t>
      </w:r>
      <w:r>
        <w:rPr>
          <w:rFonts w:ascii="Consolas" w:hAnsi="Consolas" w:eastAsia="Consolas"/>
          <w:sz w:val="18"/>
        </w:rPr>
        <w:t>extension-module</w:t>
      </w:r>
      <w:r>
        <w:rPr>
          <w:rFonts w:ascii="Times New Roman" w:hAnsi="Times New Roman" w:eastAsia="Batang"/>
          <w:sz w:val="22"/>
        </w:rPr>
        <w:t xml:space="preserve"> feature machinery at all.</w:t>
      </w:r>
    </w:p>
    <w:p>
      <w:pPr>
        <w:pStyle w:val="Heading1"/>
      </w:pPr>
      <w:r>
        <w:rPr>
          <w:rFonts w:ascii="Times New Roman" w:hAnsi="Times New Roman" w:eastAsia="Batang"/>
          <w:b/>
          <w:color w:val="000000"/>
          <w:sz w:val="26"/>
        </w:rPr>
        <w:t>XVI. Databricks/Spark Integration</w:t>
      </w:r>
    </w:p>
    <w:p>
      <w:pPr>
        <w:pStyle w:val="Heading2"/>
      </w:pPr>
      <w:r>
        <w:rPr>
          <w:rFonts w:ascii="Times New Roman" w:hAnsi="Times New Roman" w:eastAsia="Batang"/>
          <w:b/>
          <w:color w:val="000000"/>
          <w:sz w:val="24"/>
        </w:rPr>
        <w:t>1. What it is and is not</w:t>
      </w:r>
    </w:p>
    <w:p>
      <w:pPr>
        <w:spacing w:line="384" w:lineRule="auto" w:after="120"/>
        <w:jc w:val="both"/>
      </w:pPr>
      <w:r>
        <w:rPr>
          <w:rFonts w:ascii="Consolas" w:hAnsi="Consolas" w:eastAsia="Consolas"/>
          <w:sz w:val="18"/>
        </w:rPr>
        <w:t>witchhat.spark</w:t>
      </w:r>
      <w:r>
        <w:rPr>
          <w:rFonts w:ascii="Times New Roman" w:hAnsi="Times New Roman" w:eastAsia="Batang"/>
          <w:sz w:val="22"/>
        </w:rPr>
        <w:t xml:space="preserve"> (</w:t>
      </w:r>
      <w:r>
        <w:rPr>
          <w:rFonts w:ascii="Consolas" w:hAnsi="Consolas" w:eastAsia="Consolas"/>
          <w:sz w:val="18"/>
        </w:rPr>
        <w:t>crates/witchhat-py/python/witchhat/spark.py</w:t>
      </w:r>
      <w:r>
        <w:rPr>
          <w:rFonts w:ascii="Times New Roman" w:hAnsi="Times New Roman" w:eastAsia="Batang"/>
          <w:sz w:val="22"/>
        </w:rPr>
        <w:t xml:space="preserve">, pure Python, no Rust involved) is a bridge from </w:t>
      </w:r>
      <w:r>
        <w:rPr>
          <w:rFonts w:ascii="Consolas" w:hAnsi="Consolas" w:eastAsia="Consolas"/>
          <w:sz w:val="18"/>
        </w:rPr>
        <w:t>pyspark.sql.DataFrame</w:t>
      </w:r>
      <w:r>
        <w:rPr>
          <w:rFonts w:ascii="Times New Roman" w:hAnsi="Times New Roman" w:eastAsia="Batang"/>
          <w:sz w:val="22"/>
        </w:rPr>
        <w:t xml:space="preserve"> to the kernels already described in Chapters III-X, built on </w:t>
      </w:r>
      <w:r>
        <w:rPr>
          <w:rFonts w:ascii="Consolas" w:hAnsi="Consolas" w:eastAsia="Consolas"/>
          <w:sz w:val="18"/>
        </w:rPr>
        <w:t>DataFrame.mapInArrow</w:t>
      </w:r>
      <w:r>
        <w:rPr>
          <w:rFonts w:ascii="Times New Roman" w:hAnsi="Times New Roman" w:eastAsia="Batang"/>
          <w:sz w:val="22"/>
        </w:rPr>
        <w:t xml:space="preserve">. It is not a second implementation of those kernels and not a distributed engine of its own: every wrapper still calls straight into the compiled </w:t>
      </w:r>
      <w:r>
        <w:rPr>
          <w:rFonts w:ascii="Consolas" w:hAnsi="Consolas" w:eastAsia="Consolas"/>
          <w:sz w:val="18"/>
        </w:rPr>
        <w:t>witchhat</w:t>
      </w:r>
      <w:r>
        <w:rPr>
          <w:rFonts w:ascii="Times New Roman" w:hAnsi="Times New Roman" w:eastAsia="Batang"/>
          <w:sz w:val="22"/>
        </w:rPr>
        <w:t xml:space="preserve"> functions on one </w:t>
      </w:r>
      <w:r>
        <w:rPr>
          <w:rFonts w:ascii="Consolas" w:hAnsi="Consolas" w:eastAsia="Consolas"/>
          <w:sz w:val="18"/>
        </w:rPr>
        <w:t>RecordBatch</w:t>
      </w:r>
      <w:r>
        <w:rPr>
          <w:rFonts w:ascii="Times New Roman" w:hAnsi="Times New Roman" w:eastAsia="Batang"/>
          <w:sz w:val="22"/>
        </w:rPr>
        <w:t xml:space="preserve"> at a time.</w:t>
      </w:r>
    </w:p>
    <w:p>
      <w:pPr>
        <w:spacing w:line="384" w:lineRule="auto" w:after="120"/>
        <w:jc w:val="both"/>
      </w:pPr>
      <w:r>
        <w:rPr>
          <w:rFonts w:ascii="Times New Roman" w:hAnsi="Times New Roman" w:eastAsia="Batang"/>
          <w:sz w:val="22"/>
        </w:rPr>
        <w:t xml:space="preserve">Lazily imported: </w:t>
      </w:r>
      <w:r>
        <w:rPr>
          <w:rFonts w:ascii="Consolas" w:hAnsi="Consolas" w:eastAsia="Consolas"/>
          <w:sz w:val="18"/>
        </w:rPr>
        <w:t>witchhat.spark</w:t>
      </w:r>
      <w:r>
        <w:rPr>
          <w:rFonts w:ascii="Times New Roman" w:hAnsi="Times New Roman" w:eastAsia="Batang"/>
          <w:sz w:val="22"/>
        </w:rPr>
        <w:t xml:space="preserve">'s functions </w:t>
      </w:r>
      <w:r>
        <w:rPr>
          <w:rFonts w:ascii="Consolas" w:hAnsi="Consolas" w:eastAsia="Consolas"/>
          <w:sz w:val="18"/>
        </w:rPr>
        <w:t>import pyspark</w:t>
      </w:r>
      <w:r>
        <w:rPr>
          <w:rFonts w:ascii="Times New Roman" w:hAnsi="Times New Roman" w:eastAsia="Batang"/>
          <w:sz w:val="22"/>
        </w:rPr>
        <w:t xml:space="preserve"> inside their own bodies and raise a clear </w:t>
      </w:r>
      <w:r>
        <w:rPr>
          <w:rFonts w:ascii="Consolas" w:hAnsi="Consolas" w:eastAsia="Consolas"/>
          <w:sz w:val="18"/>
        </w:rPr>
        <w:t>ImportError</w:t>
      </w:r>
      <w:r>
        <w:rPr>
          <w:rFonts w:ascii="Times New Roman" w:hAnsi="Times New Roman" w:eastAsia="Batang"/>
          <w:sz w:val="22"/>
        </w:rPr>
        <w:t xml:space="preserve"> if it is missing, so </w:t>
      </w:r>
      <w:r>
        <w:rPr>
          <w:rFonts w:ascii="Consolas" w:hAnsi="Consolas" w:eastAsia="Consolas"/>
          <w:sz w:val="18"/>
        </w:rPr>
        <w:t>import witchhat</w:t>
      </w:r>
      <w:r>
        <w:rPr>
          <w:rFonts w:ascii="Times New Roman" w:hAnsi="Times New Roman" w:eastAsia="Batang"/>
          <w:sz w:val="22"/>
        </w:rPr>
        <w:t xml:space="preserve"> never depends on pyspark, matching the same principle Chapter II applies to </w:t>
      </w:r>
      <w:r>
        <w:rPr>
          <w:rFonts w:ascii="Consolas" w:hAnsi="Consolas" w:eastAsia="Consolas"/>
          <w:sz w:val="18"/>
        </w:rPr>
        <w:t>pyarrow</w:t>
      </w:r>
      <w:r>
        <w:rPr>
          <w:rFonts w:ascii="Times New Roman" w:hAnsi="Times New Roman" w:eastAsia="Batang"/>
          <w:sz w:val="22"/>
        </w:rPr>
        <w:t xml:space="preserve"> (witchhat depends on Arrow, not on any one Arrow-producing library). Databricks always has pyspark available; elsewhere it is an explicit </w:t>
      </w:r>
      <w:r>
        <w:rPr>
          <w:rFonts w:ascii="Consolas" w:hAnsi="Consolas" w:eastAsia="Consolas"/>
          <w:sz w:val="18"/>
        </w:rPr>
        <w:t>pip install pyspark</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&lt;Table 16-1&gt; </w:t>
      </w:r>
      <w:r>
        <w:rPr>
          <w:rFonts w:ascii="Consolas" w:hAnsi="Consolas" w:eastAsia="Consolas"/>
          <w:sz w:val="18"/>
        </w:rPr>
        <w:t>witchhat.spark</w:t>
      </w:r>
      <w:r>
        <w:rPr>
          <w:rFonts w:ascii="Times New Roman" w:hAnsi="Times New Roman" w:eastAsia="Batang"/>
          <w:sz w:val="22"/>
        </w:rPr>
        <w:t xml:space="preserve"> functions by correctness class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Class</w:t>
            </w:r>
          </w:p>
        </w:tc>
        <w:tc>
          <w:tcPr>
            <w:tcW w:type="dxa" w:w="3135"/>
          </w:tcPr>
          <w:p>
            <w:pPr>
              <w:jc w:val="center"/>
            </w:pPr>
            <w:r>
              <w:rPr>
                <w:rFonts w:ascii="Times New Roman" w:hAnsi="Times New Roman" w:eastAsia="Batang"/>
                <w:b/>
                <w:sz w:val="22"/>
              </w:rPr>
              <w:t>Functions</w:t>
            </w:r>
          </w:p>
        </w:tc>
        <w:tc>
          <w:tcPr>
            <w:tcW w:type="dxa" w:w="3135"/>
          </w:tcPr>
          <w:p>
            <w:pPr>
              <w:jc w:val="center"/>
            </w:pPr>
            <w:r>
              <w:rPr>
                <w:rFonts w:ascii="Times New Roman" w:hAnsi="Times New Roman" w:eastAsia="Batang"/>
                <w:b/>
                <w:sz w:val="22"/>
              </w:rPr>
              <w:t>Guarantee</w:t>
            </w:r>
          </w:p>
        </w:tc>
      </w:tr>
      <w:tr>
        <w:tc>
          <w:tcPr>
            <w:tcW w:type="dxa" w:w="3135"/>
          </w:tcPr>
          <w:p>
            <w:r>
              <w:rPr>
                <w:rFonts w:ascii="Times New Roman" w:hAnsi="Times New Roman" w:eastAsia="Batang"/>
                <w:sz w:val="22"/>
              </w:rPr>
              <w:t>Row-local</w:t>
            </w:r>
          </w:p>
        </w:tc>
        <w:tc>
          <w:tcPr>
            <w:tcW w:type="dxa" w:w="3135"/>
          </w:tcPr>
          <w:p>
            <w:r>
              <w:rPr>
                <w:rFonts w:ascii="Consolas" w:hAnsi="Consolas" w:eastAsia="Consolas"/>
                <w:sz w:val="18"/>
              </w:rPr>
              <w:t>hash_rows</w:t>
            </w:r>
            <w:r>
              <w:rPr>
                <w:rFonts w:ascii="Times New Roman" w:hAnsi="Times New Roman" w:eastAsia="Batang"/>
                <w:sz w:val="22"/>
              </w:rPr>
              <w:t xml:space="preserve">, </w:t>
            </w:r>
            <w:r>
              <w:rPr>
                <w:rFonts w:ascii="Consolas" w:hAnsi="Consolas" w:eastAsia="Consolas"/>
                <w:sz w:val="18"/>
              </w:rPr>
              <w:t>clean_with_preset</w:t>
            </w:r>
            <w:r>
              <w:rPr>
                <w:rFonts w:ascii="Times New Roman" w:hAnsi="Times New Roman" w:eastAsia="Batang"/>
                <w:sz w:val="22"/>
              </w:rPr>
              <w:t xml:space="preserve">, </w:t>
            </w:r>
            <w:r>
              <w:rPr>
                <w:rFonts w:ascii="Consolas" w:hAnsi="Consolas" w:eastAsia="Consolas"/>
                <w:sz w:val="18"/>
              </w:rPr>
              <w:t>clean_with_rules</w:t>
            </w:r>
          </w:p>
        </w:tc>
        <w:tc>
          <w:tcPr>
            <w:tcW w:type="dxa" w:w="3135"/>
          </w:tcPr>
          <w:p>
            <w:r>
              <w:rPr>
                <w:rFonts w:ascii="Times New Roman" w:hAnsi="Times New Roman" w:eastAsia="Batang"/>
                <w:sz w:val="22"/>
              </w:rPr>
              <w:t>Correct regardless of partitioning; streams one input batch to one output batch</w:t>
            </w:r>
          </w:p>
        </w:tc>
      </w:tr>
      <w:tr>
        <w:tc>
          <w:tcPr>
            <w:tcW w:type="dxa" w:w="3135"/>
          </w:tcPr>
          <w:p>
            <w:r>
              <w:rPr>
                <w:rFonts w:ascii="Times New Roman" w:hAnsi="Times New Roman" w:eastAsia="Batang"/>
                <w:sz w:val="22"/>
              </w:rPr>
              <w:t>Partition-coordinating</w:t>
            </w:r>
          </w:p>
        </w:tc>
        <w:tc>
          <w:tcPr>
            <w:tcW w:type="dxa" w:w="3135"/>
          </w:tcPr>
          <w:p>
            <w:r>
              <w:rPr>
                <w:rFonts w:ascii="Consolas" w:hAnsi="Consolas" w:eastAsia="Consolas"/>
                <w:sz w:val="18"/>
              </w:rPr>
              <w:t>drop_duplicates</w:t>
            </w:r>
            <w:r>
              <w:rPr>
                <w:rFonts w:ascii="Times New Roman" w:hAnsi="Times New Roman" w:eastAsia="Batang"/>
                <w:sz w:val="22"/>
              </w:rPr>
              <w:t xml:space="preserve">, </w:t>
            </w:r>
            <w:r>
              <w:rPr>
                <w:rFonts w:ascii="Consolas" w:hAnsi="Consolas" w:eastAsia="Consolas"/>
                <w:sz w:val="18"/>
              </w:rPr>
              <w:t>aggregate</w:t>
            </w:r>
          </w:p>
        </w:tc>
        <w:tc>
          <w:tcPr>
            <w:tcW w:type="dxa" w:w="3135"/>
          </w:tcPr>
          <w:p>
            <w:r>
              <w:rPr>
                <w:rFonts w:ascii="Times New Roman" w:hAnsi="Times New Roman" w:eastAsia="Batang"/>
                <w:sz w:val="22"/>
              </w:rPr>
              <w:t xml:space="preserve">Correct for the whole </w:t>
            </w:r>
            <w:r>
              <w:rPr>
                <w:rFonts w:ascii="Consolas" w:hAnsi="Consolas" w:eastAsia="Consolas"/>
                <w:sz w:val="18"/>
              </w:rPr>
              <w:t>DataFrame</w:t>
            </w:r>
            <w:r>
              <w:rPr>
                <w:rFonts w:ascii="Times New Roman" w:hAnsi="Times New Roman" w:eastAsia="Batang"/>
                <w:sz w:val="22"/>
              </w:rPr>
              <w:t xml:space="preserve"> only when repartitioned by the relevant columns first (the default); buffers a whole partition before running the kernel</w:t>
            </w:r>
          </w:p>
        </w:tc>
      </w:tr>
      <w:tr>
        <w:tc>
          <w:tcPr>
            <w:tcW w:type="dxa" w:w="3135"/>
          </w:tcPr>
          <w:p>
            <w:r>
              <w:rPr>
                <w:rFonts w:ascii="Times New Roman" w:hAnsi="Times New Roman" w:eastAsia="Batang"/>
                <w:sz w:val="22"/>
              </w:rPr>
              <w:t>Broadcast</w:t>
            </w:r>
          </w:p>
        </w:tc>
        <w:tc>
          <w:tcPr>
            <w:tcW w:type="dxa" w:w="3135"/>
          </w:tcPr>
          <w:p>
            <w:r>
              <w:rPr>
                <w:rFonts w:ascii="Consolas" w:hAnsi="Consolas" w:eastAsia="Consolas"/>
                <w:sz w:val="18"/>
              </w:rPr>
              <w:t>broadcast_join</w:t>
            </w:r>
          </w:p>
        </w:tc>
        <w:tc>
          <w:tcPr>
            <w:tcW w:type="dxa" w:w="3135"/>
          </w:tcPr>
          <w:p>
            <w:r>
              <w:rPr>
                <w:rFonts w:ascii="Times New Roman" w:hAnsi="Times New Roman" w:eastAsia="Batang"/>
                <w:sz w:val="22"/>
              </w:rPr>
              <w:t>Correct per partition against a fixed, already-collected side; streams without buffering</w:t>
            </w:r>
          </w:p>
        </w:tc>
      </w:tr>
    </w:tbl>
    <w:p/>
    <w:p>
      <w:pPr>
        <w:pStyle w:val="Heading2"/>
      </w:pPr>
      <w:r>
        <w:rPr>
          <w:rFonts w:ascii="Times New Roman" w:hAnsi="Times New Roman" w:eastAsia="Batang"/>
          <w:b/>
          <w:color w:val="000000"/>
          <w:sz w:val="24"/>
        </w:rPr>
        <w:t>2. Row-local versus partition-coordinating wrappers</w:t>
      </w:r>
    </w:p>
    <w:p>
      <w:pPr>
        <w:spacing w:line="384" w:lineRule="auto" w:after="120"/>
        <w:jc w:val="both"/>
      </w:pPr>
      <w:r>
        <w:rPr>
          <w:rFonts w:ascii="Consolas" w:hAnsi="Consolas" w:eastAsia="Consolas"/>
          <w:sz w:val="18"/>
        </w:rPr>
        <w:t>mapInArrow</w:t>
      </w:r>
      <w:r>
        <w:rPr>
          <w:rFonts w:ascii="Times New Roman" w:hAnsi="Times New Roman" w:eastAsia="Batang"/>
          <w:sz w:val="22"/>
        </w:rPr>
        <w:t xml:space="preserve"> calls its function once per partition, but can hand that function more than one </w:t>
      </w:r>
      <w:r>
        <w:rPr>
          <w:rFonts w:ascii="Consolas" w:hAnsi="Consolas" w:eastAsia="Consolas"/>
          <w:sz w:val="18"/>
        </w:rPr>
        <w:t>RecordBatch</w:t>
      </w:r>
      <w:r>
        <w:rPr>
          <w:rFonts w:ascii="Times New Roman" w:hAnsi="Times New Roman" w:eastAsia="Batang"/>
          <w:sz w:val="22"/>
        </w:rPr>
        <w:t xml:space="preserve"> for the same partition (Spark chunks a partition's rows according to </w:t>
      </w:r>
      <w:r>
        <w:rPr>
          <w:rFonts w:ascii="Consolas" w:hAnsi="Consolas" w:eastAsia="Consolas"/>
          <w:sz w:val="18"/>
        </w:rPr>
        <w:t>spark.sql.execution.arrow.maxRecordsPerBatch</w:t>
      </w:r>
      <w:r>
        <w:rPr>
          <w:rFonts w:ascii="Times New Roman" w:hAnsi="Times New Roman" w:eastAsia="Batang"/>
          <w:sz w:val="22"/>
        </w:rPr>
        <w:t xml:space="preserve">). A row-local kernel does not care: hashing or cleaning one batch is unaffected by what is in any other batch. </w:t>
      </w:r>
      <w:r>
        <w:rPr>
          <w:rFonts w:ascii="Consolas" w:hAnsi="Consolas" w:eastAsia="Consolas"/>
          <w:sz w:val="18"/>
        </w:rPr>
        <w:t>drop_duplicates</w:t>
      </w:r>
      <w:r>
        <w:rPr>
          <w:rFonts w:ascii="Times New Roman" w:hAnsi="Times New Roman" w:eastAsia="Batang"/>
          <w:sz w:val="22"/>
        </w:rPr>
        <w:t xml:space="preserve"> and </w:t>
      </w:r>
      <w:r>
        <w:rPr>
          <w:rFonts w:ascii="Consolas" w:hAnsi="Consolas" w:eastAsia="Consolas"/>
          <w:sz w:val="18"/>
        </w:rPr>
        <w:t>aggregate</w:t>
      </w:r>
      <w:r>
        <w:rPr>
          <w:rFonts w:ascii="Times New Roman" w:hAnsi="Times New Roman" w:eastAsia="Batang"/>
          <w:sz w:val="22"/>
        </w:rPr>
        <w:t xml:space="preserve"> are different: calling </w:t>
      </w:r>
      <w:r>
        <w:rPr>
          <w:rFonts w:ascii="Consolas" w:hAnsi="Consolas" w:eastAsia="Consolas"/>
          <w:sz w:val="18"/>
        </w:rPr>
        <w:t>witchhat.drop_duplicates</w:t>
      </w:r>
      <w:r>
        <w:rPr>
          <w:rFonts w:ascii="Times New Roman" w:hAnsi="Times New Roman" w:eastAsia="Batang"/>
          <w:sz w:val="22"/>
        </w:rPr>
        <w:t>/</w:t>
      </w:r>
      <w:r>
        <w:rPr>
          <w:rFonts w:ascii="Consolas" w:hAnsi="Consolas" w:eastAsia="Consolas"/>
          <w:sz w:val="18"/>
        </w:rPr>
        <w:t>witchhat.aggregate</w:t>
      </w:r>
      <w:r>
        <w:rPr>
          <w:rFonts w:ascii="Times New Roman" w:hAnsi="Times New Roman" w:eastAsia="Batang"/>
          <w:sz w:val="22"/>
        </w:rPr>
        <w:t xml:space="preserve"> separately on each incoming batch would silently miss a duplicate, or split one group's rows into two output rows, whenever Spark happened to split them across batch boundaries within the same partition. Both therefore consume the whole partition's iterator first (</w:t>
      </w:r>
      <w:r>
        <w:rPr>
          <w:rFonts w:ascii="Consolas" w:hAnsi="Consolas" w:eastAsia="Consolas"/>
          <w:sz w:val="18"/>
        </w:rPr>
        <w:t>pa.concat_batches</w:t>
      </w:r>
      <w:r>
        <w:rPr>
          <w:rFonts w:ascii="Times New Roman" w:hAnsi="Times New Roman" w:eastAsia="Batang"/>
          <w:sz w:val="22"/>
        </w:rPr>
        <w:t>) and call the kernel exactly once per partition, trading peak memory (a whole partition's data, materialized) for correctness.</w:t>
      </w:r>
    </w:p>
    <w:p>
      <w:pPr>
        <w:spacing w:line="384" w:lineRule="auto" w:after="120"/>
        <w:jc w:val="both"/>
      </w:pPr>
      <w:r>
        <w:rPr>
          <w:rFonts w:ascii="Times New Roman" w:hAnsi="Times New Roman" w:eastAsia="Batang"/>
          <w:sz w:val="22"/>
        </w:rPr>
        <w:t xml:space="preserve">That still leaves the </w:t>
      </w:r>
      <w:r>
        <w:rPr>
          <w:rFonts w:ascii="Times New Roman" w:hAnsi="Times New Roman" w:eastAsia="Batang"/>
          <w:i/>
          <w:sz w:val="22"/>
        </w:rPr>
        <w:t>cross-partition</w:t>
      </w:r>
      <w:r>
        <w:rPr>
          <w:rFonts w:ascii="Times New Roman" w:hAnsi="Times New Roman" w:eastAsia="Batang"/>
          <w:sz w:val="22"/>
        </w:rPr>
        <w:t xml:space="preserve"> half of correctness, which </w:t>
      </w:r>
      <w:r>
        <w:rPr>
          <w:rFonts w:ascii="Consolas" w:hAnsi="Consolas" w:eastAsia="Consolas"/>
          <w:sz w:val="18"/>
        </w:rPr>
        <w:t>mapInArrow</w:t>
      </w:r>
      <w:r>
        <w:rPr>
          <w:rFonts w:ascii="Times New Roman" w:hAnsi="Times New Roman" w:eastAsia="Batang"/>
          <w:sz w:val="22"/>
        </w:rPr>
        <w:t xml:space="preserve"> cannot see at all: two duplicate rows, or two rows of the same aggregate group, that Spark placed in different partitions are invisible to each other. </w:t>
      </w:r>
      <w:r>
        <w:rPr>
          <w:rFonts w:ascii="Consolas" w:hAnsi="Consolas" w:eastAsia="Consolas"/>
          <w:sz w:val="18"/>
        </w:rPr>
        <w:t>repartition=True</w:t>
      </w:r>
      <w:r>
        <w:rPr>
          <w:rFonts w:ascii="Times New Roman" w:hAnsi="Times New Roman" w:eastAsia="Batang"/>
          <w:sz w:val="22"/>
        </w:rPr>
        <w:t xml:space="preserve"> (the default on both functions) calls </w:t>
      </w:r>
      <w:r>
        <w:rPr>
          <w:rFonts w:ascii="Consolas" w:hAnsi="Consolas" w:eastAsia="Consolas"/>
          <w:sz w:val="18"/>
        </w:rPr>
        <w:t>df.repartition(*columns)</w:t>
      </w:r>
      <w:r>
        <w:rPr>
          <w:rFonts w:ascii="Times New Roman" w:hAnsi="Times New Roman" w:eastAsia="Batang"/>
          <w:sz w:val="22"/>
        </w:rPr>
        <w:t xml:space="preserve"> first, so that Spark's own hash-partitioning guarantees every row sharing those column values lands in one partition before the buffered, per-partition kernel call ever runs. This is why the default is described as </w:t>
      </w:r>
      <w:r>
        <w:rPr>
          <w:rFonts w:ascii="Times New Roman" w:hAnsi="Times New Roman" w:eastAsia="Batang"/>
          <w:i/>
          <w:sz w:val="22"/>
        </w:rPr>
        <w:t>safe</w:t>
      </w:r>
      <w:r>
        <w:rPr>
          <w:rFonts w:ascii="Times New Roman" w:hAnsi="Times New Roman" w:eastAsia="Batang"/>
          <w:sz w:val="22"/>
        </w:rPr>
        <w:t xml:space="preserve">, not merely convenient, and why </w:t>
      </w:r>
      <w:r>
        <w:rPr>
          <w:rFonts w:ascii="Consolas" w:hAnsi="Consolas" w:eastAsia="Consolas"/>
          <w:sz w:val="18"/>
        </w:rPr>
        <w:t>aggregate</w:t>
      </w:r>
      <w:r>
        <w:rPr>
          <w:rFonts w:ascii="Times New Roman" w:hAnsi="Times New Roman" w:eastAsia="Batang"/>
          <w:sz w:val="22"/>
        </w:rPr>
        <w:t xml:space="preserve"> refuses an empty </w:t>
      </w:r>
      <w:r>
        <w:rPr>
          <w:rFonts w:ascii="Consolas" w:hAnsi="Consolas" w:eastAsia="Consolas"/>
          <w:sz w:val="18"/>
        </w:rPr>
        <w:t>group_by</w:t>
      </w:r>
      <w:r>
        <w:rPr>
          <w:rFonts w:ascii="Times New Roman" w:hAnsi="Times New Roman" w:eastAsia="Batang"/>
          <w:sz w:val="22"/>
        </w:rPr>
        <w:t xml:space="preserve"> outright (Section entries above) rather than silently returning a partial answer under </w:t>
      </w:r>
      <w:r>
        <w:rPr>
          <w:rFonts w:ascii="Consolas" w:hAnsi="Consolas" w:eastAsia="Consolas"/>
          <w:sz w:val="18"/>
        </w:rPr>
        <w:t>repartition=False</w:t>
      </w:r>
      <w:r>
        <w:rPr>
          <w:rFonts w:ascii="Times New Roman" w:hAnsi="Times New Roman" w:eastAsia="Batang"/>
          <w:sz w:val="22"/>
        </w:rPr>
        <w:t>: a whole-table aggregate needs every row in the same partition, which hash-partitioning by an empty key list cannot arrange.</w:t>
      </w:r>
    </w:p>
    <w:p>
      <w:pPr>
        <w:pStyle w:val="Heading2"/>
      </w:pPr>
      <w:r>
        <w:rPr>
          <w:rFonts w:ascii="Times New Roman" w:hAnsi="Times New Roman" w:eastAsia="Batang"/>
          <w:b/>
          <w:color w:val="000000"/>
          <w:sz w:val="24"/>
        </w:rPr>
        <w:t xml:space="preserve">3. The </w:t>
      </w:r>
      <w:r>
        <w:rPr>
          <w:rFonts w:ascii="Consolas" w:hAnsi="Consolas" w:eastAsia="Consolas"/>
          <w:b/>
          <w:color w:val="000000"/>
          <w:sz w:val="24"/>
        </w:rPr>
        <w:t>uint64</w:t>
      </w:r>
      <w:r>
        <w:rPr>
          <w:rFonts w:ascii="Times New Roman" w:hAnsi="Times New Roman" w:eastAsia="Batang"/>
          <w:b/>
          <w:color w:val="000000"/>
          <w:sz w:val="24"/>
        </w:rPr>
        <w:t xml:space="preserve"> problem</w:t>
      </w:r>
    </w:p>
    <w:p>
      <w:pPr>
        <w:spacing w:line="384" w:lineRule="auto" w:after="120"/>
        <w:jc w:val="both"/>
      </w:pPr>
      <w:r>
        <w:rPr>
          <w:rFonts w:ascii="Consolas" w:hAnsi="Consolas" w:eastAsia="Consolas"/>
          <w:sz w:val="18"/>
        </w:rPr>
        <w:t>hash_rows</w:t>
      </w:r>
      <w:r>
        <w:rPr>
          <w:rFonts w:ascii="Times New Roman" w:hAnsi="Times New Roman" w:eastAsia="Batang"/>
          <w:sz w:val="22"/>
        </w:rPr>
        <w:t xml:space="preserve">'s underlying kernel produces </w:t>
      </w:r>
      <w:r>
        <w:rPr>
          <w:rFonts w:ascii="Consolas" w:hAnsi="Consolas" w:eastAsia="Consolas"/>
          <w:sz w:val="18"/>
        </w:rPr>
        <w:t>uint64</w:t>
      </w:r>
      <w:r>
        <w:rPr>
          <w:rFonts w:ascii="Times New Roman" w:hAnsi="Times New Roman" w:eastAsia="Batang"/>
          <w:sz w:val="22"/>
        </w:rPr>
        <w:t xml:space="preserve">, but </w:t>
      </w:r>
      <w:r>
        <w:rPr>
          <w:rFonts w:ascii="Consolas" w:hAnsi="Consolas" w:eastAsia="Consolas"/>
          <w:sz w:val="18"/>
        </w:rPr>
        <w:t>pyspark.sql.pandas.types. from_arrow_schema</w:t>
      </w:r>
      <w:r>
        <w:rPr>
          <w:rFonts w:ascii="Times New Roman" w:hAnsi="Times New Roman" w:eastAsia="Batang"/>
          <w:sz w:val="22"/>
        </w:rPr>
        <w:t xml:space="preserve"> raises </w:t>
      </w:r>
      <w:r>
        <w:rPr>
          <w:rFonts w:ascii="Consolas" w:hAnsi="Consolas" w:eastAsia="Consolas"/>
          <w:sz w:val="18"/>
        </w:rPr>
        <w:t>PySparkTypeError</w:t>
      </w:r>
      <w:r>
        <w:rPr>
          <w:rFonts w:ascii="Times New Roman" w:hAnsi="Times New Roman" w:eastAsia="Batang"/>
          <w:sz w:val="22"/>
        </w:rPr>
        <w:t xml:space="preserve"> on a </w:t>
      </w:r>
      <w:r>
        <w:rPr>
          <w:rFonts w:ascii="Consolas" w:hAnsi="Consolas" w:eastAsia="Consolas"/>
          <w:sz w:val="18"/>
        </w:rPr>
        <w:t>uint64</w:t>
      </w:r>
      <w:r>
        <w:rPr>
          <w:rFonts w:ascii="Times New Roman" w:hAnsi="Times New Roman" w:eastAsia="Batang"/>
          <w:sz w:val="22"/>
        </w:rPr>
        <w:t xml:space="preserve"> Arrow field: Spark SQL has no unsigned integer type at all. </w:t>
      </w:r>
      <w:r>
        <w:rPr>
          <w:rFonts w:ascii="Consolas" w:hAnsi="Consolas" w:eastAsia="Consolas"/>
          <w:sz w:val="18"/>
        </w:rPr>
        <w:t>witchhat.spark.hash_rows</w:t>
      </w:r>
      <w:r>
        <w:rPr>
          <w:rFonts w:ascii="Times New Roman" w:hAnsi="Times New Roman" w:eastAsia="Batang"/>
          <w:sz w:val="22"/>
        </w:rPr>
        <w:t xml:space="preserve"> reinterprets the same bits as </w:t>
      </w:r>
      <w:r>
        <w:rPr>
          <w:rFonts w:ascii="Consolas" w:hAnsi="Consolas" w:eastAsia="Consolas"/>
          <w:sz w:val="18"/>
        </w:rPr>
        <w:t>int64</w:t>
      </w:r>
      <w:r>
        <w:rPr>
          <w:rFonts w:ascii="Times New Roman" w:hAnsi="Times New Roman" w:eastAsia="Batang"/>
          <w:sz w:val="22"/>
        </w:rPr>
        <w:t xml:space="preserve"> via </w:t>
      </w:r>
      <w:r>
        <w:rPr>
          <w:rFonts w:ascii="Consolas" w:hAnsi="Consolas" w:eastAsia="Consolas"/>
          <w:sz w:val="18"/>
        </w:rPr>
        <w:t>pyarrow.Array.view</w:t>
      </w:r>
      <w:r>
        <w:rPr>
          <w:rFonts w:ascii="Times New Roman" w:hAnsi="Times New Roman" w:eastAsia="Batang"/>
          <w:sz w:val="22"/>
        </w:rPr>
        <w:t xml:space="preserve"> (a bit cast, not a value conversion), then stores that in a Spark </w:t>
      </w:r>
      <w:r>
        <w:rPr>
          <w:rFonts w:ascii="Consolas" w:hAnsi="Consolas" w:eastAsia="Consolas"/>
          <w:sz w:val="18"/>
        </w:rPr>
        <w:t>LongType</w:t>
      </w:r>
      <w:r>
        <w:rPr>
          <w:rFonts w:ascii="Times New Roman" w:hAnsi="Times New Roman" w:eastAsia="Batang"/>
          <w:sz w:val="22"/>
        </w:rPr>
        <w:t xml:space="preserve"> column. Equality, joins, and group-bys against the resulting column behave identically to the original </w:t>
      </w:r>
      <w:r>
        <w:rPr>
          <w:rFonts w:ascii="Consolas" w:hAnsi="Consolas" w:eastAsia="Consolas"/>
          <w:sz w:val="18"/>
        </w:rPr>
        <w:t>uint64</w:t>
      </w:r>
      <w:r>
        <w:rPr>
          <w:rFonts w:ascii="Times New Roman" w:hAnsi="Times New Roman" w:eastAsia="Batang"/>
          <w:sz w:val="22"/>
        </w:rPr>
        <w:t>, since the bits, and therefore what "equal" means, are unchanged; only the decimal Spark prints for a hash whose high bit happens to be set can look negative. Documented at the point the value is produced (</w:t>
      </w:r>
      <w:r>
        <w:rPr>
          <w:rFonts w:ascii="Consolas" w:hAnsi="Consolas" w:eastAsia="Consolas"/>
          <w:sz w:val="18"/>
        </w:rPr>
        <w:t>witchhat.spark.hash_rows</w:t>
      </w:r>
      <w:r>
        <w:rPr>
          <w:rFonts w:ascii="Times New Roman" w:hAnsi="Times New Roman" w:eastAsia="Batang"/>
          <w:sz w:val="22"/>
        </w:rPr>
        <w:t>'s docstring), not left as a surprise for whoever first prints one.</w:t>
      </w:r>
    </w:p>
    <w:p>
      <w:pPr>
        <w:pStyle w:val="Heading2"/>
      </w:pPr>
      <w:r>
        <w:rPr>
          <w:rFonts w:ascii="Times New Roman" w:hAnsi="Times New Roman" w:eastAsia="Batang"/>
          <w:b/>
          <w:color w:val="000000"/>
          <w:sz w:val="24"/>
        </w:rPr>
        <w:t xml:space="preserve">4. Why </w:t>
      </w:r>
      <w:r>
        <w:rPr>
          <w:rFonts w:ascii="Consolas" w:hAnsi="Consolas" w:eastAsia="Consolas"/>
          <w:b/>
          <w:color w:val="000000"/>
          <w:sz w:val="24"/>
        </w:rPr>
        <w:t>df.schema.add(...)</w:t>
      </w:r>
      <w:r>
        <w:rPr>
          <w:rFonts w:ascii="Times New Roman" w:hAnsi="Times New Roman" w:eastAsia="Batang"/>
          <w:b/>
          <w:color w:val="000000"/>
          <w:sz w:val="24"/>
        </w:rPr>
        <w:t xml:space="preserve"> is not used</w:t>
      </w:r>
    </w:p>
    <w:p>
      <w:pPr>
        <w:spacing w:line="384" w:lineRule="auto" w:after="120"/>
        <w:jc w:val="both"/>
      </w:pPr>
      <w:r>
        <w:rPr>
          <w:rFonts w:ascii="Times New Roman" w:hAnsi="Times New Roman" w:eastAsia="Batang"/>
          <w:sz w:val="22"/>
        </w:rPr>
        <w:t xml:space="preserve">Found while first building this module, not by inspection: </w:t>
      </w:r>
      <w:r>
        <w:rPr>
          <w:rFonts w:ascii="Consolas" w:hAnsi="Consolas" w:eastAsia="Consolas"/>
          <w:sz w:val="18"/>
        </w:rPr>
        <w:t>pyspark.sql.types. StructType.add()</w:t>
      </w:r>
      <w:r>
        <w:rPr>
          <w:rFonts w:ascii="Times New Roman" w:hAnsi="Times New Roman" w:eastAsia="Batang"/>
          <w:sz w:val="22"/>
        </w:rPr>
        <w:t xml:space="preserve"> mutates the </w:t>
      </w:r>
      <w:r>
        <w:rPr>
          <w:rFonts w:ascii="Consolas" w:hAnsi="Consolas" w:eastAsia="Consolas"/>
          <w:sz w:val="18"/>
        </w:rPr>
        <w:t>StructType</w:t>
      </w:r>
      <w:r>
        <w:rPr>
          <w:rFonts w:ascii="Times New Roman" w:hAnsi="Times New Roman" w:eastAsia="Batang"/>
          <w:sz w:val="22"/>
        </w:rPr>
        <w:t xml:space="preserve"> it is called on and returns that same object, rather than a copy. Calling it directly on a live </w:t>
      </w:r>
      <w:r>
        <w:rPr>
          <w:rFonts w:ascii="Consolas" w:hAnsi="Consolas" w:eastAsia="Consolas"/>
          <w:sz w:val="18"/>
        </w:rPr>
        <w:t>DataFrame</w:t>
      </w:r>
      <w:r>
        <w:rPr>
          <w:rFonts w:ascii="Times New Roman" w:hAnsi="Times New Roman" w:eastAsia="Batang"/>
          <w:sz w:val="22"/>
        </w:rPr>
        <w:t xml:space="preserve">'s own schema, as </w:t>
      </w:r>
      <w:r>
        <w:rPr>
          <w:rFonts w:ascii="Consolas" w:hAnsi="Consolas" w:eastAsia="Consolas"/>
          <w:sz w:val="18"/>
        </w:rPr>
        <w:t>df.schema.add("new_col", ...)</w:t>
      </w:r>
      <w:r>
        <w:rPr>
          <w:rFonts w:ascii="Times New Roman" w:hAnsi="Times New Roman" w:eastAsia="Batang"/>
          <w:sz w:val="22"/>
        </w:rPr>
        <w:t xml:space="preserve">, therefore corrupts </w:t>
      </w:r>
      <w:r>
        <w:rPr>
          <w:rFonts w:ascii="Consolas" w:hAnsi="Consolas" w:eastAsia="Consolas"/>
          <w:sz w:val="18"/>
        </w:rPr>
        <w:t>df</w:t>
      </w:r>
      <w:r>
        <w:rPr>
          <w:rFonts w:ascii="Times New Roman" w:hAnsi="Times New Roman" w:eastAsia="Batang"/>
          <w:sz w:val="22"/>
        </w:rPr>
        <w:t xml:space="preserve"> itself: </w:t>
      </w:r>
      <w:r>
        <w:rPr>
          <w:rFonts w:ascii="Consolas" w:hAnsi="Consolas" w:eastAsia="Consolas"/>
          <w:sz w:val="18"/>
        </w:rPr>
        <w:t>df.columns</w:t>
      </w:r>
      <w:r>
        <w:rPr>
          <w:rFonts w:ascii="Times New Roman" w:hAnsi="Times New Roman" w:eastAsia="Batang"/>
          <w:sz w:val="22"/>
        </w:rPr>
        <w:t xml:space="preserve"> afterward reports the added field even though the underlying JVM query plan was never given it, and the </w:t>
      </w:r>
      <w:r>
        <w:rPr>
          <w:rFonts w:ascii="Times New Roman" w:hAnsi="Times New Roman" w:eastAsia="Batang"/>
          <w:i/>
          <w:sz w:val="22"/>
        </w:rPr>
        <w:t>next</w:t>
      </w:r>
      <w:r>
        <w:rPr>
          <w:rFonts w:ascii="Times New Roman" w:hAnsi="Times New Roman" w:eastAsia="Batang"/>
          <w:sz w:val="22"/>
        </w:rPr>
        <w:t xml:space="preserve"> </w:t>
      </w:r>
      <w:r>
        <w:rPr>
          <w:rFonts w:ascii="Consolas" w:hAnsi="Consolas" w:eastAsia="Consolas"/>
          <w:sz w:val="18"/>
        </w:rPr>
        <w:t>mapInArrow</w:t>
      </w:r>
      <w:r>
        <w:rPr>
          <w:rFonts w:ascii="Times New Roman" w:hAnsi="Times New Roman" w:eastAsia="Batang"/>
          <w:sz w:val="22"/>
        </w:rPr>
        <w:t xml:space="preserve"> call on that same </w:t>
      </w:r>
      <w:r>
        <w:rPr>
          <w:rFonts w:ascii="Consolas" w:hAnsi="Consolas" w:eastAsia="Consolas"/>
          <w:sz w:val="18"/>
        </w:rPr>
        <w:t>df</w:t>
      </w:r>
      <w:r>
        <w:rPr>
          <w:rFonts w:ascii="Times New Roman" w:hAnsi="Times New Roman" w:eastAsia="Batang"/>
          <w:sz w:val="22"/>
        </w:rPr>
        <w:t xml:space="preserve"> (even one unrelated to the field just added) fails with </w:t>
      </w:r>
      <w:r>
        <w:rPr>
          <w:rFonts w:ascii="Consolas" w:hAnsi="Consolas" w:eastAsia="Consolas"/>
          <w:sz w:val="18"/>
        </w:rPr>
        <w:t>AnalysisException: A column ... cannot be resolved</w:t>
      </w:r>
      <w:r>
        <w:rPr>
          <w:rFonts w:ascii="Times New Roman" w:hAnsi="Times New Roman" w:eastAsia="Batang"/>
          <w:sz w:val="22"/>
        </w:rPr>
        <w:t xml:space="preserve">, naming the field this code was trying to add as an output column in the first place. Every place in </w:t>
      </w:r>
      <w:r>
        <w:rPr>
          <w:rFonts w:ascii="Consolas" w:hAnsi="Consolas" w:eastAsia="Consolas"/>
          <w:sz w:val="18"/>
        </w:rPr>
        <w:t>witchhat.spark</w:t>
      </w:r>
      <w:r>
        <w:rPr>
          <w:rFonts w:ascii="Times New Roman" w:hAnsi="Times New Roman" w:eastAsia="Batang"/>
          <w:sz w:val="22"/>
        </w:rPr>
        <w:t xml:space="preserve"> that needs an output schema with one extra field (</w:t>
      </w:r>
      <w:r>
        <w:rPr>
          <w:rFonts w:ascii="Consolas" w:hAnsi="Consolas" w:eastAsia="Consolas"/>
          <w:sz w:val="18"/>
        </w:rPr>
        <w:t>hash_rows</w:t>
      </w:r>
      <w:r>
        <w:rPr>
          <w:rFonts w:ascii="Times New Roman" w:hAnsi="Times New Roman" w:eastAsia="Batang"/>
          <w:sz w:val="22"/>
        </w:rPr>
        <w:t xml:space="preserve">, </w:t>
      </w:r>
      <w:r>
        <w:rPr>
          <w:rFonts w:ascii="Consolas" w:hAnsi="Consolas" w:eastAsia="Consolas"/>
          <w:sz w:val="18"/>
        </w:rPr>
        <w:t>clean_with_preset</w:t>
      </w:r>
      <w:r>
        <w:rPr>
          <w:rFonts w:ascii="Times New Roman" w:hAnsi="Times New Roman" w:eastAsia="Batang"/>
          <w:sz w:val="22"/>
        </w:rPr>
        <w:t>/</w:t>
      </w:r>
      <w:r>
        <w:rPr>
          <w:rFonts w:ascii="Consolas" w:hAnsi="Consolas" w:eastAsia="Consolas"/>
          <w:sz w:val="18"/>
        </w:rPr>
        <w:t>clean_with_rules</w:t>
      </w:r>
      <w:r>
        <w:rPr>
          <w:rFonts w:ascii="Times New Roman" w:hAnsi="Times New Roman" w:eastAsia="Batang"/>
          <w:sz w:val="22"/>
        </w:rPr>
        <w:t xml:space="preserve"> when writing to a new column) goes through a small </w:t>
      </w:r>
      <w:r>
        <w:rPr>
          <w:rFonts w:ascii="Consolas" w:hAnsi="Consolas" w:eastAsia="Consolas"/>
          <w:sz w:val="18"/>
        </w:rPr>
        <w:t>_with_field</w:t>
      </w:r>
      <w:r>
        <w:rPr>
          <w:rFonts w:ascii="Times New Roman" w:hAnsi="Times New Roman" w:eastAsia="Batang"/>
          <w:sz w:val="22"/>
        </w:rPr>
        <w:t xml:space="preserve"> helper instead, which builds a fresh </w:t>
      </w:r>
      <w:r>
        <w:rPr>
          <w:rFonts w:ascii="Consolas" w:hAnsi="Consolas" w:eastAsia="Consolas"/>
          <w:sz w:val="18"/>
        </w:rPr>
        <w:t>StructType</w:t>
      </w:r>
      <w:r>
        <w:rPr>
          <w:rFonts w:ascii="Times New Roman" w:hAnsi="Times New Roman" w:eastAsia="Batang"/>
          <w:sz w:val="22"/>
        </w:rPr>
        <w:t xml:space="preserve"> from </w:t>
      </w:r>
      <w:r>
        <w:rPr>
          <w:rFonts w:ascii="Consolas" w:hAnsi="Consolas" w:eastAsia="Consolas"/>
          <w:sz w:val="18"/>
        </w:rPr>
        <w:t>list(schema.fields)</w:t>
      </w:r>
      <w:r>
        <w:rPr>
          <w:rFonts w:ascii="Times New Roman" w:hAnsi="Times New Roman" w:eastAsia="Batang"/>
          <w:sz w:val="22"/>
        </w:rPr>
        <w:t xml:space="preserve"> and never calls </w:t>
      </w:r>
      <w:r>
        <w:rPr>
          <w:rFonts w:ascii="Consolas" w:hAnsi="Consolas" w:eastAsia="Consolas"/>
          <w:sz w:val="18"/>
        </w:rPr>
        <w:t>.add()</w:t>
      </w:r>
      <w:r>
        <w:rPr>
          <w:rFonts w:ascii="Times New Roman" w:hAnsi="Times New Roman" w:eastAsia="Batang"/>
          <w:sz w:val="22"/>
        </w:rPr>
        <w:t xml:space="preserve"> on anything the caller still holds a reference to.</w:t>
      </w:r>
    </w:p>
    <w:p>
      <w:pPr>
        <w:pStyle w:val="Heading2"/>
      </w:pPr>
      <w:r>
        <w:rPr>
          <w:rFonts w:ascii="Times New Roman" w:hAnsi="Times New Roman" w:eastAsia="Batang"/>
          <w:b/>
          <w:color w:val="000000"/>
          <w:sz w:val="24"/>
        </w:rPr>
        <w:t xml:space="preserve">5. </w:t>
      </w:r>
      <w:r>
        <w:rPr>
          <w:rFonts w:ascii="Consolas" w:hAnsi="Consolas" w:eastAsia="Consolas"/>
          <w:b/>
          <w:color w:val="000000"/>
          <w:sz w:val="24"/>
        </w:rPr>
        <w:t>broadcast_join</w:t>
      </w:r>
      <w:r>
        <w:rPr>
          <w:rFonts w:ascii="Times New Roman" w:hAnsi="Times New Roman" w:eastAsia="Batang"/>
          <w:b/>
          <w:color w:val="000000"/>
          <w:sz w:val="24"/>
        </w:rPr>
        <w:t>, not a shuffle join</w:t>
      </w:r>
    </w:p>
    <w:p>
      <w:pPr>
        <w:spacing w:line="384" w:lineRule="auto" w:after="120"/>
        <w:jc w:val="both"/>
      </w:pPr>
      <w:r>
        <w:rPr>
          <w:rFonts w:ascii="Times New Roman" w:hAnsi="Times New Roman" w:eastAsia="Batang"/>
          <w:sz w:val="22"/>
        </w:rPr>
        <w:t xml:space="preserve">witchhat is not a distributed engine (Chapter I, Section 3), so it has no way to perform the kind of large-large shuffle join </w:t>
      </w:r>
      <w:r>
        <w:rPr>
          <w:rFonts w:ascii="Consolas" w:hAnsi="Consolas" w:eastAsia="Consolas"/>
          <w:sz w:val="18"/>
        </w:rPr>
        <w:t>DataFrame.join</w:t>
      </w:r>
      <w:r>
        <w:rPr>
          <w:rFonts w:ascii="Times New Roman" w:hAnsi="Times New Roman" w:eastAsia="Batang"/>
          <w:sz w:val="22"/>
        </w:rPr>
        <w:t xml:space="preserve"> does, where Spark itself repartitions both sides by key and merges them across the cluster. </w:t>
      </w:r>
      <w:r>
        <w:rPr>
          <w:rFonts w:ascii="Consolas" w:hAnsi="Consolas" w:eastAsia="Consolas"/>
          <w:sz w:val="18"/>
        </w:rPr>
        <w:t>broadcast_join</w:t>
      </w:r>
      <w:r>
        <w:rPr>
          <w:rFonts w:ascii="Times New Roman" w:hAnsi="Times New Roman" w:eastAsia="Batang"/>
          <w:sz w:val="22"/>
        </w:rPr>
        <w:t xml:space="preserve"> instead mirrors Spark's own broadcast-join optimization: the small side is collected to the driver once (</w:t>
      </w:r>
      <w:r>
        <w:rPr>
          <w:rFonts w:ascii="Consolas" w:hAnsi="Consolas" w:eastAsia="Consolas"/>
          <w:sz w:val="18"/>
        </w:rPr>
        <w:t>collect_as_record_batch</w:t>
      </w:r>
      <w:r>
        <w:rPr>
          <w:rFonts w:ascii="Times New Roman" w:hAnsi="Times New Roman" w:eastAsia="Batang"/>
          <w:sz w:val="22"/>
        </w:rPr>
        <w:t xml:space="preserve">, using </w:t>
      </w:r>
      <w:r>
        <w:rPr>
          <w:rFonts w:ascii="Consolas" w:hAnsi="Consolas" w:eastAsia="Consolas"/>
          <w:sz w:val="18"/>
        </w:rPr>
        <w:t>DataFrame.toArrow()</w:t>
      </w:r>
      <w:r>
        <w:rPr>
          <w:rFonts w:ascii="Times New Roman" w:hAnsi="Times New Roman" w:eastAsia="Batang"/>
          <w:sz w:val="22"/>
        </w:rPr>
        <w:t xml:space="preserve"> where available, </w:t>
      </w:r>
      <w:r>
        <w:rPr>
          <w:rFonts w:ascii="Consolas" w:hAnsi="Consolas" w:eastAsia="Consolas"/>
          <w:sz w:val="18"/>
        </w:rPr>
        <w:t>toPandas()</w:t>
      </w:r>
      <w:r>
        <w:rPr>
          <w:rFonts w:ascii="Times New Roman" w:hAnsi="Times New Roman" w:eastAsia="Batang"/>
          <w:sz w:val="22"/>
        </w:rPr>
        <w:t xml:space="preserve"> otherwise), wrapped in a Spark </w:t>
      </w:r>
      <w:r>
        <w:rPr>
          <w:rFonts w:ascii="Consolas" w:hAnsi="Consolas" w:eastAsia="Consolas"/>
          <w:sz w:val="18"/>
        </w:rPr>
        <w:t>Broadcast</w:t>
      </w:r>
      <w:r>
        <w:rPr>
          <w:rFonts w:ascii="Times New Roman" w:hAnsi="Times New Roman" w:eastAsia="Batang"/>
          <w:sz w:val="22"/>
        </w:rPr>
        <w:t xml:space="preserve"> so every executor gets one copy, and joined locally against each partition's batch with </w:t>
      </w:r>
      <w:r>
        <w:rPr>
          <w:rFonts w:ascii="Consolas" w:hAnsi="Consolas" w:eastAsia="Consolas"/>
          <w:sz w:val="18"/>
        </w:rPr>
        <w:t>witchhat.join</w:t>
      </w:r>
      <w:r>
        <w:rPr>
          <w:rFonts w:ascii="Times New Roman" w:hAnsi="Times New Roman" w:eastAsia="Batang"/>
          <w:sz w:val="22"/>
        </w:rPr>
        <w:t xml:space="preserve">. A large-large join is explicitly out of scope for this function; </w:t>
      </w:r>
      <w:r>
        <w:rPr>
          <w:rFonts w:ascii="Consolas" w:hAnsi="Consolas" w:eastAsia="Consolas"/>
          <w:sz w:val="18"/>
        </w:rPr>
        <w:t>DataFrame.join</w:t>
      </w:r>
      <w:r>
        <w:rPr>
          <w:rFonts w:ascii="Times New Roman" w:hAnsi="Times New Roman" w:eastAsia="Batang"/>
          <w:sz w:val="22"/>
        </w:rPr>
        <w:t xml:space="preserve"> remains the right tool for that, not something to route through a per-partition Python call.</w:t>
      </w:r>
    </w:p>
    <w:p>
      <w:pPr>
        <w:spacing w:line="384" w:lineRule="auto" w:after="120"/>
        <w:jc w:val="both"/>
      </w:pPr>
      <w:r>
        <w:rPr>
          <w:rFonts w:ascii="Consolas" w:hAnsi="Consolas" w:eastAsia="Consolas"/>
          <w:sz w:val="18"/>
        </w:rPr>
        <w:t>how="right"</w:t>
      </w:r>
      <w:r>
        <w:rPr>
          <w:rFonts w:ascii="Times New Roman" w:hAnsi="Times New Roman" w:eastAsia="Batang"/>
          <w:sz w:val="22"/>
        </w:rPr>
        <w:t>/</w:t>
      </w:r>
      <w:r>
        <w:rPr>
          <w:rFonts w:ascii="Consolas" w:hAnsi="Consolas" w:eastAsia="Consolas"/>
          <w:sz w:val="18"/>
        </w:rPr>
        <w:t>how="full"</w:t>
      </w:r>
      <w:r>
        <w:rPr>
          <w:rFonts w:ascii="Times New Roman" w:hAnsi="Times New Roman" w:eastAsia="Batang"/>
          <w:sz w:val="22"/>
        </w:rPr>
        <w:t xml:space="preserve"> are rejected outright (</w:t>
      </w:r>
      <w:r>
        <w:rPr>
          <w:rFonts w:ascii="Consolas" w:hAnsi="Consolas" w:eastAsia="Consolas"/>
          <w:sz w:val="18"/>
        </w:rPr>
        <w:t>ValueError</w:t>
      </w:r>
      <w:r>
        <w:rPr>
          <w:rFonts w:ascii="Times New Roman" w:hAnsi="Times New Roman" w:eastAsia="Batang"/>
          <w:sz w:val="22"/>
        </w:rPr>
        <w:t xml:space="preserve">), not merely discouraged: </w:t>
      </w:r>
      <w:r>
        <w:rPr>
          <w:rFonts w:ascii="Consolas" w:hAnsi="Consolas" w:eastAsia="Consolas"/>
          <w:sz w:val="18"/>
        </w:rPr>
        <w:t>small_table</w:t>
      </w:r>
      <w:r>
        <w:rPr>
          <w:rFonts w:ascii="Times New Roman" w:hAnsi="Times New Roman" w:eastAsia="Batang"/>
          <w:sz w:val="22"/>
        </w:rPr>
        <w:t xml:space="preserve"> is broadcast independently to </w:t>
      </w:r>
      <w:r>
        <w:rPr>
          <w:rFonts w:ascii="Times New Roman" w:hAnsi="Times New Roman" w:eastAsia="Batang"/>
          <w:i/>
          <w:sz w:val="22"/>
        </w:rPr>
        <w:t>every</w:t>
      </w:r>
      <w:r>
        <w:rPr>
          <w:rFonts w:ascii="Times New Roman" w:hAnsi="Times New Roman" w:eastAsia="Batang"/>
          <w:sz w:val="22"/>
        </w:rPr>
        <w:t xml:space="preserve"> partition, with no coordination between them, so under those two modes an unmatched </w:t>
      </w:r>
      <w:r>
        <w:rPr>
          <w:rFonts w:ascii="Consolas" w:hAnsi="Consolas" w:eastAsia="Consolas"/>
          <w:sz w:val="18"/>
        </w:rPr>
        <w:t>small_table</w:t>
      </w:r>
      <w:r>
        <w:rPr>
          <w:rFonts w:ascii="Times New Roman" w:hAnsi="Times New Roman" w:eastAsia="Batang"/>
          <w:sz w:val="22"/>
        </w:rPr>
        <w:t xml:space="preserve"> row would be produced once per partition instead of once overall — silently wrong output, not just surprising. A large-large join with genuine </w:t>
      </w:r>
      <w:r>
        <w:rPr>
          <w:rFonts w:ascii="Consolas" w:hAnsi="Consolas" w:eastAsia="Consolas"/>
          <w:sz w:val="18"/>
        </w:rPr>
        <w:t>right</w:t>
      </w:r>
      <w:r>
        <w:rPr>
          <w:rFonts w:ascii="Times New Roman" w:hAnsi="Times New Roman" w:eastAsia="Batang"/>
          <w:sz w:val="22"/>
        </w:rPr>
        <w:t>/</w:t>
      </w:r>
      <w:r>
        <w:rPr>
          <w:rFonts w:ascii="Consolas" w:hAnsi="Consolas" w:eastAsia="Consolas"/>
          <w:sz w:val="18"/>
        </w:rPr>
        <w:t>full</w:t>
      </w:r>
      <w:r>
        <w:rPr>
          <w:rFonts w:ascii="Times New Roman" w:hAnsi="Times New Roman" w:eastAsia="Batang"/>
          <w:sz w:val="22"/>
        </w:rPr>
        <w:t xml:space="preserve"> semantics needs the partition coordination this broadcast pattern structurally cannot give it, so the fix is to refuse those two modes rather than attempt a "mostly working" approximation; </w:t>
      </w:r>
      <w:r>
        <w:rPr>
          <w:rFonts w:ascii="Consolas" w:hAnsi="Consolas" w:eastAsia="Consolas"/>
          <w:sz w:val="18"/>
        </w:rPr>
        <w:t>DataFrame.join</w:t>
      </w:r>
      <w:r>
        <w:rPr>
          <w:rFonts w:ascii="Times New Roman" w:hAnsi="Times New Roman" w:eastAsia="Batang"/>
          <w:sz w:val="22"/>
        </w:rPr>
        <w:t xml:space="preserve"> is the right tool when that coordination is actually needed.</w:t>
      </w:r>
    </w:p>
    <w:p>
      <w:pPr>
        <w:pStyle w:val="Heading1"/>
      </w:pPr>
      <w:r>
        <w:rPr>
          <w:rFonts w:ascii="Times New Roman" w:hAnsi="Times New Roman" w:eastAsia="Batang"/>
          <w:b/>
          <w:color w:val="000000"/>
          <w:sz w:val="26"/>
        </w:rPr>
        <w:t>XVII. Metric Logging</w:t>
      </w:r>
    </w:p>
    <w:p>
      <w:pPr>
        <w:pStyle w:val="Heading2"/>
      </w:pPr>
      <w:r>
        <w:rPr>
          <w:rFonts w:ascii="Times New Roman" w:hAnsi="Times New Roman" w:eastAsia="Batang"/>
          <w:b/>
          <w:color w:val="000000"/>
          <w:sz w:val="24"/>
        </w:rPr>
        <w:t>1. What it computes</w:t>
      </w:r>
    </w:p>
    <w:p>
      <w:pPr>
        <w:spacing w:line="384" w:lineRule="auto" w:after="120"/>
        <w:jc w:val="both"/>
      </w:pPr>
      <w:r>
        <w:rPr>
          <w:rFonts w:ascii="Consolas" w:hAnsi="Consolas" w:eastAsia="Consolas"/>
          <w:sz w:val="18"/>
        </w:rPr>
        <w:t>witchhat.metrics</w:t>
      </w:r>
      <w:r>
        <w:rPr>
          <w:rFonts w:ascii="Times New Roman" w:hAnsi="Times New Roman" w:eastAsia="Batang"/>
          <w:sz w:val="22"/>
        </w:rPr>
        <w:t xml:space="preserve"> (</w:t>
      </w:r>
      <w:r>
        <w:rPr>
          <w:rFonts w:ascii="Consolas" w:hAnsi="Consolas" w:eastAsia="Consolas"/>
          <w:sz w:val="18"/>
        </w:rPr>
        <w:t>crates/witchhat-py/python/witchhat/metrics.py</w:t>
      </w:r>
      <w:r>
        <w:rPr>
          <w:rFonts w:ascii="Times New Roman" w:hAnsi="Times New Roman" w:eastAsia="Batang"/>
          <w:sz w:val="22"/>
        </w:rPr>
        <w:t>, pure Python, no Rust) is optional, opt-in JSON instrumentation: function name, row counts, duration and derived throughput, for spotting which call in a pipeline is the bottleneck. Disabled by default (</w:t>
      </w:r>
      <w:r>
        <w:rPr>
          <w:rFonts w:ascii="Consolas" w:hAnsi="Consolas" w:eastAsia="Consolas"/>
          <w:sz w:val="18"/>
        </w:rPr>
        <w:t>witchhat.metrics.is_enabled()</w:t>
      </w:r>
      <w:r>
        <w:rPr>
          <w:rFonts w:ascii="Times New Roman" w:hAnsi="Times New Roman" w:eastAsia="Batang"/>
          <w:sz w:val="22"/>
        </w:rPr>
        <w:t xml:space="preserve"> starts </w:t>
      </w:r>
      <w:r>
        <w:rPr>
          <w:rFonts w:ascii="Consolas" w:hAnsi="Consolas" w:eastAsia="Consolas"/>
          <w:sz w:val="18"/>
        </w:rPr>
        <w:t>False</w:t>
      </w:r>
      <w:r>
        <w:rPr>
          <w:rFonts w:ascii="Times New Roman" w:hAnsi="Times New Roman" w:eastAsia="Batang"/>
          <w:sz w:val="22"/>
        </w:rPr>
        <w:t xml:space="preserve">); every wrapped function checks that flag first and does nothing metrics-related when it is </w:t>
      </w:r>
      <w:r>
        <w:rPr>
          <w:rFonts w:ascii="Consolas" w:hAnsi="Consolas" w:eastAsia="Consolas"/>
          <w:sz w:val="18"/>
        </w:rPr>
        <w:t>False</w:t>
      </w:r>
      <w:r>
        <w:rPr>
          <w:rFonts w:ascii="Times New Roman" w:hAnsi="Times New Roman" w:eastAsia="Batang"/>
          <w:sz w:val="22"/>
        </w:rPr>
        <w:t>, so the default, uninstrumented path pays no timing call, no allocation, and no I/O.</w:t>
      </w:r>
    </w:p>
    <w:p>
      <w:pPr>
        <w:pStyle w:val="Heading2"/>
      </w:pPr>
      <w:r>
        <w:rPr>
          <w:rFonts w:ascii="Times New Roman" w:hAnsi="Times New Roman" w:eastAsia="Batang"/>
          <w:b/>
          <w:color w:val="000000"/>
          <w:sz w:val="24"/>
        </w:rPr>
        <w:t xml:space="preserve">2. Where the wrapping lives, and why it covers </w:t>
      </w:r>
      <w:r>
        <w:rPr>
          <w:rFonts w:ascii="Consolas" w:hAnsi="Consolas" w:eastAsia="Consolas"/>
          <w:b/>
          <w:color w:val="000000"/>
          <w:sz w:val="24"/>
        </w:rPr>
        <w:t>witchhat.spark</w:t>
      </w:r>
      <w:r>
        <w:rPr>
          <w:rFonts w:ascii="Times New Roman" w:hAnsi="Times New Roman" w:eastAsia="Batang"/>
          <w:b/>
          <w:color w:val="000000"/>
          <w:sz w:val="24"/>
        </w:rPr>
        <w:t xml:space="preserve"> for free</w:t>
      </w:r>
    </w:p>
    <w:p>
      <w:pPr>
        <w:spacing w:line="384" w:lineRule="auto" w:after="120"/>
        <w:jc w:val="both"/>
      </w:pPr>
      <w:r>
        <w:rPr>
          <w:rFonts w:ascii="Times New Roman" w:hAnsi="Times New Roman" w:eastAsia="Batang"/>
          <w:sz w:val="22"/>
        </w:rPr>
        <w:t xml:space="preserve">Instrumentation wraps each data-processing function at the </w:t>
      </w:r>
      <w:r>
        <w:rPr>
          <w:rFonts w:ascii="Consolas" w:hAnsi="Consolas" w:eastAsia="Consolas"/>
          <w:sz w:val="18"/>
        </w:rPr>
        <w:t>witchhat</w:t>
      </w:r>
      <w:r>
        <w:rPr>
          <w:rFonts w:ascii="Times New Roman" w:hAnsi="Times New Roman" w:eastAsia="Batang"/>
          <w:sz w:val="22"/>
        </w:rPr>
        <w:t xml:space="preserve"> package boundary (</w:t>
      </w:r>
      <w:r>
        <w:rPr>
          <w:rFonts w:ascii="Consolas" w:hAnsi="Consolas" w:eastAsia="Consolas"/>
          <w:sz w:val="18"/>
        </w:rPr>
        <w:t>crates/witchhat-py/python/witchhat/__init__.py</w:t>
      </w:r>
      <w:r>
        <w:rPr>
          <w:rFonts w:ascii="Times New Roman" w:hAnsi="Times New Roman" w:eastAsia="Batang"/>
          <w:sz w:val="22"/>
        </w:rPr>
        <w:t xml:space="preserve">), not inside </w:t>
      </w:r>
      <w:r>
        <w:rPr>
          <w:rFonts w:ascii="Consolas" w:hAnsi="Consolas" w:eastAsia="Consolas"/>
          <w:sz w:val="18"/>
        </w:rPr>
        <w:t>witchhat-core</w:t>
      </w:r>
      <w:r>
        <w:rPr>
          <w:rFonts w:ascii="Times New Roman" w:hAnsi="Times New Roman" w:eastAsia="Batang"/>
          <w:sz w:val="22"/>
        </w:rPr>
        <w:t xml:space="preserve"> or the PyO3 layer: </w:t>
      </w:r>
      <w:r>
        <w:rPr>
          <w:rFonts w:ascii="Consolas" w:hAnsi="Consolas" w:eastAsia="Consolas"/>
          <w:sz w:val="18"/>
        </w:rPr>
        <w:t>witchhat-core</w:t>
      </w:r>
      <w:r>
        <w:rPr>
          <w:rFonts w:ascii="Times New Roman" w:hAnsi="Times New Roman" w:eastAsia="Batang"/>
          <w:sz w:val="22"/>
        </w:rPr>
        <w:t xml:space="preserve"> stays I/O-free by design (Chapter XII), and wrapping in pure Python at the outermost boundary is the cheapest point to add a conditional check that must run on every call regardless of language boundary cost already paid elsewhere.</w:t>
      </w:r>
    </w:p>
    <w:p>
      <w:pPr>
        <w:spacing w:line="384" w:lineRule="auto" w:after="120"/>
        <w:jc w:val="both"/>
      </w:pPr>
      <w:r>
        <w:rPr>
          <w:rFonts w:ascii="Consolas" w:hAnsi="Consolas" w:eastAsia="Consolas"/>
          <w:sz w:val="18"/>
        </w:rPr>
        <w:t>witchhat.spark</w:t>
      </w:r>
      <w:r>
        <w:rPr>
          <w:rFonts w:ascii="Times New Roman" w:hAnsi="Times New Roman" w:eastAsia="Batang"/>
          <w:sz w:val="22"/>
        </w:rPr>
        <w:t xml:space="preserve">'s wrapper functions call the (now instrumented) </w:t>
      </w:r>
      <w:r>
        <w:rPr>
          <w:rFonts w:ascii="Consolas" w:hAnsi="Consolas" w:eastAsia="Consolas"/>
          <w:sz w:val="18"/>
        </w:rPr>
        <w:t>witchhat</w:t>
      </w:r>
      <w:r>
        <w:rPr>
          <w:rFonts w:ascii="Times New Roman" w:hAnsi="Times New Roman" w:eastAsia="Batang"/>
          <w:sz w:val="22"/>
        </w:rPr>
        <w:t xml:space="preserve"> package functions directly, not a second implementation (Chapter XVI, Section 1), so enabling metric logging instruments every </w:t>
      </w:r>
      <w:r>
        <w:rPr>
          <w:rFonts w:ascii="Consolas" w:hAnsi="Consolas" w:eastAsia="Consolas"/>
          <w:sz w:val="18"/>
        </w:rPr>
        <w:t>witchhat.spark</w:t>
      </w:r>
      <w:r>
        <w:rPr>
          <w:rFonts w:ascii="Times New Roman" w:hAnsi="Times New Roman" w:eastAsia="Batang"/>
          <w:sz w:val="22"/>
        </w:rPr>
        <w:t xml:space="preserve"> call too with no separate configuration. The granularity follows each Spark wrapper's own shape: a row-local function (</w:t>
      </w:r>
      <w:r>
        <w:rPr>
          <w:rFonts w:ascii="Consolas" w:hAnsi="Consolas" w:eastAsia="Consolas"/>
          <w:sz w:val="18"/>
        </w:rPr>
        <w:t>hash_rows</w:t>
      </w:r>
      <w:r>
        <w:rPr>
          <w:rFonts w:ascii="Times New Roman" w:hAnsi="Times New Roman" w:eastAsia="Batang"/>
          <w:sz w:val="22"/>
        </w:rPr>
        <w:t xml:space="preserve">, </w:t>
      </w:r>
      <w:r>
        <w:rPr>
          <w:rFonts w:ascii="Consolas" w:hAnsi="Consolas" w:eastAsia="Consolas"/>
          <w:sz w:val="18"/>
        </w:rPr>
        <w:t>clean_with_preset</w:t>
      </w:r>
      <w:r>
        <w:rPr>
          <w:rFonts w:ascii="Times New Roman" w:hAnsi="Times New Roman" w:eastAsia="Batang"/>
          <w:sz w:val="22"/>
        </w:rPr>
        <w:t>/</w:t>
      </w:r>
      <w:r>
        <w:rPr>
          <w:rFonts w:ascii="Consolas" w:hAnsi="Consolas" w:eastAsia="Consolas"/>
          <w:sz w:val="18"/>
        </w:rPr>
        <w:t>clean_with_rules</w:t>
      </w:r>
      <w:r>
        <w:rPr>
          <w:rFonts w:ascii="Times New Roman" w:hAnsi="Times New Roman" w:eastAsia="Batang"/>
          <w:sz w:val="22"/>
        </w:rPr>
        <w:t>) emits one event per Arrow batch, since that is what it calls the kernel on; a partition-coordinating function (</w:t>
      </w:r>
      <w:r>
        <w:rPr>
          <w:rFonts w:ascii="Consolas" w:hAnsi="Consolas" w:eastAsia="Consolas"/>
          <w:sz w:val="18"/>
        </w:rPr>
        <w:t>drop_duplicates</w:t>
      </w:r>
      <w:r>
        <w:rPr>
          <w:rFonts w:ascii="Times New Roman" w:hAnsi="Times New Roman" w:eastAsia="Batang"/>
          <w:sz w:val="22"/>
        </w:rPr>
        <w:t xml:space="preserve">, </w:t>
      </w:r>
      <w:r>
        <w:rPr>
          <w:rFonts w:ascii="Consolas" w:hAnsi="Consolas" w:eastAsia="Consolas"/>
          <w:sz w:val="18"/>
        </w:rPr>
        <w:t>aggregate</w:t>
      </w:r>
      <w:r>
        <w:rPr>
          <w:rFonts w:ascii="Times New Roman" w:hAnsi="Times New Roman" w:eastAsia="Batang"/>
          <w:sz w:val="22"/>
        </w:rPr>
        <w:t>) emits one event per Spark partition, since that is the one call it makes after buffering (Chapter XVI, Section 2).</w:t>
      </w:r>
    </w:p>
    <w:p>
      <w:pPr>
        <w:pStyle w:val="Heading2"/>
      </w:pPr>
      <w:r>
        <w:rPr>
          <w:rFonts w:ascii="Times New Roman" w:hAnsi="Times New Roman" w:eastAsia="Batang"/>
          <w:b/>
          <w:color w:val="000000"/>
          <w:sz w:val="24"/>
        </w:rPr>
        <w:t>3. What is in an event, and what is deliberately never in one</w:t>
      </w:r>
    </w:p>
    <w:p>
      <w:pPr>
        <w:spacing w:line="384" w:lineRule="auto" w:after="120"/>
        <w:jc w:val="both"/>
      </w:pPr>
      <w:r>
        <w:rPr>
          <w:rFonts w:ascii="Times New Roman" w:hAnsi="Times New Roman" w:eastAsia="Batang"/>
          <w:sz w:val="22"/>
        </w:rPr>
        <w:t xml:space="preserve">Every event is a flat JSON object: </w:t>
      </w:r>
      <w:r>
        <w:rPr>
          <w:rFonts w:ascii="Consolas" w:hAnsi="Consolas" w:eastAsia="Consolas"/>
          <w:sz w:val="18"/>
        </w:rPr>
        <w:t>function</w:t>
      </w:r>
      <w:r>
        <w:rPr>
          <w:rFonts w:ascii="Times New Roman" w:hAnsi="Times New Roman" w:eastAsia="Batang"/>
          <w:sz w:val="22"/>
        </w:rPr>
        <w:t xml:space="preserve">, </w:t>
      </w:r>
      <w:r>
        <w:rPr>
          <w:rFonts w:ascii="Consolas" w:hAnsi="Consolas" w:eastAsia="Consolas"/>
          <w:sz w:val="18"/>
        </w:rPr>
        <w:t>ts</w:t>
      </w:r>
      <w:r>
        <w:rPr>
          <w:rFonts w:ascii="Times New Roman" w:hAnsi="Times New Roman" w:eastAsia="Batang"/>
          <w:sz w:val="22"/>
        </w:rPr>
        <w:t xml:space="preserve"> (ISO 8601 UTC), </w:t>
      </w:r>
      <w:r>
        <w:rPr>
          <w:rFonts w:ascii="Consolas" w:hAnsi="Consolas" w:eastAsia="Consolas"/>
          <w:sz w:val="18"/>
        </w:rPr>
        <w:t>status</w:t>
      </w:r>
      <w:r>
        <w:rPr>
          <w:rFonts w:ascii="Times New Roman" w:hAnsi="Times New Roman" w:eastAsia="Batang"/>
          <w:sz w:val="22"/>
        </w:rPr>
        <w:t xml:space="preserve"> (</w:t>
      </w:r>
      <w:r>
        <w:rPr>
          <w:rFonts w:ascii="Consolas" w:hAnsi="Consolas" w:eastAsia="Consolas"/>
          <w:sz w:val="18"/>
        </w:rPr>
        <w:t>"ok"</w:t>
      </w:r>
      <w:r>
        <w:rPr>
          <w:rFonts w:ascii="Times New Roman" w:hAnsi="Times New Roman" w:eastAsia="Batang"/>
          <w:sz w:val="22"/>
        </w:rPr>
        <w:t>/</w:t>
      </w:r>
      <w:r>
        <w:rPr>
          <w:rFonts w:ascii="Consolas" w:hAnsi="Consolas" w:eastAsia="Consolas"/>
          <w:sz w:val="18"/>
        </w:rPr>
        <w:t>"error"</w:t>
      </w:r>
      <w:r>
        <w:rPr>
          <w:rFonts w:ascii="Times New Roman" w:hAnsi="Times New Roman" w:eastAsia="Batang"/>
          <w:sz w:val="22"/>
        </w:rPr>
        <w:t xml:space="preserve">), </w:t>
      </w:r>
      <w:r>
        <w:rPr>
          <w:rFonts w:ascii="Consolas" w:hAnsi="Consolas" w:eastAsia="Consolas"/>
          <w:sz w:val="18"/>
        </w:rPr>
        <w:t>duration_ms</w:t>
      </w:r>
      <w:r>
        <w:rPr>
          <w:rFonts w:ascii="Times New Roman" w:hAnsi="Times New Roman" w:eastAsia="Batang"/>
          <w:sz w:val="22"/>
        </w:rPr>
        <w:t xml:space="preserve">, and function-specific fields such as </w:t>
      </w:r>
      <w:r>
        <w:rPr>
          <w:rFonts w:ascii="Consolas" w:hAnsi="Consolas" w:eastAsia="Consolas"/>
          <w:sz w:val="18"/>
        </w:rPr>
        <w:t>rows_in</w:t>
      </w:r>
      <w:r>
        <w:rPr>
          <w:rFonts w:ascii="Times New Roman" w:hAnsi="Times New Roman" w:eastAsia="Batang"/>
          <w:sz w:val="22"/>
        </w:rPr>
        <w:t xml:space="preserve">/ </w:t>
      </w:r>
      <w:r>
        <w:rPr>
          <w:rFonts w:ascii="Consolas" w:hAnsi="Consolas" w:eastAsia="Consolas"/>
          <w:sz w:val="18"/>
        </w:rPr>
        <w:t>rows_out</w:t>
      </w:r>
      <w:r>
        <w:rPr>
          <w:rFonts w:ascii="Times New Roman" w:hAnsi="Times New Roman" w:eastAsia="Batang"/>
          <w:sz w:val="22"/>
        </w:rPr>
        <w:t>/</w:t>
      </w:r>
      <w:r>
        <w:rPr>
          <w:rFonts w:ascii="Consolas" w:hAnsi="Consolas" w:eastAsia="Consolas"/>
          <w:sz w:val="18"/>
        </w:rPr>
        <w:t>rows_per_second</w:t>
      </w:r>
      <w:r>
        <w:rPr>
          <w:rFonts w:ascii="Times New Roman" w:hAnsi="Times New Roman" w:eastAsia="Batang"/>
          <w:sz w:val="22"/>
        </w:rPr>
        <w:t xml:space="preserve">, the column or key names passed in, and a </w:t>
      </w:r>
      <w:r>
        <w:rPr>
          <w:rFonts w:ascii="Consolas" w:hAnsi="Consolas" w:eastAsia="Consolas"/>
          <w:sz w:val="18"/>
        </w:rPr>
        <w:t>version</w:t>
      </w:r>
      <w:r>
        <w:rPr>
          <w:rFonts w:ascii="Times New Roman" w:hAnsi="Times New Roman" w:eastAsia="Batang"/>
          <w:sz w:val="22"/>
        </w:rPr>
        <w:t>/</w:t>
      </w:r>
      <w:r>
        <w:rPr>
          <w:rFonts w:ascii="Consolas" w:hAnsi="Consolas" w:eastAsia="Consolas"/>
          <w:sz w:val="18"/>
        </w:rPr>
        <w:t>how</w:t>
      </w:r>
      <w:r>
        <w:rPr>
          <w:rFonts w:ascii="Times New Roman" w:hAnsi="Times New Roman" w:eastAsia="Batang"/>
          <w:sz w:val="22"/>
        </w:rPr>
        <w:t xml:space="preserve">/ </w:t>
      </w:r>
      <w:r>
        <w:rPr>
          <w:rFonts w:ascii="Consolas" w:hAnsi="Consolas" w:eastAsia="Consolas"/>
          <w:sz w:val="18"/>
        </w:rPr>
        <w:t>func</w:t>
      </w:r>
      <w:r>
        <w:rPr>
          <w:rFonts w:ascii="Times New Roman" w:hAnsi="Times New Roman" w:eastAsia="Batang"/>
          <w:sz w:val="22"/>
        </w:rPr>
        <w:t xml:space="preserve"> string where relevant. An exception is recorded as </w:t>
      </w:r>
      <w:r>
        <w:rPr>
          <w:rFonts w:ascii="Consolas" w:hAnsi="Consolas" w:eastAsia="Consolas"/>
          <w:sz w:val="18"/>
        </w:rPr>
        <w:t>status: "error"</w:t>
      </w:r>
      <w:r>
        <w:rPr>
          <w:rFonts w:ascii="Times New Roman" w:hAnsi="Times New Roman" w:eastAsia="Batang"/>
          <w:sz w:val="22"/>
        </w:rPr>
        <w:t xml:space="preserve"> and an </w:t>
      </w:r>
      <w:r>
        <w:rPr>
          <w:rFonts w:ascii="Consolas" w:hAnsi="Consolas" w:eastAsia="Consolas"/>
          <w:sz w:val="18"/>
        </w:rPr>
        <w:t>error</w:t>
      </w:r>
      <w:r>
        <w:rPr>
          <w:rFonts w:ascii="Times New Roman" w:hAnsi="Times New Roman" w:eastAsia="Batang"/>
          <w:sz w:val="22"/>
        </w:rPr>
        <w:t xml:space="preserve"> field holding only the exception's type and message, never its traceback: a traceback can quote argument values, which could include row-derived data by accident, and this module holds itself to the same "no row data, ever" standard the Security Model chapter (XIV) states for the kernels themselves. Nothing about </w:t>
      </w:r>
      <w:r>
        <w:rPr>
          <w:rFonts w:ascii="Times New Roman" w:hAnsi="Times New Roman" w:eastAsia="Batang"/>
          <w:i/>
          <w:sz w:val="22"/>
        </w:rPr>
        <w:t>why</w:t>
      </w:r>
      <w:r>
        <w:rPr>
          <w:rFonts w:ascii="Times New Roman" w:hAnsi="Times New Roman" w:eastAsia="Batang"/>
          <w:sz w:val="22"/>
        </w:rPr>
        <w:t xml:space="preserve"> a call errored beyond the message is needed for spotting a bottleneck, which is this feature's actual purpose.</w:t>
      </w:r>
    </w:p>
    <w:p>
      <w:pPr>
        <w:pStyle w:val="Heading2"/>
      </w:pPr>
      <w:r>
        <w:rPr>
          <w:rFonts w:ascii="Times New Roman" w:hAnsi="Times New Roman" w:eastAsia="Batang"/>
          <w:b/>
          <w:color w:val="000000"/>
          <w:sz w:val="24"/>
        </w:rPr>
        <w:t>4. Sinks, and what this module deliberately does not do</w:t>
      </w:r>
    </w:p>
    <w:p>
      <w:pPr>
        <w:spacing w:line="384" w:lineRule="auto" w:after="120"/>
        <w:jc w:val="both"/>
      </w:pPr>
      <w:r>
        <w:rPr>
          <w:rFonts w:ascii="Consolas" w:hAnsi="Consolas" w:eastAsia="Consolas"/>
          <w:sz w:val="18"/>
        </w:rPr>
        <w:t>enable(sink=...)</w:t>
      </w:r>
      <w:r>
        <w:rPr>
          <w:rFonts w:ascii="Times New Roman" w:hAnsi="Times New Roman" w:eastAsia="Batang"/>
          <w:sz w:val="22"/>
        </w:rPr>
        <w:t xml:space="preserve"> accepts </w:t>
      </w:r>
      <w:r>
        <w:rPr>
          <w:rFonts w:ascii="Consolas" w:hAnsi="Consolas" w:eastAsia="Consolas"/>
          <w:sz w:val="18"/>
        </w:rPr>
        <w:t>"stdout"</w:t>
      </w:r>
      <w:r>
        <w:rPr>
          <w:rFonts w:ascii="Times New Roman" w:hAnsi="Times New Roman" w:eastAsia="Batang"/>
          <w:sz w:val="22"/>
        </w:rPr>
        <w:t xml:space="preserve"> (JSON lines, the default), a file path (JSON lines appended), or a callable receiving each event as a </w:t>
      </w:r>
      <w:r>
        <w:rPr>
          <w:rFonts w:ascii="Consolas" w:hAnsi="Consolas" w:eastAsia="Consolas"/>
          <w:sz w:val="18"/>
        </w:rPr>
        <w:t>dict</w:t>
      </w:r>
      <w:r>
        <w:rPr>
          <w:rFonts w:ascii="Times New Roman" w:hAnsi="Times New Roman" w:eastAsia="Batang"/>
          <w:sz w:val="22"/>
        </w:rPr>
        <w:t xml:space="preserve">. The callable form is the extension point for anything beyond a single process: routing events into a </w:t>
      </w:r>
      <w:r>
        <w:rPr>
          <w:rFonts w:ascii="Consolas" w:hAnsi="Consolas" w:eastAsia="Consolas"/>
          <w:sz w:val="18"/>
        </w:rPr>
        <w:t>pyspark.Accumulator</w:t>
      </w:r>
      <w:r>
        <w:rPr>
          <w:rFonts w:ascii="Times New Roman" w:hAnsi="Times New Roman" w:eastAsia="Batang"/>
          <w:sz w:val="22"/>
        </w:rPr>
        <w:t xml:space="preserve">, a logger, or a queue is the caller's own few lines of code against a plain </w:t>
      </w:r>
      <w:r>
        <w:rPr>
          <w:rFonts w:ascii="Consolas" w:hAnsi="Consolas" w:eastAsia="Consolas"/>
          <w:sz w:val="18"/>
        </w:rPr>
        <w:t>dict</w:t>
      </w:r>
      <w:r>
        <w:rPr>
          <w:rFonts w:ascii="Times New Roman" w:hAnsi="Times New Roman" w:eastAsia="Batang"/>
          <w:sz w:val="22"/>
        </w:rPr>
        <w:t xml:space="preserve">, not something this module attempts to solve generically. Building automatic cross-executor aggregation (collecting every partition's events back to the driver without the caller wiring an accumulator themselves) was considered and deliberately not built: it would need to reach into </w:t>
      </w:r>
      <w:r>
        <w:rPr>
          <w:rFonts w:ascii="Consolas" w:hAnsi="Consolas" w:eastAsia="Consolas"/>
          <w:sz w:val="18"/>
        </w:rPr>
        <w:t>witchhat.spark</w:t>
      </w:r>
      <w:r>
        <w:rPr>
          <w:rFonts w:ascii="Times New Roman" w:hAnsi="Times New Roman" w:eastAsia="Batang"/>
          <w:sz w:val="22"/>
        </w:rPr>
        <w:t xml:space="preserve">'s </w:t>
      </w:r>
      <w:r>
        <w:rPr>
          <w:rFonts w:ascii="Consolas" w:hAnsi="Consolas" w:eastAsia="Consolas"/>
          <w:sz w:val="18"/>
        </w:rPr>
        <w:t>mapInArrow</w:t>
      </w:r>
      <w:r>
        <w:rPr>
          <w:rFonts w:ascii="Times New Roman" w:hAnsi="Times New Roman" w:eastAsia="Batang"/>
          <w:sz w:val="22"/>
        </w:rPr>
        <w:t xml:space="preserve"> closures specifically, coupling a general-purpose logging module to one integration's internals, for a problem the callable sink already lets a caller solve in their own code.</w:t>
      </w:r>
    </w:p>
    <w:p>
      <w:pPr>
        <w:pStyle w:val="Heading1"/>
      </w:pPr>
      <w:r>
        <w:rPr>
          <w:rFonts w:ascii="Times New Roman" w:hAnsi="Times New Roman" w:eastAsia="Batang"/>
          <w:b/>
          <w:color w:val="000000"/>
          <w:sz w:val="26"/>
        </w:rPr>
        <w:t>XVIII. Dependencies</w:t>
      </w:r>
    </w:p>
    <w:p>
      <w:pPr>
        <w:spacing w:line="384" w:lineRule="auto" w:after="120"/>
        <w:jc w:val="both"/>
      </w:pPr>
      <w:r>
        <w:rPr>
          <w:rFonts w:ascii="Times New Roman" w:hAnsi="Times New Roman" w:eastAsia="Batang"/>
          <w:sz w:val="22"/>
        </w:rPr>
        <w:t>&lt;Table 18-1&gt; Direct dependencies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Crate</w:t>
            </w:r>
          </w:p>
        </w:tc>
        <w:tc>
          <w:tcPr>
            <w:tcW w:type="dxa" w:w="4702"/>
          </w:tcPr>
          <w:p>
            <w:pPr>
              <w:jc w:val="center"/>
            </w:pPr>
            <w:r>
              <w:rPr>
                <w:rFonts w:ascii="Times New Roman" w:hAnsi="Times New Roman" w:eastAsia="Batang"/>
                <w:b/>
                <w:sz w:val="22"/>
              </w:rPr>
              <w:t>Why</w:t>
            </w:r>
          </w:p>
        </w:tc>
      </w:tr>
      <w:tr>
        <w:tc>
          <w:tcPr>
            <w:tcW w:type="dxa" w:w="4702"/>
          </w:tcPr>
          <w:p>
            <w:r>
              <w:rPr>
                <w:rFonts w:ascii="Consolas" w:hAnsi="Consolas" w:eastAsia="Consolas"/>
                <w:sz w:val="18"/>
              </w:rPr>
              <w:t>arrow-array</w:t>
            </w:r>
            <w:r>
              <w:rPr>
                <w:rFonts w:ascii="Times New Roman" w:hAnsi="Times New Roman" w:eastAsia="Batang"/>
                <w:sz w:val="22"/>
              </w:rPr>
              <w:t xml:space="preserve">, </w:t>
            </w:r>
            <w:r>
              <w:rPr>
                <w:rFonts w:ascii="Consolas" w:hAnsi="Consolas" w:eastAsia="Consolas"/>
                <w:sz w:val="18"/>
              </w:rPr>
              <w:t>arrow-schema</w:t>
            </w:r>
            <w:r>
              <w:rPr>
                <w:rFonts w:ascii="Times New Roman" w:hAnsi="Times New Roman" w:eastAsia="Batang"/>
                <w:sz w:val="22"/>
              </w:rPr>
              <w:t xml:space="preserve">, </w:t>
            </w:r>
            <w:r>
              <w:rPr>
                <w:rFonts w:ascii="Consolas" w:hAnsi="Consolas" w:eastAsia="Consolas"/>
                <w:sz w:val="18"/>
              </w:rPr>
              <w:t>arrow-data</w:t>
            </w:r>
          </w:p>
        </w:tc>
        <w:tc>
          <w:tcPr>
            <w:tcW w:type="dxa" w:w="4702"/>
          </w:tcPr>
          <w:p>
            <w:r>
              <w:rPr>
                <w:rFonts w:ascii="Times New Roman" w:hAnsi="Times New Roman" w:eastAsia="Batang"/>
                <w:sz w:val="22"/>
              </w:rPr>
              <w:t xml:space="preserve">The data model (Chapter II); </w:t>
            </w:r>
            <w:r>
              <w:rPr>
                <w:rFonts w:ascii="Consolas" w:hAnsi="Consolas" w:eastAsia="Consolas"/>
                <w:sz w:val="18"/>
              </w:rPr>
              <w:t>witchhat-core</w:t>
            </w:r>
            <w:r>
              <w:rPr>
                <w:rFonts w:ascii="Times New Roman" w:hAnsi="Times New Roman" w:eastAsia="Batang"/>
                <w:sz w:val="22"/>
              </w:rPr>
              <w:t xml:space="preserve"> depends on the first two only</w:t>
            </w:r>
          </w:p>
        </w:tc>
      </w:tr>
      <w:tr>
        <w:tc>
          <w:tcPr>
            <w:tcW w:type="dxa" w:w="4702"/>
          </w:tcPr>
          <w:p>
            <w:r>
              <w:rPr>
                <w:rFonts w:ascii="Consolas" w:hAnsi="Consolas" w:eastAsia="Consolas"/>
                <w:sz w:val="18"/>
              </w:rPr>
              <w:t>arrow-select</w:t>
            </w:r>
          </w:p>
        </w:tc>
        <w:tc>
          <w:tcPr>
            <w:tcW w:type="dxa" w:w="4702"/>
          </w:tcPr>
          <w:p>
            <w:r>
              <w:rPr>
                <w:rFonts w:ascii="Consolas" w:hAnsi="Consolas" w:eastAsia="Consolas"/>
                <w:sz w:val="18"/>
              </w:rPr>
              <w:t>filter_record_batch</w:t>
            </w:r>
            <w:r>
              <w:rPr>
                <w:rFonts w:ascii="Times New Roman" w:hAnsi="Times New Roman" w:eastAsia="Batang"/>
                <w:sz w:val="22"/>
              </w:rPr>
              <w:t>/</w:t>
            </w:r>
            <w:r>
              <w:rPr>
                <w:rFonts w:ascii="Consolas" w:hAnsi="Consolas" w:eastAsia="Consolas"/>
                <w:sz w:val="18"/>
              </w:rPr>
              <w:t>take</w:t>
            </w:r>
            <w:r>
              <w:rPr>
                <w:rFonts w:ascii="Times New Roman" w:hAnsi="Times New Roman" w:eastAsia="Batang"/>
                <w:sz w:val="22"/>
              </w:rPr>
              <w:t xml:space="preserve">, underlying </w:t>
            </w:r>
            <w:r>
              <w:rPr>
                <w:rFonts w:ascii="Consolas" w:hAnsi="Consolas" w:eastAsia="Consolas"/>
                <w:sz w:val="18"/>
              </w:rPr>
              <w:t>dedup</w:t>
            </w:r>
            <w:r>
              <w:rPr>
                <w:rFonts w:ascii="Times New Roman" w:hAnsi="Times New Roman" w:eastAsia="Batang"/>
                <w:sz w:val="22"/>
              </w:rPr>
              <w:t xml:space="preserve">, </w:t>
            </w:r>
            <w:r>
              <w:rPr>
                <w:rFonts w:ascii="Consolas" w:hAnsi="Consolas" w:eastAsia="Consolas"/>
                <w:sz w:val="18"/>
              </w:rPr>
              <w:t>join</w:t>
            </w:r>
            <w:r>
              <w:rPr>
                <w:rFonts w:ascii="Times New Roman" w:hAnsi="Times New Roman" w:eastAsia="Batang"/>
                <w:sz w:val="22"/>
              </w:rPr>
              <w:t xml:space="preserve"> and </w:t>
            </w:r>
            <w:r>
              <w:rPr>
                <w:rFonts w:ascii="Consolas" w:hAnsi="Consolas" w:eastAsia="Consolas"/>
                <w:sz w:val="18"/>
              </w:rPr>
              <w:t>aggregate</w:t>
            </w:r>
            <w:r>
              <w:rPr>
                <w:rFonts w:ascii="Times New Roman" w:hAnsi="Times New Roman" w:eastAsia="Batang"/>
                <w:sz w:val="22"/>
              </w:rPr>
              <w:t>'s output construction</w:t>
            </w:r>
          </w:p>
        </w:tc>
      </w:tr>
      <w:tr>
        <w:tc>
          <w:tcPr>
            <w:tcW w:type="dxa" w:w="4702"/>
          </w:tcPr>
          <w:p>
            <w:r>
              <w:rPr>
                <w:rFonts w:ascii="Consolas" w:hAnsi="Consolas" w:eastAsia="Consolas"/>
                <w:sz w:val="18"/>
              </w:rPr>
              <w:t>arrow-row</w:t>
            </w:r>
          </w:p>
        </w:tc>
        <w:tc>
          <w:tcPr>
            <w:tcW w:type="dxa" w:w="4702"/>
          </w:tcPr>
          <w:p>
            <w:r>
              <w:rPr>
                <w:rFonts w:ascii="Consolas" w:hAnsi="Consolas" w:eastAsia="Consolas"/>
                <w:sz w:val="18"/>
              </w:rPr>
              <w:t>RowConverter</w:t>
            </w:r>
            <w:r>
              <w:rPr>
                <w:rFonts w:ascii="Times New Roman" w:hAnsi="Times New Roman" w:eastAsia="Batang"/>
                <w:sz w:val="22"/>
              </w:rPr>
              <w:t xml:space="preserve">, underlying </w:t>
            </w:r>
            <w:r>
              <w:rPr>
                <w:rFonts w:ascii="Consolas" w:hAnsi="Consolas" w:eastAsia="Consolas"/>
                <w:sz w:val="18"/>
              </w:rPr>
              <w:t>join</w:t>
            </w:r>
            <w:r>
              <w:rPr>
                <w:rFonts w:ascii="Times New Roman" w:hAnsi="Times New Roman" w:eastAsia="Batang"/>
                <w:sz w:val="22"/>
              </w:rPr>
              <w:t xml:space="preserve"> (Chapter IX), </w:t>
            </w:r>
            <w:r>
              <w:rPr>
                <w:rFonts w:ascii="Consolas" w:hAnsi="Consolas" w:eastAsia="Consolas"/>
                <w:sz w:val="18"/>
              </w:rPr>
              <w:t>dedup</w:t>
            </w:r>
            <w:r>
              <w:rPr>
                <w:rFonts w:ascii="Times New Roman" w:hAnsi="Times New Roman" w:eastAsia="Batang"/>
                <w:sz w:val="22"/>
              </w:rPr>
              <w:t xml:space="preserve">'s exact-equality fallback (Chapter VIII) and </w:t>
            </w:r>
            <w:r>
              <w:rPr>
                <w:rFonts w:ascii="Consolas" w:hAnsi="Consolas" w:eastAsia="Consolas"/>
                <w:sz w:val="18"/>
              </w:rPr>
              <w:t>aggregate</w:t>
            </w:r>
            <w:r>
              <w:rPr>
                <w:rFonts w:ascii="Times New Roman" w:hAnsi="Times New Roman" w:eastAsia="Batang"/>
                <w:sz w:val="22"/>
              </w:rPr>
              <w:t>'s (Chapter X) grouping/matching</w:t>
            </w:r>
          </w:p>
        </w:tc>
      </w:tr>
      <w:tr>
        <w:tc>
          <w:tcPr>
            <w:tcW w:type="dxa" w:w="4702"/>
          </w:tcPr>
          <w:p>
            <w:r>
              <w:rPr>
                <w:rFonts w:ascii="Consolas" w:hAnsi="Consolas" w:eastAsia="Consolas"/>
                <w:sz w:val="18"/>
              </w:rPr>
              <w:t>arrow-buffer</w:t>
            </w:r>
          </w:p>
        </w:tc>
        <w:tc>
          <w:tcPr>
            <w:tcW w:type="dxa" w:w="4702"/>
          </w:tcPr>
          <w:p>
            <w:r>
              <w:rPr>
                <w:rFonts w:ascii="Consolas" w:hAnsi="Consolas" w:eastAsia="Consolas"/>
                <w:sz w:val="18"/>
              </w:rPr>
              <w:t>i256</w:t>
            </w:r>
            <w:r>
              <w:rPr>
                <w:rFonts w:ascii="Times New Roman" w:hAnsi="Times New Roman" w:eastAsia="Batang"/>
                <w:sz w:val="22"/>
              </w:rPr>
              <w:t xml:space="preserve">, </w:t>
            </w:r>
            <w:r>
              <w:rPr>
                <w:rFonts w:ascii="Consolas" w:hAnsi="Consolas" w:eastAsia="Consolas"/>
                <w:sz w:val="18"/>
              </w:rPr>
              <w:t>aggregate</w:t>
            </w:r>
            <w:r>
              <w:rPr>
                <w:rFonts w:ascii="Times New Roman" w:hAnsi="Times New Roman" w:eastAsia="Batang"/>
                <w:sz w:val="22"/>
              </w:rPr>
              <w:t xml:space="preserve">'s </w:t>
            </w:r>
            <w:r>
              <w:rPr>
                <w:rFonts w:ascii="Consolas" w:hAnsi="Consolas" w:eastAsia="Consolas"/>
                <w:sz w:val="18"/>
              </w:rPr>
              <w:t>Decimal256</w:t>
            </w:r>
            <w:r>
              <w:rPr>
                <w:rFonts w:ascii="Times New Roman" w:hAnsi="Times New Roman" w:eastAsia="Batang"/>
                <w:sz w:val="22"/>
              </w:rPr>
              <w:t xml:space="preserve"> accumulator/comparator (Chapter X, Section 3)</w:t>
            </w:r>
          </w:p>
        </w:tc>
      </w:tr>
      <w:tr>
        <w:tc>
          <w:tcPr>
            <w:tcW w:type="dxa" w:w="4702"/>
          </w:tcPr>
          <w:p>
            <w:r>
              <w:rPr>
                <w:rFonts w:ascii="Consolas" w:hAnsi="Consolas" w:eastAsia="Consolas"/>
                <w:sz w:val="18"/>
              </w:rPr>
              <w:t>arrow</w:t>
            </w:r>
            <w:r>
              <w:rPr>
                <w:rFonts w:ascii="Times New Roman" w:hAnsi="Times New Roman" w:eastAsia="Batang"/>
                <w:sz w:val="22"/>
              </w:rPr>
              <w:t xml:space="preserve"> (feature </w:t>
            </w:r>
            <w:r>
              <w:rPr>
                <w:rFonts w:ascii="Consolas" w:hAnsi="Consolas" w:eastAsia="Consolas"/>
                <w:sz w:val="18"/>
              </w:rPr>
              <w:t>pyarrow</w:t>
            </w:r>
            <w:r>
              <w:rPr>
                <w:rFonts w:ascii="Times New Roman" w:hAnsi="Times New Roman" w:eastAsia="Batang"/>
                <w:sz w:val="22"/>
              </w:rPr>
              <w:t>)</w:t>
            </w:r>
          </w:p>
        </w:tc>
        <w:tc>
          <w:tcPr>
            <w:tcW w:type="dxa" w:w="4702"/>
          </w:tcPr>
          <w:p>
            <w:r>
              <w:rPr>
                <w:rFonts w:ascii="Times New Roman" w:hAnsi="Times New Roman" w:eastAsia="Batang"/>
                <w:sz w:val="22"/>
              </w:rPr>
              <w:t xml:space="preserve">Zero-copy conversion at the PyO3 boundary, </w:t>
            </w:r>
            <w:r>
              <w:rPr>
                <w:rFonts w:ascii="Consolas" w:hAnsi="Consolas" w:eastAsia="Consolas"/>
                <w:sz w:val="18"/>
              </w:rPr>
              <w:t>witchhat-py</w:t>
            </w:r>
            <w:r>
              <w:rPr>
                <w:rFonts w:ascii="Times New Roman" w:hAnsi="Times New Roman" w:eastAsia="Batang"/>
                <w:sz w:val="22"/>
              </w:rPr>
              <w:t xml:space="preserve"> only</w:t>
            </w:r>
          </w:p>
        </w:tc>
      </w:tr>
      <w:tr>
        <w:tc>
          <w:tcPr>
            <w:tcW w:type="dxa" w:w="4702"/>
          </w:tcPr>
          <w:p>
            <w:r>
              <w:rPr>
                <w:rFonts w:ascii="Consolas" w:hAnsi="Consolas" w:eastAsia="Consolas"/>
                <w:sz w:val="18"/>
              </w:rPr>
              <w:t>xxhash-rust</w:t>
            </w:r>
            <w:r>
              <w:rPr>
                <w:rFonts w:ascii="Times New Roman" w:hAnsi="Times New Roman" w:eastAsia="Batang"/>
                <w:sz w:val="22"/>
              </w:rPr>
              <w:t xml:space="preserve"> (feature </w:t>
            </w:r>
            <w:r>
              <w:rPr>
                <w:rFonts w:ascii="Consolas" w:hAnsi="Consolas" w:eastAsia="Consolas"/>
                <w:sz w:val="18"/>
              </w:rPr>
              <w:t>xxh3</w:t>
            </w:r>
            <w:r>
              <w:rPr>
                <w:rFonts w:ascii="Times New Roman" w:hAnsi="Times New Roman" w:eastAsia="Batang"/>
                <w:sz w:val="22"/>
              </w:rPr>
              <w:t>)</w:t>
            </w:r>
          </w:p>
        </w:tc>
        <w:tc>
          <w:tcPr>
            <w:tcW w:type="dxa" w:w="4702"/>
          </w:tcPr>
          <w:p>
            <w:r>
              <w:rPr>
                <w:rFonts w:ascii="Times New Roman" w:hAnsi="Times New Roman" w:eastAsia="Batang"/>
                <w:sz w:val="22"/>
              </w:rPr>
              <w:t xml:space="preserve">The per-value hash function underlying </w:t>
            </w:r>
            <w:r>
              <w:rPr>
                <w:rFonts w:ascii="Consolas" w:hAnsi="Consolas" w:eastAsia="Consolas"/>
                <w:sz w:val="18"/>
              </w:rPr>
              <w:t>hash_batch</w:t>
            </w:r>
          </w:p>
        </w:tc>
      </w:tr>
      <w:tr>
        <w:tc>
          <w:tcPr>
            <w:tcW w:type="dxa" w:w="4702"/>
          </w:tcPr>
          <w:p>
            <w:r>
              <w:rPr>
                <w:rFonts w:ascii="Consolas" w:hAnsi="Consolas" w:eastAsia="Consolas"/>
                <w:sz w:val="18"/>
              </w:rPr>
              <w:t>serde_json</w:t>
            </w:r>
          </w:p>
        </w:tc>
        <w:tc>
          <w:tcPr>
            <w:tcW w:type="dxa" w:w="4702"/>
          </w:tcPr>
          <w:p>
            <w:r>
              <w:rPr>
                <w:rFonts w:ascii="Times New Roman" w:hAnsi="Times New Roman" w:eastAsia="Batang"/>
                <w:sz w:val="22"/>
              </w:rPr>
              <w:t xml:space="preserve">JSON parsing for </w:t>
            </w:r>
            <w:r>
              <w:rPr>
                <w:rFonts w:ascii="Consolas" w:hAnsi="Consolas" w:eastAsia="Consolas"/>
                <w:sz w:val="18"/>
              </w:rPr>
              <w:t>normalize_json</w:t>
            </w:r>
            <w:r>
              <w:rPr>
                <w:rFonts w:ascii="Times New Roman" w:hAnsi="Times New Roman" w:eastAsia="Batang"/>
                <w:sz w:val="22"/>
              </w:rPr>
              <w:t xml:space="preserve"> (Chapter V)</w:t>
            </w:r>
          </w:p>
        </w:tc>
      </w:tr>
      <w:tr>
        <w:tc>
          <w:tcPr>
            <w:tcW w:type="dxa" w:w="4702"/>
          </w:tcPr>
          <w:p>
            <w:r>
              <w:rPr>
                <w:rFonts w:ascii="Consolas" w:hAnsi="Consolas" w:eastAsia="Consolas"/>
                <w:sz w:val="18"/>
              </w:rPr>
              <w:t>regex</w:t>
            </w:r>
          </w:p>
        </w:tc>
        <w:tc>
          <w:tcPr>
            <w:tcW w:type="dxa" w:w="4702"/>
          </w:tcPr>
          <w:p>
            <w:r>
              <w:rPr>
                <w:rFonts w:ascii="Times New Roman" w:hAnsi="Times New Roman" w:eastAsia="Batang"/>
                <w:sz w:val="22"/>
              </w:rPr>
              <w:t xml:space="preserve">Pattern compilation and replacement for </w:t>
            </w:r>
            <w:r>
              <w:rPr>
                <w:rFonts w:ascii="Consolas" w:hAnsi="Consolas" w:eastAsia="Consolas"/>
                <w:sz w:val="18"/>
              </w:rPr>
              <w:t>clean</w:t>
            </w:r>
            <w:r>
              <w:rPr>
                <w:rFonts w:ascii="Times New Roman" w:hAnsi="Times New Roman" w:eastAsia="Batang"/>
                <w:sz w:val="22"/>
              </w:rPr>
              <w:t xml:space="preserve"> (Chapter VI)</w:t>
            </w:r>
          </w:p>
        </w:tc>
      </w:tr>
      <w:tr>
        <w:tc>
          <w:tcPr>
            <w:tcW w:type="dxa" w:w="4702"/>
          </w:tcPr>
          <w:p>
            <w:r>
              <w:rPr>
                <w:rFonts w:ascii="Consolas" w:hAnsi="Consolas" w:eastAsia="Consolas"/>
                <w:sz w:val="18"/>
              </w:rPr>
              <w:t>thiserror</w:t>
            </w:r>
          </w:p>
        </w:tc>
        <w:tc>
          <w:tcPr>
            <w:tcW w:type="dxa" w:w="4702"/>
          </w:tcPr>
          <w:p>
            <w:r>
              <w:rPr>
                <w:rFonts w:ascii="Times New Roman" w:hAnsi="Times New Roman" w:eastAsia="Batang"/>
                <w:sz w:val="22"/>
              </w:rPr>
              <w:t xml:space="preserve">The </w:t>
            </w:r>
            <w:r>
              <w:rPr>
                <w:rFonts w:ascii="Consolas" w:hAnsi="Consolas" w:eastAsia="Consolas"/>
                <w:sz w:val="18"/>
              </w:rPr>
              <w:t>Error</w:t>
            </w:r>
            <w:r>
              <w:rPr>
                <w:rFonts w:ascii="Times New Roman" w:hAnsi="Times New Roman" w:eastAsia="Batang"/>
                <w:sz w:val="22"/>
              </w:rPr>
              <w:t xml:space="preserve"> enum (Chapter XIII)</w:t>
            </w:r>
          </w:p>
        </w:tc>
      </w:tr>
      <w:tr>
        <w:tc>
          <w:tcPr>
            <w:tcW w:type="dxa" w:w="4702"/>
          </w:tcPr>
          <w:p>
            <w:r>
              <w:rPr>
                <w:rFonts w:ascii="Consolas" w:hAnsi="Consolas" w:eastAsia="Consolas"/>
                <w:sz w:val="18"/>
              </w:rPr>
              <w:t>pyo3</w:t>
            </w:r>
          </w:p>
        </w:tc>
        <w:tc>
          <w:tcPr>
            <w:tcW w:type="dxa" w:w="4702"/>
          </w:tcPr>
          <w:p>
            <w:r>
              <w:rPr>
                <w:rFonts w:ascii="Times New Roman" w:hAnsi="Times New Roman" w:eastAsia="Batang"/>
                <w:sz w:val="22"/>
              </w:rPr>
              <w:t xml:space="preserve">Python bindings, </w:t>
            </w:r>
            <w:r>
              <w:rPr>
                <w:rFonts w:ascii="Consolas" w:hAnsi="Consolas" w:eastAsia="Consolas"/>
                <w:sz w:val="18"/>
              </w:rPr>
              <w:t>witchhat-py</w:t>
            </w:r>
            <w:r>
              <w:rPr>
                <w:rFonts w:ascii="Times New Roman" w:hAnsi="Times New Roman" w:eastAsia="Batang"/>
                <w:sz w:val="22"/>
              </w:rPr>
              <w:t xml:space="preserve"> only; see Section XV.1 for the version pin</w:t>
            </w:r>
          </w:p>
        </w:tc>
      </w:tr>
    </w:tbl>
    <w:p/>
    <w:p>
      <w:pPr>
        <w:spacing w:line="384" w:lineRule="auto" w:after="120"/>
        <w:jc w:val="both"/>
      </w:pPr>
      <w:r>
        <w:rPr>
          <w:rFonts w:ascii="Times New Roman" w:hAnsi="Times New Roman" w:eastAsia="Batang"/>
          <w:sz w:val="22"/>
        </w:rPr>
        <w:t xml:space="preserve">Pinned 2026-09 (probed via </w:t>
      </w:r>
      <w:r>
        <w:rPr>
          <w:rFonts w:ascii="Consolas" w:hAnsi="Consolas" w:eastAsia="Consolas"/>
          <w:sz w:val="18"/>
        </w:rPr>
        <w:t>cargo build</w:t>
      </w:r>
      <w:r>
        <w:rPr>
          <w:rFonts w:ascii="Times New Roman" w:hAnsi="Times New Roman" w:eastAsia="Batang"/>
          <w:sz w:val="22"/>
        </w:rPr>
        <w:t xml:space="preserve">; crates.io index reachable): </w:t>
      </w:r>
      <w:r>
        <w:rPr>
          <w:rFonts w:ascii="Consolas" w:hAnsi="Consolas" w:eastAsia="Consolas"/>
          <w:sz w:val="18"/>
        </w:rPr>
        <w:t>arrow 56.2.1</w:t>
      </w:r>
      <w:r>
        <w:rPr>
          <w:rFonts w:ascii="Times New Roman" w:hAnsi="Times New Roman" w:eastAsia="Batang"/>
          <w:sz w:val="22"/>
        </w:rPr>
        <w:t xml:space="preserve">, </w:t>
      </w:r>
      <w:r>
        <w:rPr>
          <w:rFonts w:ascii="Consolas" w:hAnsi="Consolas" w:eastAsia="Consolas"/>
          <w:sz w:val="18"/>
        </w:rPr>
        <w:t>xxhash-rust 0.8.18</w:t>
      </w:r>
      <w:r>
        <w:rPr>
          <w:rFonts w:ascii="Times New Roman" w:hAnsi="Times New Roman" w:eastAsia="Batang"/>
          <w:sz w:val="22"/>
        </w:rPr>
        <w:t xml:space="preserve">, </w:t>
      </w:r>
      <w:r>
        <w:rPr>
          <w:rFonts w:ascii="Consolas" w:hAnsi="Consolas" w:eastAsia="Consolas"/>
          <w:sz w:val="18"/>
        </w:rPr>
        <w:t>serde_json 1.0.151</w:t>
      </w:r>
      <w:r>
        <w:rPr>
          <w:rFonts w:ascii="Times New Roman" w:hAnsi="Times New Roman" w:eastAsia="Batang"/>
          <w:sz w:val="22"/>
        </w:rPr>
        <w:t xml:space="preserve">, </w:t>
      </w:r>
      <w:r>
        <w:rPr>
          <w:rFonts w:ascii="Consolas" w:hAnsi="Consolas" w:eastAsia="Consolas"/>
          <w:sz w:val="18"/>
        </w:rPr>
        <w:t>regex 1.13.1</w:t>
      </w:r>
      <w:r>
        <w:rPr>
          <w:rFonts w:ascii="Times New Roman" w:hAnsi="Times New Roman" w:eastAsia="Batang"/>
          <w:sz w:val="22"/>
        </w:rPr>
        <w:t xml:space="preserve">, </w:t>
      </w:r>
      <w:r>
        <w:rPr>
          <w:rFonts w:ascii="Consolas" w:hAnsi="Consolas" w:eastAsia="Consolas"/>
          <w:sz w:val="18"/>
        </w:rPr>
        <w:t>thiserror 2.0.20</w:t>
      </w:r>
      <w:r>
        <w:rPr>
          <w:rFonts w:ascii="Times New Roman" w:hAnsi="Times New Roman" w:eastAsia="Batang"/>
          <w:sz w:val="22"/>
        </w:rPr>
        <w:t xml:space="preserve">, </w:t>
      </w:r>
      <w:r>
        <w:rPr>
          <w:rFonts w:ascii="Consolas" w:hAnsi="Consolas" w:eastAsia="Consolas"/>
          <w:sz w:val="18"/>
        </w:rPr>
        <w:t>pyo3 0.25.1</w:t>
      </w:r>
      <w:r>
        <w:rPr>
          <w:rFonts w:ascii="Times New Roman" w:hAnsi="Times New Roman" w:eastAsia="Batang"/>
          <w:sz w:val="22"/>
        </w:rPr>
        <w:t>.</w:t>
      </w:r>
    </w:p>
    <w:p>
      <w:pPr>
        <w:pStyle w:val="Heading1"/>
      </w:pPr>
      <w:r>
        <w:rPr>
          <w:rFonts w:ascii="Times New Roman" w:hAnsi="Times New Roman" w:eastAsia="Batang"/>
          <w:b/>
          <w:color w:val="000000"/>
          <w:sz w:val="26"/>
        </w:rPr>
        <w:t>XIX. Assessment</w:t>
      </w:r>
    </w:p>
    <w:p>
      <w:pPr>
        <w:pStyle w:val="Heading2"/>
      </w:pPr>
      <w:r>
        <w:rPr>
          <w:rFonts w:ascii="Times New Roman" w:hAnsi="Times New Roman" w:eastAsia="Batang"/>
          <w:b/>
          <w:color w:val="000000"/>
          <w:sz w:val="24"/>
        </w:rPr>
        <w:t>1. Advantages</w:t>
      </w:r>
    </w:p>
    <w:p>
      <w:pPr>
        <w:pStyle w:val="ListBullet"/>
        <w:spacing w:line="384" w:lineRule="auto" w:after="120"/>
      </w:pPr>
      <w:r>
        <w:rPr>
          <w:rFonts w:ascii="Times New Roman" w:hAnsi="Times New Roman" w:eastAsia="Batang"/>
          <w:sz w:val="22"/>
        </w:rPr>
        <w:t>Zero-copy Arrow interop: no serialization step between Spark/pyarrow/polars and a</w:t>
      </w:r>
    </w:p>
    <w:p>
      <w:pPr>
        <w:spacing w:line="384" w:lineRule="auto" w:after="120"/>
        <w:jc w:val="both"/>
      </w:pPr>
      <w:r>
        <w:rPr>
          <w:rFonts w:ascii="Times New Roman" w:hAnsi="Times New Roman" w:eastAsia="Batang"/>
          <w:sz w:val="22"/>
        </w:rPr>
        <w:t>witchhat kernel.</w:t>
      </w:r>
    </w:p>
    <w:p>
      <w:pPr>
        <w:pStyle w:val="ListBullet"/>
        <w:spacing w:line="384" w:lineRule="auto" w:after="120"/>
      </w:pPr>
      <w:r>
        <w:rPr>
          <w:rFonts w:ascii="Times New Roman" w:hAnsi="Times New Roman" w:eastAsia="Batang"/>
          <w:sz w:val="22"/>
        </w:rPr>
        <w:t>Versioning discipline applied consistently across every kernel that defines its own</w:t>
      </w:r>
    </w:p>
    <w:p>
      <w:pPr>
        <w:spacing w:line="384" w:lineRule="auto" w:after="120"/>
        <w:jc w:val="both"/>
      </w:pPr>
      <w:r>
        <w:rPr>
          <w:rFonts w:ascii="Times New Roman" w:hAnsi="Times New Roman" w:eastAsia="Batang"/>
          <w:sz w:val="22"/>
        </w:rPr>
        <w:t>named behaviour (hashing, JSON normalization, cleanup presets).</w:t>
      </w:r>
    </w:p>
    <w:p>
      <w:pPr>
        <w:pStyle w:val="ListBullet"/>
        <w:spacing w:line="384" w:lineRule="auto" w:after="120"/>
      </w:pPr>
      <w:r>
        <w:rPr>
          <w:rFonts w:ascii="Consolas" w:hAnsi="Consolas" w:eastAsia="Consolas"/>
          <w:sz w:val="18"/>
        </w:rPr>
        <w:t>validate_schema</w:t>
      </w:r>
      <w:r>
        <w:rPr>
          <w:rFonts w:ascii="Times New Roman" w:hAnsi="Times New Roman" w:eastAsia="Batang"/>
          <w:sz w:val="22"/>
        </w:rPr>
        <w:t xml:space="preserve"> and </w:t>
      </w:r>
      <w:r>
        <w:rPr>
          <w:rFonts w:ascii="Consolas" w:hAnsi="Consolas" w:eastAsia="Consolas"/>
          <w:sz w:val="18"/>
        </w:rPr>
        <w:t>check_equivalence</w:t>
      </w:r>
      <w:r>
        <w:rPr>
          <w:rFonts w:ascii="Times New Roman" w:hAnsi="Times New Roman" w:eastAsia="Batang"/>
          <w:sz w:val="22"/>
        </w:rPr>
        <w:t xml:space="preserve"> both report </w:t>
      </w:r>
      <w:r>
        <w:rPr>
          <w:rFonts w:ascii="Times New Roman" w:hAnsi="Times New Roman" w:eastAsia="Batang"/>
          <w:i/>
          <w:sz w:val="22"/>
        </w:rPr>
        <w:t>how</w:t>
      </w:r>
      <w:r>
        <w:rPr>
          <w:rFonts w:ascii="Times New Roman" w:hAnsi="Times New Roman" w:eastAsia="Batang"/>
          <w:sz w:val="22"/>
        </w:rPr>
        <w:t xml:space="preserve"> two things differ, not</w:t>
      </w:r>
    </w:p>
    <w:p>
      <w:pPr>
        <w:spacing w:line="384" w:lineRule="auto" w:after="120"/>
        <w:jc w:val="both"/>
      </w:pPr>
      <w:r>
        <w:rPr>
          <w:rFonts w:ascii="Times New Roman" w:hAnsi="Times New Roman" w:eastAsia="Batang"/>
          <w:sz w:val="22"/>
        </w:rPr>
        <w:t>just whether they do, so a caller can act on the specific difference.</w:t>
      </w:r>
    </w:p>
    <w:p>
      <w:pPr>
        <w:pStyle w:val="ListBullet"/>
        <w:spacing w:line="384" w:lineRule="auto" w:after="120"/>
      </w:pPr>
      <w:r>
        <w:rPr>
          <w:rFonts w:ascii="Consolas" w:hAnsi="Consolas" w:eastAsia="Consolas"/>
          <w:sz w:val="18"/>
        </w:rPr>
        <w:t>join</w:t>
      </w:r>
      <w:r>
        <w:rPr>
          <w:rFonts w:ascii="Times New Roman" w:hAnsi="Times New Roman" w:eastAsia="Batang"/>
          <w:sz w:val="22"/>
        </w:rPr>
        <w:t xml:space="preserve"> and </w:t>
      </w:r>
      <w:r>
        <w:rPr>
          <w:rFonts w:ascii="Consolas" w:hAnsi="Consolas" w:eastAsia="Consolas"/>
          <w:sz w:val="18"/>
        </w:rPr>
        <w:t>aggregate</w:t>
      </w:r>
      <w:r>
        <w:rPr>
          <w:rFonts w:ascii="Times New Roman" w:hAnsi="Times New Roman" w:eastAsia="Batang"/>
          <w:sz w:val="22"/>
        </w:rPr>
        <w:t xml:space="preserve"> use the correctness-appropriate tool (</w:t>
      </w:r>
      <w:r>
        <w:rPr>
          <w:rFonts w:ascii="Consolas" w:hAnsi="Consolas" w:eastAsia="Consolas"/>
          <w:sz w:val="18"/>
        </w:rPr>
        <w:t>arrow_row</w:t>
      </w:r>
      <w:r>
        <w:rPr>
          <w:rFonts w:ascii="Times New Roman" w:hAnsi="Times New Roman" w:eastAsia="Batang"/>
          <w:sz w:val="22"/>
        </w:rPr>
        <w:t>'s exact byte</w:t>
      </w:r>
    </w:p>
    <w:p>
      <w:pPr>
        <w:spacing w:line="384" w:lineRule="auto" w:after="120"/>
        <w:jc w:val="both"/>
      </w:pPr>
      <w:r>
        <w:rPr>
          <w:rFonts w:ascii="Times New Roman" w:hAnsi="Times New Roman" w:eastAsia="Batang"/>
          <w:sz w:val="22"/>
        </w:rPr>
        <w:t xml:space="preserve">comparison) rather than reusing </w:t>
      </w:r>
      <w:r>
        <w:rPr>
          <w:rFonts w:ascii="Consolas" w:hAnsi="Consolas" w:eastAsia="Consolas"/>
          <w:sz w:val="18"/>
        </w:rPr>
        <w:t>hash_batch</w:t>
      </w:r>
      <w:r>
        <w:rPr>
          <w:rFonts w:ascii="Times New Roman" w:hAnsi="Times New Roman" w:eastAsia="Batang"/>
          <w:sz w:val="22"/>
        </w:rPr>
        <w:t xml:space="preserve">'s probabilistic fingerprint where a collision would silently produce wrong data, not just weaker evidence; </w:t>
      </w:r>
      <w:r>
        <w:rPr>
          <w:rFonts w:ascii="Consolas" w:hAnsi="Consolas" w:eastAsia="Consolas"/>
          <w:sz w:val="18"/>
        </w:rPr>
        <w:t>dedup</w:t>
      </w:r>
      <w:r>
        <w:rPr>
          <w:rFonts w:ascii="Times New Roman" w:hAnsi="Times New Roman" w:eastAsia="Batang"/>
          <w:sz w:val="22"/>
        </w:rPr>
        <w:t xml:space="preserve"> also uses </w:t>
      </w:r>
      <w:r>
        <w:rPr>
          <w:rFonts w:ascii="Consolas" w:hAnsi="Consolas" w:eastAsia="Consolas"/>
          <w:sz w:val="18"/>
        </w:rPr>
        <w:t>hash_batch</w:t>
      </w:r>
      <w:r>
        <w:rPr>
          <w:rFonts w:ascii="Times New Roman" w:hAnsi="Times New Roman" w:eastAsia="Batang"/>
          <w:sz w:val="22"/>
        </w:rPr>
        <w:t xml:space="preserve"> only as a bucketing key, falling back to the same exact comparison within a bucket, so a fingerprint collision there cannot silently drop a valid row either (Chapter VIII).</w:t>
      </w:r>
    </w:p>
    <w:p>
      <w:pPr>
        <w:pStyle w:val="ListBullet"/>
        <w:spacing w:line="384" w:lineRule="auto" w:after="120"/>
      </w:pPr>
      <w:r>
        <w:rPr>
          <w:rFonts w:ascii="Consolas" w:hAnsi="Consolas" w:eastAsia="Consolas"/>
          <w:sz w:val="18"/>
        </w:rPr>
        <w:t>aggregate</w:t>
      </w:r>
      <w:r>
        <w:rPr>
          <w:rFonts w:ascii="Times New Roman" w:hAnsi="Times New Roman" w:eastAsia="Batang"/>
          <w:sz w:val="22"/>
        </w:rPr>
        <w:t xml:space="preserve">'s </w:t>
      </w:r>
      <w:r>
        <w:rPr>
          <w:rFonts w:ascii="Consolas" w:hAnsi="Consolas" w:eastAsia="Consolas"/>
          <w:sz w:val="18"/>
        </w:rPr>
        <w:t>Sum</w:t>
      </w:r>
      <w:r>
        <w:rPr>
          <w:rFonts w:ascii="Times New Roman" w:hAnsi="Times New Roman" w:eastAsia="Batang"/>
          <w:sz w:val="22"/>
        </w:rPr>
        <w:t>/</w:t>
      </w:r>
      <w:r>
        <w:rPr>
          <w:rFonts w:ascii="Consolas" w:hAnsi="Consolas" w:eastAsia="Consolas"/>
          <w:sz w:val="18"/>
        </w:rPr>
        <w:t>Mean</w:t>
      </w:r>
      <w:r>
        <w:rPr>
          <w:rFonts w:ascii="Times New Roman" w:hAnsi="Times New Roman" w:eastAsia="Batang"/>
          <w:sz w:val="22"/>
        </w:rPr>
        <w:t>/</w:t>
      </w:r>
      <w:r>
        <w:rPr>
          <w:rFonts w:ascii="Consolas" w:hAnsi="Consolas" w:eastAsia="Consolas"/>
          <w:sz w:val="18"/>
        </w:rPr>
        <w:t>Min</w:t>
      </w:r>
      <w:r>
        <w:rPr>
          <w:rFonts w:ascii="Times New Roman" w:hAnsi="Times New Roman" w:eastAsia="Batang"/>
          <w:sz w:val="22"/>
        </w:rPr>
        <w:t>/</w:t>
      </w:r>
      <w:r>
        <w:rPr>
          <w:rFonts w:ascii="Consolas" w:hAnsi="Consolas" w:eastAsia="Consolas"/>
          <w:sz w:val="18"/>
        </w:rPr>
        <w:t>Max</w:t>
      </w:r>
      <w:r>
        <w:rPr>
          <w:rFonts w:ascii="Times New Roman" w:hAnsi="Times New Roman" w:eastAsia="Batang"/>
          <w:sz w:val="22"/>
        </w:rPr>
        <w:t xml:space="preserve"> accumulate and compare at each numeric column's</w:t>
      </w:r>
    </w:p>
    <w:p>
      <w:pPr>
        <w:spacing w:line="384" w:lineRule="auto" w:after="120"/>
        <w:jc w:val="both"/>
      </w:pPr>
      <w:r>
        <w:rPr>
          <w:rFonts w:ascii="Times New Roman" w:hAnsi="Times New Roman" w:eastAsia="Batang"/>
          <w:sz w:val="22"/>
        </w:rPr>
        <w:t>own exact precision (</w:t>
      </w:r>
      <w:r>
        <w:rPr>
          <w:rFonts w:ascii="Consolas" w:hAnsi="Consolas" w:eastAsia="Consolas"/>
          <w:sz w:val="18"/>
        </w:rPr>
        <w:t>i128</w:t>
      </w:r>
      <w:r>
        <w:rPr>
          <w:rFonts w:ascii="Times New Roman" w:hAnsi="Times New Roman" w:eastAsia="Batang"/>
          <w:sz w:val="22"/>
        </w:rPr>
        <w:t>/</w:t>
      </w:r>
      <w:r>
        <w:rPr>
          <w:rFonts w:ascii="Consolas" w:hAnsi="Consolas" w:eastAsia="Consolas"/>
          <w:sz w:val="18"/>
        </w:rPr>
        <w:t>u128</w:t>
      </w:r>
      <w:r>
        <w:rPr>
          <w:rFonts w:ascii="Times New Roman" w:hAnsi="Times New Roman" w:eastAsia="Batang"/>
          <w:sz w:val="22"/>
        </w:rPr>
        <w:t xml:space="preserve">/decimal mantissa), not through a universal </w:t>
      </w:r>
      <w:r>
        <w:rPr>
          <w:rFonts w:ascii="Consolas" w:hAnsi="Consolas" w:eastAsia="Consolas"/>
          <w:sz w:val="18"/>
        </w:rPr>
        <w:t>f64</w:t>
      </w:r>
      <w:r>
        <w:rPr>
          <w:rFonts w:ascii="Times New Roman" w:hAnsi="Times New Roman" w:eastAsia="Batang"/>
          <w:sz w:val="22"/>
        </w:rPr>
        <w:t xml:space="preserve"> downcast, so a value or a sum beyond </w:t>
      </w:r>
      <w:r>
        <w:rPr>
          <w:rFonts w:ascii="Consolas" w:hAnsi="Consolas" w:eastAsia="Consolas"/>
          <w:sz w:val="18"/>
        </w:rPr>
        <w:t>f64</w:t>
      </w:r>
      <w:r>
        <w:rPr>
          <w:rFonts w:ascii="Times New Roman" w:hAnsi="Times New Roman" w:eastAsia="Batang"/>
          <w:sz w:val="22"/>
        </w:rPr>
        <w:t xml:space="preserve">'s exact-integer range (±2^53) stays exact, and </w:t>
      </w:r>
      <w:r>
        <w:rPr>
          <w:rFonts w:ascii="Consolas" w:hAnsi="Consolas" w:eastAsia="Consolas"/>
          <w:sz w:val="18"/>
        </w:rPr>
        <w:t>Sum</w:t>
      </w:r>
      <w:r>
        <w:rPr>
          <w:rFonts w:ascii="Times New Roman" w:hAnsi="Times New Roman" w:eastAsia="Batang"/>
          <w:sz w:val="22"/>
        </w:rPr>
        <w:t>'s accumulator overflowing is a hard error, not a silent wraparound (Chapter X, Section 3).</w:t>
      </w:r>
    </w:p>
    <w:p>
      <w:pPr>
        <w:pStyle w:val="ListBullet"/>
        <w:spacing w:line="384" w:lineRule="auto" w:after="120"/>
      </w:pPr>
      <w:r>
        <w:rPr>
          <w:rFonts w:ascii="Consolas" w:hAnsi="Consolas" w:eastAsia="Consolas"/>
          <w:sz w:val="18"/>
        </w:rPr>
        <w:t>join</w:t>
      </w:r>
      <w:r>
        <w:rPr>
          <w:rFonts w:ascii="Times New Roman" w:hAnsi="Times New Roman" w:eastAsia="Batang"/>
          <w:sz w:val="22"/>
        </w:rPr>
        <w:t>'s null key semantics match Spark/SQL by default (a null key never matches,</w:t>
      </w:r>
    </w:p>
    <w:p>
      <w:pPr>
        <w:spacing w:line="384" w:lineRule="auto" w:after="120"/>
        <w:jc w:val="both"/>
      </w:pPr>
      <w:r>
        <w:rPr>
          <w:rFonts w:ascii="Times New Roman" w:hAnsi="Times New Roman" w:eastAsia="Batang"/>
          <w:sz w:val="22"/>
        </w:rPr>
        <w:t xml:space="preserve">including another null key), with </w:t>
      </w:r>
      <w:r>
        <w:rPr>
          <w:rFonts w:ascii="Consolas" w:hAnsi="Consolas" w:eastAsia="Consolas"/>
          <w:sz w:val="18"/>
        </w:rPr>
        <w:t>join_null_safe</w:t>
      </w:r>
      <w:r>
        <w:rPr>
          <w:rFonts w:ascii="Times New Roman" w:hAnsi="Times New Roman" w:eastAsia="Batang"/>
          <w:sz w:val="22"/>
        </w:rPr>
        <w:t xml:space="preserve"> as an explicit, separately-named opt-in for the opposite, rather than one function silently doing whichever Rust's </w:t>
      </w:r>
      <w:r>
        <w:rPr>
          <w:rFonts w:ascii="Consolas" w:hAnsi="Consolas" w:eastAsia="Consolas"/>
          <w:sz w:val="18"/>
        </w:rPr>
        <w:t>RowConverter</w:t>
      </w:r>
      <w:r>
        <w:rPr>
          <w:rFonts w:ascii="Times New Roman" w:hAnsi="Times New Roman" w:eastAsia="Batang"/>
          <w:sz w:val="22"/>
        </w:rPr>
        <w:t xml:space="preserve"> happens to do (Chapter IX, Section 4).</w:t>
      </w:r>
    </w:p>
    <w:p>
      <w:pPr>
        <w:pStyle w:val="ListBullet"/>
        <w:spacing w:line="384" w:lineRule="auto" w:after="120"/>
      </w:pPr>
      <w:r>
        <w:rPr>
          <w:rFonts w:ascii="Times New Roman" w:hAnsi="Times New Roman" w:eastAsia="Batang"/>
          <w:sz w:val="22"/>
        </w:rPr>
        <w:t>Every PyO3-bound kernel call releases the GIL for its duration, so it does not block</w:t>
      </w:r>
    </w:p>
    <w:p>
      <w:pPr>
        <w:spacing w:line="384" w:lineRule="auto" w:after="120"/>
        <w:jc w:val="both"/>
      </w:pPr>
      <w:r>
        <w:rPr>
          <w:rFonts w:ascii="Times New Roman" w:hAnsi="Times New Roman" w:eastAsia="Batang"/>
          <w:sz w:val="22"/>
        </w:rPr>
        <w:t xml:space="preserve">other Python threads (notably a Spark executor's other </w:t>
      </w:r>
      <w:r>
        <w:rPr>
          <w:rFonts w:ascii="Consolas" w:hAnsi="Consolas" w:eastAsia="Consolas"/>
          <w:sz w:val="18"/>
        </w:rPr>
        <w:t>mapInArrow</w:t>
      </w:r>
      <w:r>
        <w:rPr>
          <w:rFonts w:ascii="Times New Roman" w:hAnsi="Times New Roman" w:eastAsia="Batang"/>
          <w:sz w:val="22"/>
        </w:rPr>
        <w:t xml:space="preserve"> work) while it runs (Chapter XII).</w:t>
      </w:r>
    </w:p>
    <w:p>
      <w:pPr>
        <w:pStyle w:val="ListBullet"/>
        <w:spacing w:line="384" w:lineRule="auto" w:after="120"/>
      </w:pPr>
      <w:r>
        <w:rPr>
          <w:rFonts w:ascii="Times New Roman" w:hAnsi="Times New Roman" w:eastAsia="Batang"/>
          <w:sz w:val="22"/>
        </w:rPr>
        <w:t>Deduplication reuses the hashing kernel rather than adding a second row-comparison</w:t>
      </w:r>
    </w:p>
    <w:p>
      <w:pPr>
        <w:spacing w:line="384" w:lineRule="auto" w:after="120"/>
        <w:jc w:val="both"/>
      </w:pPr>
      <w:r>
        <w:rPr>
          <w:rFonts w:ascii="Times New Roman" w:hAnsi="Times New Roman" w:eastAsia="Batang"/>
          <w:sz w:val="22"/>
        </w:rPr>
        <w:t>algorithm; filter and project were left to Arrow's own kernels rather than reinvented.</w:t>
      </w:r>
    </w:p>
    <w:p>
      <w:pPr>
        <w:pStyle w:val="ListBullet"/>
        <w:spacing w:line="384" w:lineRule="auto" w:after="120"/>
      </w:pPr>
      <w:r>
        <w:rPr>
          <w:rFonts w:ascii="Consolas" w:hAnsi="Consolas" w:eastAsia="Consolas"/>
          <w:sz w:val="18"/>
        </w:rPr>
        <w:t>witchhat.spark</w:t>
      </w:r>
      <w:r>
        <w:rPr>
          <w:rFonts w:ascii="Times New Roman" w:hAnsi="Times New Roman" w:eastAsia="Batang"/>
          <w:sz w:val="22"/>
        </w:rPr>
        <w:t xml:space="preserve">'s partition-coordinating wrappers default to </w:t>
      </w:r>
      <w:r>
        <w:rPr>
          <w:rFonts w:ascii="Times New Roman" w:hAnsi="Times New Roman" w:eastAsia="Batang"/>
          <w:i/>
          <w:sz w:val="22"/>
        </w:rPr>
        <w:t>correct</w:t>
      </w:r>
    </w:p>
    <w:p>
      <w:pPr>
        <w:spacing w:line="384" w:lineRule="auto" w:after="120"/>
        <w:jc w:val="both"/>
      </w:pPr>
      <w:r>
        <w:rPr>
          <w:rFonts w:ascii="Times New Roman" w:hAnsi="Times New Roman" w:eastAsia="Batang"/>
          <w:sz w:val="22"/>
        </w:rPr>
        <w:t>(repartition-by-key), not merely fast, and document precisely which of the two each function is (Chapter XVI, Table 16-1).</w:t>
      </w:r>
    </w:p>
    <w:p>
      <w:pPr>
        <w:pStyle w:val="ListBullet"/>
        <w:spacing w:line="384" w:lineRule="auto" w:after="120"/>
      </w:pPr>
      <w:r>
        <w:rPr>
          <w:rFonts w:ascii="Times New Roman" w:hAnsi="Times New Roman" w:eastAsia="Batang"/>
          <w:sz w:val="22"/>
        </w:rPr>
        <w:t>Metric logging is genuinely free when off (one boolean check, nothing else), applies</w:t>
      </w:r>
    </w:p>
    <w:p>
      <w:pPr>
        <w:spacing w:line="384" w:lineRule="auto" w:after="120"/>
        <w:jc w:val="both"/>
      </w:pPr>
      <w:r>
        <w:rPr>
          <w:rFonts w:ascii="Times New Roman" w:hAnsi="Times New Roman" w:eastAsia="Batang"/>
          <w:sz w:val="22"/>
        </w:rPr>
        <w:t xml:space="preserve">transitively to every </w:t>
      </w:r>
      <w:r>
        <w:rPr>
          <w:rFonts w:ascii="Consolas" w:hAnsi="Consolas" w:eastAsia="Consolas"/>
          <w:sz w:val="18"/>
        </w:rPr>
        <w:t>witchhat.spark</w:t>
      </w:r>
      <w:r>
        <w:rPr>
          <w:rFonts w:ascii="Times New Roman" w:hAnsi="Times New Roman" w:eastAsia="Batang"/>
          <w:sz w:val="22"/>
        </w:rPr>
        <w:t xml:space="preserve"> call with no separate configuration, and never logs a traceback that could quote row-derived values (Chapter XVII, Section 3).</w:t>
      </w:r>
    </w:p>
    <w:p>
      <w:pPr>
        <w:pStyle w:val="ListBullet"/>
        <w:spacing w:line="384" w:lineRule="auto" w:after="120"/>
      </w:pPr>
      <w:r>
        <w:rPr>
          <w:rFonts w:ascii="Times New Roman" w:hAnsi="Times New Roman" w:eastAsia="Batang"/>
          <w:sz w:val="22"/>
        </w:rPr>
        <w:t xml:space="preserve">No </w:t>
      </w:r>
      <w:r>
        <w:rPr>
          <w:rFonts w:ascii="Consolas" w:hAnsi="Consolas" w:eastAsia="Consolas"/>
          <w:sz w:val="18"/>
        </w:rPr>
        <w:t>unsafe</w:t>
      </w:r>
      <w:r>
        <w:rPr>
          <w:rFonts w:ascii="Times New Roman" w:hAnsi="Times New Roman" w:eastAsia="Batang"/>
          <w:sz w:val="22"/>
        </w:rPr>
        <w:t xml:space="preserve"> in this crate's own code; the dependency surface is small and each</w:t>
      </w:r>
    </w:p>
    <w:p>
      <w:pPr>
        <w:spacing w:line="384" w:lineRule="auto" w:after="120"/>
        <w:jc w:val="both"/>
      </w:pPr>
      <w:r>
        <w:rPr>
          <w:rFonts w:ascii="Times New Roman" w:hAnsi="Times New Roman" w:eastAsia="Batang"/>
          <w:sz w:val="22"/>
        </w:rPr>
        <w:t>dependency's role is documented (Chapter XVIII).</w:t>
      </w:r>
    </w:p>
    <w:p>
      <w:pPr>
        <w:pStyle w:val="ListBullet"/>
        <w:spacing w:line="384" w:lineRule="auto" w:after="120"/>
      </w:pPr>
      <w:r>
        <w:rPr>
          <w:rFonts w:ascii="Consolas" w:hAnsi="Consolas" w:eastAsia="Consolas"/>
          <w:sz w:val="18"/>
        </w:rPr>
        <w:t>witchhat.spark.drop_duplicates</w:t>
      </w:r>
      <w:r>
        <w:rPr>
          <w:rFonts w:ascii="Times New Roman" w:hAnsi="Times New Roman" w:eastAsia="Batang"/>
          <w:sz w:val="22"/>
        </w:rPr>
        <w:t>/</w:t>
      </w:r>
      <w:r>
        <w:rPr>
          <w:rFonts w:ascii="Consolas" w:hAnsi="Consolas" w:eastAsia="Consolas"/>
          <w:sz w:val="18"/>
        </w:rPr>
        <w:t>aggregate</w:t>
      </w:r>
      <w:r>
        <w:rPr>
          <w:rFonts w:ascii="Times New Roman" w:hAnsi="Times New Roman" w:eastAsia="Batang"/>
          <w:sz w:val="22"/>
        </w:rPr>
        <w:t xml:space="preserve"> stream per Arrow batch (a running</w:t>
      </w:r>
    </w:p>
    <w:p>
      <w:pPr>
        <w:spacing w:line="384" w:lineRule="auto" w:after="120"/>
        <w:jc w:val="both"/>
      </w:pPr>
      <w:r>
        <w:rPr>
          <w:rFonts w:ascii="Times New Roman" w:hAnsi="Times New Roman" w:eastAsia="Batang"/>
          <w:sz w:val="22"/>
        </w:rPr>
        <w:t xml:space="preserve">per-partition index/merge state), not a whole buffered partition, with </w:t>
      </w:r>
      <w:r>
        <w:rPr>
          <w:rFonts w:ascii="Consolas" w:hAnsi="Consolas" w:eastAsia="Consolas"/>
          <w:sz w:val="18"/>
        </w:rPr>
        <w:t>max_distinct_keys</w:t>
      </w:r>
      <w:r>
        <w:rPr>
          <w:rFonts w:ascii="Times New Roman" w:hAnsi="Times New Roman" w:eastAsia="Batang"/>
          <w:sz w:val="22"/>
        </w:rPr>
        <w:t xml:space="preserve"> guarding </w:t>
      </w:r>
      <w:r>
        <w:rPr>
          <w:rFonts w:ascii="Consolas" w:hAnsi="Consolas" w:eastAsia="Consolas"/>
          <w:sz w:val="18"/>
        </w:rPr>
        <w:t>drop_duplicates</w:t>
      </w:r>
      <w:r>
        <w:rPr>
          <w:rFonts w:ascii="Times New Roman" w:hAnsi="Times New Roman" w:eastAsia="Batang"/>
          <w:sz w:val="22"/>
        </w:rPr>
        <w:t xml:space="preserve"> against an unexpectedly skewed partition instead of letting it grow without bound (Chapter XVI, Section 2).</w:t>
      </w:r>
    </w:p>
    <w:p>
      <w:pPr>
        <w:pStyle w:val="ListBullet"/>
        <w:spacing w:line="384" w:lineRule="auto" w:after="120"/>
      </w:pPr>
      <w:r>
        <w:rPr>
          <w:rFonts w:ascii="Consolas" w:hAnsi="Consolas" w:eastAsia="Consolas"/>
          <w:sz w:val="18"/>
        </w:rPr>
        <w:t>check_equivalence</w:t>
      </w:r>
      <w:r>
        <w:rPr>
          <w:rFonts w:ascii="Times New Roman" w:hAnsi="Times New Roman" w:eastAsia="Batang"/>
          <w:sz w:val="22"/>
        </w:rPr>
        <w:t xml:space="preserve"> offers a real </w:t>
      </w:r>
      <w:r>
        <w:rPr>
          <w:rFonts w:ascii="Consolas" w:hAnsi="Consolas" w:eastAsia="Consolas"/>
          <w:sz w:val="18"/>
        </w:rPr>
        <w:t>Exact</w:t>
      </w:r>
      <w:r>
        <w:rPr>
          <w:rFonts w:ascii="Times New Roman" w:hAnsi="Times New Roman" w:eastAsia="Batang"/>
          <w:sz w:val="22"/>
        </w:rPr>
        <w:t xml:space="preserve"> mode (a genuine sorted-row comparison, no</w:t>
      </w:r>
    </w:p>
    <w:p>
      <w:pPr>
        <w:spacing w:line="384" w:lineRule="auto" w:after="120"/>
        <w:jc w:val="both"/>
      </w:pPr>
      <w:r>
        <w:rPr>
          <w:rFonts w:ascii="Times New Roman" w:hAnsi="Times New Roman" w:eastAsia="Batang"/>
          <w:sz w:val="22"/>
        </w:rPr>
        <w:t xml:space="preserve">fingerprint-collision caveat) alongside the still-default </w:t>
      </w:r>
      <w:r>
        <w:rPr>
          <w:rFonts w:ascii="Consolas" w:hAnsi="Consolas" w:eastAsia="Consolas"/>
          <w:sz w:val="18"/>
        </w:rPr>
        <w:t>Fast</w:t>
      </w:r>
      <w:r>
        <w:rPr>
          <w:rFonts w:ascii="Times New Roman" w:hAnsi="Times New Roman" w:eastAsia="Batang"/>
          <w:sz w:val="22"/>
        </w:rPr>
        <w:t xml:space="preserve"> fingerprint check, so a caller chooses the strength of proof a given comparison needs (Chapter VII).</w:t>
      </w:r>
    </w:p>
    <w:p>
      <w:pPr>
        <w:pStyle w:val="ListBullet"/>
        <w:spacing w:line="384" w:lineRule="auto" w:after="120"/>
      </w:pPr>
      <w:r>
        <w:rPr>
          <w:rFonts w:ascii="Times New Roman" w:hAnsi="Times New Roman" w:eastAsia="Batang"/>
          <w:sz w:val="22"/>
        </w:rPr>
        <w:t>A Rust panic in a kernel raises a catchable Python exception instead of aborting the</w:t>
      </w:r>
    </w:p>
    <w:p>
      <w:pPr>
        <w:spacing w:line="384" w:lineRule="auto" w:after="120"/>
        <w:jc w:val="both"/>
      </w:pPr>
      <w:r>
        <w:rPr>
          <w:rFonts w:ascii="Times New Roman" w:hAnsi="Times New Roman" w:eastAsia="Batang"/>
          <w:sz w:val="22"/>
        </w:rPr>
        <w:t>whole worker process, since the release profile no longer defeats PyO3's own panic-to-exception machinery (Chapter XIII).</w:t>
      </w:r>
    </w:p>
    <w:p>
      <w:pPr>
        <w:pStyle w:val="ListBullet"/>
        <w:spacing w:line="384" w:lineRule="auto" w:after="120"/>
      </w:pPr>
      <w:r>
        <w:rPr>
          <w:rFonts w:ascii="Times New Roman" w:hAnsi="Times New Roman" w:eastAsia="Batang"/>
          <w:sz w:val="22"/>
        </w:rPr>
        <w:t>A release wheel carries a commit-SHA stamp and a checksum file, so a downloaded wheel</w:t>
      </w:r>
    </w:p>
    <w:p>
      <w:pPr>
        <w:spacing w:line="384" w:lineRule="auto" w:after="120"/>
        <w:jc w:val="both"/>
      </w:pPr>
      <w:r>
        <w:rPr>
          <w:rFonts w:ascii="Times New Roman" w:hAnsi="Times New Roman" w:eastAsia="Batang"/>
          <w:sz w:val="22"/>
        </w:rPr>
        <w:t>is traceable to the exact source it was built from, not just a version number (Chapter XVIII).</w:t>
      </w:r>
    </w:p>
    <w:p>
      <w:pPr>
        <w:pStyle w:val="Heading2"/>
      </w:pPr>
      <w:r>
        <w:rPr>
          <w:rFonts w:ascii="Times New Roman" w:hAnsi="Times New Roman" w:eastAsia="Batang"/>
          <w:b/>
          <w:color w:val="000000"/>
          <w:sz w:val="24"/>
        </w:rPr>
        <w:t>2. Disadvantages</w:t>
      </w:r>
    </w:p>
    <w:p>
      <w:pPr>
        <w:pStyle w:val="ListBullet"/>
        <w:spacing w:line="384" w:lineRule="auto" w:after="120"/>
      </w:pPr>
      <w:r>
        <w:rPr>
          <w:rFonts w:ascii="Times New Roman" w:hAnsi="Times New Roman" w:eastAsia="Batang"/>
          <w:sz w:val="22"/>
        </w:rPr>
        <w:t>No SIMD-accelerated path yet, despite Chapter XI's infrastructure; XXH3's and</w:t>
      </w:r>
    </w:p>
    <w:p>
      <w:pPr>
        <w:spacing w:line="384" w:lineRule="auto" w:after="120"/>
        <w:jc w:val="both"/>
      </w:pPr>
      <w:r>
        <w:rPr>
          <w:rFonts w:ascii="Consolas" w:hAnsi="Consolas" w:eastAsia="Consolas"/>
          <w:sz w:val="18"/>
        </w:rPr>
        <w:t>regex</w:t>
      </w:r>
      <w:r>
        <w:rPr>
          <w:rFonts w:ascii="Times New Roman" w:hAnsi="Times New Roman" w:eastAsia="Batang"/>
          <w:sz w:val="22"/>
        </w:rPr>
        <w:t>'s own internal dispatch is the only acceleration currently in effect.</w:t>
      </w:r>
    </w:p>
    <w:p>
      <w:pPr>
        <w:pStyle w:val="ListBullet"/>
        <w:spacing w:line="384" w:lineRule="auto" w:after="120"/>
      </w:pPr>
      <w:r>
        <w:rPr>
          <w:rFonts w:ascii="Consolas" w:hAnsi="Consolas" w:eastAsia="Consolas"/>
          <w:sz w:val="18"/>
        </w:rPr>
        <w:t>table_fingerprint</w:t>
      </w:r>
      <w:r>
        <w:rPr>
          <w:rFonts w:ascii="Times New Roman" w:hAnsi="Times New Roman" w:eastAsia="Batang"/>
          <w:sz w:val="22"/>
        </w:rPr>
        <w:t xml:space="preserve">'s wrapping-sum combiner (and by extension </w:t>
      </w:r>
      <w:r>
        <w:rPr>
          <w:rFonts w:ascii="Consolas" w:hAnsi="Consolas" w:eastAsia="Consolas"/>
          <w:sz w:val="18"/>
        </w:rPr>
        <w:t>check_equivalence</w:t>
      </w:r>
      <w:r>
        <w:rPr>
          <w:rFonts w:ascii="Times New Roman" w:hAnsi="Times New Roman" w:eastAsia="Batang"/>
          <w:sz w:val="22"/>
        </w:rPr>
        <w:t>) is</w:t>
      </w:r>
    </w:p>
    <w:p>
      <w:pPr>
        <w:spacing w:line="384" w:lineRule="auto" w:after="120"/>
        <w:jc w:val="both"/>
      </w:pPr>
      <w:r>
        <w:rPr>
          <w:rFonts w:ascii="Times New Roman" w:hAnsi="Times New Roman" w:eastAsia="Batang"/>
          <w:sz w:val="22"/>
        </w:rPr>
        <w:t>not collision-resistant against an adversarial input; fine for equivalence testing between trusted pipelines, not a substitute for a cryptographic MAC.</w:t>
      </w:r>
    </w:p>
    <w:p>
      <w:pPr>
        <w:pStyle w:val="ListBullet"/>
        <w:spacing w:line="384" w:lineRule="auto" w:after="120"/>
      </w:pPr>
      <w:r>
        <w:rPr>
          <w:rFonts w:ascii="Consolas" w:hAnsi="Consolas" w:eastAsia="Consolas"/>
          <w:sz w:val="18"/>
        </w:rPr>
        <w:t>normalize_json</w:t>
      </w:r>
      <w:r>
        <w:rPr>
          <w:rFonts w:ascii="Times New Roman" w:hAnsi="Times New Roman" w:eastAsia="Batang"/>
          <w:sz w:val="22"/>
        </w:rPr>
        <w:t>'s one-level-of-object-path support (Chapter V, Section 3) will not</w:t>
      </w:r>
    </w:p>
    <w:p>
      <w:pPr>
        <w:spacing w:line="384" w:lineRule="auto" w:after="120"/>
        <w:jc w:val="both"/>
      </w:pPr>
      <w:r>
        <w:rPr>
          <w:rFonts w:ascii="Times New Roman" w:hAnsi="Times New Roman" w:eastAsia="Batang"/>
          <w:sz w:val="22"/>
        </w:rPr>
        <w:t>satisfy every real-world nested JSON shape; array-of-object flattening in particular is unbuilt.</w:t>
      </w:r>
    </w:p>
    <w:p>
      <w:pPr>
        <w:pStyle w:val="ListBullet"/>
        <w:spacing w:line="384" w:lineRule="auto" w:after="120"/>
      </w:pPr>
      <w:r>
        <w:rPr>
          <w:rFonts w:ascii="Consolas" w:hAnsi="Consolas" w:eastAsia="Consolas"/>
          <w:sz w:val="18"/>
        </w:rPr>
        <w:t>validate_schema</w:t>
      </w:r>
      <w:r>
        <w:rPr>
          <w:rFonts w:ascii="Times New Roman" w:hAnsi="Times New Roman" w:eastAsia="Batang"/>
          <w:sz w:val="22"/>
        </w:rPr>
        <w:t>'s numeric-widening table is deliberately narrower than Spark's own</w:t>
      </w:r>
    </w:p>
    <w:p>
      <w:pPr>
        <w:spacing w:line="384" w:lineRule="auto" w:after="120"/>
        <w:jc w:val="both"/>
      </w:pPr>
      <w:r>
        <w:rPr>
          <w:rFonts w:ascii="Times New Roman" w:hAnsi="Times New Roman" w:eastAsia="Batang"/>
          <w:sz w:val="22"/>
        </w:rPr>
        <w:t>implicit-cast rules; a schema comparison Spark would accept silently can still be reported as retyped here.</w:t>
      </w:r>
    </w:p>
    <w:p>
      <w:pPr>
        <w:pStyle w:val="ListBullet"/>
        <w:spacing w:line="384" w:lineRule="auto" w:after="120"/>
      </w:pPr>
      <w:r>
        <w:rPr>
          <w:rFonts w:ascii="Consolas" w:hAnsi="Consolas" w:eastAsia="Consolas"/>
          <w:sz w:val="18"/>
        </w:rPr>
        <w:t>aggregate</w:t>
      </w:r>
      <w:r>
        <w:rPr>
          <w:rFonts w:ascii="Times New Roman" w:hAnsi="Times New Roman" w:eastAsia="Batang"/>
          <w:sz w:val="22"/>
        </w:rPr>
        <w:t xml:space="preserve">'s </w:t>
      </w:r>
      <w:r>
        <w:rPr>
          <w:rFonts w:ascii="Consolas" w:hAnsi="Consolas" w:eastAsia="Consolas"/>
          <w:sz w:val="18"/>
        </w:rPr>
        <w:t>Sum</w:t>
      </w:r>
      <w:r>
        <w:rPr>
          <w:rFonts w:ascii="Times New Roman" w:hAnsi="Times New Roman" w:eastAsia="Batang"/>
          <w:sz w:val="22"/>
        </w:rPr>
        <w:t>/</w:t>
      </w:r>
      <w:r>
        <w:rPr>
          <w:rFonts w:ascii="Consolas" w:hAnsi="Consolas" w:eastAsia="Consolas"/>
          <w:sz w:val="18"/>
        </w:rPr>
        <w:t>Mean</w:t>
      </w:r>
      <w:r>
        <w:rPr>
          <w:rFonts w:ascii="Times New Roman" w:hAnsi="Times New Roman" w:eastAsia="Batang"/>
          <w:sz w:val="22"/>
        </w:rPr>
        <w:t>/</w:t>
      </w:r>
      <w:r>
        <w:rPr>
          <w:rFonts w:ascii="Consolas" w:hAnsi="Consolas" w:eastAsia="Consolas"/>
          <w:sz w:val="18"/>
        </w:rPr>
        <w:t>Min</w:t>
      </w:r>
      <w:r>
        <w:rPr>
          <w:rFonts w:ascii="Times New Roman" w:hAnsi="Times New Roman" w:eastAsia="Batang"/>
          <w:sz w:val="22"/>
        </w:rPr>
        <w:t>/</w:t>
      </w:r>
      <w:r>
        <w:rPr>
          <w:rFonts w:ascii="Consolas" w:hAnsi="Consolas" w:eastAsia="Consolas"/>
          <w:sz w:val="18"/>
        </w:rPr>
        <w:t>Max</w:t>
      </w:r>
      <w:r>
        <w:rPr>
          <w:rFonts w:ascii="Times New Roman" w:hAnsi="Times New Roman" w:eastAsia="Batang"/>
          <w:sz w:val="22"/>
        </w:rPr>
        <w:t xml:space="preserve"> cover the numeric subset of Table 3-2 plus</w:t>
      </w:r>
    </w:p>
    <w:p>
      <w:pPr>
        <w:spacing w:line="384" w:lineRule="auto" w:after="120"/>
        <w:jc w:val="both"/>
      </w:pPr>
      <w:r>
        <w:rPr>
          <w:rFonts w:ascii="Consolas" w:hAnsi="Consolas" w:eastAsia="Consolas"/>
          <w:sz w:val="18"/>
        </w:rPr>
        <w:t>Decimal128</w:t>
      </w:r>
      <w:r>
        <w:rPr>
          <w:rFonts w:ascii="Times New Roman" w:hAnsi="Times New Roman" w:eastAsia="Batang"/>
          <w:sz w:val="22"/>
        </w:rPr>
        <w:t>/</w:t>
      </w:r>
      <w:r>
        <w:rPr>
          <w:rFonts w:ascii="Consolas" w:hAnsi="Consolas" w:eastAsia="Consolas"/>
          <w:sz w:val="18"/>
        </w:rPr>
        <w:t>Decimal256</w:t>
      </w:r>
      <w:r>
        <w:rPr>
          <w:rFonts w:ascii="Times New Roman" w:hAnsi="Times New Roman" w:eastAsia="Batang"/>
          <w:sz w:val="22"/>
        </w:rPr>
        <w:t>; string min/max and date/timestamp aggregation are still unbuilt (Chapter X, Section 1).</w:t>
      </w:r>
    </w:p>
    <w:p>
      <w:pPr>
        <w:pStyle w:val="ListBullet"/>
        <w:spacing w:line="384" w:lineRule="auto" w:after="120"/>
      </w:pPr>
      <w:r>
        <w:rPr>
          <w:rFonts w:ascii="Consolas" w:hAnsi="Consolas" w:eastAsia="Consolas"/>
          <w:sz w:val="18"/>
        </w:rPr>
        <w:t>join</w:t>
      </w:r>
      <w:r>
        <w:rPr>
          <w:rFonts w:ascii="Times New Roman" w:hAnsi="Times New Roman" w:eastAsia="Batang"/>
          <w:sz w:val="22"/>
        </w:rPr>
        <w:t xml:space="preserve"> requires an exact Arrow type match between paired key columns; no implicit</w:t>
      </w:r>
    </w:p>
    <w:p>
      <w:pPr>
        <w:spacing w:line="384" w:lineRule="auto" w:after="120"/>
        <w:jc w:val="both"/>
      </w:pPr>
      <w:r>
        <w:rPr>
          <w:rFonts w:ascii="Times New Roman" w:hAnsi="Times New Roman" w:eastAsia="Batang"/>
          <w:sz w:val="22"/>
        </w:rPr>
        <w:t xml:space="preserve">coercion, matching </w:t>
      </w:r>
      <w:r>
        <w:rPr>
          <w:rFonts w:ascii="Consolas" w:hAnsi="Consolas" w:eastAsia="Consolas"/>
          <w:sz w:val="18"/>
        </w:rPr>
        <w:t>validate_schema</w:t>
      </w:r>
      <w:r>
        <w:rPr>
          <w:rFonts w:ascii="Times New Roman" w:hAnsi="Times New Roman" w:eastAsia="Batang"/>
          <w:sz w:val="22"/>
        </w:rPr>
        <w:t>'s own conservatism (Chapter IV, Section 2).</w:t>
      </w:r>
    </w:p>
    <w:p>
      <w:pPr>
        <w:pStyle w:val="ListBullet"/>
        <w:spacing w:line="384" w:lineRule="auto" w:after="120"/>
      </w:pPr>
      <w:r>
        <w:rPr>
          <w:rFonts w:ascii="Consolas" w:hAnsi="Consolas" w:eastAsia="Consolas"/>
          <w:sz w:val="18"/>
        </w:rPr>
        <w:t>witchhat.spark.broadcast_join</w:t>
      </w:r>
      <w:r>
        <w:rPr>
          <w:rFonts w:ascii="Times New Roman" w:hAnsi="Times New Roman" w:eastAsia="Batang"/>
          <w:sz w:val="22"/>
        </w:rPr>
        <w:t xml:space="preserve"> covers only the broadcast pattern (and only its</w:t>
      </w:r>
    </w:p>
    <w:p>
      <w:pPr>
        <w:spacing w:line="384" w:lineRule="auto" w:after="120"/>
        <w:jc w:val="both"/>
      </w:pPr>
      <w:r>
        <w:rPr>
          <w:rFonts w:ascii="Consolas" w:hAnsi="Consolas" w:eastAsia="Consolas"/>
          <w:sz w:val="18"/>
        </w:rPr>
        <w:t>"inner"</w:t>
      </w:r>
      <w:r>
        <w:rPr>
          <w:rFonts w:ascii="Times New Roman" w:hAnsi="Times New Roman" w:eastAsia="Batang"/>
          <w:sz w:val="22"/>
        </w:rPr>
        <w:t>/</w:t>
      </w:r>
      <w:r>
        <w:rPr>
          <w:rFonts w:ascii="Consolas" w:hAnsi="Consolas" w:eastAsia="Consolas"/>
          <w:sz w:val="18"/>
        </w:rPr>
        <w:t>"left"</w:t>
      </w:r>
      <w:r>
        <w:rPr>
          <w:rFonts w:ascii="Times New Roman" w:hAnsi="Times New Roman" w:eastAsia="Batang"/>
          <w:sz w:val="22"/>
        </w:rPr>
        <w:t xml:space="preserve"> modes, Chapter XVI Section 5); a large-large shuffle join, or a broadcast join with genuine </w:t>
      </w:r>
      <w:r>
        <w:rPr>
          <w:rFonts w:ascii="Consolas" w:hAnsi="Consolas" w:eastAsia="Consolas"/>
          <w:sz w:val="18"/>
        </w:rPr>
        <w:t>"right"</w:t>
      </w:r>
      <w:r>
        <w:rPr>
          <w:rFonts w:ascii="Times New Roman" w:hAnsi="Times New Roman" w:eastAsia="Batang"/>
          <w:sz w:val="22"/>
        </w:rPr>
        <w:t>/</w:t>
      </w:r>
      <w:r>
        <w:rPr>
          <w:rFonts w:ascii="Consolas" w:hAnsi="Consolas" w:eastAsia="Consolas"/>
          <w:sz w:val="18"/>
        </w:rPr>
        <w:t>"full"</w:t>
      </w:r>
      <w:r>
        <w:rPr>
          <w:rFonts w:ascii="Times New Roman" w:hAnsi="Times New Roman" w:eastAsia="Batang"/>
          <w:sz w:val="22"/>
        </w:rPr>
        <w:t xml:space="preserve"> semantics, has no witchhat-provided path and is left to </w:t>
      </w:r>
      <w:r>
        <w:rPr>
          <w:rFonts w:ascii="Consolas" w:hAnsi="Consolas" w:eastAsia="Consolas"/>
          <w:sz w:val="18"/>
        </w:rPr>
        <w:t>DataFrame.join</w:t>
      </w:r>
      <w:r>
        <w:rPr>
          <w:rFonts w:ascii="Times New Roman" w:hAnsi="Times New Roman" w:eastAsia="Batang"/>
          <w:sz w:val="22"/>
        </w:rPr>
        <w:t xml:space="preserve"> itself.</w:t>
      </w:r>
    </w:p>
    <w:p>
      <w:pPr>
        <w:pStyle w:val="ListBullet"/>
        <w:spacing w:line="384" w:lineRule="auto" w:after="120"/>
      </w:pPr>
      <w:r>
        <w:rPr>
          <w:rFonts w:ascii="Times New Roman" w:hAnsi="Times New Roman" w:eastAsia="Batang"/>
          <w:sz w:val="22"/>
        </w:rPr>
        <w:t>Metric logging has no built-in cross-executor aggregation; a distributed job's events</w:t>
      </w:r>
    </w:p>
    <w:p>
      <w:pPr>
        <w:spacing w:line="384" w:lineRule="auto" w:after="120"/>
        <w:jc w:val="both"/>
      </w:pPr>
      <w:r>
        <w:rPr>
          <w:rFonts w:ascii="Times New Roman" w:hAnsi="Times New Roman" w:eastAsia="Batang"/>
          <w:sz w:val="22"/>
        </w:rPr>
        <w:t>land wherever each partition's task ran unless the caller supplies a sink that collects them itself (Chapter XVII, Section 4).</w:t>
      </w:r>
    </w:p>
    <w:p>
      <w:pPr>
        <w:pStyle w:val="ListBullet"/>
        <w:spacing w:line="384" w:lineRule="auto" w:after="120"/>
      </w:pPr>
      <w:r>
        <w:rPr>
          <w:rFonts w:ascii="Consolas" w:hAnsi="Consolas" w:eastAsia="Consolas"/>
          <w:sz w:val="18"/>
        </w:rPr>
        <w:t>witchhat_core::clean</w:t>
      </w:r>
      <w:r>
        <w:rPr>
          <w:rFonts w:ascii="Times New Roman" w:hAnsi="Times New Roman" w:eastAsia="Batang"/>
          <w:sz w:val="22"/>
        </w:rPr>
        <w:t xml:space="preserve">'s </w:t>
      </w:r>
      <w:r>
        <w:rPr>
          <w:rFonts w:ascii="Consolas" w:hAnsi="Consolas" w:eastAsia="Consolas"/>
          <w:sz w:val="18"/>
        </w:rPr>
        <w:t>regex</w:t>
      </w:r>
      <w:r>
        <w:rPr>
          <w:rFonts w:ascii="Times New Roman" w:hAnsi="Times New Roman" w:eastAsia="Batang"/>
          <w:sz w:val="22"/>
        </w:rPr>
        <w:t xml:space="preserve"> dialect is not Spark/Java's: lookaround and</w:t>
      </w:r>
    </w:p>
    <w:p>
      <w:pPr>
        <w:spacing w:line="384" w:lineRule="auto" w:after="120"/>
        <w:jc w:val="both"/>
      </w:pPr>
      <w:r>
        <w:rPr>
          <w:rFonts w:ascii="Times New Roman" w:hAnsi="Times New Roman" w:eastAsia="Batang"/>
          <w:sz w:val="22"/>
        </w:rPr>
        <w:t>backreferences in a pattern are rejected outright, and there is no automated check of a given pattern's behaviour against Spark's own regex engine, only documentation of the gap (Chapter VI).</w:t>
      </w:r>
    </w:p>
    <w:p>
      <w:pPr>
        <w:pStyle w:val="ListBullet"/>
        <w:spacing w:line="384" w:lineRule="auto" w:after="120"/>
      </w:pPr>
      <w:r>
        <w:rPr>
          <w:rFonts w:ascii="Times New Roman" w:hAnsi="Times New Roman" w:eastAsia="Batang"/>
          <w:sz w:val="22"/>
        </w:rPr>
        <w:t xml:space="preserve">Measured, not assumed: </w:t>
      </w:r>
      <w:r>
        <w:rPr>
          <w:rFonts w:ascii="Consolas" w:hAnsi="Consolas" w:eastAsia="Consolas"/>
          <w:sz w:val="18"/>
        </w:rPr>
        <w:t>tools/spark_benchmark.py</w:t>
      </w:r>
      <w:r>
        <w:rPr>
          <w:rFonts w:ascii="Times New Roman" w:hAnsi="Times New Roman" w:eastAsia="Batang"/>
          <w:sz w:val="22"/>
        </w:rPr>
        <w:t xml:space="preserve"> found </w:t>
      </w:r>
      <w:r>
        <w:rPr>
          <w:rFonts w:ascii="Consolas" w:hAnsi="Consolas" w:eastAsia="Consolas"/>
          <w:sz w:val="18"/>
        </w:rPr>
        <w:t>witchhat.spark</w:t>
      </w:r>
      <w:r>
        <w:rPr>
          <w:rFonts w:ascii="Times New Roman" w:hAnsi="Times New Roman" w:eastAsia="Batang"/>
          <w:sz w:val="22"/>
        </w:rPr>
        <w:t>'s</w:t>
      </w:r>
    </w:p>
    <w:p>
      <w:pPr>
        <w:spacing w:line="384" w:lineRule="auto" w:after="120"/>
        <w:jc w:val="both"/>
      </w:pPr>
      <w:r>
        <w:rPr>
          <w:rFonts w:ascii="Consolas" w:hAnsi="Consolas" w:eastAsia="Consolas"/>
          <w:sz w:val="18"/>
        </w:rPr>
        <w:t>mapInArrow</w:t>
      </w:r>
      <w:r>
        <w:rPr>
          <w:rFonts w:ascii="Times New Roman" w:hAnsi="Times New Roman" w:eastAsia="Batang"/>
          <w:sz w:val="22"/>
        </w:rPr>
        <w:t xml:space="preserve"> path 5.8x-7.6x </w:t>
      </w:r>
      <w:r>
        <w:rPr>
          <w:rFonts w:ascii="Times New Roman" w:hAnsi="Times New Roman" w:eastAsia="Batang"/>
          <w:i/>
          <w:sz w:val="22"/>
        </w:rPr>
        <w:t>slower</w:t>
      </w:r>
      <w:r>
        <w:rPr>
          <w:rFonts w:ascii="Times New Roman" w:hAnsi="Times New Roman" w:eastAsia="Batang"/>
          <w:sz w:val="22"/>
        </w:rPr>
        <w:t xml:space="preserve"> than Spark's own native </w:t>
      </w:r>
      <w:r>
        <w:rPr>
          <w:rFonts w:ascii="Consolas" w:hAnsi="Consolas" w:eastAsia="Consolas"/>
          <w:sz w:val="18"/>
        </w:rPr>
        <w:t>dropDuplicates</w:t>
      </w:r>
      <w:r>
        <w:rPr>
          <w:rFonts w:ascii="Times New Roman" w:hAnsi="Times New Roman" w:eastAsia="Batang"/>
          <w:sz w:val="22"/>
        </w:rPr>
        <w:t xml:space="preserve">/ </w:t>
      </w:r>
      <w:r>
        <w:rPr>
          <w:rFonts w:ascii="Consolas" w:hAnsi="Consolas" w:eastAsia="Consolas"/>
          <w:sz w:val="18"/>
        </w:rPr>
        <w:t>groupBy().agg()</w:t>
      </w:r>
      <w:r>
        <w:rPr>
          <w:rFonts w:ascii="Times New Roman" w:hAnsi="Times New Roman" w:eastAsia="Batang"/>
          <w:sz w:val="22"/>
        </w:rPr>
        <w:t xml:space="preserve"> on this project's </w:t>
      </w:r>
      <w:r>
        <w:rPr>
          <w:rFonts w:ascii="Consolas" w:hAnsi="Consolas" w:eastAsia="Consolas"/>
          <w:sz w:val="18"/>
        </w:rPr>
        <w:t>local[2]</w:t>
      </w:r>
      <w:r>
        <w:rPr>
          <w:rFonts w:ascii="Times New Roman" w:hAnsi="Times New Roman" w:eastAsia="Batang"/>
          <w:sz w:val="22"/>
        </w:rPr>
        <w:t xml:space="preserve"> sandbox at 50k rows, driven by JVM/Arrow conversion and </w:t>
      </w:r>
      <w:r>
        <w:rPr>
          <w:rFonts w:ascii="Consolas" w:hAnsi="Consolas" w:eastAsia="Consolas"/>
          <w:sz w:val="18"/>
        </w:rPr>
        <w:t>mapInArrow</w:t>
      </w:r>
      <w:r>
        <w:rPr>
          <w:rFonts w:ascii="Times New Roman" w:hAnsi="Times New Roman" w:eastAsia="Batang"/>
          <w:sz w:val="22"/>
        </w:rPr>
        <w:t xml:space="preserve"> overhead, not kernel speed. Single-node kernel throughput (Chapter I) is not the same claim as "faster than Spark end to end", and this project does not make the latter claim; rerun the benchmark on real hardware before drawing a conclusion for a specific workload, and expect the crossover point (if any) to depend heavily on row count and the operation's own cost.</w:t>
      </w:r>
    </w:p>
    <w:p>
      <w:pPr>
        <w:pStyle w:val="ListBullet"/>
        <w:spacing w:line="384" w:lineRule="auto" w:after="120"/>
      </w:pPr>
      <w:r>
        <w:rPr>
          <w:rFonts w:ascii="Times New Roman" w:hAnsi="Times New Roman" w:eastAsia="Batang"/>
          <w:sz w:val="22"/>
        </w:rPr>
        <w:t>No SBOM or cryptographic signature on a release wheel yet, only a commit-SHA stamp</w:t>
      </w:r>
    </w:p>
    <w:p>
      <w:pPr>
        <w:spacing w:line="384" w:lineRule="auto" w:after="120"/>
        <w:jc w:val="both"/>
      </w:pPr>
      <w:r>
        <w:rPr>
          <w:rFonts w:ascii="Times New Roman" w:hAnsi="Times New Roman" w:eastAsia="Batang"/>
          <w:sz w:val="22"/>
        </w:rPr>
        <w:t>and a checksum file; both need infrastructure (a signing key/OIDC identity, an SBOM generator) not yet provisioned (Chapter XVIII).</w:t>
      </w:r>
    </w:p>
    <w:p>
      <w:pPr>
        <w:pStyle w:val="Heading2"/>
      </w:pPr>
      <w:r>
        <w:rPr>
          <w:rFonts w:ascii="Times New Roman" w:hAnsi="Times New Roman" w:eastAsia="Batang"/>
          <w:b/>
          <w:color w:val="000000"/>
          <w:sz w:val="24"/>
        </w:rPr>
        <w:t>3. Conditions under which this design is inappropriate</w:t>
      </w:r>
    </w:p>
    <w:p>
      <w:pPr>
        <w:pStyle w:val="ListBullet"/>
        <w:spacing w:line="384" w:lineRule="auto" w:after="120"/>
      </w:pPr>
      <w:r>
        <w:rPr>
          <w:rFonts w:ascii="Times New Roman" w:hAnsi="Times New Roman" w:eastAsia="Batang"/>
          <w:sz w:val="22"/>
        </w:rPr>
        <w:t>A dataset whose Arrow representation does not fit in memory on one node: witchhat has</w:t>
      </w:r>
    </w:p>
    <w:p>
      <w:pPr>
        <w:spacing w:line="384" w:lineRule="auto" w:after="120"/>
        <w:jc w:val="both"/>
      </w:pPr>
      <w:r>
        <w:rPr>
          <w:rFonts w:ascii="Times New Roman" w:hAnsi="Times New Roman" w:eastAsia="Batang"/>
          <w:sz w:val="22"/>
        </w:rPr>
        <w:t>no distributed execution model, and is not intended to gain one (Chapter I, Section 3).</w:t>
      </w:r>
    </w:p>
    <w:p>
      <w:pPr>
        <w:pStyle w:val="ListBullet"/>
        <w:spacing w:line="384" w:lineRule="auto" w:after="120"/>
      </w:pPr>
      <w:r>
        <w:rPr>
          <w:rFonts w:ascii="Times New Roman" w:hAnsi="Times New Roman" w:eastAsia="Batang"/>
          <w:sz w:val="22"/>
        </w:rPr>
        <w:t xml:space="preserve">A column type outside Table 3-2's supported set, for </w:t>
      </w:r>
      <w:r>
        <w:rPr>
          <w:rFonts w:ascii="Consolas" w:hAnsi="Consolas" w:eastAsia="Consolas"/>
          <w:sz w:val="18"/>
        </w:rPr>
        <w:t>hash_batch</w:t>
      </w:r>
      <w:r>
        <w:rPr>
          <w:rFonts w:ascii="Times New Roman" w:hAnsi="Times New Roman" w:eastAsia="Batang"/>
          <w:sz w:val="22"/>
        </w:rPr>
        <w:t>/</w:t>
      </w:r>
      <w:r>
        <w:rPr>
          <w:rFonts w:ascii="Consolas" w:hAnsi="Consolas" w:eastAsia="Consolas"/>
          <w:sz w:val="18"/>
        </w:rPr>
        <w:t>dedup</w:t>
      </w:r>
      <w:r>
        <w:rPr>
          <w:rFonts w:ascii="Times New Roman" w:hAnsi="Times New Roman" w:eastAsia="Batang"/>
          <w:sz w:val="22"/>
        </w:rPr>
        <w:t>/</w:t>
      </w:r>
    </w:p>
    <w:p>
      <w:pPr>
        <w:spacing w:line="384" w:lineRule="auto" w:after="120"/>
        <w:jc w:val="both"/>
      </w:pPr>
      <w:r>
        <w:rPr>
          <w:rFonts w:ascii="Consolas" w:hAnsi="Consolas" w:eastAsia="Consolas"/>
          <w:sz w:val="18"/>
        </w:rPr>
        <w:t>check_equivalence</w:t>
      </w:r>
      <w:r>
        <w:rPr>
          <w:rFonts w:ascii="Times New Roman" w:hAnsi="Times New Roman" w:eastAsia="Batang"/>
          <w:sz w:val="22"/>
        </w:rPr>
        <w:t xml:space="preserve"> specifically (</w:t>
      </w:r>
      <w:r>
        <w:rPr>
          <w:rFonts w:ascii="Consolas" w:hAnsi="Consolas" w:eastAsia="Consolas"/>
          <w:sz w:val="18"/>
        </w:rPr>
        <w:t>join</w:t>
      </w:r>
      <w:r>
        <w:rPr>
          <w:rFonts w:ascii="Times New Roman" w:hAnsi="Times New Roman" w:eastAsia="Batang"/>
          <w:sz w:val="22"/>
        </w:rPr>
        <w:t>/</w:t>
      </w:r>
      <w:r>
        <w:rPr>
          <w:rFonts w:ascii="Consolas" w:hAnsi="Consolas" w:eastAsia="Consolas"/>
          <w:sz w:val="18"/>
        </w:rPr>
        <w:t>aggregate</w:t>
      </w:r>
      <w:r>
        <w:rPr>
          <w:rFonts w:ascii="Times New Roman" w:hAnsi="Times New Roman" w:eastAsia="Batang"/>
          <w:sz w:val="22"/>
        </w:rPr>
        <w:t>'s group/key columns are not limited to this table).</w:t>
      </w:r>
    </w:p>
    <w:p>
      <w:pPr>
        <w:pStyle w:val="ListBullet"/>
        <w:spacing w:line="384" w:lineRule="auto" w:after="120"/>
      </w:pPr>
      <w:r>
        <w:rPr>
          <w:rFonts w:ascii="Times New Roman" w:hAnsi="Times New Roman" w:eastAsia="Batang"/>
          <w:sz w:val="22"/>
        </w:rPr>
        <w:t>JSON with array-valued fields, or more than one level of object nesting, that need to</w:t>
      </w:r>
    </w:p>
    <w:p>
      <w:pPr>
        <w:spacing w:line="384" w:lineRule="auto" w:after="120"/>
        <w:jc w:val="both"/>
      </w:pPr>
      <w:r>
        <w:rPr>
          <w:rFonts w:ascii="Times New Roman" w:hAnsi="Times New Roman" w:eastAsia="Batang"/>
          <w:sz w:val="22"/>
        </w:rPr>
        <w:t>be preserved rather than degraded to a counted null.</w:t>
      </w:r>
    </w:p>
    <w:p>
      <w:pPr>
        <w:pStyle w:val="ListBullet"/>
        <w:spacing w:line="384" w:lineRule="auto" w:after="120"/>
      </w:pPr>
      <w:r>
        <w:rPr>
          <w:rFonts w:ascii="Times New Roman" w:hAnsi="Times New Roman" w:eastAsia="Batang"/>
          <w:sz w:val="22"/>
        </w:rPr>
        <w:t xml:space="preserve">A use case needing cryptographic collision resistance from </w:t>
      </w:r>
      <w:r>
        <w:rPr>
          <w:rFonts w:ascii="Consolas" w:hAnsi="Consolas" w:eastAsia="Consolas"/>
          <w:sz w:val="18"/>
        </w:rPr>
        <w:t>table_fingerprint</w:t>
      </w:r>
      <w:r>
        <w:rPr>
          <w:rFonts w:ascii="Times New Roman" w:hAnsi="Times New Roman" w:eastAsia="Batang"/>
          <w:sz w:val="22"/>
        </w:rPr>
        <w:t>/</w:t>
      </w:r>
    </w:p>
    <w:p>
      <w:pPr>
        <w:spacing w:line="384" w:lineRule="auto" w:after="120"/>
        <w:jc w:val="both"/>
      </w:pPr>
      <w:r>
        <w:rPr>
          <w:rFonts w:ascii="Consolas" w:hAnsi="Consolas" w:eastAsia="Consolas"/>
          <w:sz w:val="18"/>
        </w:rPr>
        <w:t>check_equivalence</w:t>
      </w:r>
      <w:r>
        <w:rPr>
          <w:rFonts w:ascii="Times New Roman" w:hAnsi="Times New Roman" w:eastAsia="Batang"/>
          <w:sz w:val="22"/>
        </w:rPr>
        <w:t>, rather than equivalence-testing evidence.</w:t>
      </w:r>
    </w:p>
    <w:p>
      <w:pPr>
        <w:pStyle w:val="ListBullet"/>
        <w:spacing w:line="384" w:lineRule="auto" w:after="120"/>
      </w:pPr>
      <w:r>
        <w:rPr>
          <w:rFonts w:ascii="Times New Roman" w:hAnsi="Times New Roman" w:eastAsia="Batang"/>
          <w:sz w:val="22"/>
        </w:rPr>
        <w:t xml:space="preserve">An aggregate over non-numeric columns beyond </w:t>
      </w:r>
      <w:r>
        <w:rPr>
          <w:rFonts w:ascii="Consolas" w:hAnsi="Consolas" w:eastAsia="Consolas"/>
          <w:sz w:val="18"/>
        </w:rPr>
        <w:t>Count</w:t>
      </w:r>
      <w:r>
        <w:rPr>
          <w:rFonts w:ascii="Times New Roman" w:hAnsi="Times New Roman" w:eastAsia="Batang"/>
          <w:sz w:val="22"/>
        </w:rPr>
        <w:t xml:space="preserve">, or over </w:t>
      </w:r>
      <w:r>
        <w:rPr>
          <w:rFonts w:ascii="Consolas" w:hAnsi="Consolas" w:eastAsia="Consolas"/>
          <w:sz w:val="18"/>
        </w:rPr>
        <w:t>Decimal</w:t>
      </w:r>
      <w:r>
        <w:rPr>
          <w:rFonts w:ascii="Times New Roman" w:hAnsi="Times New Roman" w:eastAsia="Batang"/>
          <w:sz w:val="22"/>
        </w:rPr>
        <w:t>/</w:t>
      </w:r>
      <w:r>
        <w:rPr>
          <w:rFonts w:ascii="Consolas" w:hAnsi="Consolas" w:eastAsia="Consolas"/>
          <w:sz w:val="18"/>
        </w:rPr>
        <w:t>Date</w:t>
      </w:r>
      <w:r>
        <w:rPr>
          <w:rFonts w:ascii="Times New Roman" w:hAnsi="Times New Roman" w:eastAsia="Batang"/>
          <w:sz w:val="22"/>
        </w:rPr>
        <w:t>/</w:t>
      </w:r>
    </w:p>
    <w:p>
      <w:pPr>
        <w:spacing w:line="384" w:lineRule="auto" w:after="120"/>
        <w:jc w:val="both"/>
      </w:pPr>
      <w:r>
        <w:rPr>
          <w:rFonts w:ascii="Consolas" w:hAnsi="Consolas" w:eastAsia="Consolas"/>
          <w:sz w:val="18"/>
        </w:rPr>
        <w:t>Time</w:t>
      </w:r>
      <w:r>
        <w:rPr>
          <w:rFonts w:ascii="Times New Roman" w:hAnsi="Times New Roman" w:eastAsia="Batang"/>
          <w:sz w:val="22"/>
        </w:rPr>
        <w:t>/</w:t>
      </w:r>
      <w:r>
        <w:rPr>
          <w:rFonts w:ascii="Consolas" w:hAnsi="Consolas" w:eastAsia="Consolas"/>
          <w:sz w:val="18"/>
        </w:rPr>
        <w:t>Timestamp</w:t>
      </w:r>
      <w:r>
        <w:rPr>
          <w:rFonts w:ascii="Times New Roman" w:hAnsi="Times New Roman" w:eastAsia="Batang"/>
          <w:sz w:val="22"/>
        </w:rPr>
        <w:t xml:space="preserve"> columns.</w:t>
      </w:r>
    </w:p>
    <w:p>
      <w:pPr>
        <w:pStyle w:val="ListBullet"/>
        <w:spacing w:line="384" w:lineRule="auto" w:after="120"/>
      </w:pPr>
      <w:r>
        <w:rPr>
          <w:rFonts w:ascii="Times New Roman" w:hAnsi="Times New Roman" w:eastAsia="Batang"/>
          <w:sz w:val="22"/>
        </w:rPr>
        <w:t>A large-large distributed join or an unpartitioned whole-table aggregate: use</w:t>
      </w:r>
    </w:p>
    <w:p>
      <w:pPr>
        <w:spacing w:line="384" w:lineRule="auto" w:after="120"/>
        <w:jc w:val="both"/>
      </w:pPr>
      <w:r>
        <w:rPr>
          <w:rFonts w:ascii="Consolas" w:hAnsi="Consolas" w:eastAsia="Consolas"/>
          <w:sz w:val="18"/>
        </w:rPr>
        <w:t>DataFrame.join</w:t>
      </w:r>
      <w:r>
        <w:rPr>
          <w:rFonts w:ascii="Times New Roman" w:hAnsi="Times New Roman" w:eastAsia="Batang"/>
          <w:sz w:val="22"/>
        </w:rPr>
        <w:t>/</w:t>
      </w:r>
      <w:r>
        <w:rPr>
          <w:rFonts w:ascii="Consolas" w:hAnsi="Consolas" w:eastAsia="Consolas"/>
          <w:sz w:val="18"/>
        </w:rPr>
        <w:t>DataFrame.groupBy(...).agg(...)</w:t>
      </w:r>
      <w:r>
        <w:rPr>
          <w:rFonts w:ascii="Times New Roman" w:hAnsi="Times New Roman" w:eastAsia="Batang"/>
          <w:sz w:val="22"/>
        </w:rPr>
        <w:t xml:space="preserve"> directly rather than </w:t>
      </w:r>
      <w:r>
        <w:rPr>
          <w:rFonts w:ascii="Consolas" w:hAnsi="Consolas" w:eastAsia="Consolas"/>
          <w:sz w:val="18"/>
        </w:rPr>
        <w:t>witchhat.spark</w:t>
      </w:r>
      <w:r>
        <w:rPr>
          <w:rFonts w:ascii="Times New Roman" w:hAnsi="Times New Roman" w:eastAsia="Batang"/>
          <w:sz w:val="22"/>
        </w:rPr>
        <w:t xml:space="preserve"> (Chapter XVI).</w:t>
      </w:r>
    </w:p>
    <w:p>
      <w:pPr>
        <w:pStyle w:val="Heading1"/>
      </w:pPr>
      <w:r>
        <w:rPr>
          <w:rFonts w:ascii="Times New Roman" w:hAnsi="Times New Roman" w:eastAsia="Batang"/>
          <w:b/>
          <w:color w:val="000000"/>
          <w:sz w:val="26"/>
        </w:rPr>
        <w:t>XX. Status and What Comes Next</w:t>
      </w:r>
    </w:p>
    <w:p>
      <w:pPr>
        <w:spacing w:line="384" w:lineRule="auto" w:after="120"/>
        <w:jc w:val="both"/>
      </w:pPr>
      <w:r>
        <w:rPr>
          <w:rFonts w:ascii="Times New Roman" w:hAnsi="Times New Roman" w:eastAsia="Batang"/>
          <w:sz w:val="22"/>
        </w:rPr>
        <w:t xml:space="preserve">Implemented and tested: composite row/table hashing (now covering Date/Time/Timestamp/ Decimal in addition to the original numeric/string/binary set), schema fingerprinting and validation, JSON normalization, regex cleanup (ad hoc and presets), output-equivalence testing, deduplication (exact even under a hash collision, Chapter VIII), join (inner/left/right/full, excluding null keys by default with </w:t>
      </w:r>
      <w:r>
        <w:rPr>
          <w:rFonts w:ascii="Consolas" w:hAnsi="Consolas" w:eastAsia="Consolas"/>
          <w:sz w:val="18"/>
        </w:rPr>
        <w:t>join_null_safe</w:t>
      </w:r>
      <w:r>
        <w:rPr>
          <w:rFonts w:ascii="Times New Roman" w:hAnsi="Times New Roman" w:eastAsia="Batang"/>
          <w:sz w:val="22"/>
        </w:rPr>
        <w:t xml:space="preserve"> as the explicit opt-in, Chapter IX Section 4), aggregate (count/sum/mean/min/max, summed and compared at each column's own exact numeric precision, never downcast through </w:t>
      </w:r>
      <w:r>
        <w:rPr>
          <w:rFonts w:ascii="Consolas" w:hAnsi="Consolas" w:eastAsia="Consolas"/>
          <w:sz w:val="18"/>
        </w:rPr>
        <w:t>f64</w:t>
      </w:r>
      <w:r>
        <w:rPr>
          <w:rFonts w:ascii="Times New Roman" w:hAnsi="Times New Roman" w:eastAsia="Batang"/>
          <w:sz w:val="22"/>
        </w:rPr>
        <w:t>, Chapter X Section 3), CPU feature detection, the Python binding boundary (every kernel call releases the GIL for its duration, Chapter XV), a Databricks/Spark integration layer (</w:t>
      </w:r>
      <w:r>
        <w:rPr>
          <w:rFonts w:ascii="Consolas" w:hAnsi="Consolas" w:eastAsia="Consolas"/>
          <w:sz w:val="18"/>
        </w:rPr>
        <w:t>witchhat.spark</w:t>
      </w:r>
      <w:r>
        <w:rPr>
          <w:rFonts w:ascii="Times New Roman" w:hAnsi="Times New Roman" w:eastAsia="Batang"/>
          <w:sz w:val="22"/>
        </w:rPr>
        <w:t xml:space="preserve">, Chapter XVI, </w:t>
      </w:r>
      <w:r>
        <w:rPr>
          <w:rFonts w:ascii="Consolas" w:hAnsi="Consolas" w:eastAsia="Consolas"/>
          <w:sz w:val="18"/>
        </w:rPr>
        <w:t>broadcast_join</w:t>
      </w:r>
      <w:r>
        <w:rPr>
          <w:rFonts w:ascii="Times New Roman" w:hAnsi="Times New Roman" w:eastAsia="Batang"/>
          <w:sz w:val="22"/>
        </w:rPr>
        <w:t xml:space="preserve"> rejecting </w:t>
      </w:r>
      <w:r>
        <w:rPr>
          <w:rFonts w:ascii="Consolas" w:hAnsi="Consolas" w:eastAsia="Consolas"/>
          <w:sz w:val="18"/>
        </w:rPr>
        <w:t>"right"</w:t>
      </w:r>
      <w:r>
        <w:rPr>
          <w:rFonts w:ascii="Times New Roman" w:hAnsi="Times New Roman" w:eastAsia="Batang"/>
          <w:sz w:val="22"/>
        </w:rPr>
        <w:t>/</w:t>
      </w:r>
      <w:r>
        <w:rPr>
          <w:rFonts w:ascii="Consolas" w:hAnsi="Consolas" w:eastAsia="Consolas"/>
          <w:sz w:val="18"/>
        </w:rPr>
        <w:t>"full"</w:t>
      </w:r>
      <w:r>
        <w:rPr>
          <w:rFonts w:ascii="Times New Roman" w:hAnsi="Times New Roman" w:eastAsia="Batang"/>
          <w:sz w:val="22"/>
        </w:rPr>
        <w:t xml:space="preserve"> outright as unsound under per-partition broadcast), optional JSON metric logging (</w:t>
      </w:r>
      <w:r>
        <w:rPr>
          <w:rFonts w:ascii="Consolas" w:hAnsi="Consolas" w:eastAsia="Consolas"/>
          <w:sz w:val="18"/>
        </w:rPr>
        <w:t>witchhat.metrics</w:t>
      </w:r>
      <w:r>
        <w:rPr>
          <w:rFonts w:ascii="Times New Roman" w:hAnsi="Times New Roman" w:eastAsia="Batang"/>
          <w:sz w:val="22"/>
        </w:rPr>
        <w:t xml:space="preserve">, Chapter XVII, instrumenting </w:t>
      </w:r>
      <w:r>
        <w:rPr>
          <w:rFonts w:ascii="Consolas" w:hAnsi="Consolas" w:eastAsia="Consolas"/>
          <w:sz w:val="18"/>
        </w:rPr>
        <w:t>witchhat.spark</w:t>
      </w:r>
      <w:r>
        <w:rPr>
          <w:rFonts w:ascii="Times New Roman" w:hAnsi="Times New Roman" w:eastAsia="Batang"/>
          <w:sz w:val="22"/>
        </w:rPr>
        <w:t xml:space="preserve"> transitively), the </w:t>
      </w:r>
      <w:r>
        <w:rPr>
          <w:rFonts w:ascii="Consolas" w:hAnsi="Consolas" w:eastAsia="Consolas"/>
          <w:sz w:val="18"/>
        </w:rPr>
        <w:t>abi3-py310</w:t>
      </w:r>
      <w:r>
        <w:rPr>
          <w:rFonts w:ascii="Times New Roman" w:hAnsi="Times New Roman" w:eastAsia="Batang"/>
          <w:sz w:val="22"/>
        </w:rPr>
        <w:t xml:space="preserve"> wheel build now cross-built for both </w:t>
      </w:r>
      <w:r>
        <w:rPr>
          <w:rFonts w:ascii="Consolas" w:hAnsi="Consolas" w:eastAsia="Consolas"/>
          <w:sz w:val="18"/>
        </w:rPr>
        <w:t>x86_64</w:t>
      </w:r>
      <w:r>
        <w:rPr>
          <w:rFonts w:ascii="Times New Roman" w:hAnsi="Times New Roman" w:eastAsia="Batang"/>
          <w:sz w:val="22"/>
        </w:rPr>
        <w:t xml:space="preserve"> and </w:t>
      </w:r>
      <w:r>
        <w:rPr>
          <w:rFonts w:ascii="Consolas" w:hAnsi="Consolas" w:eastAsia="Consolas"/>
          <w:sz w:val="18"/>
        </w:rPr>
        <w:t>aarch64</w:t>
      </w:r>
      <w:r>
        <w:rPr>
          <w:rFonts w:ascii="Times New Roman" w:hAnsi="Times New Roman" w:eastAsia="Batang"/>
          <w:sz w:val="22"/>
        </w:rPr>
        <w:t xml:space="preserve"> (Graviton) manylinux targets.</w:t>
      </w:r>
    </w:p>
    <w:p>
      <w:pPr>
        <w:spacing w:line="384" w:lineRule="auto" w:after="120"/>
        <w:jc w:val="both"/>
      </w:pPr>
      <w:r>
        <w:rPr>
          <w:rFonts w:ascii="Times New Roman" w:hAnsi="Times New Roman" w:eastAsia="Batang"/>
          <w:sz w:val="22"/>
        </w:rPr>
        <w:t xml:space="preserve">An external code review (2026-09-16) found twelve issues in code that had, at the time, either a correctness gap or only a documented caveat rather than a fix. All twelve were addressed the same day. Five were the highest-priority correctness gaps just listed above (deduplication collision risk, join null semantics, aggregate </w:t>
      </w:r>
      <w:r>
        <w:rPr>
          <w:rFonts w:ascii="Consolas" w:hAnsi="Consolas" w:eastAsia="Consolas"/>
          <w:sz w:val="18"/>
        </w:rPr>
        <w:t>f64</w:t>
      </w:r>
      <w:r>
        <w:rPr>
          <w:rFonts w:ascii="Times New Roman" w:hAnsi="Times New Roman" w:eastAsia="Batang"/>
          <w:sz w:val="22"/>
        </w:rPr>
        <w:t xml:space="preserve"> precision, </w:t>
      </w:r>
      <w:r>
        <w:rPr>
          <w:rFonts w:ascii="Consolas" w:hAnsi="Consolas" w:eastAsia="Consolas"/>
          <w:sz w:val="18"/>
        </w:rPr>
        <w:t>broadcast_join</w:t>
      </w:r>
      <w:r>
        <w:rPr>
          <w:rFonts w:ascii="Times New Roman" w:hAnsi="Times New Roman" w:eastAsia="Batang"/>
          <w:sz w:val="22"/>
        </w:rPr>
        <w:t xml:space="preserve"> right/full unsoundness, GIL retention). The other seven, lower priority, also fixed the same day: </w:t>
      </w:r>
      <w:r>
        <w:rPr>
          <w:rFonts w:ascii="Consolas" w:hAnsi="Consolas" w:eastAsia="Consolas"/>
          <w:sz w:val="18"/>
        </w:rPr>
        <w:t>witchhat.spark.drop_duplicates</w:t>
      </w:r>
      <w:r>
        <w:rPr>
          <w:rFonts w:ascii="Times New Roman" w:hAnsi="Times New Roman" w:eastAsia="Batang"/>
          <w:sz w:val="22"/>
        </w:rPr>
        <w:t>/</w:t>
      </w:r>
      <w:r>
        <w:rPr>
          <w:rFonts w:ascii="Consolas" w:hAnsi="Consolas" w:eastAsia="Consolas"/>
          <w:sz w:val="18"/>
        </w:rPr>
        <w:t>aggregate</w:t>
      </w:r>
      <w:r>
        <w:rPr>
          <w:rFonts w:ascii="Times New Roman" w:hAnsi="Times New Roman" w:eastAsia="Batang"/>
          <w:sz w:val="22"/>
        </w:rPr>
        <w:t xml:space="preserve"> now stream per Arrow batch (a running per-partition index/merge state) instead of buffering a whole partition first, with a new </w:t>
      </w:r>
      <w:r>
        <w:rPr>
          <w:rFonts w:ascii="Consolas" w:hAnsi="Consolas" w:eastAsia="Consolas"/>
          <w:sz w:val="18"/>
        </w:rPr>
        <w:t>max_distinct_keys</w:t>
      </w:r>
      <w:r>
        <w:rPr>
          <w:rFonts w:ascii="Times New Roman" w:hAnsi="Times New Roman" w:eastAsia="Batang"/>
          <w:sz w:val="22"/>
        </w:rPr>
        <w:t xml:space="preserve"> bound guarding </w:t>
      </w:r>
      <w:r>
        <w:rPr>
          <w:rFonts w:ascii="Consolas" w:hAnsi="Consolas" w:eastAsia="Consolas"/>
          <w:sz w:val="18"/>
        </w:rPr>
        <w:t>drop_duplicates</w:t>
      </w:r>
      <w:r>
        <w:rPr>
          <w:rFonts w:ascii="Times New Roman" w:hAnsi="Times New Roman" w:eastAsia="Batang"/>
          <w:sz w:val="22"/>
        </w:rPr>
        <w:t xml:space="preserve"> against an unexpectedly skewed partition (Chapter XVI, Section 2); </w:t>
      </w:r>
      <w:r>
        <w:rPr>
          <w:rFonts w:ascii="Consolas" w:hAnsi="Consolas" w:eastAsia="Consolas"/>
          <w:sz w:val="18"/>
        </w:rPr>
        <w:t>check_equivalence</w:t>
      </w:r>
      <w:r>
        <w:rPr>
          <w:rFonts w:ascii="Times New Roman" w:hAnsi="Times New Roman" w:eastAsia="Batang"/>
          <w:sz w:val="22"/>
        </w:rPr>
        <w:t xml:space="preserve"> gained a real </w:t>
      </w:r>
      <w:r>
        <w:rPr>
          <w:rFonts w:ascii="Consolas" w:hAnsi="Consolas" w:eastAsia="Consolas"/>
          <w:sz w:val="18"/>
        </w:rPr>
        <w:t>Exact</w:t>
      </w:r>
      <w:r>
        <w:rPr>
          <w:rFonts w:ascii="Times New Roman" w:hAnsi="Times New Roman" w:eastAsia="Batang"/>
          <w:sz w:val="22"/>
        </w:rPr>
        <w:t xml:space="preserve"> mode (Chapter VII) alongside the original fingerprint-only </w:t>
      </w:r>
      <w:r>
        <w:rPr>
          <w:rFonts w:ascii="Consolas" w:hAnsi="Consolas" w:eastAsia="Consolas"/>
          <w:sz w:val="18"/>
        </w:rPr>
        <w:t>Fast</w:t>
      </w:r>
      <w:r>
        <w:rPr>
          <w:rFonts w:ascii="Times New Roman" w:hAnsi="Times New Roman" w:eastAsia="Batang"/>
          <w:sz w:val="22"/>
        </w:rPr>
        <w:t xml:space="preserve"> default; </w:t>
      </w:r>
      <w:r>
        <w:rPr>
          <w:rFonts w:ascii="Consolas" w:hAnsi="Consolas" w:eastAsia="Consolas"/>
          <w:sz w:val="18"/>
        </w:rPr>
        <w:t>witchhat_core::clean</w:t>
      </w:r>
      <w:r>
        <w:rPr>
          <w:rFonts w:ascii="Times New Roman" w:hAnsi="Times New Roman" w:eastAsia="Batang"/>
          <w:sz w:val="22"/>
        </w:rPr>
        <w:t>'s docs now explain the Rust-</w:t>
      </w:r>
      <w:r>
        <w:rPr>
          <w:rFonts w:ascii="Consolas" w:hAnsi="Consolas" w:eastAsia="Consolas"/>
          <w:sz w:val="18"/>
        </w:rPr>
        <w:t>regex</w:t>
      </w:r>
      <w:r>
        <w:rPr>
          <w:rFonts w:ascii="Times New Roman" w:hAnsi="Times New Roman" w:eastAsia="Batang"/>
          <w:sz w:val="22"/>
        </w:rPr>
        <w:t xml:space="preserve">-versus-Spark/Java-regex dialect gap explicitly, with lookaround/ backreference rejection covered by a test (Chapter VI); </w:t>
      </w:r>
      <w:r>
        <w:rPr>
          <w:rFonts w:ascii="Consolas" w:hAnsi="Consolas" w:eastAsia="Consolas"/>
          <w:sz w:val="18"/>
        </w:rPr>
        <w:t>tools/spark_benchmark.py</w:t>
      </w:r>
      <w:r>
        <w:rPr>
          <w:rFonts w:ascii="Times New Roman" w:hAnsi="Times New Roman" w:eastAsia="Batang"/>
          <w:sz w:val="22"/>
        </w:rPr>
        <w:t xml:space="preserve"> times a complete Spark action honestly, and on this project's own local sandbox found witchhat's </w:t>
      </w:r>
      <w:r>
        <w:rPr>
          <w:rFonts w:ascii="Consolas" w:hAnsi="Consolas" w:eastAsia="Consolas"/>
          <w:sz w:val="18"/>
        </w:rPr>
        <w:t>mapInArrow</w:t>
      </w:r>
      <w:r>
        <w:rPr>
          <w:rFonts w:ascii="Times New Roman" w:hAnsi="Times New Roman" w:eastAsia="Batang"/>
          <w:sz w:val="22"/>
        </w:rPr>
        <w:t xml:space="preserve"> path measurably </w:t>
      </w:r>
      <w:r>
        <w:rPr>
          <w:rFonts w:ascii="Times New Roman" w:hAnsi="Times New Roman" w:eastAsia="Batang"/>
          <w:i/>
          <w:sz w:val="22"/>
        </w:rPr>
        <w:t>slower</w:t>
      </w:r>
      <w:r>
        <w:rPr>
          <w:rFonts w:ascii="Times New Roman" w:hAnsi="Times New Roman" w:eastAsia="Batang"/>
          <w:sz w:val="22"/>
        </w:rPr>
        <w:t xml:space="preserve"> than Spark's native operators at moderate row counts, a real, unflattering, and now-visible number, not something the script exists to explain away (Chapter XIX); a new </w:t>
      </w:r>
      <w:r>
        <w:rPr>
          <w:rFonts w:ascii="Consolas" w:hAnsi="Consolas" w:eastAsia="Consolas"/>
          <w:sz w:val="18"/>
        </w:rPr>
        <w:t>spark-integration</w:t>
      </w:r>
      <w:r>
        <w:rPr>
          <w:rFonts w:ascii="Times New Roman" w:hAnsi="Times New Roman" w:eastAsia="Batang"/>
          <w:sz w:val="22"/>
        </w:rPr>
        <w:t xml:space="preserve"> CI job runs </w:t>
      </w:r>
      <w:r>
        <w:rPr>
          <w:rFonts w:ascii="Consolas" w:hAnsi="Consolas" w:eastAsia="Consolas"/>
          <w:sz w:val="18"/>
        </w:rPr>
        <w:t>tools/spark_smoke.py</w:t>
      </w:r>
      <w:r>
        <w:rPr>
          <w:rFonts w:ascii="Times New Roman" w:hAnsi="Times New Roman" w:eastAsia="Batang"/>
          <w:sz w:val="22"/>
        </w:rPr>
        <w:t xml:space="preserve"> (itself extended the same day: multiple Arrow batches per partition, a skewed partition, null keys, an empty partition, decimal aggregation) against a real local Spark session; the release profile no longer sets </w:t>
      </w:r>
      <w:r>
        <w:rPr>
          <w:rFonts w:ascii="Consolas" w:hAnsi="Consolas" w:eastAsia="Consolas"/>
          <w:sz w:val="18"/>
        </w:rPr>
        <w:t>panic = "abort"</w:t>
      </w:r>
      <w:r>
        <w:rPr>
          <w:rFonts w:ascii="Times New Roman" w:hAnsi="Times New Roman" w:eastAsia="Batang"/>
          <w:sz w:val="22"/>
        </w:rPr>
        <w:t xml:space="preserve">, so PyO3's own existing panic-to-exception machinery (previously silently defeated by it) works again (Chapter XIII); and a release wheel now carries a commit-SHA stamp and a </w:t>
      </w:r>
      <w:r>
        <w:rPr>
          <w:rFonts w:ascii="Consolas" w:hAnsi="Consolas" w:eastAsia="Consolas"/>
          <w:sz w:val="18"/>
        </w:rPr>
        <w:t>SHA256SUMS</w:t>
      </w:r>
      <w:r>
        <w:rPr>
          <w:rFonts w:ascii="Times New Roman" w:hAnsi="Times New Roman" w:eastAsia="Batang"/>
          <w:sz w:val="22"/>
        </w:rPr>
        <w:t xml:space="preserve"> file, though not yet a full SBOM or a cryptographic signature, which need infrastructure (a signing key/OIDC identity, an SBOM generator) not yet provisioned (Chapter XIX).</w:t>
      </w:r>
    </w:p>
    <w:p>
      <w:pPr>
        <w:spacing w:line="384" w:lineRule="auto" w:after="120"/>
        <w:jc w:val="both"/>
      </w:pPr>
      <w:r>
        <w:rPr>
          <w:rFonts w:ascii="Times New Roman" w:hAnsi="Times New Roman" w:eastAsia="Batang"/>
          <w:sz w:val="22"/>
        </w:rPr>
        <w:t xml:space="preserve">Publishing to a package repository and verifying installation from a Unity Catalog Volume against a live workspace were both raised and then deliberately decided against pursuing further (2026-09-16): the project stays wheel-only, and the Volumes install path is documented as the standard, sufficient procedure rather than something this repository additionally verifies live; see </w:t>
      </w:r>
      <w:r>
        <w:rPr>
          <w:rFonts w:ascii="Consolas" w:hAnsi="Consolas" w:eastAsia="Consolas"/>
          <w:sz w:val="18"/>
        </w:rPr>
        <w:t>docs/operations.md</w:t>
      </w:r>
      <w:r>
        <w:rPr>
          <w:rFonts w:ascii="Times New Roman" w:hAnsi="Times New Roman" w:eastAsia="Batang"/>
          <w:sz w:val="22"/>
        </w:rPr>
        <w:t xml:space="preserve"> Chapter VI, Section 2 for the reasoning. Still open: broader </w:t>
      </w:r>
      <w:r>
        <w:rPr>
          <w:rFonts w:ascii="Consolas" w:hAnsi="Consolas" w:eastAsia="Consolas"/>
          <w:sz w:val="18"/>
        </w:rPr>
        <w:t>aggregate</w:t>
      </w:r>
      <w:r>
        <w:rPr>
          <w:rFonts w:ascii="Times New Roman" w:hAnsi="Times New Roman" w:eastAsia="Batang"/>
          <w:sz w:val="22"/>
        </w:rPr>
        <w:t xml:space="preserve"> type support (Section 2 above), array-valued/deeper-nested JSON (Chapter V, Section 3), and a full SBOM/signed release artifact (above). See the repository </w:t>
      </w:r>
      <w:r>
        <w:rPr>
          <w:rFonts w:ascii="Consolas" w:hAnsi="Consolas" w:eastAsia="Consolas"/>
          <w:sz w:val="18"/>
        </w:rPr>
        <w:t>README.md</w:t>
      </w:r>
      <w:r>
        <w:rPr>
          <w:rFonts w:ascii="Times New Roman" w:hAnsi="Times New Roman" w:eastAsia="Batang"/>
          <w:sz w:val="22"/>
        </w:rPr>
        <w:t xml:space="preserve"> for the up-to-date backlog; this document describes the architecture of what exists, and is expected to gain chapters as each item lands rather than being rewritten from scratch.</w:t>
      </w:r>
    </w:p>
    <w:p>
      <w:pPr>
        <w:pStyle w:val="Heading1"/>
      </w:pPr>
      <w:r>
        <w:rPr>
          <w:rFonts w:ascii="Times New Roman" w:hAnsi="Times New Roman" w:eastAsia="Batang"/>
          <w:b/>
          <w:color w:val="000000"/>
          <w:sz w:val="26"/>
        </w:rPr>
        <w:t>References</w:t>
      </w:r>
    </w:p>
    <w:p>
      <w:pPr>
        <w:pStyle w:val="ListBullet"/>
        <w:spacing w:line="384" w:lineRule="auto" w:after="120"/>
      </w:pPr>
      <w:r>
        <w:rPr>
          <w:rFonts w:ascii="Times New Roman" w:hAnsi="Times New Roman" w:eastAsia="Batang"/>
          <w:sz w:val="22"/>
        </w:rPr>
        <w:t>Apache Arrow columnar format: &lt;https://arrow.apache.org/docs/format/Columnar.html&gt;</w:t>
      </w:r>
    </w:p>
    <w:p>
      <w:pPr>
        <w:pStyle w:val="ListBullet"/>
        <w:spacing w:line="384" w:lineRule="auto" w:after="120"/>
      </w:pPr>
      <w:r>
        <w:rPr>
          <w:rFonts w:ascii="Times New Roman" w:hAnsi="Times New Roman" w:eastAsia="Batang"/>
          <w:sz w:val="22"/>
        </w:rPr>
        <w:t>Arrow C Data Interface: &lt;https://arrow.apache.org/docs/format/CDataInterface.html&gt;</w:t>
      </w:r>
    </w:p>
    <w:p>
      <w:pPr>
        <w:pStyle w:val="ListBullet"/>
        <w:spacing w:line="384" w:lineRule="auto" w:after="120"/>
      </w:pPr>
      <w:r>
        <w:rPr>
          <w:rFonts w:ascii="Consolas" w:hAnsi="Consolas" w:eastAsia="Consolas"/>
          <w:sz w:val="18"/>
        </w:rPr>
        <w:t>arrow-row</w:t>
      </w:r>
      <w:r>
        <w:rPr>
          <w:rFonts w:ascii="Times New Roman" w:hAnsi="Times New Roman" w:eastAsia="Batang"/>
          <w:sz w:val="22"/>
        </w:rPr>
        <w:t xml:space="preserve"> (</w:t>
      </w:r>
      <w:r>
        <w:rPr>
          <w:rFonts w:ascii="Consolas" w:hAnsi="Consolas" w:eastAsia="Consolas"/>
          <w:sz w:val="18"/>
        </w:rPr>
        <w:t>RowConverter</w:t>
      </w:r>
      <w:r>
        <w:rPr>
          <w:rFonts w:ascii="Times New Roman" w:hAnsi="Times New Roman" w:eastAsia="Batang"/>
          <w:sz w:val="22"/>
        </w:rPr>
        <w:t>): &lt;https://docs.rs/arrow-row&gt;</w:t>
      </w:r>
    </w:p>
    <w:p>
      <w:pPr>
        <w:pStyle w:val="ListBullet"/>
        <w:spacing w:line="384" w:lineRule="auto" w:after="120"/>
      </w:pPr>
      <w:r>
        <w:rPr>
          <w:rFonts w:ascii="Consolas" w:hAnsi="Consolas" w:eastAsia="Consolas"/>
          <w:sz w:val="18"/>
        </w:rPr>
        <w:t>xxhash-rust</w:t>
      </w:r>
      <w:r>
        <w:rPr>
          <w:rFonts w:ascii="Times New Roman" w:hAnsi="Times New Roman" w:eastAsia="Batang"/>
          <w:sz w:val="22"/>
        </w:rPr>
        <w:t xml:space="preserve"> / XXH3: &lt;https://docs.rs/xxhash-rust&gt;</w:t>
      </w:r>
    </w:p>
    <w:p>
      <w:pPr>
        <w:pStyle w:val="ListBullet"/>
        <w:spacing w:line="384" w:lineRule="auto" w:after="120"/>
      </w:pPr>
      <w:r>
        <w:rPr>
          <w:rFonts w:ascii="Consolas" w:hAnsi="Consolas" w:eastAsia="Consolas"/>
          <w:sz w:val="18"/>
        </w:rPr>
        <w:t>serde_json</w:t>
      </w:r>
      <w:r>
        <w:rPr>
          <w:rFonts w:ascii="Times New Roman" w:hAnsi="Times New Roman" w:eastAsia="Batang"/>
          <w:sz w:val="22"/>
        </w:rPr>
        <w:t>: &lt;https://docs.rs/serde_json&gt;</w:t>
      </w:r>
    </w:p>
    <w:p>
      <w:pPr>
        <w:pStyle w:val="ListBullet"/>
        <w:spacing w:line="384" w:lineRule="auto" w:after="120"/>
      </w:pPr>
      <w:r>
        <w:rPr>
          <w:rFonts w:ascii="Consolas" w:hAnsi="Consolas" w:eastAsia="Consolas"/>
          <w:sz w:val="18"/>
        </w:rPr>
        <w:t>regex</w:t>
      </w:r>
      <w:r>
        <w:rPr>
          <w:rFonts w:ascii="Times New Roman" w:hAnsi="Times New Roman" w:eastAsia="Batang"/>
          <w:sz w:val="22"/>
        </w:rPr>
        <w:t xml:space="preserve"> crate syntax: &lt;https://docs.rs/regex&gt;</w:t>
      </w:r>
    </w:p>
    <w:p>
      <w:pPr>
        <w:pStyle w:val="ListBullet"/>
        <w:spacing w:line="384" w:lineRule="auto" w:after="120"/>
      </w:pPr>
      <w:r>
        <w:rPr>
          <w:rFonts w:ascii="Times New Roman" w:hAnsi="Times New Roman" w:eastAsia="Batang"/>
          <w:sz w:val="22"/>
        </w:rPr>
        <w:t>PyO3 user guide: &lt;https://pyo3.rs&gt;</w:t>
      </w:r>
    </w:p>
    <w:p>
      <w:pPr>
        <w:pStyle w:val="ListBullet"/>
        <w:spacing w:line="384" w:lineRule="auto" w:after="120"/>
      </w:pPr>
      <w:r>
        <w:rPr>
          <w:rFonts w:ascii="Consolas" w:hAnsi="Consolas" w:eastAsia="Consolas"/>
          <w:sz w:val="18"/>
        </w:rPr>
        <w:t>rust-streamer-pgdb</w:t>
      </w:r>
      <w:r>
        <w:rPr>
          <w:rFonts w:ascii="Times New Roman" w:hAnsi="Times New Roman" w:eastAsia="Batang"/>
          <w:sz w:val="22"/>
        </w:rPr>
        <w:t>, a companion project this documentation and CI convention is</w:t>
      </w:r>
    </w:p>
    <w:p>
      <w:pPr>
        <w:spacing w:line="384" w:lineRule="auto" w:after="120"/>
        <w:jc w:val="both"/>
      </w:pPr>
      <w:r>
        <w:rPr>
          <w:rFonts w:ascii="Times New Roman" w:hAnsi="Times New Roman" w:eastAsia="Batang"/>
          <w:sz w:val="22"/>
        </w:rPr>
        <w:t xml:space="preserve">adopted from: </w:t>
      </w:r>
      <w:r>
        <w:rPr>
          <w:rFonts w:ascii="Consolas" w:hAnsi="Consolas" w:eastAsia="Consolas"/>
          <w:sz w:val="18"/>
        </w:rPr>
        <w:t>D:\ruststreamer\rust-streamer-pgdb\CLAUDE.md</w:t>
      </w:r>
    </w:p>
    <w:p>
      <w:pPr>
        <w:pStyle w:val="Heading1"/>
      </w:pPr>
      <w:r>
        <w:rPr>
          <w:rFonts w:ascii="Times New Roman" w:hAnsi="Times New Roman" w:eastAsia="Batang"/>
          <w:b/>
          <w:color w:val="000000"/>
          <w:sz w:val="26"/>
        </w:rPr>
        <w:t>Appendix A. Glossary</w:t>
      </w:r>
    </w:p>
    <w:p>
      <w:pPr>
        <w:spacing w:line="384" w:lineRule="auto" w:after="120"/>
        <w:jc w:val="both"/>
      </w:pPr>
      <w:r>
        <w:rPr>
          <w:rFonts w:ascii="Times New Roman" w:hAnsi="Times New Roman" w:eastAsia="Batang"/>
          <w:sz w:val="22"/>
        </w:rPr>
        <w:t>&lt;Table A-1&gt; Glossary of terms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Term</w:t>
            </w:r>
          </w:p>
        </w:tc>
        <w:tc>
          <w:tcPr>
            <w:tcW w:type="dxa" w:w="4702"/>
          </w:tcPr>
          <w:p>
            <w:pPr>
              <w:jc w:val="center"/>
            </w:pPr>
            <w:r>
              <w:rPr>
                <w:rFonts w:ascii="Times New Roman" w:hAnsi="Times New Roman" w:eastAsia="Batang"/>
                <w:b/>
                <w:sz w:val="22"/>
              </w:rPr>
              <w:t>Meaning</w:t>
            </w:r>
          </w:p>
        </w:tc>
      </w:tr>
      <w:tr>
        <w:tc>
          <w:tcPr>
            <w:tcW w:type="dxa" w:w="4702"/>
          </w:tcPr>
          <w:p>
            <w:r>
              <w:rPr>
                <w:rFonts w:ascii="Times New Roman" w:hAnsi="Times New Roman" w:eastAsia="Batang"/>
                <w:sz w:val="22"/>
              </w:rPr>
              <w:t>Row hash</w:t>
            </w:r>
          </w:p>
        </w:tc>
        <w:tc>
          <w:tcPr>
            <w:tcW w:type="dxa" w:w="4702"/>
          </w:tcPr>
          <w:p>
            <w:r>
              <w:rPr>
                <w:rFonts w:ascii="Times New Roman" w:hAnsi="Times New Roman" w:eastAsia="Batang"/>
                <w:sz w:val="22"/>
              </w:rPr>
              <w:t xml:space="preserve">One </w:t>
            </w:r>
            <w:r>
              <w:rPr>
                <w:rFonts w:ascii="Consolas" w:hAnsi="Consolas" w:eastAsia="Consolas"/>
                <w:sz w:val="18"/>
              </w:rPr>
              <w:t>u64</w:t>
            </w:r>
            <w:r>
              <w:rPr>
                <w:rFonts w:ascii="Times New Roman" w:hAnsi="Times New Roman" w:eastAsia="Batang"/>
                <w:sz w:val="22"/>
              </w:rPr>
              <w:t xml:space="preserve"> per row, from </w:t>
            </w:r>
            <w:r>
              <w:rPr>
                <w:rFonts w:ascii="Consolas" w:hAnsi="Consolas" w:eastAsia="Consolas"/>
                <w:sz w:val="18"/>
              </w:rPr>
              <w:t>hash_batch</w:t>
            </w:r>
            <w:r>
              <w:rPr>
                <w:rFonts w:ascii="Times New Roman" w:hAnsi="Times New Roman" w:eastAsia="Batang"/>
                <w:sz w:val="22"/>
              </w:rPr>
              <w:t>/</w:t>
            </w:r>
            <w:r>
              <w:rPr>
                <w:rFonts w:ascii="Consolas" w:hAnsi="Consolas" w:eastAsia="Consolas"/>
                <w:sz w:val="18"/>
              </w:rPr>
              <w:t>hash_batch_all_columns</w:t>
            </w:r>
          </w:p>
        </w:tc>
      </w:tr>
      <w:tr>
        <w:tc>
          <w:tcPr>
            <w:tcW w:type="dxa" w:w="4702"/>
          </w:tcPr>
          <w:p>
            <w:r>
              <w:rPr>
                <w:rFonts w:ascii="Times New Roman" w:hAnsi="Times New Roman" w:eastAsia="Batang"/>
                <w:sz w:val="22"/>
              </w:rPr>
              <w:t>Table fingerprint</w:t>
            </w:r>
          </w:p>
        </w:tc>
        <w:tc>
          <w:tcPr>
            <w:tcW w:type="dxa" w:w="4702"/>
          </w:tcPr>
          <w:p>
            <w:r>
              <w:rPr>
                <w:rFonts w:ascii="Times New Roman" w:hAnsi="Times New Roman" w:eastAsia="Batang"/>
                <w:sz w:val="22"/>
              </w:rPr>
              <w:t xml:space="preserve">One order-independent </w:t>
            </w:r>
            <w:r>
              <w:rPr>
                <w:rFonts w:ascii="Consolas" w:hAnsi="Consolas" w:eastAsia="Consolas"/>
                <w:sz w:val="18"/>
              </w:rPr>
              <w:t>u64</w:t>
            </w:r>
            <w:r>
              <w:rPr>
                <w:rFonts w:ascii="Times New Roman" w:hAnsi="Times New Roman" w:eastAsia="Batang"/>
                <w:sz w:val="22"/>
              </w:rPr>
              <w:t xml:space="preserve"> over a whole batch of row hashes</w:t>
            </w:r>
          </w:p>
        </w:tc>
      </w:tr>
      <w:tr>
        <w:tc>
          <w:tcPr>
            <w:tcW w:type="dxa" w:w="4702"/>
          </w:tcPr>
          <w:p>
            <w:r>
              <w:rPr>
                <w:rFonts w:ascii="Consolas" w:hAnsi="Consolas" w:eastAsia="Consolas"/>
                <w:sz w:val="18"/>
              </w:rPr>
              <w:t>HashVersion</w:t>
            </w:r>
          </w:p>
        </w:tc>
        <w:tc>
          <w:tcPr>
            <w:tcW w:type="dxa" w:w="4702"/>
          </w:tcPr>
          <w:p>
            <w:r>
              <w:rPr>
                <w:rFonts w:ascii="Times New Roman" w:hAnsi="Times New Roman" w:eastAsia="Batang"/>
                <w:sz w:val="22"/>
              </w:rPr>
              <w:t>A named, frozen hashing algorithm; see Chapter III, Section 2</w:t>
            </w:r>
          </w:p>
        </w:tc>
      </w:tr>
      <w:tr>
        <w:tc>
          <w:tcPr>
            <w:tcW w:type="dxa" w:w="4702"/>
          </w:tcPr>
          <w:p>
            <w:r>
              <w:rPr>
                <w:rFonts w:ascii="Times New Roman" w:hAnsi="Times New Roman" w:eastAsia="Batang"/>
                <w:sz w:val="22"/>
              </w:rPr>
              <w:t>Type key</w:t>
            </w:r>
          </w:p>
        </w:tc>
        <w:tc>
          <w:tcPr>
            <w:tcW w:type="dxa" w:w="4702"/>
          </w:tcPr>
          <w:p>
            <w:r>
              <w:rPr>
                <w:rFonts w:ascii="Times New Roman" w:hAnsi="Times New Roman" w:eastAsia="Batang"/>
                <w:sz w:val="22"/>
              </w:rPr>
              <w:t xml:space="preserve">A tag (plus parameters, for types like </w:t>
            </w:r>
            <w:r>
              <w:rPr>
                <w:rFonts w:ascii="Consolas" w:hAnsi="Consolas" w:eastAsia="Consolas"/>
                <w:sz w:val="18"/>
              </w:rPr>
              <w:t>Timestamp</w:t>
            </w:r>
            <w:r>
              <w:rPr>
                <w:rFonts w:ascii="Times New Roman" w:hAnsi="Times New Roman" w:eastAsia="Batang"/>
                <w:sz w:val="22"/>
              </w:rPr>
              <w:t>) distinguishing Arrow types that could share raw bytes; see Chapter III, Section 3</w:t>
            </w:r>
          </w:p>
        </w:tc>
      </w:tr>
      <w:tr>
        <w:tc>
          <w:tcPr>
            <w:tcW w:type="dxa" w:w="4702"/>
          </w:tcPr>
          <w:p>
            <w:r>
              <w:rPr>
                <w:rFonts w:ascii="Consolas" w:hAnsi="Consolas" w:eastAsia="Consolas"/>
                <w:sz w:val="18"/>
              </w:rPr>
              <w:t>SchemaDiff</w:t>
            </w:r>
          </w:p>
        </w:tc>
        <w:tc>
          <w:tcPr>
            <w:tcW w:type="dxa" w:w="4702"/>
          </w:tcPr>
          <w:p>
            <w:r>
              <w:rPr>
                <w:rFonts w:ascii="Times New Roman" w:hAnsi="Times New Roman" w:eastAsia="Batang"/>
                <w:sz w:val="22"/>
              </w:rPr>
              <w:t xml:space="preserve">The structured result of </w:t>
            </w:r>
            <w:r>
              <w:rPr>
                <w:rFonts w:ascii="Consolas" w:hAnsi="Consolas" w:eastAsia="Consolas"/>
                <w:sz w:val="18"/>
              </w:rPr>
              <w:t>validate_schema</w:t>
            </w:r>
            <w:r>
              <w:rPr>
                <w:rFonts w:ascii="Times New Roman" w:hAnsi="Times New Roman" w:eastAsia="Batang"/>
                <w:sz w:val="22"/>
              </w:rPr>
              <w:t>; see Chapter IV</w:t>
            </w:r>
          </w:p>
        </w:tc>
      </w:tr>
      <w:tr>
        <w:tc>
          <w:tcPr>
            <w:tcW w:type="dxa" w:w="4702"/>
          </w:tcPr>
          <w:p>
            <w:r>
              <w:rPr>
                <w:rFonts w:ascii="Times New Roman" w:hAnsi="Times New Roman" w:eastAsia="Batang"/>
                <w:sz w:val="22"/>
              </w:rPr>
              <w:t>Breaking (schema diff)</w:t>
            </w:r>
          </w:p>
        </w:tc>
        <w:tc>
          <w:tcPr>
            <w:tcW w:type="dxa" w:w="4702"/>
          </w:tcPr>
          <w:p>
            <w:r>
              <w:rPr>
                <w:rFonts w:ascii="Times New Roman" w:hAnsi="Times New Roman" w:eastAsia="Batang"/>
                <w:sz w:val="22"/>
              </w:rPr>
              <w:t>A missing, retyped, or nullability-tightened column; see Chapter IV, Section 4</w:t>
            </w:r>
          </w:p>
        </w:tc>
      </w:tr>
      <w:tr>
        <w:tc>
          <w:tcPr>
            <w:tcW w:type="dxa" w:w="4702"/>
          </w:tcPr>
          <w:p>
            <w:r>
              <w:rPr>
                <w:rFonts w:ascii="Consolas" w:hAnsi="Consolas" w:eastAsia="Consolas"/>
                <w:sz w:val="18"/>
              </w:rPr>
              <w:t>NormalizeStats</w:t>
            </w:r>
          </w:p>
        </w:tc>
        <w:tc>
          <w:tcPr>
            <w:tcW w:type="dxa" w:w="4702"/>
          </w:tcPr>
          <w:p>
            <w:r>
              <w:rPr>
                <w:rFonts w:ascii="Times New Roman" w:hAnsi="Times New Roman" w:eastAsia="Batang"/>
                <w:sz w:val="22"/>
              </w:rPr>
              <w:t xml:space="preserve">Malformed-row and type-mismatch counts from </w:t>
            </w:r>
            <w:r>
              <w:rPr>
                <w:rFonts w:ascii="Consolas" w:hAnsi="Consolas" w:eastAsia="Consolas"/>
                <w:sz w:val="18"/>
              </w:rPr>
              <w:t>normalize_json</w:t>
            </w:r>
            <w:r>
              <w:rPr>
                <w:rFonts w:ascii="Times New Roman" w:hAnsi="Times New Roman" w:eastAsia="Batang"/>
                <w:sz w:val="22"/>
              </w:rPr>
              <w:t>; see Chapter V, Section 2</w:t>
            </w:r>
          </w:p>
        </w:tc>
      </w:tr>
      <w:tr>
        <w:tc>
          <w:tcPr>
            <w:tcW w:type="dxa" w:w="4702"/>
          </w:tcPr>
          <w:p>
            <w:r>
              <w:rPr>
                <w:rFonts w:ascii="Times New Roman" w:hAnsi="Times New Roman" w:eastAsia="Batang"/>
                <w:sz w:val="22"/>
              </w:rPr>
              <w:t>Preset</w:t>
            </w:r>
          </w:p>
        </w:tc>
        <w:tc>
          <w:tcPr>
            <w:tcW w:type="dxa" w:w="4702"/>
          </w:tcPr>
          <w:p>
            <w:r>
              <w:rPr>
                <w:rFonts w:ascii="Times New Roman" w:hAnsi="Times New Roman" w:eastAsia="Batang"/>
                <w:sz w:val="22"/>
              </w:rPr>
              <w:t xml:space="preserve">A named, versioned built-in </w:t>
            </w:r>
            <w:r>
              <w:rPr>
                <w:rFonts w:ascii="Consolas" w:hAnsi="Consolas" w:eastAsia="Consolas"/>
                <w:sz w:val="18"/>
              </w:rPr>
              <w:t>CleanRule</w:t>
            </w:r>
            <w:r>
              <w:rPr>
                <w:rFonts w:ascii="Times New Roman" w:hAnsi="Times New Roman" w:eastAsia="Batang"/>
                <w:sz w:val="22"/>
              </w:rPr>
              <w:t xml:space="preserve"> set; see Chapter VI</w:t>
            </w:r>
          </w:p>
        </w:tc>
      </w:tr>
      <w:tr>
        <w:tc>
          <w:tcPr>
            <w:tcW w:type="dxa" w:w="4702"/>
          </w:tcPr>
          <w:p>
            <w:r>
              <w:rPr>
                <w:rFonts w:ascii="Consolas" w:hAnsi="Consolas" w:eastAsia="Consolas"/>
                <w:sz w:val="18"/>
              </w:rPr>
              <w:t>EquivalenceReport</w:t>
            </w:r>
          </w:p>
        </w:tc>
        <w:tc>
          <w:tcPr>
            <w:tcW w:type="dxa" w:w="4702"/>
          </w:tcPr>
          <w:p>
            <w:r>
              <w:rPr>
                <w:rFonts w:ascii="Times New Roman" w:hAnsi="Times New Roman" w:eastAsia="Batang"/>
                <w:sz w:val="22"/>
              </w:rPr>
              <w:t xml:space="preserve">The structured result of </w:t>
            </w:r>
            <w:r>
              <w:rPr>
                <w:rFonts w:ascii="Consolas" w:hAnsi="Consolas" w:eastAsia="Consolas"/>
                <w:sz w:val="18"/>
              </w:rPr>
              <w:t>check_equivalence</w:t>
            </w:r>
            <w:r>
              <w:rPr>
                <w:rFonts w:ascii="Times New Roman" w:hAnsi="Times New Roman" w:eastAsia="Batang"/>
                <w:sz w:val="22"/>
              </w:rPr>
              <w:t>; see Chapter VII</w:t>
            </w:r>
          </w:p>
        </w:tc>
      </w:tr>
      <w:tr>
        <w:tc>
          <w:tcPr>
            <w:tcW w:type="dxa" w:w="4702"/>
          </w:tcPr>
          <w:p>
            <w:r>
              <w:rPr>
                <w:rFonts w:ascii="Times New Roman" w:hAnsi="Times New Roman" w:eastAsia="Batang"/>
                <w:sz w:val="22"/>
              </w:rPr>
              <w:t>Row format</w:t>
            </w:r>
          </w:p>
        </w:tc>
        <w:tc>
          <w:tcPr>
            <w:tcW w:type="dxa" w:w="4702"/>
          </w:tcPr>
          <w:p>
            <w:r>
              <w:rPr>
                <w:rFonts w:ascii="Consolas" w:hAnsi="Consolas" w:eastAsia="Consolas"/>
                <w:sz w:val="18"/>
              </w:rPr>
              <w:t>arrow_row</w:t>
            </w:r>
            <w:r>
              <w:rPr>
                <w:rFonts w:ascii="Times New Roman" w:hAnsi="Times New Roman" w:eastAsia="Batang"/>
                <w:sz w:val="22"/>
              </w:rPr>
              <w:t xml:space="preserve">'s canonical, memcmp-comparable byte encoding of one or more columns; the basis for </w:t>
            </w:r>
            <w:r>
              <w:rPr>
                <w:rFonts w:ascii="Consolas" w:hAnsi="Consolas" w:eastAsia="Consolas"/>
                <w:sz w:val="18"/>
              </w:rPr>
              <w:t>join</w:t>
            </w:r>
            <w:r>
              <w:rPr>
                <w:rFonts w:ascii="Times New Roman" w:hAnsi="Times New Roman" w:eastAsia="Batang"/>
                <w:sz w:val="22"/>
              </w:rPr>
              <w:t xml:space="preserve"> and </w:t>
            </w:r>
            <w:r>
              <w:rPr>
                <w:rFonts w:ascii="Consolas" w:hAnsi="Consolas" w:eastAsia="Consolas"/>
                <w:sz w:val="18"/>
              </w:rPr>
              <w:t>aggregate</w:t>
            </w:r>
            <w:r>
              <w:rPr>
                <w:rFonts w:ascii="Times New Roman" w:hAnsi="Times New Roman" w:eastAsia="Batang"/>
                <w:sz w:val="22"/>
              </w:rPr>
              <w:t>'s grouping; see Chapter IX, Section 2</w:t>
            </w:r>
          </w:p>
        </w:tc>
      </w:tr>
      <w:tr>
        <w:tc>
          <w:tcPr>
            <w:tcW w:type="dxa" w:w="4702"/>
          </w:tcPr>
          <w:p>
            <w:r>
              <w:rPr>
                <w:rFonts w:ascii="Times New Roman" w:hAnsi="Times New Roman" w:eastAsia="Batang"/>
                <w:sz w:val="22"/>
              </w:rPr>
              <w:t>Partition-coordinating</w:t>
            </w:r>
          </w:p>
        </w:tc>
        <w:tc>
          <w:tcPr>
            <w:tcW w:type="dxa" w:w="4702"/>
          </w:tcPr>
          <w:p>
            <w:r>
              <w:rPr>
                <w:rFonts w:ascii="Times New Roman" w:hAnsi="Times New Roman" w:eastAsia="Batang"/>
                <w:sz w:val="22"/>
              </w:rPr>
              <w:t xml:space="preserve">A </w:t>
            </w:r>
            <w:r>
              <w:rPr>
                <w:rFonts w:ascii="Consolas" w:hAnsi="Consolas" w:eastAsia="Consolas"/>
                <w:sz w:val="18"/>
              </w:rPr>
              <w:t>witchhat.spark</w:t>
            </w:r>
            <w:r>
              <w:rPr>
                <w:rFonts w:ascii="Times New Roman" w:hAnsi="Times New Roman" w:eastAsia="Batang"/>
                <w:sz w:val="22"/>
              </w:rPr>
              <w:t xml:space="preserve"> function whose correctness across a whole </w:t>
            </w:r>
            <w:r>
              <w:rPr>
                <w:rFonts w:ascii="Consolas" w:hAnsi="Consolas" w:eastAsia="Consolas"/>
                <w:sz w:val="18"/>
              </w:rPr>
              <w:t>DataFrame</w:t>
            </w:r>
            <w:r>
              <w:rPr>
                <w:rFonts w:ascii="Times New Roman" w:hAnsi="Times New Roman" w:eastAsia="Batang"/>
                <w:sz w:val="22"/>
              </w:rPr>
              <w:t xml:space="preserve"> needs related rows already in the same partition; see Chapter XVI, Sections 1-2</w:t>
            </w:r>
          </w:p>
        </w:tc>
      </w:tr>
      <w:tr>
        <w:tc>
          <w:tcPr>
            <w:tcW w:type="dxa" w:w="4702"/>
          </w:tcPr>
          <w:p>
            <w:r>
              <w:rPr>
                <w:rFonts w:ascii="Consolas" w:hAnsi="Consolas" w:eastAsia="Consolas"/>
                <w:sz w:val="18"/>
              </w:rPr>
              <w:t>broadcast_join</w:t>
            </w:r>
          </w:p>
        </w:tc>
        <w:tc>
          <w:tcPr>
            <w:tcW w:type="dxa" w:w="4702"/>
          </w:tcPr>
          <w:p>
            <w:r>
              <w:rPr>
                <w:rFonts w:ascii="Times New Roman" w:hAnsi="Times New Roman" w:eastAsia="Batang"/>
                <w:sz w:val="22"/>
              </w:rPr>
              <w:t>Joins each partition against one small side already collected to the driver; not a distributed shuffle join; see Chapter XVI, Section 5</w:t>
            </w:r>
          </w:p>
        </w:tc>
      </w:tr>
      <w:tr>
        <w:tc>
          <w:tcPr>
            <w:tcW w:type="dxa" w:w="4702"/>
          </w:tcPr>
          <w:p>
            <w:r>
              <w:rPr>
                <w:rFonts w:ascii="Times New Roman" w:hAnsi="Times New Roman" w:eastAsia="Batang"/>
                <w:sz w:val="22"/>
              </w:rPr>
              <w:t>Sink (metrics)</w:t>
            </w:r>
          </w:p>
        </w:tc>
        <w:tc>
          <w:tcPr>
            <w:tcW w:type="dxa" w:w="4702"/>
          </w:tcPr>
          <w:p>
            <w:r>
              <w:rPr>
                <w:rFonts w:ascii="Times New Roman" w:hAnsi="Times New Roman" w:eastAsia="Batang"/>
                <w:sz w:val="22"/>
              </w:rPr>
              <w:t xml:space="preserve">Where </w:t>
            </w:r>
            <w:r>
              <w:rPr>
                <w:rFonts w:ascii="Consolas" w:hAnsi="Consolas" w:eastAsia="Consolas"/>
                <w:sz w:val="18"/>
              </w:rPr>
              <w:t>witchhat.metrics</w:t>
            </w:r>
            <w:r>
              <w:rPr>
                <w:rFonts w:ascii="Times New Roman" w:hAnsi="Times New Roman" w:eastAsia="Batang"/>
                <w:sz w:val="22"/>
              </w:rPr>
              <w:t xml:space="preserve"> sends each JSON event: stdout, a file, or a caller-supplied callable; see Chapter XVII, Section 4</w:t>
            </w:r>
          </w:p>
        </w:tc>
      </w:tr>
      <w:tr>
        <w:tc>
          <w:tcPr>
            <w:tcW w:type="dxa" w:w="4702"/>
          </w:tcPr>
          <w:p>
            <w:r>
              <w:rPr>
                <w:rFonts w:ascii="Times New Roman" w:hAnsi="Times New Roman" w:eastAsia="Batang"/>
                <w:sz w:val="22"/>
              </w:rPr>
              <w:t>abi3</w:t>
            </w:r>
          </w:p>
        </w:tc>
        <w:tc>
          <w:tcPr>
            <w:tcW w:type="dxa" w:w="4702"/>
          </w:tcPr>
          <w:p>
            <w:r>
              <w:rPr>
                <w:rFonts w:ascii="Times New Roman" w:hAnsi="Times New Roman" w:eastAsia="Batang"/>
                <w:sz w:val="22"/>
              </w:rPr>
              <w:t>CPython's stable ABI; one compiled extension loads on every Python from the</w:t>
            </w:r>
          </w:p>
        </w:tc>
      </w:tr>
    </w:tbl>
    <w:p/>
    <w:p>
      <w:pPr>
        <w:spacing w:line="384" w:lineRule="auto" w:after="120"/>
        <w:jc w:val="both"/>
      </w:pPr>
      <w:r>
        <w:rPr>
          <w:rFonts w:ascii="Times New Roman" w:hAnsi="Times New Roman" w:eastAsia="Batang"/>
          <w:sz w:val="22"/>
        </w:rPr>
        <w:t>declared floor version onward |</w:t>
      </w:r>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