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JSON normalization, regex cleanup, output-equivalence testing, deduplication, join, aggregate, schema/CPU introspection, the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Databricks/Spark integration layer, and optional JSON metric logging.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1.5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10.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11. </w:t>
      </w:r>
      <w:r>
        <w:rPr>
          <w:rFonts w:ascii="Consolas" w:hAnsi="Consolas" w:eastAsia="Consolas"/>
          <w:sz w:val="18"/>
        </w:rPr>
        <w:t>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12.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13.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Databricks/Spark Surface (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Import and dependency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map_in_arrow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broadcast_join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Metric Logging (</w:t>
      </w:r>
      <w:r>
        <w:rPr>
          <w:rFonts w:ascii="Consolas" w:hAnsi="Consolas" w:eastAsia="Consolas"/>
          <w:sz w:val="18"/>
        </w:rPr>
        <w:t>witchhat.metrics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1. </w:t>
      </w:r>
      <w:r>
        <w:rPr>
          <w:rFonts w:ascii="Consolas" w:hAnsi="Consolas" w:eastAsia="Consolas"/>
          <w:sz w:val="18"/>
        </w:rPr>
        <w:t>enable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disable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is_enabled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Event shape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row_count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measure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 enums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stricter than "not breaking"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exact key-type matches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is numeric-only beyond </w:t>
      </w:r>
      <w:r>
        <w:rPr>
          <w:rFonts w:ascii="Consolas" w:hAnsi="Consolas" w:eastAsia="Consolas"/>
          <w:sz w:val="18"/>
        </w:rPr>
        <w:t>Count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default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Normalizing JSON, then cleaning a column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Joining and aggregating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A Databricks notebook pipeline with </w:t>
      </w:r>
      <w:r>
        <w:rPr>
          <w:rFonts w:ascii="Consolas" w:hAnsi="Consolas" w:eastAsia="Consolas"/>
          <w:sz w:val="18"/>
        </w:rPr>
        <w:t>witchhat.spark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7. Measuring latency and throughput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8.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2-4&gt;</w:t>
      </w:r>
      <w:r>
        <w:rPr>
          <w:rFonts w:ascii="Times New Roman" w:hAnsi="Times New Roman" w:eastAsia="Batang"/>
          <w:sz w:val="22"/>
        </w:rPr>
        <w:t xml:space="preserve"> Fields of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2-5&gt;</w:t>
      </w:r>
      <w:r>
        <w:rPr>
          <w:rFonts w:ascii="Times New Roman" w:hAnsi="Times New Roman" w:eastAsia="Batang"/>
          <w:sz w:val="22"/>
        </w:rPr>
        <w:t xml:space="preserve"> Built-in cleanup presets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2-6&gt;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2-7&gt;</w:t>
      </w:r>
      <w:r>
        <w:rPr>
          <w:rFonts w:ascii="Times New Roman" w:hAnsi="Times New Roman" w:eastAsia="Batang"/>
          <w:sz w:val="22"/>
        </w:rPr>
        <w:t xml:space="preserve"> Aggregate functions accepted by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Fields common to every metric event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entry point for working with a single Arrow batch already in hand. The Databricks/Spark surface (Chapter III,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) is the entry point for calling witchhat against a </w:t>
      </w:r>
      <w:r>
        <w:rPr>
          <w:rFonts w:ascii="Consolas" w:hAnsi="Consolas" w:eastAsia="Consolas"/>
          <w:sz w:val="18"/>
        </w:rPr>
        <w:t>pyspark.sql.DataFrame</w:t>
      </w:r>
      <w:r>
        <w:rPr>
          <w:rFonts w:ascii="Times New Roman" w:hAnsi="Times New Roman" w:eastAsia="Batang"/>
          <w:sz w:val="22"/>
        </w:rPr>
        <w:t xml:space="preserve"> in a Databricks notebook or job; it is built entirely on Chapter II underneath. The Rust surface (Chapter IV)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algorithm, a preset 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Times New Roman" w:hAnsi="Times New Roman" w:eastAsia="Batang"/>
                <w:sz w:val="22"/>
              </w:rPr>
              <w:t xml:space="preserve"> is unrecognised, or a </w:t>
            </w:r>
            <w:r>
              <w:rPr>
                <w:rFonts w:ascii="Consolas" w:hAnsi="Consolas" w:eastAsia="Consolas"/>
                <w:sz w:val="18"/>
              </w:rPr>
              <w:t>how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func</w:t>
            </w:r>
            <w:r>
              <w:rPr>
                <w:rFonts w:ascii="Times New Roman" w:hAnsi="Times New Roman" w:eastAsia="Batang"/>
                <w:sz w:val="22"/>
              </w:rPr>
              <w:t xml:space="preserve"> string (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) is unrecognised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's schema, a column's Arrow type has no defined hash/kernel, 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's key types mismatch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are the exceptions to the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row: a schema mismatch and a malformed JSON row are both normal, representable results, not failures. See their own sections below.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normalize_json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NormalizeStats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witchhat.normalize_json(json, schema, version="v1") -&gt; tuple[pyarrow.RecordBatch, witchhat.NormalizeStats]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Parses one JSON object per row of </w:t>
      </w:r>
      <w:r>
        <w:rPr>
          <w:rFonts w:ascii="Consolas" w:hAnsi="Consolas" w:eastAsia="Consolas"/>
          <w:sz w:val="18"/>
        </w:rPr>
        <w:t>json</w:t>
      </w:r>
      <w:r>
        <w:rPr>
          <w:rFonts w:ascii="Times New Roman" w:hAnsi="Times New Roman" w:eastAsia="Batang"/>
          <w:sz w:val="22"/>
        </w:rPr>
        <w:t xml:space="preserve"> into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. A field name may be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) to read one level into a nested object.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the full malformed/mismatch/absent distinction.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2-4&gt; Fields of </w:t>
      </w:r>
      <w:r>
        <w:rPr>
          <w:rFonts w:ascii="Consolas" w:hAnsi="Consolas" w:eastAsia="Consolas"/>
          <w:sz w:val="18"/>
        </w:rPr>
        <w:t>NormalizeStats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.rows_malformed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Rows whose JSON text did not parse, or was not an object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.type_mismatches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dict[str, int]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{column: count}</w:t>
            </w:r>
            <w:r>
              <w:rPr>
                <w:rFonts w:ascii="Times New Roman" w:hAnsi="Times New Roman" w:eastAsia="Batang"/>
                <w:sz w:val="22"/>
              </w:rPr>
              <w:t xml:space="preserve"> for rows whose value at that path had the wrong JSON type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witchhat.clean_with_preset(input, name, version="v1") -&gt; pyarrow.Array</w:t>
        <w:br/>
        <w:t>witchhat.clean_with_rules(input, rules)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applies one of witchhat's own named, versioned rule sets.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applies caller-supplied </w:t>
      </w:r>
      <w:r>
        <w:rPr>
          <w:rFonts w:ascii="Consolas" w:hAnsi="Consolas" w:eastAsia="Consolas"/>
          <w:sz w:val="18"/>
        </w:rPr>
        <w:t>(pattern, replacement)</w:t>
      </w:r>
      <w:r>
        <w:rPr>
          <w:rFonts w:ascii="Times New Roman" w:hAnsi="Times New Roman" w:eastAsia="Batang"/>
          <w:sz w:val="22"/>
        </w:rPr>
        <w:t xml:space="preserve"> regex rules directly; these are the caller's own rules and are not versioned by witchhat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VI, Section 2).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2-5&gt; Built-in cleanup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Both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name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for a pattern that does not compile.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EquivalenceReport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witchhat.check_equivalence(actual, expected, columns=None, allow_numeric_widening=False, hash_version="v1") -&gt; witchhat.EquivalenceReport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: same schema, same row count, same rows regardless of order.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 for how the schema and row comparisons combine, and Section 6 below for what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does and does not mean.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2-6&gt; Fields and methods of </w:t>
      </w:r>
      <w:r>
        <w:rPr>
          <w:rFonts w:ascii="Consolas" w:hAnsi="Consolas" w:eastAsia="Consolas"/>
          <w:sz w:val="18"/>
        </w:rPr>
        <w:t>EquivalenceReport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.schema_diff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schema half of the comparison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.row_count_actual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.row_count_expected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 counts of each side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.table_fingerprint_actual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.table_fingerprint_expected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Order-independent fingerprints over the compared columns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.fingerprints_match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the two table fingerprints matched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.is_equivalent()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Empty schema diff, matching row counts, matching fingerprints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 or unsupported column type,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hash_version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10.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witchhat.drop_duplicates(batch, columns, version="v1")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Keeps the first row of every distinct value of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dropping the rest, preserving the relative order of the rows that remain.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11. </w:t>
      </w:r>
      <w:r>
        <w:rPr>
          <w:rFonts w:ascii="Consolas" w:hAnsi="Consolas" w:eastAsia="Consolas"/>
          <w:b/>
          <w:color w:val="000000"/>
          <w:sz w:val="24"/>
        </w:rPr>
        <w:t>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witchhat.join(left, right, left_keys, right_keys, how="inner")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Joins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 xml:space="preserve">, matched pairwise by position.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. 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, with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name collision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, and every field nullable (an outer join can null either side).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 for the full design, including why key comparison uses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</w:t>
      </w: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type not exactly matching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 (see Section 7 below).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12.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witchhat.aggregate(batch, group_by, aggregations)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 with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 xml:space="preserve">, a list of </w:t>
      </w:r>
      <w:r>
        <w:rPr>
          <w:rFonts w:ascii="Consolas" w:hAnsi="Consolas" w:eastAsia="Consolas"/>
          <w:sz w:val="18"/>
        </w:rPr>
        <w:t>(column, func, alias)</w:t>
      </w:r>
      <w:r>
        <w:rPr>
          <w:rFonts w:ascii="Times New Roman" w:hAnsi="Times New Roman" w:eastAsia="Batang"/>
          <w:sz w:val="22"/>
        </w:rPr>
        <w:t xml:space="preserve"> triples.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 (whole-table aggregate).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 for grouping semantics and why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preserve the source type while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2-7&gt; Aggregate functions accepted by </w:t>
      </w:r>
      <w:r>
        <w:rPr>
          <w:rFonts w:ascii="Consolas" w:hAnsi="Consolas" w:eastAsia="Consolas"/>
          <w:sz w:val="18"/>
        </w:rPr>
        <w:t>aggregate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onsolas" w:hAnsi="Consolas" w:eastAsia="Consolas"/>
                <w:b/>
                <w:sz w:val="18"/>
              </w:rPr>
              <w:t>func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"count"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"sum"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"avg"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"min"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"max"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"numeric" here is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(see Section 8 below).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func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a non-numeric column passed to anything but 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13.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Databricks/Spark Surface (</w:t>
      </w:r>
      <w:r>
        <w:rPr>
          <w:rFonts w:ascii="Consolas" w:hAnsi="Consolas" w:eastAsia="Consolas"/>
          <w:b/>
          <w:color w:val="000000"/>
          <w:sz w:val="26"/>
        </w:rPr>
        <w:t>witchhat.spark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Pure Python, calling straight into the functions above; not a second implementation.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 for the design (row-local vs. partition-coordinating functions,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problem, why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is not a shuffle join).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Import and dependency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lazily imports pyspark and raises </w:t>
      </w:r>
      <w:r>
        <w:rPr>
          <w:rFonts w:ascii="Consolas" w:hAnsi="Consolas" w:eastAsia="Consolas"/>
          <w:sz w:val="18"/>
        </w:rPr>
        <w:t>ImportError</w:t>
      </w:r>
      <w:r>
        <w:rPr>
          <w:rFonts w:ascii="Times New Roman" w:hAnsi="Times New Roman" w:eastAsia="Batang"/>
          <w:sz w:val="22"/>
        </w:rPr>
        <w:t xml:space="preserve"> with an install hint if it is missing; </w:t>
      </w:r>
      <w:r>
        <w:rPr>
          <w:rFonts w:ascii="Consolas" w:hAnsi="Consolas" w:eastAsia="Consolas"/>
          <w:sz w:val="18"/>
        </w:rPr>
        <w:t>import witchhat</w:t>
      </w:r>
      <w:r>
        <w:rPr>
          <w:rFonts w:ascii="Times New Roman" w:hAnsi="Times New Roman" w:eastAsia="Batang"/>
          <w:sz w:val="22"/>
        </w:rPr>
        <w:t xml:space="preserve"> itself never requires pyspark.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3-1&gt;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Class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Signature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to_arrow_schema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(schema_or_df) -&gt; pyarrow.Schema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map_in_arrow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primitive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func, schema)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output_column="row_hash",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name, output_column=None,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rules, output_column=None)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version="v1",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group_by, aggregations,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collect_as_record_batch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driver collection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(df) -&gt; pyarrow.RecordBatch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broadcast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small_table, left_keys, right_keys, how="inner")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expected, allow_numeric_widening=False) -&gt; SchemaDiff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version="v1") -&gt; int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to_arrow_schema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map_in_arrow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to_arrow_schema(schema_or_df)</w:t>
      </w:r>
      <w:r>
        <w:rPr>
          <w:rFonts w:ascii="Times New Roman" w:hAnsi="Times New Roman" w:eastAsia="Batang"/>
          <w:sz w:val="22"/>
        </w:rPr>
        <w:t xml:space="preserve"> converts a </w:t>
      </w:r>
      <w:r>
        <w:rPr>
          <w:rFonts w:ascii="Consolas" w:hAnsi="Consolas" w:eastAsia="Consolas"/>
          <w:sz w:val="18"/>
        </w:rPr>
        <w:t>pyspark.sql.types.StructType</w:t>
      </w:r>
      <w:r>
        <w:rPr>
          <w:rFonts w:ascii="Times New Roman" w:hAnsi="Times New Roman" w:eastAsia="Batang"/>
          <w:sz w:val="22"/>
        </w:rPr>
        <w:t xml:space="preserve"> (or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whose </w:t>
      </w:r>
      <w:r>
        <w:rPr>
          <w:rFonts w:ascii="Consolas" w:hAnsi="Consolas" w:eastAsia="Consolas"/>
          <w:sz w:val="18"/>
        </w:rPr>
        <w:t>.schema</w:t>
      </w:r>
      <w:r>
        <w:rPr>
          <w:rFonts w:ascii="Times New Roman" w:hAnsi="Times New Roman" w:eastAsia="Batang"/>
          <w:sz w:val="22"/>
        </w:rPr>
        <w:t xml:space="preserve"> is used) to a 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, via pyspark's own </w:t>
      </w:r>
      <w:r>
        <w:rPr>
          <w:rFonts w:ascii="Consolas" w:hAnsi="Consolas" w:eastAsia="Consolas"/>
          <w:sz w:val="18"/>
        </w:rPr>
        <w:t>pyspark.sql.pandas.types.to_arrow_schema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map_in_arrow(df, func, schema)</w:t>
      </w:r>
      <w:r>
        <w:rPr>
          <w:rFonts w:ascii="Times New Roman" w:hAnsi="Times New Roman" w:eastAsia="Batang"/>
          <w:sz w:val="22"/>
        </w:rPr>
        <w:t xml:space="preserve"> is a thin, documented wrapper around </w:t>
      </w:r>
      <w:r>
        <w:rPr>
          <w:rFonts w:ascii="Consolas" w:hAnsi="Consolas" w:eastAsia="Consolas"/>
          <w:sz w:val="18"/>
        </w:rPr>
        <w:t>DataFrame.mapInArrow</w:t>
      </w:r>
      <w:r>
        <w:rPr>
          <w:rFonts w:ascii="Times New Roman" w:hAnsi="Times New Roman" w:eastAsia="Batang"/>
          <w:sz w:val="22"/>
        </w:rPr>
        <w:t>: every other function below is built on it, and it is the escape hatch for anything not already wrapped.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wspark.hash_rows(df, columns, output_column="row_hash", version="v1") -&gt; DataFrame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Adds </w:t>
      </w:r>
      <w:r>
        <w:rPr>
          <w:rFonts w:ascii="Consolas" w:hAnsi="Consolas" w:eastAsia="Consolas"/>
          <w:sz w:val="18"/>
        </w:rPr>
        <w:t>output_column</w:t>
      </w:r>
      <w:r>
        <w:rPr>
          <w:rFonts w:ascii="Times New Roman" w:hAnsi="Times New Roman" w:eastAsia="Batang"/>
          <w:sz w:val="22"/>
        </w:rPr>
        <w:t xml:space="preserve"> (Spark </w:t>
      </w:r>
      <w:r>
        <w:rPr>
          <w:rFonts w:ascii="Consolas" w:hAnsi="Consolas" w:eastAsia="Consolas"/>
          <w:sz w:val="18"/>
        </w:rPr>
        <w:t>LongType</w:t>
      </w:r>
      <w:r>
        <w:rPr>
          <w:rFonts w:ascii="Times New Roman" w:hAnsi="Times New Roman" w:eastAsia="Batang"/>
          <w:sz w:val="22"/>
        </w:rPr>
        <w:t xml:space="preserve">), one witchhat row hash per row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. Row-local, correct regardless of partitioning. The value is </w:t>
      </w:r>
      <w:r>
        <w:rPr>
          <w:rFonts w:ascii="Consolas" w:hAnsi="Consolas" w:eastAsia="Consolas"/>
          <w:sz w:val="18"/>
        </w:rPr>
        <w:t>witchhat.hash_rows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result bit-reinterpreted as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(Spark/Arrow interop has no unsigned type): equality, joins and group-bys on it behave identically to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df.show()</w:t>
      </w:r>
      <w:r>
        <w:rPr>
          <w:rFonts w:ascii="Times New Roman" w:hAnsi="Times New Roman" w:eastAsia="Batang"/>
          <w:sz w:val="22"/>
        </w:rPr>
        <w:t xml:space="preserve"> can print a negative number for a hash with its high bit set.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wspark.clean_with_preset(df, column, name, output_column=None, version="v1") -&gt; DataFrame</w:t>
        <w:br/>
        <w:t>wspark.clean_with_rules(df, column, rules, output_column=None)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column</w:t>
      </w:r>
      <w:r>
        <w:rPr>
          <w:rFonts w:ascii="Times New Roman" w:hAnsi="Times New Roman" w:eastAsia="Batang"/>
          <w:sz w:val="22"/>
        </w:rPr>
        <w:t xml:space="preserve"> in place by default (</w:t>
      </w:r>
      <w:r>
        <w:rPr>
          <w:rFonts w:ascii="Consolas" w:hAnsi="Consolas" w:eastAsia="Consolas"/>
          <w:sz w:val="18"/>
        </w:rPr>
        <w:t>output_column=None</w:t>
      </w:r>
      <w:r>
        <w:rPr>
          <w:rFonts w:ascii="Times New Roman" w:hAnsi="Times New Roman" w:eastAsia="Batang"/>
          <w:sz w:val="22"/>
        </w:rPr>
        <w:t xml:space="preserve">), or a new string column if given. Row-local, thin wrappers around </w:t>
      </w:r>
      <w:r>
        <w:rPr>
          <w:rFonts w:ascii="Consolas" w:hAnsi="Consolas" w:eastAsia="Consolas"/>
          <w:sz w:val="18"/>
        </w:rPr>
        <w:t>witchhat.clean_with_preset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wspark.drop_duplicates(df, columns, version="v1",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witchhat.drop_duplicates</w:t>
      </w:r>
      <w:r>
        <w:rPr>
          <w:rFonts w:ascii="Times New Roman" w:hAnsi="Times New Roman" w:eastAsia="Batang"/>
          <w:sz w:val="22"/>
        </w:rPr>
        <w:t xml:space="preserve"> applied once per partition, after buffering that partition's batches into one (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can hand back more than one batch per partition; applying the kernel to each separately could miss a duplicate split across two of them).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df.repartition(*columns)</w:t>
      </w:r>
      <w:r>
        <w:rPr>
          <w:rFonts w:ascii="Times New Roman" w:hAnsi="Times New Roman" w:eastAsia="Batang"/>
          <w:sz w:val="22"/>
        </w:rPr>
        <w:t xml:space="preserve"> first, which is what makes the result correct for the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not just within whatever partition Spark happened to place each row in. See Section 9 below before passing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wspark.aggregate(df, group_by, aggregations,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 applied once per partition, buffered the same way as 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df.repartition(*group_by)</w:t>
      </w:r>
      <w:r>
        <w:rPr>
          <w:rFonts w:ascii="Times New Roman" w:hAnsi="Times New Roman" w:eastAsia="Batang"/>
          <w:sz w:val="22"/>
        </w:rPr>
        <w:t xml:space="preserve"> first. Unlike </w:t>
      </w: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must be non-empty: a whole-table aggregate needs every row in one partition, which hash-repartitioning cannot arrange, so this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instead of silently returning a partial answer.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collect_as_record_batch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broadcast_join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wspark.collect_as_record_batch(df) -&gt; pyarrow.RecordBatch</w:t>
        <w:br/>
        <w:t>wspark.broadcast_join(df, small_table, left_keys, right_keys, how="inner")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 pulls a small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to the driver as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DataFrame.toArrow()</w:t>
      </w:r>
      <w:r>
        <w:rPr>
          <w:rFonts w:ascii="Times New Roman" w:hAnsi="Times New Roman" w:eastAsia="Batang"/>
          <w:sz w:val="22"/>
        </w:rPr>
        <w:t xml:space="preserve"> where available, </w:t>
      </w:r>
      <w:r>
        <w:rPr>
          <w:rFonts w:ascii="Consolas" w:hAnsi="Consolas" w:eastAsia="Consolas"/>
          <w:sz w:val="18"/>
        </w:rPr>
        <w:t>toPandas()</w:t>
      </w:r>
      <w:r>
        <w:rPr>
          <w:rFonts w:ascii="Times New Roman" w:hAnsi="Times New Roman" w:eastAsia="Batang"/>
          <w:sz w:val="22"/>
        </w:rPr>
        <w:t xml:space="preserve"> otherwise).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broadcasts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(already collected) to every partition and joins each partition's batch against it with </w:t>
      </w:r>
      <w:r>
        <w:rPr>
          <w:rFonts w:ascii="Consolas" w:hAnsi="Consolas" w:eastAsia="Consolas"/>
          <w:sz w:val="18"/>
        </w:rPr>
        <w:t>witchhat.join</w:t>
      </w:r>
      <w:r>
        <w:rPr>
          <w:rFonts w:ascii="Times New Roman" w:hAnsi="Times New Roman" w:eastAsia="Batang"/>
          <w:sz w:val="22"/>
        </w:rPr>
        <w:t xml:space="preserve">, mirroring Spark's own broadcast-join optimization. Not a distributed shuffle join: use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directly for two large sides.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wspark.validate_schema(df, expected, allow_numeric_widening=False) -&gt; witchhat.SchemaDiff</w:t>
        <w:br/>
        <w:t>wspark.schema_fingerprint(df, version="v1") -&gt; int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witchhat.validate_schema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, converting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(and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if it is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rather than an already-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) via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 first.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Metric Logging (</w:t>
      </w:r>
      <w:r>
        <w:rPr>
          <w:rFonts w:ascii="Consolas" w:hAnsi="Consolas" w:eastAsia="Consolas"/>
          <w:b/>
          <w:color w:val="000000"/>
          <w:sz w:val="26"/>
        </w:rPr>
        <w:t>witchhat.metrics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Optional JSON instrumentation for every function in Chapter II, applied automatically to every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call too (Chapter III), since those call straight into the same, instrumented functions. Disabled by default and free when disabled.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XVII for the design.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witchhat.metrics.enable(sink="stdout") -&gt; None</w:t>
        <w:br/>
        <w:t>witchhat.metrics.disable() -&gt; None</w:t>
        <w:br/>
        <w:t>witchhat.metrics.is_enabled() -&gt; bool</w:t>
        <w:br/>
        <w:t>witchhat.metrics.row_count(obj) -&gt; int | None</w:t>
        <w:br/>
        <w:t>witchhat.metrics.measure(function, **context) -&gt; contextmanager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1. </w:t>
      </w:r>
      <w:r>
        <w:rPr>
          <w:rFonts w:ascii="Consolas" w:hAnsi="Consolas" w:eastAsia="Consolas"/>
          <w:b/>
          <w:color w:val="000000"/>
          <w:sz w:val="24"/>
        </w:rPr>
        <w:t>enable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disable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is_enabled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enable(sink="stdout")</w:t>
      </w:r>
      <w:r>
        <w:rPr>
          <w:rFonts w:ascii="Times New Roman" w:hAnsi="Times New Roman" w:eastAsia="Batang"/>
          <w:sz w:val="22"/>
        </w:rPr>
        <w:t xml:space="preserve"> turns on metric logging: every wrapped call in Chapter II (and transitively Chapter III) emits one JSON event to </w:t>
      </w:r>
      <w:r>
        <w:rPr>
          <w:rFonts w:ascii="Consolas" w:hAnsi="Consolas" w:eastAsia="Consolas"/>
          <w:sz w:val="18"/>
        </w:rPr>
        <w:t>sink</w:t>
      </w:r>
      <w:r>
        <w:rPr>
          <w:rFonts w:ascii="Times New Roman" w:hAnsi="Times New Roman" w:eastAsia="Batang"/>
          <w:sz w:val="22"/>
        </w:rPr>
        <w:t xml:space="preserve"> on completion, success or failure. </w:t>
      </w:r>
      <w:r>
        <w:rPr>
          <w:rFonts w:ascii="Consolas" w:hAnsi="Consolas" w:eastAsia="Consolas"/>
          <w:sz w:val="18"/>
        </w:rPr>
        <w:t>sink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"stdout"</w:t>
      </w:r>
      <w:r>
        <w:rPr>
          <w:rFonts w:ascii="Times New Roman" w:hAnsi="Times New Roman" w:eastAsia="Batang"/>
          <w:sz w:val="22"/>
        </w:rPr>
        <w:t xml:space="preserve"> (JSON lines, the default), a file path (</w:t>
      </w:r>
      <w:r>
        <w:rPr>
          <w:rFonts w:ascii="Consolas" w:hAnsi="Consolas" w:eastAsia="Consolas"/>
          <w:sz w:val="18"/>
        </w:rPr>
        <w:t>str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Path</w:t>
      </w:r>
      <w:r>
        <w:rPr>
          <w:rFonts w:ascii="Times New Roman" w:hAnsi="Times New Roman" w:eastAsia="Batang"/>
          <w:sz w:val="22"/>
        </w:rPr>
        <w:t xml:space="preserve">, lines appended), or a callable receiving each event as a </w:t>
      </w:r>
      <w:r>
        <w:rPr>
          <w:rFonts w:ascii="Consolas" w:hAnsi="Consolas" w:eastAsia="Consolas"/>
          <w:sz w:val="18"/>
        </w:rPr>
        <w:t>dict</w:t>
      </w:r>
      <w:r>
        <w:rPr>
          <w:rFonts w:ascii="Times New Roman" w:hAnsi="Times New Roman" w:eastAsia="Batang"/>
          <w:sz w:val="22"/>
        </w:rPr>
        <w:t xml:space="preserve"> (the extension point for routing into a logger, a </w:t>
      </w:r>
      <w:r>
        <w:rPr>
          <w:rFonts w:ascii="Consolas" w:hAnsi="Consolas" w:eastAsia="Consolas"/>
          <w:sz w:val="18"/>
        </w:rPr>
        <w:t>pyspark.Accumulator</w:t>
      </w:r>
      <w:r>
        <w:rPr>
          <w:rFonts w:ascii="Times New Roman" w:hAnsi="Times New Roman" w:eastAsia="Batang"/>
          <w:sz w:val="22"/>
        </w:rPr>
        <w:t xml:space="preserve">, or anything else). </w:t>
      </w:r>
      <w:r>
        <w:rPr>
          <w:rFonts w:ascii="Consolas" w:hAnsi="Consolas" w:eastAsia="Consolas"/>
          <w:sz w:val="18"/>
        </w:rPr>
        <w:t>disable()</w:t>
      </w:r>
      <w:r>
        <w:rPr>
          <w:rFonts w:ascii="Times New Roman" w:hAnsi="Times New Roman" w:eastAsia="Batang"/>
          <w:sz w:val="22"/>
        </w:rPr>
        <w:t xml:space="preserve"> turns it back off; </w:t>
      </w:r>
      <w:r>
        <w:rPr>
          <w:rFonts w:ascii="Consolas" w:hAnsi="Consolas" w:eastAsia="Consolas"/>
          <w:sz w:val="18"/>
        </w:rPr>
        <w:t>is_enabled()</w:t>
      </w:r>
      <w:r>
        <w:rPr>
          <w:rFonts w:ascii="Times New Roman" w:hAnsi="Times New Roman" w:eastAsia="Batang"/>
          <w:sz w:val="22"/>
        </w:rPr>
        <w:t xml:space="preserve"> reports the current state.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Event shape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4-1&gt; Fields common to every metric event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function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Which witchhat function was called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ISO 8601 UTC timestamp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"ok"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"error"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duration_ms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Wall-clock time of the call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>, present only on failure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exception's type and message, never its traceback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rows_out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`int \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None`, where applicable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rows_per_second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float</w:t>
            </w:r>
            <w:r>
              <w:rPr>
                <w:rFonts w:ascii="Times New Roman" w:hAnsi="Times New Roman" w:eastAsia="Batang"/>
                <w:sz w:val="22"/>
              </w:rPr>
              <w:t xml:space="preserve">, present when </w:t>
            </w:r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 is known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 divided by </w:t>
            </w:r>
            <w:r>
              <w:rPr>
                <w:rFonts w:ascii="Consolas" w:hAnsi="Consolas" w:eastAsia="Consolas"/>
                <w:sz w:val="18"/>
              </w:rPr>
              <w:t>duration_ms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also adds its own schema-level parameters: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and a second </w:t>
      </w:r>
      <w:r>
        <w:rPr>
          <w:rFonts w:ascii="Consolas" w:hAnsi="Consolas" w:eastAsia="Consolas"/>
          <w:sz w:val="18"/>
        </w:rPr>
        <w:t>rows_in_right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aggregation_count</w:t>
      </w:r>
      <w:r>
        <w:rPr>
          <w:rFonts w:ascii="Times New Roman" w:hAnsi="Times New Roman" w:eastAsia="Batang"/>
          <w:sz w:val="22"/>
        </w:rPr>
        <w:t>; and so on. No event, from any function, ever includes a cell value or a row's contents.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row_count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measure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row_count(obj)</w:t>
      </w:r>
      <w:r>
        <w:rPr>
          <w:rFonts w:ascii="Times New Roman" w:hAnsi="Times New Roman" w:eastAsia="Batang"/>
          <w:sz w:val="22"/>
        </w:rPr>
        <w:t xml:space="preserve"> is the same best-effort helper the wrapped functions use internally (</w:t>
      </w:r>
      <w:r>
        <w:rPr>
          <w:rFonts w:ascii="Consolas" w:hAnsi="Consolas" w:eastAsia="Consolas"/>
          <w:sz w:val="18"/>
        </w:rPr>
        <w:t>.num_rows</w:t>
      </w:r>
      <w:r>
        <w:rPr>
          <w:rFonts w:ascii="Times New Roman" w:hAnsi="Times New Roman" w:eastAsia="Batang"/>
          <w:sz w:val="22"/>
        </w:rPr>
        <w:t xml:space="preserve"> for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-like value, </w:t>
      </w:r>
      <w:r>
        <w:rPr>
          <w:rFonts w:ascii="Consolas" w:hAnsi="Consolas" w:eastAsia="Consolas"/>
          <w:sz w:val="18"/>
        </w:rPr>
        <w:t>len()</w:t>
      </w:r>
      <w:r>
        <w:rPr>
          <w:rFonts w:ascii="Times New Roman" w:hAnsi="Times New Roman" w:eastAsia="Batang"/>
          <w:sz w:val="22"/>
        </w:rPr>
        <w:t xml:space="preserve"> for an </w:t>
      </w:r>
      <w:r>
        <w:rPr>
          <w:rFonts w:ascii="Consolas" w:hAnsi="Consolas" w:eastAsia="Consolas"/>
          <w:sz w:val="18"/>
        </w:rPr>
        <w:t>Array</w:t>
      </w:r>
      <w:r>
        <w:rPr>
          <w:rFonts w:ascii="Times New Roman" w:hAnsi="Times New Roman" w:eastAsia="Batang"/>
          <w:sz w:val="22"/>
        </w:rPr>
        <w:t xml:space="preserve">-like value,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 otherwise); useful for building a custom sink that wants to compute its own derived fields. </w:t>
      </w:r>
      <w:r>
        <w:rPr>
          <w:rFonts w:ascii="Consolas" w:hAnsi="Consolas" w:eastAsia="Consolas"/>
          <w:sz w:val="18"/>
        </w:rPr>
        <w:t>measure(function, **context)</w:t>
      </w:r>
      <w:r>
        <w:rPr>
          <w:rFonts w:ascii="Times New Roman" w:hAnsi="Times New Roman" w:eastAsia="Batang"/>
          <w:sz w:val="22"/>
        </w:rPr>
        <w:t xml:space="preserve"> is the context manager every wrapped function is built on; call it directly to instrument your own code the same way, including calls into functions this module does not already wrap.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witchhat_core::normalize_json(json: &amp;StringArray, schema: &amp;Schema, version: NormalizeVersion) -&gt; Result&lt;(RecordBatch, NormalizeStats)&gt;</w:t>
        <w:br/>
        <w:t>witchhat_core::apply_rules(input: &amp;StringArray, rules: &amp;[CleanRule]) -&gt; StringArray</w:t>
        <w:br/>
        <w:t>witchhat_core::clean_with_preset(input: &amp;StringArray, name: &amp;str, version: CleanupVersion) -&gt; Result&lt;StringArray&gt;</w:t>
        <w:br/>
        <w:t>witchhat_core::check_equivalence(actual: &amp;RecordBatch, expected: &amp;RecordBatch, options: EquivalenceOptions) -&gt; Result&lt;EquivalenceReport&gt;</w:t>
        <w:br/>
        <w:t>witchhat_core::drop_duplicates(batch: &amp;RecordBatch, columns: &amp;[&amp;str], version: HashVersion) -&gt; Result&lt;RecordBatch&gt;</w:t>
        <w:br/>
        <w:t>witchhat_core::join(left: &amp;RecordBatch, right: &amp;RecordBatch, left_keys: &amp;[&amp;str], right_keys: &amp;[&amp;str], how: JoinType) -&gt; Result&lt;RecordBatch&gt;</w:t>
        <w:br/>
        <w:t>witchhat_core::aggregate(batch: &amp;RecordBatch, group_by: &amp;[&amp;str], aggregations: &amp;[Aggregation]) -&gt; Result&lt;RecordBatch&gt;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 enums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          // hash_batch, table_fingerprint, schema_fingerprint,</w:t>
        <w:br/>
        <w:t xml:space="preserve">                                      // check_equivalence, drop_duplicates, join, aggregate*</w:t>
        <w:br/>
        <w:t>pub enum NormalizeVersion { V1 }     // normalize_json</w:t>
        <w:br/>
        <w:t>pub enum CleanupVersion { V1 }       // preset, clean_with_preset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Each has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as_str(self) -&gt; &amp;'static str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, and implements </w:t>
      </w:r>
      <w:r>
        <w:rPr>
          <w:rFonts w:ascii="Consolas" w:hAnsi="Consolas" w:eastAsia="Consolas"/>
          <w:sz w:val="18"/>
        </w:rPr>
        <w:t>Default</w:t>
      </w:r>
      <w:r>
        <w:rPr>
          <w:rFonts w:ascii="Times New Roman" w:hAnsi="Times New Roman" w:eastAsia="Batang"/>
          <w:sz w:val="22"/>
        </w:rPr>
        <w:t xml:space="preserve"> (returning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JoinType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AggFunc</w:t>
      </w:r>
      <w:r>
        <w:rPr>
          <w:rFonts w:ascii="Times New Roman" w:hAnsi="Times New Roman" w:eastAsia="Batang"/>
          <w:sz w:val="22"/>
        </w:rPr>
        <w:t xml:space="preserve"> are plain mode enums, not versioned algorithms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2 explains why); each still has a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 for the Python boundary's string arguments. *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do not take a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 themselves; grouping and key matching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, not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witchhat_core::json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NormalizeStats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witchhat_core::clean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CleanupVersion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apply_rules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witchhat_core::equivalence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EquivalenceReport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witchhat_core::dedup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witchhat_core::join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JoinType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witchhat_core::aggregate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AggFunc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 only for a structural problem (an unsupported target type in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), never for a malformed row, which is counted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 instead.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Pick one order and use it consistently for anything comparing fingerprints across calls.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the one function that compensates for this automatically across its two inputs; see Section 6.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result is stored and compared against a value computed by a different call site or a later release. This applies to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NormalizeVersion</w:t>
      </w:r>
      <w:r>
        <w:rPr>
          <w:rFonts w:ascii="Times New Roman" w:hAnsi="Times New Roman" w:eastAsia="Batang"/>
          <w:sz w:val="22"/>
        </w:rPr>
        <w:t xml:space="preserve">), and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have no version parameter: the first two are a structural check and the caller's own rules respectively, and the latter two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comparison rather than a witchhat-defined algorithm.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Arrow-shaped parameter accepts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array/batch return values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second. Swapping the two still produces a structurally meaningful diff without error,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nullability-tightening direction flip meaning, so a swapped call can silently validate the wrong thing.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stricter than "not breaking"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EquivalenceReport.is_equivalent()</w:t>
      </w:r>
      <w:r>
        <w:rPr>
          <w:rFonts w:ascii="Times New Roman" w:hAnsi="Times New Roman" w:eastAsia="Batang"/>
          <w:sz w:val="22"/>
        </w:rPr>
        <w:t xml:space="preserve"> requires the schema diff to be entirely empty, not just non-breaking: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with one extra column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even though that same diff would pass </w:t>
      </w:r>
      <w:r>
        <w:rPr>
          <w:rFonts w:ascii="Consolas" w:hAnsi="Consolas" w:eastAsia="Consolas"/>
          <w:sz w:val="18"/>
        </w:rPr>
        <w:t>SchemaDiff.is_breaking() == False</w:t>
      </w:r>
      <w:r>
        <w:rPr>
          <w:rFonts w:ascii="Times New Roman" w:hAnsi="Times New Roman" w:eastAsia="Batang"/>
          <w:sz w:val="22"/>
        </w:rPr>
        <w:t xml:space="preserve"> on its own. Use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directly if "no breaking change" rather than "identical" is the question being asked.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 requires exact key-type matches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Arrow type must exactly equal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's; there is no implicit coercion (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joined against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would accept that pairing as a widening under </w:t>
      </w:r>
      <w:r>
        <w:rPr>
          <w:rFonts w:ascii="Consolas" w:hAnsi="Consolas" w:eastAsia="Consolas"/>
          <w:sz w:val="18"/>
        </w:rPr>
        <w:t>allow_numeric_widening=True</w:t>
      </w:r>
      <w:r>
        <w:rPr>
          <w:rFonts w:ascii="Times New Roman" w:hAnsi="Times New Roman" w:eastAsia="Batang"/>
          <w:sz w:val="22"/>
        </w:rPr>
        <w:t>). Cast one side to match the other first if the types should be treated as comparable.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aggregate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numeric-only beyond </w:t>
      </w:r>
      <w:r>
        <w:rPr>
          <w:rFonts w:ascii="Consolas" w:hAnsi="Consolas" w:eastAsia="Consolas"/>
          <w:b/>
          <w:color w:val="000000"/>
          <w:sz w:val="24"/>
        </w:rPr>
        <w:t>Count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only accept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columns; a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any of those four (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 xml:space="preserve"> accepts any column type).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, so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column with values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result; 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are unaffected, since they return the original, untouched value from the source column.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  <w:r>
        <w:rPr>
          <w:rFonts w:ascii="Times New Roman" w:hAnsi="Times New Roman" w:eastAsia="Batang"/>
          <w:b/>
          <w:color w:val="000000"/>
          <w:sz w:val="24"/>
        </w:rPr>
        <w:t xml:space="preserve">'s </w:t>
      </w:r>
      <w:r>
        <w:rPr>
          <w:rFonts w:ascii="Consolas" w:hAnsi="Consolas" w:eastAsia="Consolas"/>
          <w:b/>
          <w:color w:val="000000"/>
          <w:sz w:val="24"/>
        </w:rPr>
        <w:t>repartition=True</w:t>
      </w:r>
      <w:r>
        <w:rPr>
          <w:rFonts w:ascii="Times New Roman" w:hAnsi="Times New Roman" w:eastAsia="Batang"/>
          <w:b/>
          <w:color w:val="000000"/>
          <w:sz w:val="24"/>
        </w:rPr>
        <w:t xml:space="preserve"> default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default to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because they are only correct for a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when Spark has already put every related row in one partition;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gives them no visibility across partitions. Pass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 xml:space="preserve"> only when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is already known to be partitioned by the same columns (for instance, right after another call in this module repartitioned by them), to skip a redundant shuffle. Do not pass it as a general "make this faster" switch: doing so on an arbitrarily partitioned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silently produces a partial, wrong answer rather than an error.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deduped = witchhat.drop_duplicates(batch, ["id", "email"])</w:t>
        <w:br/>
        <w:t># deduped has 3 rows: the second (id=2, email="b@x.com") occurrence is dropped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report = witchhat.check_equivalence(witchhat_batch, spark_result_as_arrow_batch)</w:t>
        <w:br/>
        <w:t>assert report.is_equivalent(), 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Works even if the two sides produced their rows, or declared their columns, in a different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Normalizing JSON, then cleaning a column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json_col = pa.array(['{"id": 1, "note": "  hi   there  "}'])</w:t>
        <w:br/>
        <w:t>target_schema = pa.schema([pa.field("id", pa.int64()), pa.field("note", pa.string())])</w:t>
        <w:br/>
        <w:br/>
        <w:t>batch, stats = witchhat.normalize_json(json_col, target_schema)</w:t>
        <w:br/>
        <w:t>if stats.rows_malformed:</w:t>
        <w:br/>
        <w:t xml:space="preserve">    logging.warning("dropped %d malformed rows", stats.rows_malformed)</w:t>
        <w:br/>
        <w:br/>
        <w:t>cleaned_note = witchhat.clean_with_preset(batch.column("note"), "collapse_whitespace")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Joining and aggregating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users = pa.record_batch({</w:t>
        <w:br/>
        <w:t xml:space="preserve">    "id": pa.array([1, 2, 3]),</w:t>
        <w:br/>
        <w:t xml:space="preserve">    "country": pa.array(["NO", "SE", "NO"]),</w:t>
        <w:br/>
        <w:t>})</w:t>
        <w:br/>
        <w:t>orders = pa.record_batch({</w:t>
        <w:br/>
        <w:t xml:space="preserve">    "user_id": pa.array([1, 1, 2]),</w:t>
        <w:br/>
        <w:t xml:space="preserve">    "amount": pa.array([10, 5, 20]),</w:t>
        <w:br/>
        <w:t>})</w:t>
        <w:br/>
        <w:br/>
        <w:t>joined = witchhat.join(users, orders, ["id"], ["user_id"], how="inner")</w:t>
        <w:br/>
        <w:t>totals = witchhat.aggregate(joined, ["country"], [("amount", "sum", "total")])</w:t>
        <w:br/>
        <w:t># totals: NO -&gt; 15.0, SE -&gt; 20.0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A Databricks notebook pipeline with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  <w:br/>
        <w:br/>
        <w:t>events = spark.table("bronze.events")  # a large Spark DataFrame</w:t>
        <w:br/>
        <w:br/>
        <w:t># row-local: safe on the DataFrame exactly as partitioned</w:t>
        <w:br/>
        <w:t>tagged = wspark.hash_rows(events, ["user_id", "event_time"], output_column="event_hash")</w:t>
        <w:br/>
        <w:t>cleaned = wspark.clean_with_preset(tagged, "note", "collapse_whitespace")</w:t>
        <w:br/>
        <w:br/>
        <w:t># partition-coordinating: repartition=True (the default) makes this correct for the</w:t>
        <w:br/>
        <w:t># whole DataFrame, not just within whichever partition a row happened to land in</w:t>
        <w:br/>
        <w:t>deduped = wspark.drop_duplicates(cleaned, ["user_id", "event_hash"])</w:t>
        <w:br/>
        <w:br/>
        <w:t># broadcast a small dimension table and join it in, instead of a large-large shuffle join</w:t>
        <w:br/>
        <w:t>countries = wspark.collect_as_record_batch(spark.table("dim.countries"))</w:t>
        <w:br/>
        <w:t>enriched = wspark.broadcast_join(deduped, countries, ["user_id"], ["user_id"], how="left")</w:t>
        <w:br/>
        <w:br/>
        <w:t>totals = wspark.aggregate(enriched, ["country"], [("amount", "sum", "total")])</w:t>
        <w:br/>
        <w:t>totals.write.saveAsTable("silver.totals_by_country")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7. Measuring latency and throughput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witchhat.metrics.enable()  # JSON lines to stdout</w:t>
        <w:br/>
        <w:br/>
        <w:t>witchhat.hash_rows(batch, ["id", "email"])</w:t>
        <w:br/>
        <w:t># {"columns":["id","email"],"version":"v1","function":"hash_rows","ts":"...",</w:t>
        <w:br/>
        <w:t>#  "status":"ok","rows_in":4,"rows_out":4,"duration_ms":0.15,"rows_per_second":26666.7}</w:t>
        <w:br/>
        <w:br/>
        <w:t>witchhat.metrics.disable()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Route events elsewhere instead of stdout by passing a sink: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events = []</w:t>
        <w:br/>
        <w:t>witchhat.metrics.enable(sink=events.append)  # or sink="/path/to/log.jsonl"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8.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json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name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columns=None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allow_numeric_widening=False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join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left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left_keys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right_keys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how="inner"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group_by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