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840" w:type="dxa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9"/>
        <w:gridCol w:w="9531"/>
      </w:tblGrid>
      <w:tr w:rsidR="003160A2" w:rsidRPr="003160A2" w:rsidTr="003160A2">
        <w:trPr>
          <w:trHeight w:val="2595"/>
          <w:tblCellSpacing w:w="0" w:type="dxa"/>
        </w:trPr>
        <w:tc>
          <w:tcPr>
            <w:tcW w:w="300" w:type="dxa"/>
            <w:shd w:val="clear" w:color="auto" w:fill="FFFFFF"/>
            <w:vAlign w:val="center"/>
            <w:hideMark/>
          </w:tcPr>
          <w:p w:rsidR="003160A2" w:rsidRPr="003160A2" w:rsidRDefault="003160A2" w:rsidP="003160A2">
            <w:pPr>
              <w:spacing w:after="0" w:line="240" w:lineRule="atLeast"/>
              <w:rPr>
                <w:rFonts w:ascii="Tahoma" w:eastAsia="Times New Roman" w:hAnsi="Tahoma" w:cs="Tahoma"/>
                <w:color w:val="555555"/>
                <w:sz w:val="17"/>
                <w:szCs w:val="17"/>
                <w:lang w:eastAsia="ru-RU"/>
              </w:rPr>
            </w:pPr>
          </w:p>
        </w:tc>
        <w:tc>
          <w:tcPr>
            <w:tcW w:w="9240" w:type="dxa"/>
            <w:shd w:val="clear" w:color="auto" w:fill="FFFFFF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531"/>
            </w:tblGrid>
            <w:tr w:rsidR="003160A2" w:rsidRPr="003160A2">
              <w:trPr>
                <w:tblCellSpacing w:w="0" w:type="dxa"/>
              </w:trPr>
              <w:tc>
                <w:tcPr>
                  <w:tcW w:w="0" w:type="auto"/>
                  <w:tcMar>
                    <w:top w:w="75" w:type="dxa"/>
                    <w:left w:w="0" w:type="dxa"/>
                    <w:bottom w:w="105" w:type="dxa"/>
                    <w:right w:w="0" w:type="dxa"/>
                  </w:tcMar>
                  <w:vAlign w:val="center"/>
                  <w:hideMark/>
                </w:tcPr>
                <w:p w:rsidR="003160A2" w:rsidRPr="003160A2" w:rsidRDefault="003160A2" w:rsidP="003160A2">
                  <w:pPr>
                    <w:spacing w:after="0" w:line="225" w:lineRule="atLeast"/>
                    <w:rPr>
                      <w:rFonts w:ascii="Tahoma" w:eastAsia="Times New Roman" w:hAnsi="Tahoma" w:cs="Tahoma"/>
                      <w:color w:val="555555"/>
                      <w:sz w:val="17"/>
                      <w:szCs w:val="17"/>
                      <w:lang w:eastAsia="ru-RU"/>
                    </w:rPr>
                  </w:pPr>
                  <w:hyperlink r:id="rId6" w:history="1">
                    <w:r w:rsidRPr="003160A2">
                      <w:rPr>
                        <w:rFonts w:ascii="Tahoma" w:eastAsia="Times New Roman" w:hAnsi="Tahoma" w:cs="Tahoma"/>
                        <w:color w:val="098BD6"/>
                        <w:sz w:val="17"/>
                        <w:szCs w:val="17"/>
                        <w:u w:val="single"/>
                        <w:lang w:eastAsia="ru-RU"/>
                      </w:rPr>
                      <w:t>Положение о стипендиальном обеспечении и других формах материальной поддержки студентов</w:t>
                    </w:r>
                  </w:hyperlink>
                  <w:r w:rsidRPr="003160A2">
                    <w:rPr>
                      <w:rFonts w:ascii="Tahoma" w:eastAsia="Times New Roman" w:hAnsi="Tahoma" w:cs="Tahoma"/>
                      <w:color w:val="808080"/>
                      <w:sz w:val="17"/>
                      <w:szCs w:val="17"/>
                      <w:lang w:eastAsia="ru-RU"/>
                    </w:rPr>
                    <w:t xml:space="preserve"> [395.46 </w:t>
                  </w:r>
                  <w:proofErr w:type="spellStart"/>
                  <w:r w:rsidRPr="003160A2">
                    <w:rPr>
                      <w:rFonts w:ascii="Tahoma" w:eastAsia="Times New Roman" w:hAnsi="Tahoma" w:cs="Tahoma"/>
                      <w:color w:val="808080"/>
                      <w:sz w:val="17"/>
                      <w:szCs w:val="17"/>
                      <w:lang w:eastAsia="ru-RU"/>
                    </w:rPr>
                    <w:t>Kb</w:t>
                  </w:r>
                  <w:proofErr w:type="spellEnd"/>
                  <w:r w:rsidRPr="003160A2">
                    <w:rPr>
                      <w:rFonts w:ascii="Tahoma" w:eastAsia="Times New Roman" w:hAnsi="Tahoma" w:cs="Tahoma"/>
                      <w:color w:val="808080"/>
                      <w:sz w:val="17"/>
                      <w:szCs w:val="17"/>
                      <w:lang w:eastAsia="ru-RU"/>
                    </w:rPr>
                    <w:t>] (</w:t>
                  </w:r>
                  <w:proofErr w:type="spellStart"/>
                  <w:proofErr w:type="gramStart"/>
                  <w:r w:rsidRPr="003160A2">
                    <w:rPr>
                      <w:rFonts w:ascii="Tahoma" w:eastAsia="Times New Roman" w:hAnsi="Tahoma" w:cs="Tahoma"/>
                      <w:color w:val="808080"/>
                      <w:sz w:val="17"/>
                      <w:szCs w:val="17"/>
                      <w:lang w:eastAsia="ru-RU"/>
                    </w:rPr>
                    <w:t>c</w:t>
                  </w:r>
                  <w:proofErr w:type="gramEnd"/>
                  <w:r w:rsidRPr="003160A2">
                    <w:rPr>
                      <w:rFonts w:ascii="Tahoma" w:eastAsia="Times New Roman" w:hAnsi="Tahoma" w:cs="Tahoma"/>
                      <w:color w:val="808080"/>
                      <w:sz w:val="17"/>
                      <w:szCs w:val="17"/>
                      <w:lang w:eastAsia="ru-RU"/>
                    </w:rPr>
                    <w:t>качиваний</w:t>
                  </w:r>
                  <w:proofErr w:type="spellEnd"/>
                  <w:r w:rsidRPr="003160A2">
                    <w:rPr>
                      <w:rFonts w:ascii="Tahoma" w:eastAsia="Times New Roman" w:hAnsi="Tahoma" w:cs="Tahoma"/>
                      <w:color w:val="808080"/>
                      <w:sz w:val="17"/>
                      <w:szCs w:val="17"/>
                      <w:lang w:eastAsia="ru-RU"/>
                    </w:rPr>
                    <w:t>: 204)</w:t>
                  </w:r>
                </w:p>
                <w:p w:rsidR="003160A2" w:rsidRPr="003160A2" w:rsidRDefault="003160A2" w:rsidP="003160A2">
                  <w:pPr>
                    <w:spacing w:after="0" w:line="225" w:lineRule="atLeast"/>
                    <w:rPr>
                      <w:rFonts w:ascii="Tahoma" w:eastAsia="Times New Roman" w:hAnsi="Tahoma" w:cs="Tahoma"/>
                      <w:color w:val="555555"/>
                      <w:sz w:val="17"/>
                      <w:szCs w:val="17"/>
                      <w:lang w:eastAsia="ru-RU"/>
                    </w:rPr>
                  </w:pPr>
                  <w:hyperlink r:id="rId7" w:history="1">
                    <w:r w:rsidRPr="003160A2">
                      <w:rPr>
                        <w:rFonts w:ascii="Tahoma" w:eastAsia="Times New Roman" w:hAnsi="Tahoma" w:cs="Tahoma"/>
                        <w:color w:val="098BD6"/>
                        <w:sz w:val="17"/>
                        <w:szCs w:val="17"/>
                        <w:u w:val="single"/>
                        <w:lang w:eastAsia="ru-RU"/>
                      </w:rPr>
                      <w:t>Положение об обеспечении бесплатного проезда студентов колледжа из числа детей-сирот и детей, оставшихся без попечения родителей</w:t>
                    </w:r>
                  </w:hyperlink>
                  <w:r w:rsidRPr="003160A2">
                    <w:rPr>
                      <w:rFonts w:ascii="Tahoma" w:eastAsia="Times New Roman" w:hAnsi="Tahoma" w:cs="Tahoma"/>
                      <w:color w:val="808080"/>
                      <w:sz w:val="17"/>
                      <w:szCs w:val="17"/>
                      <w:lang w:eastAsia="ru-RU"/>
                    </w:rPr>
                    <w:t xml:space="preserve"> [62.5 </w:t>
                  </w:r>
                  <w:proofErr w:type="spellStart"/>
                  <w:r w:rsidRPr="003160A2">
                    <w:rPr>
                      <w:rFonts w:ascii="Tahoma" w:eastAsia="Times New Roman" w:hAnsi="Tahoma" w:cs="Tahoma"/>
                      <w:color w:val="808080"/>
                      <w:sz w:val="17"/>
                      <w:szCs w:val="17"/>
                      <w:lang w:eastAsia="ru-RU"/>
                    </w:rPr>
                    <w:t>Kb</w:t>
                  </w:r>
                  <w:proofErr w:type="spellEnd"/>
                  <w:r w:rsidRPr="003160A2">
                    <w:rPr>
                      <w:rFonts w:ascii="Tahoma" w:eastAsia="Times New Roman" w:hAnsi="Tahoma" w:cs="Tahoma"/>
                      <w:color w:val="808080"/>
                      <w:sz w:val="17"/>
                      <w:szCs w:val="17"/>
                      <w:lang w:eastAsia="ru-RU"/>
                    </w:rPr>
                    <w:t>] (</w:t>
                  </w:r>
                  <w:proofErr w:type="spellStart"/>
                  <w:proofErr w:type="gramStart"/>
                  <w:r w:rsidRPr="003160A2">
                    <w:rPr>
                      <w:rFonts w:ascii="Tahoma" w:eastAsia="Times New Roman" w:hAnsi="Tahoma" w:cs="Tahoma"/>
                      <w:color w:val="808080"/>
                      <w:sz w:val="17"/>
                      <w:szCs w:val="17"/>
                      <w:lang w:eastAsia="ru-RU"/>
                    </w:rPr>
                    <w:t>c</w:t>
                  </w:r>
                  <w:proofErr w:type="gramEnd"/>
                  <w:r w:rsidRPr="003160A2">
                    <w:rPr>
                      <w:rFonts w:ascii="Tahoma" w:eastAsia="Times New Roman" w:hAnsi="Tahoma" w:cs="Tahoma"/>
                      <w:color w:val="808080"/>
                      <w:sz w:val="17"/>
                      <w:szCs w:val="17"/>
                      <w:lang w:eastAsia="ru-RU"/>
                    </w:rPr>
                    <w:t>качиваний</w:t>
                  </w:r>
                  <w:proofErr w:type="spellEnd"/>
                  <w:r w:rsidRPr="003160A2">
                    <w:rPr>
                      <w:rFonts w:ascii="Tahoma" w:eastAsia="Times New Roman" w:hAnsi="Tahoma" w:cs="Tahoma"/>
                      <w:color w:val="808080"/>
                      <w:sz w:val="17"/>
                      <w:szCs w:val="17"/>
                      <w:lang w:eastAsia="ru-RU"/>
                    </w:rPr>
                    <w:t>: 66)</w:t>
                  </w:r>
                </w:p>
                <w:p w:rsidR="003160A2" w:rsidRPr="003160A2" w:rsidRDefault="003160A2" w:rsidP="003160A2">
                  <w:pPr>
                    <w:spacing w:after="0" w:line="225" w:lineRule="atLeast"/>
                    <w:rPr>
                      <w:rFonts w:ascii="Tahoma" w:eastAsia="Times New Roman" w:hAnsi="Tahoma" w:cs="Tahoma"/>
                      <w:color w:val="555555"/>
                      <w:sz w:val="17"/>
                      <w:szCs w:val="17"/>
                      <w:lang w:eastAsia="ru-RU"/>
                    </w:rPr>
                  </w:pPr>
                  <w:hyperlink r:id="rId8" w:history="1">
                    <w:r w:rsidRPr="003160A2">
                      <w:rPr>
                        <w:rFonts w:ascii="Tahoma" w:eastAsia="Times New Roman" w:hAnsi="Tahoma" w:cs="Tahoma"/>
                        <w:color w:val="098BD6"/>
                        <w:sz w:val="17"/>
                        <w:szCs w:val="17"/>
                        <w:u w:val="single"/>
                        <w:lang w:eastAsia="ru-RU"/>
                      </w:rPr>
                      <w:t>Положение о частичной компенсации стоимости питания</w:t>
                    </w:r>
                  </w:hyperlink>
                  <w:r w:rsidRPr="003160A2">
                    <w:rPr>
                      <w:rFonts w:ascii="Tahoma" w:eastAsia="Times New Roman" w:hAnsi="Tahoma" w:cs="Tahoma"/>
                      <w:color w:val="808080"/>
                      <w:sz w:val="17"/>
                      <w:szCs w:val="17"/>
                      <w:lang w:eastAsia="ru-RU"/>
                    </w:rPr>
                    <w:t xml:space="preserve"> [30 </w:t>
                  </w:r>
                  <w:proofErr w:type="spellStart"/>
                  <w:r w:rsidRPr="003160A2">
                    <w:rPr>
                      <w:rFonts w:ascii="Tahoma" w:eastAsia="Times New Roman" w:hAnsi="Tahoma" w:cs="Tahoma"/>
                      <w:color w:val="808080"/>
                      <w:sz w:val="17"/>
                      <w:szCs w:val="17"/>
                      <w:lang w:eastAsia="ru-RU"/>
                    </w:rPr>
                    <w:t>Kb</w:t>
                  </w:r>
                  <w:proofErr w:type="spellEnd"/>
                  <w:r w:rsidRPr="003160A2">
                    <w:rPr>
                      <w:rFonts w:ascii="Tahoma" w:eastAsia="Times New Roman" w:hAnsi="Tahoma" w:cs="Tahoma"/>
                      <w:color w:val="808080"/>
                      <w:sz w:val="17"/>
                      <w:szCs w:val="17"/>
                      <w:lang w:eastAsia="ru-RU"/>
                    </w:rPr>
                    <w:t>] (</w:t>
                  </w:r>
                  <w:proofErr w:type="spellStart"/>
                  <w:proofErr w:type="gramStart"/>
                  <w:r w:rsidRPr="003160A2">
                    <w:rPr>
                      <w:rFonts w:ascii="Tahoma" w:eastAsia="Times New Roman" w:hAnsi="Tahoma" w:cs="Tahoma"/>
                      <w:color w:val="808080"/>
                      <w:sz w:val="17"/>
                      <w:szCs w:val="17"/>
                      <w:lang w:eastAsia="ru-RU"/>
                    </w:rPr>
                    <w:t>c</w:t>
                  </w:r>
                  <w:proofErr w:type="gramEnd"/>
                  <w:r w:rsidRPr="003160A2">
                    <w:rPr>
                      <w:rFonts w:ascii="Tahoma" w:eastAsia="Times New Roman" w:hAnsi="Tahoma" w:cs="Tahoma"/>
                      <w:color w:val="808080"/>
                      <w:sz w:val="17"/>
                      <w:szCs w:val="17"/>
                      <w:lang w:eastAsia="ru-RU"/>
                    </w:rPr>
                    <w:t>качиваний</w:t>
                  </w:r>
                  <w:proofErr w:type="spellEnd"/>
                  <w:r w:rsidRPr="003160A2">
                    <w:rPr>
                      <w:rFonts w:ascii="Tahoma" w:eastAsia="Times New Roman" w:hAnsi="Tahoma" w:cs="Tahoma"/>
                      <w:color w:val="808080"/>
                      <w:sz w:val="17"/>
                      <w:szCs w:val="17"/>
                      <w:lang w:eastAsia="ru-RU"/>
                    </w:rPr>
                    <w:t>: 125)</w:t>
                  </w:r>
                </w:p>
                <w:p w:rsidR="003160A2" w:rsidRPr="003160A2" w:rsidRDefault="003160A2" w:rsidP="003160A2">
                  <w:pPr>
                    <w:spacing w:after="0" w:line="225" w:lineRule="atLeast"/>
                    <w:rPr>
                      <w:rFonts w:ascii="Tahoma" w:eastAsia="Times New Roman" w:hAnsi="Tahoma" w:cs="Tahoma"/>
                      <w:color w:val="555555"/>
                      <w:sz w:val="17"/>
                      <w:szCs w:val="17"/>
                      <w:lang w:eastAsia="ru-RU"/>
                    </w:rPr>
                  </w:pPr>
                  <w:r w:rsidRPr="003160A2">
                    <w:rPr>
                      <w:rFonts w:ascii="Tahoma" w:eastAsia="Times New Roman" w:hAnsi="Tahoma" w:cs="Tahoma"/>
                      <w:color w:val="555555"/>
                      <w:sz w:val="17"/>
                      <w:szCs w:val="17"/>
                      <w:lang w:eastAsia="ru-RU"/>
                    </w:rPr>
                    <w:t> </w:t>
                  </w:r>
                </w:p>
                <w:p w:rsidR="003160A2" w:rsidRPr="003160A2" w:rsidRDefault="003160A2" w:rsidP="003160A2">
                  <w:pPr>
                    <w:spacing w:after="0" w:line="225" w:lineRule="atLeast"/>
                    <w:rPr>
                      <w:rFonts w:ascii="Tahoma" w:eastAsia="Times New Roman" w:hAnsi="Tahoma" w:cs="Tahoma"/>
                      <w:color w:val="555555"/>
                      <w:sz w:val="17"/>
                      <w:szCs w:val="17"/>
                      <w:lang w:eastAsia="ru-RU"/>
                    </w:rPr>
                  </w:pPr>
                  <w:proofErr w:type="gramStart"/>
                  <w:r w:rsidRPr="003160A2">
                    <w:rPr>
                      <w:rFonts w:ascii="Tahoma" w:eastAsia="Times New Roman" w:hAnsi="Tahoma" w:cs="Tahoma"/>
                      <w:color w:val="555555"/>
                      <w:sz w:val="17"/>
                      <w:szCs w:val="17"/>
                      <w:lang w:eastAsia="ru-RU"/>
                    </w:rPr>
                    <w:t>Иногородним</w:t>
                  </w:r>
                  <w:proofErr w:type="gramEnd"/>
                  <w:r w:rsidRPr="003160A2">
                    <w:rPr>
                      <w:rFonts w:ascii="Tahoma" w:eastAsia="Times New Roman" w:hAnsi="Tahoma" w:cs="Tahoma"/>
                      <w:color w:val="555555"/>
                      <w:sz w:val="17"/>
                      <w:szCs w:val="17"/>
                      <w:lang w:eastAsia="ru-RU"/>
                    </w:rPr>
                    <w:t xml:space="preserve"> предоставляется </w:t>
                  </w:r>
                  <w:hyperlink r:id="rId9" w:history="1">
                    <w:r w:rsidRPr="003160A2">
                      <w:rPr>
                        <w:rFonts w:ascii="Tahoma" w:eastAsia="Times New Roman" w:hAnsi="Tahoma" w:cs="Tahoma"/>
                        <w:color w:val="098BD6"/>
                        <w:sz w:val="17"/>
                        <w:szCs w:val="17"/>
                        <w:u w:val="single"/>
                        <w:lang w:eastAsia="ru-RU"/>
                      </w:rPr>
                      <w:t>общежитие</w:t>
                    </w:r>
                  </w:hyperlink>
                </w:p>
                <w:p w:rsidR="003160A2" w:rsidRPr="003160A2" w:rsidRDefault="003160A2" w:rsidP="003160A2">
                  <w:pPr>
                    <w:spacing w:after="0" w:line="225" w:lineRule="atLeast"/>
                    <w:rPr>
                      <w:rFonts w:ascii="Tahoma" w:eastAsia="Times New Roman" w:hAnsi="Tahoma" w:cs="Tahoma"/>
                      <w:color w:val="555555"/>
                      <w:sz w:val="17"/>
                      <w:szCs w:val="17"/>
                      <w:lang w:eastAsia="ru-RU"/>
                    </w:rPr>
                  </w:pPr>
                  <w:r w:rsidRPr="003160A2">
                    <w:rPr>
                      <w:rFonts w:ascii="Tahoma" w:eastAsia="Times New Roman" w:hAnsi="Tahoma" w:cs="Tahoma"/>
                      <w:color w:val="555555"/>
                      <w:sz w:val="17"/>
                      <w:szCs w:val="17"/>
                      <w:lang w:eastAsia="ru-RU"/>
                    </w:rPr>
                    <w:t> </w:t>
                  </w:r>
                </w:p>
                <w:p w:rsidR="003160A2" w:rsidRPr="003160A2" w:rsidRDefault="003160A2" w:rsidP="003160A2">
                  <w:pPr>
                    <w:spacing w:after="0" w:line="225" w:lineRule="atLeast"/>
                    <w:rPr>
                      <w:rFonts w:ascii="Tahoma" w:eastAsia="Times New Roman" w:hAnsi="Tahoma" w:cs="Tahoma"/>
                      <w:color w:val="555555"/>
                      <w:sz w:val="17"/>
                      <w:szCs w:val="17"/>
                      <w:lang w:eastAsia="ru-RU"/>
                    </w:rPr>
                  </w:pPr>
                  <w:hyperlink r:id="rId10" w:history="1">
                    <w:r w:rsidRPr="003160A2">
                      <w:rPr>
                        <w:rFonts w:ascii="Tahoma" w:eastAsia="Times New Roman" w:hAnsi="Tahoma" w:cs="Tahoma"/>
                        <w:color w:val="098BD6"/>
                        <w:sz w:val="17"/>
                        <w:szCs w:val="17"/>
                        <w:u w:val="single"/>
                        <w:lang w:eastAsia="ru-RU"/>
                      </w:rPr>
                      <w:t xml:space="preserve">Предприятия </w:t>
                    </w:r>
                    <w:proofErr w:type="spellStart"/>
                    <w:r w:rsidRPr="003160A2">
                      <w:rPr>
                        <w:rFonts w:ascii="Tahoma" w:eastAsia="Times New Roman" w:hAnsi="Tahoma" w:cs="Tahoma"/>
                        <w:color w:val="098BD6"/>
                        <w:sz w:val="17"/>
                        <w:szCs w:val="17"/>
                        <w:u w:val="single"/>
                        <w:lang w:eastAsia="ru-RU"/>
                      </w:rPr>
                      <w:t>готвые</w:t>
                    </w:r>
                    <w:proofErr w:type="spellEnd"/>
                    <w:r w:rsidRPr="003160A2">
                      <w:rPr>
                        <w:rFonts w:ascii="Tahoma" w:eastAsia="Times New Roman" w:hAnsi="Tahoma" w:cs="Tahoma"/>
                        <w:color w:val="098BD6"/>
                        <w:sz w:val="17"/>
                        <w:szCs w:val="17"/>
                        <w:u w:val="single"/>
                        <w:lang w:eastAsia="ru-RU"/>
                      </w:rPr>
                      <w:t xml:space="preserve"> к сотрудничеству с выпускниками</w:t>
                    </w:r>
                  </w:hyperlink>
                </w:p>
              </w:tc>
            </w:tr>
          </w:tbl>
          <w:p w:rsidR="003160A2" w:rsidRPr="003160A2" w:rsidRDefault="003160A2" w:rsidP="003160A2">
            <w:pPr>
              <w:spacing w:after="0" w:line="240" w:lineRule="atLeast"/>
              <w:rPr>
                <w:rFonts w:ascii="Tahoma" w:eastAsia="Times New Roman" w:hAnsi="Tahoma" w:cs="Tahoma"/>
                <w:color w:val="555555"/>
                <w:sz w:val="17"/>
                <w:szCs w:val="17"/>
                <w:lang w:eastAsia="ru-RU"/>
              </w:rPr>
            </w:pPr>
          </w:p>
        </w:tc>
      </w:tr>
    </w:tbl>
    <w:p w:rsidR="00BF6E33" w:rsidRDefault="00BF6E33">
      <w:bookmarkStart w:id="0" w:name="_GoBack"/>
      <w:bookmarkEnd w:id="0"/>
    </w:p>
    <w:sectPr w:rsidR="00BF6E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CC5A0F"/>
    <w:multiLevelType w:val="multilevel"/>
    <w:tmpl w:val="39526616"/>
    <w:lvl w:ilvl="0">
      <w:start w:val="1"/>
      <w:numFmt w:val="decimal"/>
      <w:suff w:val="space"/>
      <w:lvlText w:val="%1"/>
      <w:lvlJc w:val="left"/>
      <w:pPr>
        <w:ind w:left="567" w:firstLine="0"/>
      </w:pPr>
      <w:rPr>
        <w:rFonts w:ascii="Times New Roman" w:hAnsi="Times New Roman" w:hint="default"/>
        <w:b/>
        <w:i/>
        <w:sz w:val="32"/>
        <w:u w:val="none"/>
      </w:rPr>
    </w:lvl>
    <w:lvl w:ilvl="1">
      <w:start w:val="1"/>
      <w:numFmt w:val="decimal"/>
      <w:suff w:val="space"/>
      <w:lvlText w:val="%1.%2"/>
      <w:lvlJc w:val="left"/>
      <w:pPr>
        <w:ind w:left="709" w:firstLine="0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suff w:val="space"/>
      <w:lvlText w:val="%1.%2.%3"/>
      <w:lvlJc w:val="left"/>
      <w:pPr>
        <w:ind w:left="851" w:firstLine="0"/>
      </w:pPr>
      <w:rPr>
        <w:rFonts w:ascii="Times New Roman" w:hAnsi="Times New Roman" w:hint="default"/>
        <w:b/>
        <w:i/>
        <w:sz w:val="28"/>
      </w:rPr>
    </w:lvl>
    <w:lvl w:ilvl="3">
      <w:start w:val="1"/>
      <w:numFmt w:val="decimal"/>
      <w:suff w:val="space"/>
      <w:lvlText w:val="%1.%2.%3.%4"/>
      <w:lvlJc w:val="left"/>
      <w:pPr>
        <w:ind w:left="1134" w:firstLine="0"/>
      </w:pPr>
      <w:rPr>
        <w:rFonts w:ascii="Times New Roman" w:hAnsi="Times New Roman" w:hint="default"/>
        <w:b w:val="0"/>
        <w:i w:val="0"/>
        <w:sz w:val="28"/>
      </w:rPr>
    </w:lvl>
    <w:lvl w:ilvl="4">
      <w:start w:val="1"/>
      <w:numFmt w:val="bullet"/>
      <w:suff w:val="space"/>
      <w:lvlText w:val="–"/>
      <w:lvlJc w:val="left"/>
      <w:pPr>
        <w:ind w:left="1418" w:firstLine="0"/>
      </w:pPr>
      <w:rPr>
        <w:rFonts w:ascii="Times New Roman" w:hAnsi="Times New Roman" w:cs="Times New Roman" w:hint="default"/>
        <w:b w:val="0"/>
        <w:i w:val="0"/>
        <w:sz w:val="28"/>
      </w:rPr>
    </w:lvl>
    <w:lvl w:ilvl="5">
      <w:start w:val="1"/>
      <w:numFmt w:val="none"/>
      <w:lvlText w:val=""/>
      <w:lvlJc w:val="left"/>
      <w:pPr>
        <w:ind w:left="216" w:hanging="357"/>
      </w:pPr>
      <w:rPr>
        <w:rFonts w:hint="default"/>
      </w:rPr>
    </w:lvl>
    <w:lvl w:ilvl="6">
      <w:start w:val="1"/>
      <w:numFmt w:val="none"/>
      <w:lvlText w:val=""/>
      <w:lvlJc w:val="left"/>
      <w:pPr>
        <w:ind w:left="216" w:hanging="357"/>
      </w:pPr>
      <w:rPr>
        <w:rFonts w:hint="default"/>
      </w:rPr>
    </w:lvl>
    <w:lvl w:ilvl="7">
      <w:start w:val="1"/>
      <w:numFmt w:val="none"/>
      <w:lvlText w:val=""/>
      <w:lvlJc w:val="left"/>
      <w:pPr>
        <w:ind w:left="216" w:hanging="357"/>
      </w:pPr>
      <w:rPr>
        <w:rFonts w:hint="default"/>
      </w:rPr>
    </w:lvl>
    <w:lvl w:ilvl="8">
      <w:start w:val="1"/>
      <w:numFmt w:val="none"/>
      <w:lvlText w:val=""/>
      <w:lvlJc w:val="left"/>
      <w:pPr>
        <w:ind w:left="216" w:hanging="357"/>
      </w:pPr>
      <w:rPr>
        <w:rFonts w:hint="default"/>
      </w:rPr>
    </w:lvl>
  </w:abstractNum>
  <w:abstractNum w:abstractNumId="1">
    <w:nsid w:val="6B200A7C"/>
    <w:multiLevelType w:val="multilevel"/>
    <w:tmpl w:val="06E6FA5E"/>
    <w:styleLink w:val="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  <w:sz w:val="28"/>
      </w:rPr>
    </w:lvl>
    <w:lvl w:ilvl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color w:val="auto"/>
        <w:sz w:val="28"/>
      </w:rPr>
    </w:lvl>
    <w:lvl w:ilvl="2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  <w:rPr>
        <w:rFonts w:hint="default"/>
      </w:rPr>
    </w:lvl>
  </w:abstractNum>
  <w:num w:numId="1">
    <w:abstractNumId w:val="0"/>
    <w:lvlOverride w:ilvl="1">
      <w:lvl w:ilvl="1">
        <w:start w:val="1"/>
        <w:numFmt w:val="decimal"/>
        <w:suff w:val="space"/>
        <w:lvlText w:val="%1.%2"/>
        <w:lvlJc w:val="left"/>
        <w:pPr>
          <w:ind w:left="709" w:firstLine="0"/>
        </w:pPr>
        <w:rPr>
          <w:rFonts w:ascii="Times New Roman" w:hAnsi="Times New Roman" w:hint="default"/>
          <w:b/>
          <w:i w:val="0"/>
          <w:sz w:val="28"/>
        </w:rPr>
      </w:lvl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58C8"/>
    <w:rsid w:val="003160A2"/>
    <w:rsid w:val="006658C8"/>
    <w:rsid w:val="00A15C42"/>
    <w:rsid w:val="00BF6E33"/>
    <w:rsid w:val="00E23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РефПодзаг"/>
    <w:basedOn w:val="a0"/>
    <w:rsid w:val="00E2359D"/>
    <w:pPr>
      <w:suppressAutoHyphens/>
      <w:spacing w:before="851" w:after="851" w:line="360" w:lineRule="auto"/>
      <w:jc w:val="both"/>
      <w:outlineLvl w:val="2"/>
    </w:pPr>
    <w:rPr>
      <w:rFonts w:ascii="Times New Roman" w:eastAsia="SimSun" w:hAnsi="Times New Roman" w:cs="Times New Roman"/>
      <w:b/>
      <w:i/>
      <w:color w:val="000000"/>
      <w:kern w:val="32"/>
      <w:sz w:val="28"/>
      <w:szCs w:val="24"/>
      <w:lang w:eastAsia="ar-SA"/>
    </w:rPr>
  </w:style>
  <w:style w:type="table" w:customStyle="1" w:styleId="a5">
    <w:name w:val="ПубДокТаб"/>
    <w:basedOn w:val="a2"/>
    <w:uiPriority w:val="99"/>
    <w:rsid w:val="00A15C42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  <w:tblPr>
      <w:tblBorders>
        <w:top w:val="single" w:sz="8" w:space="0" w:color="943634" w:themeColor="accent2" w:themeShade="BF"/>
        <w:left w:val="single" w:sz="8" w:space="0" w:color="943634" w:themeColor="accent2" w:themeShade="BF"/>
        <w:bottom w:val="single" w:sz="8" w:space="0" w:color="943634" w:themeColor="accent2" w:themeShade="BF"/>
        <w:right w:val="single" w:sz="8" w:space="0" w:color="943634" w:themeColor="accent2" w:themeShade="BF"/>
        <w:insideH w:val="single" w:sz="8" w:space="0" w:color="943634" w:themeColor="accent2" w:themeShade="BF"/>
        <w:insideV w:val="single" w:sz="8" w:space="0" w:color="943634" w:themeColor="accent2" w:themeShade="BF"/>
      </w:tblBorders>
    </w:tblPr>
    <w:tcPr>
      <w:shd w:val="clear" w:color="auto" w:fill="FFFFFF" w:themeFill="background1"/>
    </w:tcPr>
    <w:tblStylePr w:type="firstRow">
      <w:pPr>
        <w:jc w:val="left"/>
      </w:pPr>
      <w:rPr>
        <w:rFonts w:ascii="Times New Roman" w:hAnsi="Times New Roman"/>
        <w:b/>
        <w:sz w:val="28"/>
      </w:rPr>
      <w:tblPr/>
      <w:tcPr>
        <w:shd w:val="clear" w:color="auto" w:fill="E5B8B7" w:themeFill="accent2" w:themeFillTint="66"/>
      </w:tcPr>
    </w:tblStylePr>
  </w:style>
  <w:style w:type="numbering" w:customStyle="1" w:styleId="a">
    <w:name w:val="ПубДокСписок"/>
    <w:uiPriority w:val="99"/>
    <w:rsid w:val="00A15C42"/>
    <w:pPr>
      <w:numPr>
        <w:numId w:val="2"/>
      </w:numPr>
    </w:pPr>
  </w:style>
  <w:style w:type="paragraph" w:customStyle="1" w:styleId="a6">
    <w:name w:val="ПубДокПараграф"/>
    <w:basedOn w:val="a0"/>
    <w:next w:val="a0"/>
    <w:qFormat/>
    <w:rsid w:val="00A15C42"/>
    <w:pPr>
      <w:suppressAutoHyphens/>
      <w:autoSpaceDE w:val="0"/>
      <w:autoSpaceDN w:val="0"/>
      <w:adjustRightInd w:val="0"/>
      <w:spacing w:before="360" w:after="360" w:line="360" w:lineRule="auto"/>
      <w:contextualSpacing/>
      <w:jc w:val="center"/>
      <w:outlineLvl w:val="0"/>
    </w:pPr>
    <w:rPr>
      <w:rFonts w:ascii="Times New Roman" w:eastAsia="Times New Roman" w:hAnsi="Times New Roman" w:cs="Times New Roman"/>
      <w:b/>
      <w:bCs/>
      <w:i/>
      <w:color w:val="365F91" w:themeColor="accent1" w:themeShade="BF"/>
      <w:sz w:val="28"/>
      <w:szCs w:val="28"/>
      <w:lang w:eastAsia="ru-RU"/>
    </w:rPr>
  </w:style>
  <w:style w:type="paragraph" w:customStyle="1" w:styleId="a7">
    <w:name w:val="ПубДокАбзац"/>
    <w:basedOn w:val="a0"/>
    <w:qFormat/>
    <w:rsid w:val="00A15C42"/>
    <w:pPr>
      <w:suppressAutoHyphens/>
      <w:autoSpaceDE w:val="0"/>
      <w:autoSpaceDN w:val="0"/>
      <w:adjustRightInd w:val="0"/>
      <w:spacing w:before="120" w:after="120" w:line="360" w:lineRule="auto"/>
      <w:ind w:firstLine="709"/>
      <w:contextualSpacing/>
      <w:jc w:val="both"/>
    </w:pPr>
    <w:rPr>
      <w:rFonts w:ascii="Times New Roman" w:eastAsia="Times New Roman" w:hAnsi="Times New Roman" w:cs="Times New Roman"/>
      <w:color w:val="000000"/>
      <w:sz w:val="28"/>
      <w:szCs w:val="24"/>
      <w:lang w:eastAsia="ru-RU"/>
    </w:rPr>
  </w:style>
  <w:style w:type="paragraph" w:styleId="a8">
    <w:name w:val="Normal (Web)"/>
    <w:basedOn w:val="a0"/>
    <w:uiPriority w:val="99"/>
    <w:unhideWhenUsed/>
    <w:rsid w:val="003160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ttachment">
    <w:name w:val="attachment"/>
    <w:basedOn w:val="a1"/>
    <w:rsid w:val="003160A2"/>
  </w:style>
  <w:style w:type="character" w:styleId="a9">
    <w:name w:val="Hyperlink"/>
    <w:basedOn w:val="a1"/>
    <w:uiPriority w:val="99"/>
    <w:semiHidden/>
    <w:unhideWhenUsed/>
    <w:rsid w:val="003160A2"/>
    <w:rPr>
      <w:color w:val="0000FF"/>
      <w:u w:val="single"/>
    </w:rPr>
  </w:style>
  <w:style w:type="character" w:customStyle="1" w:styleId="apple-converted-space">
    <w:name w:val="apple-converted-space"/>
    <w:basedOn w:val="a1"/>
    <w:rsid w:val="003160A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РефПодзаг"/>
    <w:basedOn w:val="a0"/>
    <w:rsid w:val="00E2359D"/>
    <w:pPr>
      <w:suppressAutoHyphens/>
      <w:spacing w:before="851" w:after="851" w:line="360" w:lineRule="auto"/>
      <w:jc w:val="both"/>
      <w:outlineLvl w:val="2"/>
    </w:pPr>
    <w:rPr>
      <w:rFonts w:ascii="Times New Roman" w:eastAsia="SimSun" w:hAnsi="Times New Roman" w:cs="Times New Roman"/>
      <w:b/>
      <w:i/>
      <w:color w:val="000000"/>
      <w:kern w:val="32"/>
      <w:sz w:val="28"/>
      <w:szCs w:val="24"/>
      <w:lang w:eastAsia="ar-SA"/>
    </w:rPr>
  </w:style>
  <w:style w:type="table" w:customStyle="1" w:styleId="a5">
    <w:name w:val="ПубДокТаб"/>
    <w:basedOn w:val="a2"/>
    <w:uiPriority w:val="99"/>
    <w:rsid w:val="00A15C42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  <w:tblPr>
      <w:tblBorders>
        <w:top w:val="single" w:sz="8" w:space="0" w:color="943634" w:themeColor="accent2" w:themeShade="BF"/>
        <w:left w:val="single" w:sz="8" w:space="0" w:color="943634" w:themeColor="accent2" w:themeShade="BF"/>
        <w:bottom w:val="single" w:sz="8" w:space="0" w:color="943634" w:themeColor="accent2" w:themeShade="BF"/>
        <w:right w:val="single" w:sz="8" w:space="0" w:color="943634" w:themeColor="accent2" w:themeShade="BF"/>
        <w:insideH w:val="single" w:sz="8" w:space="0" w:color="943634" w:themeColor="accent2" w:themeShade="BF"/>
        <w:insideV w:val="single" w:sz="8" w:space="0" w:color="943634" w:themeColor="accent2" w:themeShade="BF"/>
      </w:tblBorders>
    </w:tblPr>
    <w:tcPr>
      <w:shd w:val="clear" w:color="auto" w:fill="FFFFFF" w:themeFill="background1"/>
    </w:tcPr>
    <w:tblStylePr w:type="firstRow">
      <w:pPr>
        <w:jc w:val="left"/>
      </w:pPr>
      <w:rPr>
        <w:rFonts w:ascii="Times New Roman" w:hAnsi="Times New Roman"/>
        <w:b/>
        <w:sz w:val="28"/>
      </w:rPr>
      <w:tblPr/>
      <w:tcPr>
        <w:shd w:val="clear" w:color="auto" w:fill="E5B8B7" w:themeFill="accent2" w:themeFillTint="66"/>
      </w:tcPr>
    </w:tblStylePr>
  </w:style>
  <w:style w:type="numbering" w:customStyle="1" w:styleId="a">
    <w:name w:val="ПубДокСписок"/>
    <w:uiPriority w:val="99"/>
    <w:rsid w:val="00A15C42"/>
    <w:pPr>
      <w:numPr>
        <w:numId w:val="2"/>
      </w:numPr>
    </w:pPr>
  </w:style>
  <w:style w:type="paragraph" w:customStyle="1" w:styleId="a6">
    <w:name w:val="ПубДокПараграф"/>
    <w:basedOn w:val="a0"/>
    <w:next w:val="a0"/>
    <w:qFormat/>
    <w:rsid w:val="00A15C42"/>
    <w:pPr>
      <w:suppressAutoHyphens/>
      <w:autoSpaceDE w:val="0"/>
      <w:autoSpaceDN w:val="0"/>
      <w:adjustRightInd w:val="0"/>
      <w:spacing w:before="360" w:after="360" w:line="360" w:lineRule="auto"/>
      <w:contextualSpacing/>
      <w:jc w:val="center"/>
      <w:outlineLvl w:val="0"/>
    </w:pPr>
    <w:rPr>
      <w:rFonts w:ascii="Times New Roman" w:eastAsia="Times New Roman" w:hAnsi="Times New Roman" w:cs="Times New Roman"/>
      <w:b/>
      <w:bCs/>
      <w:i/>
      <w:color w:val="365F91" w:themeColor="accent1" w:themeShade="BF"/>
      <w:sz w:val="28"/>
      <w:szCs w:val="28"/>
      <w:lang w:eastAsia="ru-RU"/>
    </w:rPr>
  </w:style>
  <w:style w:type="paragraph" w:customStyle="1" w:styleId="a7">
    <w:name w:val="ПубДокАбзац"/>
    <w:basedOn w:val="a0"/>
    <w:qFormat/>
    <w:rsid w:val="00A15C42"/>
    <w:pPr>
      <w:suppressAutoHyphens/>
      <w:autoSpaceDE w:val="0"/>
      <w:autoSpaceDN w:val="0"/>
      <w:adjustRightInd w:val="0"/>
      <w:spacing w:before="120" w:after="120" w:line="360" w:lineRule="auto"/>
      <w:ind w:firstLine="709"/>
      <w:contextualSpacing/>
      <w:jc w:val="both"/>
    </w:pPr>
    <w:rPr>
      <w:rFonts w:ascii="Times New Roman" w:eastAsia="Times New Roman" w:hAnsi="Times New Roman" w:cs="Times New Roman"/>
      <w:color w:val="000000"/>
      <w:sz w:val="28"/>
      <w:szCs w:val="24"/>
      <w:lang w:eastAsia="ru-RU"/>
    </w:rPr>
  </w:style>
  <w:style w:type="paragraph" w:styleId="a8">
    <w:name w:val="Normal (Web)"/>
    <w:basedOn w:val="a0"/>
    <w:uiPriority w:val="99"/>
    <w:unhideWhenUsed/>
    <w:rsid w:val="003160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ttachment">
    <w:name w:val="attachment"/>
    <w:basedOn w:val="a1"/>
    <w:rsid w:val="003160A2"/>
  </w:style>
  <w:style w:type="character" w:styleId="a9">
    <w:name w:val="Hyperlink"/>
    <w:basedOn w:val="a1"/>
    <w:uiPriority w:val="99"/>
    <w:semiHidden/>
    <w:unhideWhenUsed/>
    <w:rsid w:val="003160A2"/>
    <w:rPr>
      <w:color w:val="0000FF"/>
      <w:u w:val="single"/>
    </w:rPr>
  </w:style>
  <w:style w:type="character" w:customStyle="1" w:styleId="apple-converted-space">
    <w:name w:val="apple-converted-space"/>
    <w:basedOn w:val="a1"/>
    <w:rsid w:val="003160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318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ozpec.ru/engine/download.php?id=139&amp;area=static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ozpec.ru/engine/download.php?id=138&amp;area=static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ozpec.ru/engine/download.php?id=263&amp;area=static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ozpec.ru/rabotodateli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ozpec.ru/obschezhitie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113</Words>
  <Characters>650</Characters>
  <Application>Microsoft Office Word</Application>
  <DocSecurity>0</DocSecurity>
  <Lines>5</Lines>
  <Paragraphs>1</Paragraphs>
  <ScaleCrop>false</ScaleCrop>
  <Company/>
  <LinksUpToDate>false</LinksUpToDate>
  <CharactersWithSpaces>762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2015-10-05T07:35:00Z</dcterms:created>
  <dcterms:modified xsi:type="dcterms:W3CDTF">2015-10-05T07:35:00Z</dcterms:modified>
</cp:coreProperties>
</file>