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43" w:rsidRPr="00C44043" w:rsidRDefault="00C44043" w:rsidP="00C44043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Утвержден</w:t>
      </w:r>
    </w:p>
    <w:p w:rsidR="00C44043" w:rsidRPr="00C44043" w:rsidRDefault="00C44043" w:rsidP="00C44043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приказом Министерства образования</w:t>
      </w:r>
    </w:p>
    <w:p w:rsidR="00C44043" w:rsidRPr="00C44043" w:rsidRDefault="00C44043" w:rsidP="00C44043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и науки Российской Федерации</w:t>
      </w:r>
    </w:p>
    <w:p w:rsidR="00C44043" w:rsidRPr="00C44043" w:rsidRDefault="00C44043" w:rsidP="00C44043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от 28 июля 2014 г. N 831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ar35"/>
      <w:bookmarkEnd w:id="0"/>
      <w:r w:rsidRPr="00C44043">
        <w:rPr>
          <w:rFonts w:ascii="Times New Roman" w:hAnsi="Times New Roman" w:cs="Times New Roman"/>
          <w:b/>
          <w:bCs/>
          <w:sz w:val="24"/>
          <w:szCs w:val="24"/>
        </w:rPr>
        <w:t>ФЕДЕРАЛЬНЫЙ ГОСУДАРСТВЕННЫЙ ОБРАЗОВАТЕЛЬНЫЙ СТАНДАРТ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043">
        <w:rPr>
          <w:rFonts w:ascii="Times New Roman" w:hAnsi="Times New Roman" w:cs="Times New Roman"/>
          <w:b/>
          <w:bCs/>
          <w:sz w:val="24"/>
          <w:szCs w:val="24"/>
        </w:rPr>
        <w:t>СРЕДНЕГО ПРОФЕССИОНАЛЬНОГО ОБРАЗОВАНИЯ ПО СПЕЦИАЛЬНОСТИ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043">
        <w:rPr>
          <w:rFonts w:ascii="Times New Roman" w:hAnsi="Times New Roman" w:cs="Times New Roman"/>
          <w:b/>
          <w:bCs/>
          <w:sz w:val="24"/>
          <w:szCs w:val="24"/>
        </w:rPr>
        <w:t>13.02.11 ТЕХНИЧЕСКАЯ ЭКСПЛУАТАЦИЯ И ОБСЛУЖИВАНИЕ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043">
        <w:rPr>
          <w:rFonts w:ascii="Times New Roman" w:hAnsi="Times New Roman" w:cs="Times New Roman"/>
          <w:b/>
          <w:bCs/>
          <w:sz w:val="24"/>
          <w:szCs w:val="24"/>
        </w:rPr>
        <w:t>ЭЛЕКТРИЧЕСКОГО И ЭЛЕКТРОМЕХАНИЧЕСКОГО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043">
        <w:rPr>
          <w:rFonts w:ascii="Times New Roman" w:hAnsi="Times New Roman" w:cs="Times New Roman"/>
          <w:b/>
          <w:bCs/>
          <w:sz w:val="24"/>
          <w:szCs w:val="24"/>
        </w:rPr>
        <w:t>ОБОРУДОВАНИЯ (ПО ОТРАСЛЯМ)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Par41"/>
      <w:bookmarkEnd w:id="1"/>
      <w:r w:rsidRPr="00C44043">
        <w:rPr>
          <w:rFonts w:ascii="Times New Roman" w:hAnsi="Times New Roman" w:cs="Times New Roman"/>
          <w:sz w:val="24"/>
          <w:szCs w:val="24"/>
        </w:rPr>
        <w:t>I. ОБЛАСТЬ ПРИМЕНЕНИЯ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13.02.11 Техническая эксплуатация и обслуживание электрического и электромеханического оборудования (по отраслям)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 на территории Российской Федерации (далее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- образовательная организация).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1.2. Право на реализацию программы подготовки специалистов среднего звена по специальности 13.02.11 Техническая эксплуатация и обслуживание электрического и электромеханического оборудования (по отраслям) имеет образовательная организация при наличии соответствующей лицензии на осуществление образовательной деятельности.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Возможна сетевая форма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реализации программы подготовки специалистов среднего звена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Par47"/>
      <w:bookmarkEnd w:id="2"/>
      <w:r w:rsidRPr="00C44043">
        <w:rPr>
          <w:rFonts w:ascii="Times New Roman" w:hAnsi="Times New Roman" w:cs="Times New Roman"/>
          <w:sz w:val="24"/>
          <w:szCs w:val="24"/>
        </w:rPr>
        <w:t>II. ИСПОЛЬЗУЕМЫЕ СОКРАЩЕНИЯ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В настоящем стандарте используются следующие сокращения: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СПО - среднее профессиональное образование;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ФГОС СПО - федеральный государственный образовательный стандарт среднего профессионального образования;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ППССЗ - программа подготовки специалистов среднего звена;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- общая компетенция;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- профессиональная компетенция;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ПМ - профессиональный модуль;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МДК - междисциплинарный курс.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Par58"/>
      <w:bookmarkEnd w:id="3"/>
      <w:r w:rsidRPr="00C44043">
        <w:rPr>
          <w:rFonts w:ascii="Times New Roman" w:hAnsi="Times New Roman" w:cs="Times New Roman"/>
          <w:sz w:val="24"/>
          <w:szCs w:val="24"/>
        </w:rPr>
        <w:t>III. ХАРАКТЕРИСТИКА ПОДГОТОВКИ ПО СПЕЦИАЛЬНОСТИ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3.1. Получение СПО по ППССЗ допускается только в образовательной организации.</w:t>
      </w:r>
    </w:p>
    <w:p w:rsid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3.2. Сроки получения СПО по специальности 13.02.11 Техническая эксплуатация и обслуживание электрического и электромеханического оборудования (по отраслям) базовой подготовки в очной форме обучения и присваиваемая квалификация приводятся в Таблице 1.</w:t>
      </w:r>
    </w:p>
    <w:p w:rsid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2211"/>
        <w:gridCol w:w="4932"/>
        <w:gridCol w:w="2279"/>
      </w:tblGrid>
      <w:tr w:rsidR="00C44043" w:rsidRPr="00C44043" w:rsidTr="00F658CB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ar63"/>
            <w:bookmarkEnd w:id="4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Уровень образования, необходимый для приема на обучение по ППССЗ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Наименование квалификации базовой подготовки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Срок получения СПО по ППССЗ базовой подготовки в очной форме обучения </w:t>
            </w:r>
            <w:hyperlink w:anchor="Par75" w:tooltip="Ссылка на текущий документ" w:history="1">
              <w:r w:rsidRPr="00C44043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</w:p>
        </w:tc>
      </w:tr>
      <w:tr w:rsidR="00C44043" w:rsidRPr="00C44043" w:rsidTr="00F658CB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</w:t>
            </w:r>
          </w:p>
        </w:tc>
        <w:tc>
          <w:tcPr>
            <w:tcW w:w="4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 года 10 месяцев</w:t>
            </w:r>
          </w:p>
        </w:tc>
      </w:tr>
      <w:tr w:rsidR="00C44043" w:rsidRPr="00C44043" w:rsidTr="00F658CB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</w:t>
            </w:r>
          </w:p>
        </w:tc>
        <w:tc>
          <w:tcPr>
            <w:tcW w:w="4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3 года 10 месяцев </w:t>
            </w:r>
            <w:hyperlink w:anchor="Par76" w:tooltip="Ссылка на текущий документ" w:history="1">
              <w:r w:rsidRPr="00C44043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</w:p>
        </w:tc>
      </w:tr>
    </w:tbl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ar75"/>
      <w:bookmarkEnd w:id="5"/>
      <w:r w:rsidRPr="00C44043">
        <w:rPr>
          <w:rFonts w:ascii="Times New Roman" w:hAnsi="Times New Roman" w:cs="Times New Roman"/>
          <w:sz w:val="24"/>
          <w:szCs w:val="24"/>
        </w:rPr>
        <w:t>&lt;1&gt; Независимо от применяемых образовательных технологий.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r76"/>
      <w:bookmarkEnd w:id="6"/>
      <w:r w:rsidRPr="00C44043">
        <w:rPr>
          <w:rFonts w:ascii="Times New Roman" w:hAnsi="Times New Roman" w:cs="Times New Roman"/>
          <w:sz w:val="24"/>
          <w:szCs w:val="24"/>
        </w:rP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а) для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по очно-заочной и заочной формам обучения: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на базе среднего общего образования - не более чем на 1 год;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на базе основного общего образования - не более чем на 1,5 года;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б) для инвалидов и лиц с ограниченными возможностями здоровья - не более чем на 10 месяцев.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Par102"/>
      <w:bookmarkEnd w:id="7"/>
      <w:r w:rsidRPr="00C44043">
        <w:rPr>
          <w:rFonts w:ascii="Times New Roman" w:hAnsi="Times New Roman" w:cs="Times New Roman"/>
          <w:sz w:val="24"/>
          <w:szCs w:val="24"/>
        </w:rPr>
        <w:t xml:space="preserve">IV. ХАРАКТЕРИСТИКА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ПРОФЕССИОНАЛЬНОЙ</w:t>
      </w:r>
      <w:proofErr w:type="gramEnd"/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ДЕЯТЕЛЬНОСТИ ВЫПУСКНИКОВ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4.1. Область профессиональной деятельности выпускников: организация и проведение работ по техническому обслуживанию, ремонту и испытанию электрического и электромеханического оборудования отрасли.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4.2. Объектами профессиональной деятельности выпускников являются: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материалы и комплектующие изделия;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технологическое оборудование и технологические процессы;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технологическая оснастка;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электрическое и электромеханическое оборудование;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средства измерения;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техническая документация;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профессиональные знания и умения персонала производственного подразделения;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первичные трудовые коллективы.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4.3. Техник готовится к следующим видам деятельности: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4.3.1. Организация технического обслуживания и ремонта электрического и электромеханического оборудования.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4.3.2. Выполнение сервисного обслуживания бытовых машин и приборов.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4.3.3. Организация деятельности производственного подразделения.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4.3.4. Выполнение работ по одной или нескольким профессиям рабочих, должностям служащих (</w:t>
      </w:r>
      <w:hyperlink w:anchor="Par1531" w:tooltip="Ссылка на текущий документ" w:history="1">
        <w:r w:rsidRPr="00C44043">
          <w:rPr>
            <w:rFonts w:ascii="Times New Roman" w:hAnsi="Times New Roman" w:cs="Times New Roman"/>
            <w:color w:val="0000FF"/>
            <w:sz w:val="24"/>
            <w:szCs w:val="24"/>
          </w:rPr>
          <w:t>приложение</w:t>
        </w:r>
      </w:hyperlink>
      <w:r w:rsidRPr="00C44043">
        <w:rPr>
          <w:rFonts w:ascii="Times New Roman" w:hAnsi="Times New Roman" w:cs="Times New Roman"/>
          <w:sz w:val="24"/>
          <w:szCs w:val="24"/>
        </w:rPr>
        <w:t xml:space="preserve"> к ФГОС СПО).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4.4. Старший техник готовится к следующим видам деятельности: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4.4.1. Организация технического обслуживания и ремонта электрического и электромеханического оборудования.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4.4.2. Выполнение сервисного обслуживания бытовых машин и приборов.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4.4.3. Организация деятельности производственного подразделения.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4.4.4. Участие в модернизации отраслевого электрического и электромеханического оборудования.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4.4.5. Выполнение работ по одной или нескольким профессиям рабочих, должностям служащих (</w:t>
      </w:r>
      <w:hyperlink w:anchor="Par1531" w:tooltip="Ссылка на текущий документ" w:history="1">
        <w:r w:rsidRPr="00C44043">
          <w:rPr>
            <w:rFonts w:ascii="Times New Roman" w:hAnsi="Times New Roman" w:cs="Times New Roman"/>
            <w:color w:val="0000FF"/>
            <w:sz w:val="24"/>
            <w:szCs w:val="24"/>
          </w:rPr>
          <w:t>приложение</w:t>
        </w:r>
      </w:hyperlink>
      <w:r w:rsidRPr="00C44043">
        <w:rPr>
          <w:rFonts w:ascii="Times New Roman" w:hAnsi="Times New Roman" w:cs="Times New Roman"/>
          <w:sz w:val="24"/>
          <w:szCs w:val="24"/>
        </w:rPr>
        <w:t xml:space="preserve"> к ФГОС СПО).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Par127"/>
      <w:bookmarkEnd w:id="8"/>
      <w:r w:rsidRPr="00C44043">
        <w:rPr>
          <w:rFonts w:ascii="Times New Roman" w:hAnsi="Times New Roman" w:cs="Times New Roman"/>
          <w:sz w:val="24"/>
          <w:szCs w:val="24"/>
        </w:rPr>
        <w:t>V. ТРЕБОВАНИЯ К РЕЗУЛЬТАТАМ ОСВОЕНИЯ ПРОГРАММЫ ПОДГОТОВКИ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b/>
          <w:sz w:val="24"/>
          <w:szCs w:val="24"/>
        </w:rPr>
        <w:t>5.1. Техник должен обладать общими компетенциями,</w:t>
      </w:r>
      <w:r w:rsidRPr="00C44043">
        <w:rPr>
          <w:rFonts w:ascii="Times New Roman" w:hAnsi="Times New Roman" w:cs="Times New Roman"/>
          <w:sz w:val="24"/>
          <w:szCs w:val="24"/>
        </w:rPr>
        <w:t xml:space="preserve"> включающими в себя способность: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3. Принимать решения в стандартных и нестандартных ситуациях и нести за них ответственность.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5. Использовать информационно-коммуникационные технологии в профессиональной деятельности.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6. Работать в коллективе и команде, эффективно общаться с коллегами, руководством, потребителями.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7. Брать на себя ответственность за работу членов команды (подчиненных), результат выполнения заданий.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9. Ориентироваться в условиях частой смены технологий в профессиональной деятельности.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b/>
          <w:sz w:val="24"/>
          <w:szCs w:val="24"/>
        </w:rPr>
        <w:t>5.2. Техник должен обладать профессиональными компетенциями</w:t>
      </w:r>
      <w:r w:rsidRPr="00C44043">
        <w:rPr>
          <w:rFonts w:ascii="Times New Roman" w:hAnsi="Times New Roman" w:cs="Times New Roman"/>
          <w:sz w:val="24"/>
          <w:szCs w:val="24"/>
        </w:rPr>
        <w:t>, соответствующими видам деятельности: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5.2.1. Организация технического обслуживания и ремонта электрического и электромеханического оборудования.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1.1. Выполнять наладку, регулировку и проверку электрического и электромеханического оборудования.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1.2. Организовывать и выполнять техническое обслуживание и ремонт электрического и электромеханического оборудования.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1.3. Осуществлять диагностику и технический контроль при эксплуатации электрического и электромеханического оборудования.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1.4. Составлять отчетную документацию по техническому обслуживанию и ремонту электрического и электромеханического оборудования.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5.2.2. Выполнение сервисного обслуживания бытовых машин и приборов.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2.1. Организовывать и выполнять работы по эксплуатации, обслуживанию и ремонту бытовой техники.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2.2. Осуществлять диагностику и контроль технического состояния бытовой техники.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2.3. Прогнозировать отказы, определять ресурсы, обнаруживать дефекты электробытовой техники.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5.2.3. Организация деятельности производственного подразделения.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3.1. Участвовать в планировании работы персонала производственного подразделения.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3.2. Организовывать работу коллектива исполнителей.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ПК 3.3. Анализировать результаты деятельности коллектива исполнителей.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5.2.4. Выполнение работ по одной или нескольким профессиям рабочих, должностям служащих.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Par185"/>
      <w:bookmarkEnd w:id="9"/>
      <w:r w:rsidRPr="00C44043">
        <w:rPr>
          <w:rFonts w:ascii="Times New Roman" w:hAnsi="Times New Roman" w:cs="Times New Roman"/>
          <w:sz w:val="24"/>
          <w:szCs w:val="24"/>
        </w:rPr>
        <w:t>VI. ТРЕБОВАНИЯ К СТРУКТУРЕ ПРОГРАММЫ ПОДГОТОВКИ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6.1. ППССЗ предусматривает изучение следующих учебных циклов: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общего гуманитарного и социально-экономического;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математического и общего естественнонаучного;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профессионального;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lastRenderedPageBreak/>
        <w:t>и разделов: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учебная практика;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производственная практика (по профилю специальности);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производственная практика (преддипломная);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промежуточная аттестация;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государственная итоговая аттестация.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Общий гуманитарный и социально-экономический, математический и общий естественнонаучный научные учебные циклы состоят из дисциплин.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Профессиональный учебный цикл 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профессиональных модулей проводятся учебная и (или) производственная практика (по профилю специальности).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"Основы философии",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  <w:proofErr w:type="gramEnd"/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D36A35" w:rsidRDefault="00D36A35">
      <w:pPr>
        <w:rPr>
          <w:rFonts w:ascii="Times New Roman" w:hAnsi="Times New Roman" w:cs="Times New Roman"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sz w:val="24"/>
          <w:szCs w:val="24"/>
        </w:rPr>
        <w:sectPr w:rsidR="00C44043" w:rsidSect="00C44043">
          <w:pgSz w:w="11906" w:h="16838"/>
          <w:pgMar w:top="567" w:right="851" w:bottom="851" w:left="851" w:header="709" w:footer="709" w:gutter="0"/>
          <w:cols w:space="708"/>
          <w:docGrid w:linePitch="360"/>
        </w:sectPr>
      </w:pP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lastRenderedPageBreak/>
        <w:t>Структура программы подготовки специалистов среднего звена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4043">
        <w:rPr>
          <w:rFonts w:ascii="Times New Roman" w:hAnsi="Times New Roman" w:cs="Times New Roman"/>
          <w:b/>
          <w:sz w:val="24"/>
          <w:szCs w:val="24"/>
        </w:rPr>
        <w:t>базовой подготовки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18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7513"/>
        <w:gridCol w:w="1842"/>
        <w:gridCol w:w="1418"/>
        <w:gridCol w:w="2126"/>
        <w:gridCol w:w="1559"/>
      </w:tblGrid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Индекс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Всего максимальной учебной нагрузки обучающегося (час</w:t>
            </w:r>
            <w:proofErr w:type="gramStart"/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proofErr w:type="gramStart"/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н</w:t>
            </w:r>
            <w:proofErr w:type="gramEnd"/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ед</w:t>
            </w:r>
            <w:proofErr w:type="spellEnd"/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В том числе часов обязательных учебных занятий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Индекс и наименование дисциплин, междисциплинарных курсов (МДК)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44043">
              <w:rPr>
                <w:rFonts w:ascii="Times New Roman" w:hAnsi="Times New Roman" w:cs="Times New Roman"/>
                <w:sz w:val="22"/>
                <w:szCs w:val="22"/>
              </w:rPr>
              <w:t>Коды формируемых компетенций</w:t>
            </w: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Обязательная часть учебных циклов ППССЗ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3240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2160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ОГСЭ.00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Общий гуманитарный и социально-экономический учебный цикл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660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440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категории и понятия философии;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роль философии в жизни человека и общества;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философского учения о бытии;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сущность процесса познания;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научной, философской и религиозной картин мира;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ОГСЭ.01. Основы философии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ориентироваться в современной экономической, политической и культурной ситуации в России и мире;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выявлять взаимосвязь отечественных, региональных, мировых социально-экономических, политических и культурных проблем;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ключевых регионов мира на рубеже веков (XX и XXI вв.);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сущность и причины локальных, региональных, межгосударственных конфликтов в конце XX - начале XXI вв.;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назначение ООН, НАТО, ЕС и других организаций и основные направления их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 роли науки, культуры и религии в сохранении и укреплении национальных и государственных традиций;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содержание и назначение важнейших законов и иных нормативных правовых актов мирового и регионального значения;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ОГСЭ.02. История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общаться (устно и письменно) на иностранном языке на профессиональные и повседневные темы;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переводить (со словарем) иностранные тексты профессиональной направленности;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самостоятельно совершенствовать устную и письменную речь, пополнять словарный запас;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ОГСЭ.03. Иностранный язык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 роли физической культуры в общекультурном, профессиональном и социальном развитии человека;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здорового образа жизни.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ОГСЭ.04. Физическая культура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2, 3, 6</w:t>
            </w: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ЕН.00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Математический и общий естественнонаучный учебный цикл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146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решать прикладные задачи в области профессиональной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математики в профессиональной деятельности и при </w:t>
            </w: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освоении ППССЗ;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математические методы решения прикладных задач в области профессиональной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понятия и методы математического анализа, линейной алгебры, теории комплексных чисел, теории вероятностей и математической статистики;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интегрального и дифференциального исчисления;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ЕН.01. Математика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2.1 - 2.3, 3.1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анализировать и прогнозировать экологические последствия различных видов производственной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анализировать причины возникновения экологических аварий и катастроф;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выбирать методы, технологии и аппараты утилизации газовых выбросов, стоков, твердых отходов;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определять экологическую пригодность выпускаемой продукции;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оценивать состояние экологии окружающей среды на производственном объекте;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виды и классификацию природных ресурсов, условия устойчивого состояния экосистем;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задачи охраны окружающей среды,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природоресурсный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потенциал и охраняемые природные территории Российской Федерации;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источники и масштабы образования отходов производства;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источники техногенного воздействия на окружающую среду, способы предотвращения и улавливания выбросов, методы очистки промышленных сточных вод, принципы работы аппаратов обезвреживания и очистки газовых выбросов и стоков производств;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правовые основы, правила и нормы природопользования и экологической безопасности;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принципы и методы рационального природопользования, мониторинга окружающей среды, экологического контроля и экологического регулирования;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принципы и правила международного сотрудничества в области природопользования и охраны окружающей среды.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ЕН.02. Экологические основы природопользования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3.1 - 3.3</w:t>
            </w: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Профессиональный учебный цикл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2434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1622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дисциплины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804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536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профессионального учебного цикла 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по общепрофессиональным дисциплинам должен: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выполнять графические изображения технологического оборудования и технологических схем в ручной и машинной графике;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выполнять комплексные чертежи геометрических тел и проекции точек, лежащих на их поверхности, в ручной и машинной графике;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выполнять эскизы, технические рисунки и чертежи деталей, их элементов, узлов в ручной и машинной графике;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оформлять технологическую и конструкторскую документацию в соответствии с действующей нормативно-технической документацией;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читать чертежи, технологические схемы, спецификации и технологическую документацию по профилю специальности;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законы, методы и приемы проекционного черчения;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классы точности и их обозначение на чертежах;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правила оформления и чтения конструкторской и технологической документации;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правила выполнения чертежей, технических рисунков, эскизов и схем, геометрические построения и правила вычерчивания технических деталей;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способы графического представления технологического оборудования и выполнения технологических схем в ручной и машинной графике;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технику и принципы нанесения размеров;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типы и назначение спецификаций, правила их чтения и составления;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требования государственных стандартов Единой системы конструкторской документации (далее - ЕСКД) и Единой системы технологической документации (далее - ЕСТД);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ОП.01. Инженерная графика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1 - 5, 7 - 9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1.4, 2.1 - 2.3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подбирать устройства электронной техники, электрические приборы и оборудование с определенными параметрами и характеристиками;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правильно эксплуатировать электрооборудование и механизмы передачи движения технологических машин и аппаратов;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рассчитывать параметры электрических, магнитных цепей;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снимать показания электроизмерительных приборов и приспособлений и пользоваться ими;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собирать электрические схемы;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читать принципиальные, электрические и монтажные схемы;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классификацию электронных приборов, их устройство и область применения;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методы расчета и измерения основных параметров электрических, магнитных цепей;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законы электротехники;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правила эксплуатации электрооборудования и методы измерения электрических величин;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теории электрических машин, принцип работы типовых электрических устройств;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физических процессов в проводниках, полупроводниках и диэлектриках;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параметры электрических схем и единицы их измерения;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принципы выбора электрических и электронных устройств и приборов;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принципы действия, устройство, основные характеристики электротехнических и электронных устройств и приборов;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свойства проводников, полупроводников, электроизоляционных, магнитных материалов;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способы получения, передачи и использования электрической энергии;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устройство, принцип действия и основные характеристики электротехнических приборов;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характеристики и параметры электрических и магнитных полей;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ОП.02. Электротехника и электроника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1 - 5, 7 - 9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1.1 - 1.3, 2.1 - 2.3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использовать в профессиональной деятельности документацию систем качества;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оформлять технологическую и техническую документацию в соответствии с действующей нормативной базой;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приводить несистемные величины измерений в соответствие с действующими стандартами и международной системой единиц СИ;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применять требования нормативных документов к основным видам продукции (услуг) и процессов;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задачи стандартизации, ее экономическую эффективность;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положения систем (комплексов) общетехнических и </w:t>
            </w: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организационно-методических стандартов;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понятия и определения метрологии, стандартизации, сертификации и документации систем качества;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терминологию и единицы измерения величин в соответствии с действующими стандартами и международной системой единиц СИ;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формы подтверждения качества;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ОП.03. Метрология, стандартизация и сертификация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3.1 - 3.3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определять напряжения в конструкционных элементах;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определять передаточное отношение;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проводить расчет и проектировать детали и сборочные единицы общего назначения;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проводить сборочно-разборочные работы в соответствии с характером соединений деталей и сборочных единиц;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производить расчеты на сжатие, срез и смятие;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производить расчеты элементов конструкций на прочность, жесткость и устойчивость;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собирать конструкции из деталей по чертежам и схемам;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читать кинематические схемы;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виды движений и преобразующие движения механизмы;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виды износа и деформаций деталей и узлов;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виды передач; их устройство, назначение, преимущества и недостатки, условные обозначения на схемах;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кинематику механизмов, соединение деталей машин, механические передачи, виды и устройство передач;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методику расчета конструкций на прочность, жесткость и устойчивость при различных видах деформации;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методику расчета на сжатие, срез и смятие;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назначение и классификацию подшипников;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характер соединения основных сборочных единиц и деталей;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типы смазочных устройств;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типы, назначение, устройство редукторов;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трение, его виды, роль трения в технике;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устройство и назначение инструментов и контрольно-измерительных приборов, используемых при техническом обслуживании и ремонте оборудования;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ОП.04. Техническая механика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1 - 5, 7 - 9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1.1 - 1.3,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определять свойства конструкционных и сырьевых материалов, применяемых в производстве, по маркировке, внешнему виду, происхождению, свойствам, составу, назначению и способу приготовления и классифицировать их;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определять твердость материалов;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определять режимы отжига, закалки и отпуска стали;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подбирать конструкционные материалы по их назначению и условиям эксплуатации;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подбирать способы и режимы обработки металлов (литьем, давлением, сваркой, резанием) для изготовления различных деталей;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виды механической, химической и термической обработки металлов и сплавов;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виды прокладочных и уплотнительных материалов;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закономерности процессов кристаллизации и структурообразования металлов и сплавов, защиты от коррозии;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классификацию, основные виды, маркировку, область применения и виды обработки конструкционных материалов, основные сведения об их назначении и свойствах, принципы их выбора для применения в производстве;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методы измерения параметров и определения свойств материалов;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сведения о кристаллизации и структуре расплавов;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сведения о назначении и свойствах металлов и сплавов, о технологии их производства;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свойства полимеров и их использование;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особенности строения металлов и сплавов;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свойства смазочных и абразивных материалов;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способы получения композиционных материалов;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сущность технологических процессов литья, сварки, обработки металлов давлением и резанием;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ОП.05.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Материаловедение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1 - 5, 7 - 9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1.1 - 1.3,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выполнять расчеты с использованием прикладных компьютерных программ;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информационно-телекоммуникационную сеть "Интернет" (далее - сеть Интернет) и ее возможности для организации оперативного обмена информацией;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технологии сбора, размещения, хранения, накопления, </w:t>
            </w: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преобразования и передачи данных в профессионально ориентированных информационных системах;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обрабатывать и анализировать информацию с применением программных средств и вычислительной техники;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получать информацию в локальных и глобальных компьютерных сетях;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применять графические редакторы для создания и редактирования изображений;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применять компьютерные программы для поиска информации, составления и оформления документов и презентаций;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базовые системные программные продукты и пакеты прикладных программ (текстовые редакторы, электронные таблицы, системы управления базами данных, графические редакторы, информационно-поисковые системы);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методы и средства сбора, обработки, хранения, передачи и накопления информации;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общий состав и структуру персональных электронно-вычислительных машин (далее - ЭВМ) и вычислительных систем;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методы и приемы обеспечения информационной безопасности;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положения и принципы автоматизированной обработки и передачи информации;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принципы, методы и свойства информационных и телекоммуникационных технологий в профессиональной деятельности;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ОП.06. Информационные технологии в профессиональной деятельности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3.1 - 3.3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находить и использовать необходимую экономическую информацию;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определять организационно-правовые формы организаций;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определять состав материальных, трудовых и финансовых ресурсов организации;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оформлять первичные документы по учету рабочего времени, выработки, заработной платы, простоев;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рассчитывать основные технико-экономические показатели деятельности подразделения (организации);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действующие законодательные и нормативные акты, регулирующие </w:t>
            </w: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производственно-хозяйственную деятельность;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технико-экономические показатели деятельности организации;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методики расчета основных технико-экономических показателей деятельности организации;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методы управления основными и оборотными средствами и оценки эффективности их использования;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механизмы ценообразования на продукцию (услуги), формы оплаты труда в современных условиях;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принципы построения экономической системы организации;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маркетинговой деятельности, менеджмента и принципы делового общения;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организации работы коллектива исполнителей;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планирования, финансирования и кредитования организации;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особенности менеджмента в области профессиональной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общую производственную и организационную структуру организации;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современное состояние и перспективы развития отрасли, организацию хозяйствующих субъектов в рыночной экономике;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состав материальных, трудовых и финансовых ресурсов организации, показатели их эффективного использования;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способы экономии ресурсов, основные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энерг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материалосберегающие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формы организации и оплаты труда;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ОП.07. Основы экономики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3.1 - 3.3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анализировать и оценивать результаты и последствия деятельности (бездействия) с правовой точки зрения;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защищать свои права в соответствии с гражданским, гражданским процессуальным и трудовым законодательством;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использовать нормативные правовые документы, регламентирующие профессиональную деятельность;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виды административных правонарушений и административной ответственности;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классификацию, основные виды и правила составления нормативных документов;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нормы защиты нарушенных прав и судебный порядок разрешения споров;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организационно-правовые формы юридических лиц;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положения Конституции Российской Федерации, действующие законы и иные нормативные правовые акты, регулирующие правоотношения в процессе профессиональной (трудовой)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нормы дисциплинарной и материальной ответственности работника;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понятие правового регулирования в сфере профессиональной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порядок заключения трудового договора и основания для его прекращения;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права и обязанности работников в сфере профессиональной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права и свободы человека и гражданина, механизмы их реализации;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правовое положение субъектов предпринимательской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роль государственного регулирования в обеспечении занятости населения;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ОП.08. Правовые основы профессиональной деятельности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1.1 - 1.4,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3.1 - 3.3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вести документацию установленного образца по охране труда, соблюдать сроки ее заполнения и условия хранения;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экобиозащитную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и противопожарную технику, средства коллективной и индивидуальной защиты;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определять и проводить анализ опасных и вредных факторов в сфере профессиональной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оценивать состояние техники безопасности на производственном объекте;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применять безопасные приемы труда на территории организации и в производственных помещениях;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проводить аттестацию рабочих мест по условиям труда, в том числе оценку условий труда и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травмобезопасности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инструктировать подчиненных работников (персонал) по вопросам техники безопасности;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соблюдать правила безопасности труда, производственной санитарии и пожарной безопасности;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законодательство в области охраны труда;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нормативные документы по охране труда и здоровья, основы профгигиены,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профсанитарии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и пожаробезопасности;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правила и нормы охраны труда, техники безопасности, личной и производственной санитарии и противопожарной защиты;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правовые и организационные основы охраны труда в организации, систему мер по безопасной эксплуатации опасных производственных объектов и снижению вредного воздействия на окружающую среду, профилактические мероприятия по технике безопасности и производственной санитарии;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возможные опасные и вредные факторы и средства защиты;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действие токсичных веществ на организм человека;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категорирование производств по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взрыв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пожароопасности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меры предупреждения пожаров и взрывов;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общие требования безопасности на территории организации и в производственных помещениях;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причины возникновения пожаров и взрывов;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особенности обеспечения безопасных условий труда на производстве;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порядок хранения и использования средств коллективной и индивидуальной защиты;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предельно допустимые концентрации и индивидуальные средства защиты;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права и обязанности работников в области охраны труда;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виды и правила проведения инструктажей по охране труда;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правила безопасной эксплуатации установок и аппаратов;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возможные последствия несоблюдения технологических процессов и производственных инструкций подчиненными работниками (персоналом), фактические или потенциальные последствия собственной деятельности (или бездействия) и их влияние на уровень безопасности труда;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принципы прогнозирования развития событий и оценки последствий при техногенных чрезвычайных ситуациях и стихийных явлениях;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средства и методы повышения безопасности технических средств и технологических процессов;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ОП.09. Охрана труда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3.1 - 3.3</w:t>
            </w:r>
          </w:p>
        </w:tc>
      </w:tr>
      <w:tr w:rsidR="00C44043" w:rsidRPr="00C44043" w:rsidTr="00C44043"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использовать средства индивидуальной и коллективной защиты от оружия массового поражения; применять первичные средства пожаротушения;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  <w:proofErr w:type="gramEnd"/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владеть способами бесконфликтного общения и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саморегуляции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в повседневной деятельности и экстремальных условиях военной службы;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оказывать первую помощь пострадавшим;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основы военной службы и обороны государства;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задачи и основные мероприятия гражданской обороны; способы защиты населения от оружия массового поражения;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меры пожарной безопасности и правила безопасного поведения при пожарах;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организацию и порядок призыва граждан на военную службу и поступления на нее в добровольном порядке;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область применения получаемых профессиональных знаний при исполнении обязанностей военной службы;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порядок и правила оказания первой помощи пострадавшим.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ОП.10. Безопасность жизнедеятельности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2.1 - 2.3,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3.1 - 3.3</w:t>
            </w: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Профессиональные модули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1630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1086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ПМ.01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Организация технического обслуживания и ремонта электрического и электромеханического оборудования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выполнения работ по технической эксплуатации, обслуживанию и ремонту электрического и электромеханического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использования основных измерительных приборов;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определять электроэнергетические параметры электрических машин и аппаратов, электротехнических устройств и систем;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подбирать технологическое оборудование для ремонта и эксплуатации электрических машин и аппаратов, электротехнических устройств и систем, определять оптимальные варианты его использования;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организовывать и выполнять наладку, регулировку и проверку электрического и электромеханического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проводить анализ неисправностей электрооборудования;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эффективно использовать материалы и оборудование;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заполнять маршрутно-технологическую документацию на эксплуатацию и обслуживание отраслевого электрического и электромеханического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оценивать эффективность работы электрического и электромеханического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осуществлять технический контроль при эксплуатации электрического и электромеханического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осуществлять метрологическую поверку изделий;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производить диагностику оборудования и определение его ресурсов;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прогнозировать отказы и обнаруживать дефекты электрического и электромеханического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технические параметры, характеристики и особенности различных видов электрических машин;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классификацию основного электрического и электромеханического оборудования отрасли;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элементы систем автоматики, их классификацию, основные характеристики и принципы построения систем автоматического управления электрическим и электромеханическим оборудованием;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классификацию и назначение электроприводов, физические процессы </w:t>
            </w: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электроприводах;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выбор электродвигателей и схем управления;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устройство систем электроснабжения, выбор элементов схемы электроснабжения и защиты;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физические принципы работы, конструкцию, технические характеристики, области применения, правила эксплуатации электрического и электромеханического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условия эксплуатации электрооборудования;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действующую нормативно-техническую документацию по специальности;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порядок проведения стандартных и сертифицированных испытаний;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правила сдачи оборудования в ремонт и приема после ремонта;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пути и средства повышения долговечности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технологию ремонта внутрицеховых сетей, кабельных линий, электрооборудования трансформаторных подстанций, электрических машин, пускорегулирующей аппаратуры.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МДК.01.01. Электрические машины и аппараты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1.1 - 1.4</w:t>
            </w:r>
          </w:p>
        </w:tc>
      </w:tr>
      <w:tr w:rsidR="00C44043" w:rsidRPr="00C44043" w:rsidTr="00C44043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МДК.01.02. Основы технической эксплуатации и обслуживания электрического и электромеханического оборудования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МДК.01.03. Электрическое и электромеханическое оборудование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МДК.01.04. Техническое регулирование и контроль качества электрического и электромеханического оборудования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Выполнение сервисного обслуживания бытовых машин и приборов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выполнения работ по техническому обслуживанию и ремонту бытовой техники;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диагностики и контроля технического состояния бытовой техники;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организовывать обслуживание и ремонт бытовых машин и приборов;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оценивать эффективность работы бытовых машин и приборов;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эффективно использовать материалы и оборудование;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пользоваться основным оборудованием, приспособлениями и инструментом для ремонта бытовых машин и приборов;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производить расчет электронагревательного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производить наладку и испытания электробытовых приборов;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классификацию, конструкции, технические характеристики и области применения бытовых машин и приборов;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порядок организации сервисного обслуживания и ремонта бытовой техники;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типовые технологические процессы и оборудование при эксплуатации, </w:t>
            </w: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обслуживании, ремонте и испытаниях бытовой техники;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методы и оборудование диагностики и контроля технического состояния бытовой техники;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прогрессивные технологии ремонта электробытовой техники.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МДК.02.01. Типовые технологические процессы обслуживания бытовых машин и приборов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2.1 - 2.3</w:t>
            </w: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Организация деятельности производственного подразделения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планирования и организации работы структурного подразделения;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участия в анализе работы структурного подразделения;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составлять планы размещения оборудования и осуществлять организацию рабочих мест;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осуществлять контроль соблюдения технологической дисциплины, качества работ, эффективного использования технологического оборудования и материалов;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принимать и реализовывать управленческие решения;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рассчитывать показатели, характеризующие эффективность работы производственного подразделения, использования основного и вспомогательного оборудования;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особенности менеджмента в области профессиональной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принципы делового общения в коллективе;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психологические аспекты профессиональной деятельности;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аспекты правового обеспечения профессиональной деятельности.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МДК.03.01. Планирование и организация работы структурного подразделения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3.1 - 3.3</w:t>
            </w: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ПМ.04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Вариативная часть учебных циклов ППССЗ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(определяется образовательной организацией самостоятельно)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1404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936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Всего часов 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 ППССЗ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4644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b/>
                <w:sz w:val="24"/>
                <w:szCs w:val="24"/>
              </w:rPr>
              <w:t>3096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УП.00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1.1 - 1.4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2.1 - 2.3</w:t>
            </w:r>
          </w:p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ПК 3.1 - 3.3</w:t>
            </w: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ПП.00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ПДП.00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ПА.00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ГИА.00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ГИА.01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Подготовка выпускной квалификационной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C4404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ГИА.02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Защита выпускной квалификационной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Срок получения СПО по ППССЗ базовой подготовки в очной форме обучения составляет 147 недель, в том числе: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1712"/>
      </w:tblGrid>
      <w:tr w:rsidR="00C44043" w:rsidRPr="00C44043" w:rsidTr="00F658CB"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86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043" w:rsidRPr="00C44043" w:rsidTr="00F658CB"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043" w:rsidRPr="00C44043" w:rsidTr="00F658CB"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43" w:rsidRPr="00C44043" w:rsidTr="00F658CB"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043" w:rsidRPr="00C44043" w:rsidTr="00F658CB"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043" w:rsidRPr="00C44043" w:rsidTr="00F658CB"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043" w:rsidRPr="00C44043" w:rsidTr="00F658CB"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043" w:rsidRPr="00C44043" w:rsidTr="00F658CB"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147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44043" w:rsidRDefault="00C44043">
      <w:pPr>
        <w:rPr>
          <w:rFonts w:ascii="Times New Roman" w:hAnsi="Times New Roman" w:cs="Times New Roman"/>
          <w:b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b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b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b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b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b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b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b/>
          <w:sz w:val="24"/>
          <w:szCs w:val="24"/>
        </w:rPr>
      </w:pPr>
    </w:p>
    <w:p w:rsidR="00C44043" w:rsidRDefault="00C44043">
      <w:pPr>
        <w:rPr>
          <w:rFonts w:ascii="Times New Roman" w:hAnsi="Times New Roman" w:cs="Times New Roman"/>
          <w:b/>
          <w:sz w:val="24"/>
          <w:szCs w:val="24"/>
        </w:rPr>
        <w:sectPr w:rsidR="00C44043" w:rsidSect="00C44043">
          <w:pgSz w:w="16838" w:h="11906" w:orient="landscape"/>
          <w:pgMar w:top="567" w:right="567" w:bottom="567" w:left="851" w:header="709" w:footer="709" w:gutter="0"/>
          <w:cols w:space="708"/>
          <w:docGrid w:linePitch="360"/>
        </w:sectPr>
      </w:pPr>
    </w:p>
    <w:p w:rsidR="00C44043" w:rsidRPr="00C44043" w:rsidRDefault="00C44043" w:rsidP="00C44043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lastRenderedPageBreak/>
        <w:t>VII. ТРЕБОВАНИЯ К УСЛОВИЯМ РЕАЛИЗАЦИИ ПРОГРАММЫ ПОДГОТОВКИ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7.1. Образовательная организация самостоятельно разрабатывает и утверждает ППССЗ в соответствии с ФГОС СПО и с учетом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соответствующей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примерной ППССЗ.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Перед началом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Конкретные виды деятельности, к которым готовится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>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При формировании ППССЗ образовательная организация: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на практики, и (или)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имеет право определять для освоения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в рамках профессионального модуля профессию рабочего, должностей служащих (одну или несколько) согласно </w:t>
      </w:r>
      <w:hyperlink w:anchor="Par1531" w:tooltip="Ссылка на текущий документ" w:history="1">
        <w:r w:rsidRPr="00C44043">
          <w:rPr>
            <w:rFonts w:ascii="Times New Roman" w:hAnsi="Times New Roman" w:cs="Times New Roman"/>
            <w:color w:val="0000FF"/>
            <w:sz w:val="24"/>
            <w:szCs w:val="24"/>
          </w:rPr>
          <w:t>приложению</w:t>
        </w:r>
      </w:hyperlink>
      <w:r w:rsidRPr="00C44043">
        <w:rPr>
          <w:rFonts w:ascii="Times New Roman" w:hAnsi="Times New Roman" w:cs="Times New Roman"/>
          <w:sz w:val="24"/>
          <w:szCs w:val="24"/>
        </w:rPr>
        <w:t xml:space="preserve"> к ФГОС СПО;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ежегодно обновлять ППССЗ с учетом запросов работодателей, особенностей развития региона, культуры, науки, экономики, техники, технологий и социальной сферы в рамках, установленных настоящим ФГОС СПО;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обязана обеспечить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возможность участвовать в формировании индивидуальной образовательной программы;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участие обучающихся в работе творческих коллективов общественных организаций, спортивных и творческих клубов;</w:t>
      </w:r>
      <w:proofErr w:type="gramEnd"/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должна предусматривать в целях реализации </w:t>
      </w:r>
      <w:proofErr w:type="spellStart"/>
      <w:r w:rsidRPr="00C44043">
        <w:rPr>
          <w:rFonts w:ascii="Times New Roman" w:hAnsi="Times New Roman" w:cs="Times New Roman"/>
          <w:sz w:val="24"/>
          <w:szCs w:val="24"/>
        </w:rPr>
        <w:t>компетентностного</w:t>
      </w:r>
      <w:proofErr w:type="spellEnd"/>
      <w:r w:rsidRPr="00C44043">
        <w:rPr>
          <w:rFonts w:ascii="Times New Roman" w:hAnsi="Times New Roman" w:cs="Times New Roman"/>
          <w:sz w:val="24"/>
          <w:szCs w:val="24"/>
        </w:rPr>
        <w:t xml:space="preserve"> подхода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7.2. При реализации ППССЗ обучающиеся имеют академические права и обязанности в соответствии с Федеральным законом от 29 декабря 2012 г. N 273-ФЗ "Об образовании в Российской Федерации" &lt;1&gt;.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7.3. Максимальный объем учебной нагрузки обучающегося составляет 54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академических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часа в неделю, включая все виды аудиторной и внеаудиторной учебной нагрузки.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7.6. Максимальный объем аудиторной учебной нагрузки в год в заочной форме обучения </w:t>
      </w:r>
      <w:r w:rsidRPr="00C44043">
        <w:rPr>
          <w:rFonts w:ascii="Times New Roman" w:hAnsi="Times New Roman" w:cs="Times New Roman"/>
          <w:sz w:val="24"/>
          <w:szCs w:val="24"/>
        </w:rPr>
        <w:lastRenderedPageBreak/>
        <w:t>составляет 160 академических часов.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медицинских знаний.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реализуемая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  <w:gridCol w:w="1276"/>
      </w:tblGrid>
      <w:tr w:rsidR="00C44043" w:rsidRPr="00C44043" w:rsidTr="000F4949">
        <w:tc>
          <w:tcPr>
            <w:tcW w:w="935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0F4949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теоретическое обучение </w:t>
            </w:r>
            <w:r w:rsidR="00C44043" w:rsidRPr="00C44043">
              <w:rPr>
                <w:rFonts w:ascii="Times New Roman" w:hAnsi="Times New Roman" w:cs="Times New Roman"/>
                <w:sz w:val="24"/>
                <w:szCs w:val="24"/>
              </w:rPr>
              <w:t>(при обязательной учебной нагрузке 36 часов в неделю)</w:t>
            </w:r>
          </w:p>
        </w:tc>
        <w:tc>
          <w:tcPr>
            <w:tcW w:w="1276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C44043" w:rsidRPr="00C44043" w:rsidRDefault="00C44043" w:rsidP="00F658C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39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043" w:rsidRPr="00C44043" w:rsidTr="000F4949">
        <w:tc>
          <w:tcPr>
            <w:tcW w:w="935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27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043" w:rsidRPr="00C44043" w:rsidTr="000F4949">
        <w:tc>
          <w:tcPr>
            <w:tcW w:w="935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1276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7.12.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Формы проведения консультаций (групповые, индивидуальные, письменные, устные) определяются образовательной организацией.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7.13. В период обучения с юношами проводятся учебные сборы &lt;1&gt;.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--------------------------------</w:t>
      </w:r>
      <w:proofErr w:type="gramEnd"/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&lt;1&gt; Пункт 1 статьи 13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N 30, ст. 3061;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2002, N 7, ст. 631; N 21, ст. 1919; N 26, ст. 2521; N 30, ст. 3029, ст. 3030, ст. 3033; 2003, N 1, ст. 1; N 8, ст. 709; N 27, ст. 2700; N 46, ст. 4437; 2004, N 8, ст. 600; N 17, ст. 1587; N 18, ст. 1687;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N 25, ст. 2484; N 27, ст. 2711; N 35, ст. 3607; N 49, ст. 4848; 2005, N 10, ст. 763; N 14, ст. 1212; N 27, ст. 2716; N 29, ст. 2907; N 30, ст. 3110, ст. 3111; N 40, ст. 3987; N 43, ст. 4349; N 49, ст. 5127;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2006, N 1, ст. 10, ст. 22; N 11, ст. 1148; N 19, ст. 2062; N 28, ст. 2974, N 29, ст. 3121, ст. 3122, ст. 3123; N 41, ст. 4206; N 44, ст. 4534; N 50, ст. 5281; 2007, N 2, ст. 362; N 16, ст. 1830; N 31, ст. 4011;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N 45, ст. 5418; N 49, ст. 6070, ст. 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N 50, ст. 7366; 2012, N 50, ст. 6954; N 53, ст. 7613; 2013, N 9, ст. 870; N 19, ст. 2329; ст. 2331; N 23, ст. 2869; N 27, ст. 3462, ст. 3477; N 48, ст. 6165).</w:t>
      </w:r>
      <w:proofErr w:type="gramEnd"/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lastRenderedPageBreak/>
        <w:t>Производственная практика состоит из двух этапов: практики по профилю специальности и преддипломной практики.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 xml:space="preserve"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так и </w:t>
      </w:r>
      <w:proofErr w:type="spellStart"/>
      <w:r w:rsidRPr="00C44043">
        <w:rPr>
          <w:rFonts w:ascii="Times New Roman" w:hAnsi="Times New Roman" w:cs="Times New Roman"/>
          <w:sz w:val="24"/>
          <w:szCs w:val="24"/>
        </w:rPr>
        <w:t>рассредоточенно</w:t>
      </w:r>
      <w:proofErr w:type="spellEnd"/>
      <w:r w:rsidRPr="00C44043">
        <w:rPr>
          <w:rFonts w:ascii="Times New Roman" w:hAnsi="Times New Roman" w:cs="Times New Roman"/>
          <w:sz w:val="24"/>
          <w:szCs w:val="24"/>
        </w:rPr>
        <w:t>, чередуясь с теоретическими занятиями в рамках профессиональных модулей.</w:t>
      </w:r>
      <w:proofErr w:type="gramEnd"/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Цели и задачи, программы и формы отчетности определяются образовательной организацией по каждому виду практики.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7.15. Реализация ППССЗ по специальности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цикла, эти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подготовки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обучающиеся должны быть обеспечены доступом к сети Интернет.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Каждый обучающийся должен быть обеспечен не менее чем одним учебным печатным и/или электронным изданием по каждой дисциплине профессионального учебного цикла и одним учебно-методическим печатным и (или) электронным изданием по каждому междисциплинарному курсу (включая электронные базы периодических изданий).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учебных циклов, изданными за последние 5 лет.</w:t>
      </w:r>
      <w:proofErr w:type="gramEnd"/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Библиотечный фонд помимо учебной литературы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Каждому обучающемуся должен быть обеспечен доступ к комплектам библиотечного фонда, состоящим не менее чем из 3 наименований российских журналов.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организациями, иными организациями и доступ к современным профессиональным базам данных и информационным ресурсам сети Интернет.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7.17.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частью 4 статьи 68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государственной услуги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в сфере образования для данного уровня.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7.18.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Образовательная организация, реализующая ППССЗ, должна располагать материально-технической базой, обеспечивающей проведение всех видов лабораторных работ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Материально-техническая база должна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0F4949" w:rsidRDefault="00C44043" w:rsidP="00C44043">
      <w:pPr>
        <w:pStyle w:val="ConsPlusNormal"/>
        <w:jc w:val="center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0" w:name="Par1458"/>
      <w:bookmarkEnd w:id="10"/>
      <w:r w:rsidRPr="000F4949">
        <w:rPr>
          <w:rFonts w:ascii="Times New Roman" w:hAnsi="Times New Roman" w:cs="Times New Roman"/>
          <w:b/>
          <w:sz w:val="24"/>
          <w:szCs w:val="24"/>
        </w:rPr>
        <w:t>Перечень кабинетов, лабораторий, мастерских</w:t>
      </w:r>
    </w:p>
    <w:p w:rsidR="00C44043" w:rsidRPr="000F4949" w:rsidRDefault="00C44043" w:rsidP="00C44043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949">
        <w:rPr>
          <w:rFonts w:ascii="Times New Roman" w:hAnsi="Times New Roman" w:cs="Times New Roman"/>
          <w:b/>
          <w:sz w:val="24"/>
          <w:szCs w:val="24"/>
        </w:rPr>
        <w:t>и других помещений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Кабинеты: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социально-экономических дисциплин;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иностранного языка;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математики;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экологических основ природопользования;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информационных технологий в профессиональной деятельности;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инженерной графики;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основ экономики;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технической механики;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материаловедения;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правовых основ профессиональной деятельности;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охраны труда;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безопасности жизнедеятельности;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технического регулирования и контроля качества;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технологии и оборудования производства электротехнических изделий.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Лаборатории: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автоматизированных информационных систем;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электротехники и электронной техники;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электрических машин;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электрических аппаратов;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метрологии, стандартизации и сертификации;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электрического и электромеханического оборудования;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технической эксплуатации и обслуживания электрического и электромеханического оборудования.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Мастерские: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слесарно-механические;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электромонтажные.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Спортивный комплекс: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спортивный зал;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открытый стадион широкого профиля с элементами полосы препятствий;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стрелковый тир (в любой модификации, включая электронный) или место для стрельбы.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Залы: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библиотека, читальный зал с выходом в сеть Интернет;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актовый зал.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Реализация ППССЗ должна обеспечивать: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выполнение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лабораторных работ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освоение обучающимися профессиональных модулей в условиях созданной соответствующей образовательной среды в образовательной организации в зависимости от специфики вида деятельности.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7.19. Реализация ППССЗ осуществляется образовательной организацией на государственном языке Российской Федерации.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Par1502"/>
      <w:bookmarkEnd w:id="11"/>
      <w:r w:rsidRPr="00C44043">
        <w:rPr>
          <w:rFonts w:ascii="Times New Roman" w:hAnsi="Times New Roman" w:cs="Times New Roman"/>
          <w:sz w:val="24"/>
          <w:szCs w:val="24"/>
        </w:rPr>
        <w:lastRenderedPageBreak/>
        <w:t>VIII. ОЦЕНКА КАЧЕСТВА ОСВОЕНИЯ ПРОГРАММЫ ПОДГОТОВКИ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 xml:space="preserve">8.1. Оценка качества освоения ППССЗ должна включать текущий контроль успеваемости,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промежуточную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и государственную итоговую аттестации обучающихся.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Фонды оценочных сре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>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разрабатывается и утверждается образовательной организацией после предварительного положительного заключения работодателей.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8.4. Оценка качества подготовки обучающихся и выпускников осуществляется в двух основных направлениях: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оценка уровня освоения дисциплин;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оценка компетенций обучающихся.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Для юношей предусматривается оценка результатов освоения основ военной службы.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043">
        <w:rPr>
          <w:rFonts w:ascii="Times New Roman" w:hAnsi="Times New Roman" w:cs="Times New Roman"/>
          <w:sz w:val="24"/>
          <w:szCs w:val="24"/>
        </w:rPr>
        <w:t>&lt;1&gt; Часть 6 статьи 59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3462, N 30, ст. 4036; N 48, ст. 6165; 2014, N 6, ст. 562, ст. 566;</w:t>
      </w:r>
      <w:proofErr w:type="gramEnd"/>
      <w:r w:rsidRPr="00C440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043">
        <w:rPr>
          <w:rFonts w:ascii="Times New Roman" w:hAnsi="Times New Roman" w:cs="Times New Roman"/>
          <w:sz w:val="24"/>
          <w:szCs w:val="24"/>
        </w:rPr>
        <w:t>N 19, ст. 2289; N 22, ст. 2769; N 23, ст. 2933; N 26, ст. 3388).</w:t>
      </w:r>
      <w:proofErr w:type="gramEnd"/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C44043" w:rsidRPr="00C44043" w:rsidRDefault="00C44043" w:rsidP="00C440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Государственный экзамен вводится по усмотрению образовательной организации.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0F4949" w:rsidRDefault="000F4949">
      <w:pPr>
        <w:rPr>
          <w:rFonts w:ascii="Times New Roman" w:hAnsi="Times New Roman" w:cs="Times New Roman"/>
          <w:sz w:val="24"/>
          <w:szCs w:val="24"/>
        </w:rPr>
      </w:pPr>
      <w:bookmarkStart w:id="12" w:name="Par1525"/>
      <w:bookmarkEnd w:id="12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4043" w:rsidRPr="00C44043" w:rsidRDefault="00C44043" w:rsidP="00C44043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44043" w:rsidRPr="00C44043" w:rsidRDefault="00C44043" w:rsidP="00C44043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к ФГОС СПО по специальности 13.02.11</w:t>
      </w:r>
    </w:p>
    <w:p w:rsidR="00C44043" w:rsidRPr="00C44043" w:rsidRDefault="00C44043" w:rsidP="00C44043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Техническая эксплуатация и обслуживание</w:t>
      </w:r>
    </w:p>
    <w:p w:rsidR="00C44043" w:rsidRPr="00C44043" w:rsidRDefault="00C44043" w:rsidP="00C44043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  <w:r w:rsidRPr="00C44043">
        <w:rPr>
          <w:rFonts w:ascii="Times New Roman" w:hAnsi="Times New Roman" w:cs="Times New Roman"/>
          <w:sz w:val="24"/>
          <w:szCs w:val="24"/>
        </w:rPr>
        <w:t>электрического и электромеханического</w:t>
      </w:r>
    </w:p>
    <w:p w:rsidR="00C44043" w:rsidRPr="00C44043" w:rsidRDefault="00C44043" w:rsidP="00C44043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оборудования (по отраслям)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Par1531"/>
      <w:bookmarkEnd w:id="14"/>
      <w:r w:rsidRPr="00C44043">
        <w:rPr>
          <w:rFonts w:ascii="Times New Roman" w:hAnsi="Times New Roman" w:cs="Times New Roman"/>
          <w:sz w:val="24"/>
          <w:szCs w:val="24"/>
        </w:rPr>
        <w:t>ПЕРЕЧЕНЬ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ПРОФЕССИЙ РАБОЧИХ, ДОЛЖНОСТЕЙ СЛУЖАЩИХ, РЕКОМЕНДУЕМЫХ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К ОСВОЕНИЮ В РАМКАХ ПРОГРАММЫ ПОДГОТОВКИ СПЕЦИАЛИСТОВ</w:t>
      </w:r>
    </w:p>
    <w:p w:rsidR="00C44043" w:rsidRPr="00C44043" w:rsidRDefault="00C44043" w:rsidP="00C4404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C44043">
        <w:rPr>
          <w:rFonts w:ascii="Times New Roman" w:hAnsi="Times New Roman" w:cs="Times New Roman"/>
          <w:sz w:val="24"/>
          <w:szCs w:val="24"/>
        </w:rPr>
        <w:t>СРЕДНЕГО ЗВЕНА</w:t>
      </w:r>
    </w:p>
    <w:p w:rsidR="00C44043" w:rsidRPr="00C44043" w:rsidRDefault="00C44043" w:rsidP="00C4404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  <w:gridCol w:w="5670"/>
      </w:tblGrid>
      <w:tr w:rsidR="00C44043" w:rsidRPr="00C44043" w:rsidTr="000F4949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Код по Общероссийскому классификатору профессий рабочих, должностей служащих и тарифных разрядов (</w:t>
            </w:r>
            <w:proofErr w:type="gramStart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C44043">
              <w:rPr>
                <w:rFonts w:ascii="Times New Roman" w:hAnsi="Times New Roman" w:cs="Times New Roman"/>
                <w:sz w:val="24"/>
                <w:szCs w:val="24"/>
              </w:rPr>
              <w:t xml:space="preserve"> 016-94)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профессий рабочих, должностей служащих</w:t>
            </w:r>
          </w:p>
        </w:tc>
      </w:tr>
      <w:tr w:rsidR="00C44043" w:rsidRPr="00C44043" w:rsidTr="000F4949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4043" w:rsidRPr="00C44043" w:rsidTr="000F4949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18590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C44043" w:rsidRPr="00C44043" w:rsidRDefault="00C44043" w:rsidP="00F658C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C44043">
              <w:rPr>
                <w:rFonts w:ascii="Times New Roman" w:hAnsi="Times New Roman" w:cs="Times New Roman"/>
                <w:sz w:val="24"/>
                <w:szCs w:val="24"/>
              </w:rPr>
              <w:t>Слесарь-электрик по ремонту электрооборудования</w:t>
            </w:r>
          </w:p>
        </w:tc>
      </w:tr>
    </w:tbl>
    <w:p w:rsidR="00C44043" w:rsidRPr="00C44043" w:rsidRDefault="00C44043">
      <w:pPr>
        <w:rPr>
          <w:rFonts w:ascii="Times New Roman" w:hAnsi="Times New Roman" w:cs="Times New Roman"/>
          <w:b/>
          <w:sz w:val="24"/>
          <w:szCs w:val="24"/>
        </w:rPr>
      </w:pPr>
    </w:p>
    <w:sectPr w:rsidR="00C44043" w:rsidRPr="00C44043" w:rsidSect="00C44043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3F" w:rsidRDefault="008A223F" w:rsidP="00C44043">
      <w:pPr>
        <w:spacing w:after="0" w:line="240" w:lineRule="auto"/>
      </w:pPr>
      <w:r>
        <w:separator/>
      </w:r>
    </w:p>
  </w:endnote>
  <w:endnote w:type="continuationSeparator" w:id="0">
    <w:p w:rsidR="008A223F" w:rsidRDefault="008A223F" w:rsidP="00C4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3F" w:rsidRDefault="008A223F" w:rsidP="00C44043">
      <w:pPr>
        <w:spacing w:after="0" w:line="240" w:lineRule="auto"/>
      </w:pPr>
      <w:r>
        <w:separator/>
      </w:r>
    </w:p>
  </w:footnote>
  <w:footnote w:type="continuationSeparator" w:id="0">
    <w:p w:rsidR="008A223F" w:rsidRDefault="008A223F" w:rsidP="00C44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43"/>
    <w:rsid w:val="000F4949"/>
    <w:rsid w:val="008A223F"/>
    <w:rsid w:val="00C44043"/>
    <w:rsid w:val="00D3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04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4404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44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043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C44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043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04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4404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44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043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C44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04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8347</Words>
  <Characters>47578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2014-11-28T06:13:00Z</cp:lastPrinted>
  <dcterms:created xsi:type="dcterms:W3CDTF">2014-11-28T06:00:00Z</dcterms:created>
  <dcterms:modified xsi:type="dcterms:W3CDTF">2014-11-28T06:17:00Z</dcterms:modified>
</cp:coreProperties>
</file>