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Chowa StyleBot</w:t>
      </w:r>
    </w:p>
    <w:p>
      <w:pPr>
        <w:spacing w:after="80" w:before="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Product Requirements Document  ·  MVP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Working Title  ·  Confidential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B8860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Project Overview &amp; Philosophy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Product Name: Chowa StyleBot (Working Title)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Objective: An intelligent styling application that organically digitizes a user's wardrobe through daily use, generating occasion-appropriate outfits ranked by structural Japanese color harmony (Shikisai Chowa) calculated in the OKLCH color space.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Core Philosophy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19"/>
                <w:szCs w:val="19"/>
              </w:rPr>
              <w:t xml:space="preserve">Value first, digitization second. The app must provide actionable styling utility from day one with minimal user input, solving daily outfit friction rather than acting as a static inventory chore.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B8860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Target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Professionals and students experiencing "wardrobe fatigue" who want algorithmic assistance to look well-put-together.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Users who struggle with color theory and coordination.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Sustainable fashion advocates looking to maximize their existing closet utility.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B8860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User Flow &amp; Core Loops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3.1 Purpose-Driven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Chowa Profile Quiz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Users complete a brief functional quiz outputting a default Chowa Profile parameter for the ranking engine.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Profiles: Tonal Minimalist, High-Contrast, or Neutral-Anchored.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3-Item Seed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Users snap a photo of what they are wearing right now, plus one favorite jacket or pair of shoes.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Immediate Payoff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app instantly outputs a styling tip, a missing piece recommendation, or an alternate color pairing based on their seed items and Chowa profile.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3.2 Daily Interaction (Incremental Digitization)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Daily Hook: Primary CTA is a daily prompt — "What are you wearing today?" Users snap a photo; the app extracts, auto-tags, and saves the garments.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Outfit Generation: Users input a single variable: Occasion. Local weather is fetched automatically via API.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3.3 Graceful Degradation (Sparse Wardrobe State)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Partial Style Mode: </w:t>
            </w:r>
            <w:r>
              <w:rPr>
                <w:rFonts w:ascii="Arial" w:cs="Arial" w:eastAsia="Arial" w:hAnsi="Arial"/>
                <w:color w:val="1A3A5C"/>
                <w:sz w:val="19"/>
                <w:szCs w:val="19"/>
              </w:rPr>
              <w:t xml:space="preserve">If the database returns fewer than 3 valid items for a given filter, the app anchors on available items and provides a partial recommendation: </w:t>
            </w:r>
            <w:r>
              <w:rPr>
                <w:rFonts w:ascii="Arial" w:cs="Arial" w:eastAsia="Arial" w:hAnsi="Arial"/>
                <w:i/>
                <w:iCs/>
                <w:color w:val="1A3A5C"/>
                <w:sz w:val="19"/>
                <w:szCs w:val="19"/>
              </w:rPr>
              <w:t xml:space="preserve">"Great foundation. To complete the Chowa harmony, we recommend adding a [Category] in [OKLCH Color Range] — like a dark navy trouser."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B8860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System Architecture: The Two-Stage Engine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recommendation system is strictly decoupled into two independent pipelines to ensure scalability and debuggability.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Stage 1: Occasion &amp; Context Filter (Rule-Based Boolean)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strict gateway that narrows the database query to acceptable candidates.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Occasion (e.g., Office, Date Night), Local Weather API: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Boolean filtering. If Occasion = "Corporate" and Weather = "Cold", items tagged Category: Shorts or Season: Summer are assigned false and dropped from the candidate pool: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 valid, context-appropriate subset of the user's wardrobe: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Output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Stage 2: The OKLCH Chowa Ranker (Continuous Math)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Valid items are passed to the color engine to be scored and ranked.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All extracted hex codes are converted to OKLCH (Lightness, Chroma, Hue) to ensure perceptually uniform mathematical distances: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Color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For multi-item top categories (e.g., shirt under jacket), the outermost layer takes strict precedence. Inner layers are ignored to prevent composite muddiness: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Layering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The top 3 mathematically harmonious outfits, presented visually with a tooltip explaining the color relationship (see Appendix A):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Output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B8860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Data Ingestion &amp; Human-in-the-Loop Tagging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Images pass through a background removal service to isolate the garment: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Image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The system identifies Category, Sub-category, and extracts dominant/secondary colors: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Vision Extraction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Confidence Thresholds (85% Rule)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19"/>
                <w:szCs w:val="19"/>
              </w:rPr>
              <w:t xml:space="preserve">Every auto-tag receives a confidence score from the Vision API. If the score falls below 85%, the system prompts the user for manual validation: "Lighting is tricky here. Is this Navy or Black? [Tap to confirm]" — ensuring clean data for the OKLCH engine.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B8860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Telemetry &amp; Feedback Schema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generated outfit block must log user interaction events to the database. Without a snapshot of the generation state, rerolls cannot be debugged and the algorithm cannot be tuned.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Database Table: outfit_telemetry_logs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1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log_id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Foreign key to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UTC generation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ACCEPTED / REROLLED / MANUAL_EDIT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outfit_seed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{top_id, bottom_id, shoes_id}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item_swapped_id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Only on MANUAL_EDIT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chowa_scores_snapshot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{S_raw, multipliers_applied, final_score, D_TB, D_BS, D_TS}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Event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ACCEPTED — User saved or selected the outfit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REROLLED — User swiped or tapped for a new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MANUAL_EDIT — User swapped a specific item (highest signal: indicates exactly where the algorithm diverged from user intuition)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B8860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Technical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React Native — unified iOS/Android codebase, pairs well with Python backends: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Python with FastAPI — performant routing, native support for colormath and ML processing: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Backend API &amp;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PostgreSQL — relational mapping of users, wardrobe items, tags, and telemetry logs: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Self-hosted rembg (Python) — controls unit economics by avoiding expensive per-call commercial APIs: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Image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AWS S3 or Google Cloud Storage: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Image Storage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B8860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Out of Scope for MVP (V2 Features)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"Vibe" Input — cut until user telemetry data defines what this means mechanically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Calendar Integrations — deferred to preserve core algorithm engineering bandwidth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Mass Wardrobe Import — workflows designed to ingest 50+ items at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Social Sharing — exporting outfit grids to external platforms</w:t>
      </w:r>
    </w:p>
    <w:p>
      <w:pPr>
        <w:spacing w:after="0" w:before="12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B8860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Appendix A: Algorithm Spec — The Chowa Ranker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section defines the complete, implementable mathematics for the backend Stage 2 engine.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A. Pairwise OKLCH Distance Calculation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engine calculates perceptual distance between items in OKLCH space. Because Hue (h) is a circular angle (0–360°), the shortest arc must be used to handle wraparound (e.g., 350° and 10° are 20° apart, not 340°):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Δh_arc = min(|Δh|, 360 − |Δh|)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Circular hue arc — handles wraparound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pairwise distance formula: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D = √(ΔL² + ΔC² + Δh_arc²)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Perceptual OKLCH distance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 outfit requires three weighted pairwise calculations: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D_TB (Top to Bottom) — Weight: 50%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D_BS (Bottom to Shoes) — Weight: 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D_TS (Top to Shoes) — Weight: 20%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B. The Composite Score Formula (S_raw)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Lower distance D means higher perceptual similarity. We use a normalized inverse function f(D) to convert distance to a harmony score: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f(D) = 1 − min(D, 1)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Inverse distance — bounded to [0, 1]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raw harmony score as a percentage out of 100: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S_raw = (0.5 · f(D_TB) + 0.3 · f(D_BS) + 0.2 · f(D_TS)) × 100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Weighted composite score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C. Pass/Fail Thresholds &amp; Clash Penalties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 &lt; 0.05 — colors are very close, sharing lightness and chroma: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Tonal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Hue angular distance ≈ 180° (±15°), with balanced Lightness/Chroma: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Complementary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0.05 &lt; D &lt; 0.15 — too similar to contrast, too different to be tonal: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Clash Zone (Uncanny Valley)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Clash Penalty: </w:t>
            </w:r>
            <w:r>
              <w:rPr>
                <w:rFonts w:ascii="Arial" w:cs="Arial" w:eastAsia="Arial" w:hAnsi="Arial"/>
                <w:color w:val="1A3A5C"/>
                <w:sz w:val="19"/>
                <w:szCs w:val="19"/>
              </w:rPr>
              <w:t xml:space="preserve">If any pairwise distance falls in the clash zone (0.05 &lt; D &lt; 0.15), apply clash_modifier = 0.5× to S_raw.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D. The Chowa Profile Multipliers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onboarding quiz output dictates how final scores are scaled. Multipliers are applied alongside any applicable clash penalties, not instead of them.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If all pairwise distances score as a Tonal Match (D &lt; 0.05 for D_TB, D_BS, and D_TS), apply 1.5× multiplier: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Tonal Minimalist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If either D_TB OR D_BS satisfies the Complementary Match threshold (hue arc ≈ 180° ±15°), apply 1.5× multiplier: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High-Contrast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If exactly one item has Chroma &gt; 0.1 and all others have Chroma &lt; 0.02 (achromatic), apply 1.5× multiplier: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Neutral-Anchored (Hai-iro)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E. Composite Modifier Logic &amp; Query Output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Penalties and profile multipliers are applied sequentially. There is no override — both can apply simultaneously: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final_score = S_raw × clash_modifier × profile_multiplier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clash_modifier defaults to 1.0 (0.5 if clash triggered)  ·  profile_multiplier defaults to 1.0 (1.5 if profile condition met)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four possible modifier states: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clash_modifier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profile_multiplier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Effect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1.0×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Neutral — scores as-is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0.5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0.5×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Penalised clash, no profile boost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1.5×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Profile-boosted harmony, no clash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0.75×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6914"/>
                <w:sz w:val="18"/>
                <w:szCs w:val="18"/>
              </w:rPr>
              <w:t xml:space="preserve">Clash present but profile conditions met — monitor via telemetry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⚠  Monitor the 0.75× case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19"/>
                <w:szCs w:val="19"/>
              </w:rPr>
              <w:t xml:space="preserve">An outfit with clash_modifier=0.5 AND profile_multiplier=1.5 resolves to 0.75× net — it may outrank a clean neutral outfit. Filter the telemetry for this combination and check ACCEPT vs REROLL rates. If users consistently reroll these, strengthen the clash penalty to 0.3× when a profile multiplier is also active.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backend calculates final_score for all valid combinations, sorts descending, and returns LIMIT 3 to the frontend.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Chowa StyleBot — Product Requirements Document (MVP)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2026-04-17T04:37:40.667Z</dcterms:created>
  <dcterms:modified xsi:type="dcterms:W3CDTF">2026-04-17T04:37:40.668Z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