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7C" w:rsidRPr="00EA7FEB" w:rsidRDefault="0021691A">
      <w:pPr>
        <w:rPr>
          <w:b/>
          <w:sz w:val="24"/>
          <w:szCs w:val="24"/>
          <w:lang w:val="en-US"/>
        </w:rPr>
      </w:pPr>
      <w:r w:rsidRPr="00EA7FEB">
        <w:rPr>
          <w:b/>
          <w:sz w:val="24"/>
          <w:szCs w:val="24"/>
          <w:lang w:val="en-US"/>
        </w:rPr>
        <w:t xml:space="preserve">The Nichols Cube Puzzle: </w:t>
      </w:r>
    </w:p>
    <w:p w:rsidR="00BE3036" w:rsidRDefault="00BE3036">
      <w:pPr>
        <w:rPr>
          <w:lang w:val="en-US"/>
        </w:rPr>
      </w:pPr>
      <w:r>
        <w:rPr>
          <w:rStyle w:val="shorttext"/>
          <w:shd w:val="clear" w:color="auto" w:fill="EBEFF9"/>
          <w:lang w:val="en-US"/>
        </w:rPr>
        <w:t xml:space="preserve">Dr. Larry D. Nichols has studied chemistry on </w:t>
      </w:r>
      <w:r w:rsidRPr="00BE3036">
        <w:rPr>
          <w:lang w:val="en-US"/>
        </w:rPr>
        <w:t>DePauw University in Greencastle, Indiana</w:t>
      </w:r>
      <w:r>
        <w:rPr>
          <w:lang w:val="en-US"/>
        </w:rPr>
        <w:t xml:space="preserve">, </w:t>
      </w:r>
      <w:r w:rsidRPr="00BE3036">
        <w:rPr>
          <w:lang w:val="en-US"/>
        </w:rPr>
        <w:t>before moving to Massachusetts to attend Harvard Graduate School.</w:t>
      </w:r>
      <w:r w:rsidR="00515F84">
        <w:rPr>
          <w:lang w:val="en-US"/>
        </w:rPr>
        <w:t xml:space="preserve"> </w:t>
      </w:r>
    </w:p>
    <w:p w:rsidR="0053655B" w:rsidRDefault="00515F84">
      <w:pPr>
        <w:rPr>
          <w:rStyle w:val="shorttext"/>
          <w:shd w:val="clear" w:color="auto" w:fill="FFFFFF"/>
          <w:lang w:val="en-US"/>
        </w:rPr>
      </w:pPr>
      <w:r>
        <w:rPr>
          <w:lang w:val="en-US"/>
        </w:rPr>
        <w:t xml:space="preserve">He is a lifelong puzzle enthusiast and inventor there in 1957 began developing a twist cube puzzle with six colored face. It was made of eight smaller cubes there was assembled to a 2x2x2 cube the eight cubes was </w:t>
      </w:r>
      <w:r w:rsidRPr="00515F84">
        <w:rPr>
          <w:rStyle w:val="shorttext"/>
          <w:shd w:val="clear" w:color="auto" w:fill="EBEFF9"/>
          <w:lang w:val="en-US"/>
        </w:rPr>
        <w:t xml:space="preserve">held together by </w:t>
      </w:r>
      <w:r w:rsidRPr="00515F84">
        <w:rPr>
          <w:rStyle w:val="shorttext"/>
          <w:shd w:val="clear" w:color="auto" w:fill="FFFFFF"/>
          <w:lang w:val="en-US"/>
        </w:rPr>
        <w:t>Magnets.</w:t>
      </w:r>
      <w:r w:rsidR="0053655B">
        <w:rPr>
          <w:rStyle w:val="shorttext"/>
          <w:shd w:val="clear" w:color="auto" w:fill="FFFFFF"/>
          <w:lang w:val="en-US"/>
        </w:rPr>
        <w:t xml:space="preserve"> </w:t>
      </w:r>
      <w:r w:rsidR="003C265B">
        <w:rPr>
          <w:noProof/>
          <w:shd w:val="clear" w:color="auto" w:fill="FFFFFF"/>
          <w:lang w:eastAsia="da-DK"/>
        </w:rPr>
        <w:drawing>
          <wp:inline distT="0" distB="0" distL="0" distR="0">
            <wp:extent cx="6120130" cy="3535045"/>
            <wp:effectExtent l="19050" t="0" r="0" b="0"/>
            <wp:docPr id="1" name="Picture 0" descr="Nichols pa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hols pat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5B" w:rsidRDefault="0053655B">
      <w:pPr>
        <w:rPr>
          <w:rStyle w:val="shorttext"/>
          <w:shd w:val="clear" w:color="auto" w:fill="FFFFFF"/>
          <w:lang w:val="en-US"/>
        </w:rPr>
      </w:pPr>
    </w:p>
    <w:p w:rsidR="00255099" w:rsidRDefault="0053655B">
      <w:pPr>
        <w:rPr>
          <w:lang w:val="en-US"/>
        </w:rPr>
      </w:pPr>
      <w:r>
        <w:rPr>
          <w:rStyle w:val="shorttext"/>
          <w:shd w:val="clear" w:color="auto" w:fill="FFFFFF"/>
          <w:lang w:val="en-US"/>
        </w:rPr>
        <w:t>On April 11 1972 he</w:t>
      </w:r>
      <w:r w:rsidR="0026538B">
        <w:rPr>
          <w:rStyle w:val="shorttext"/>
          <w:shd w:val="clear" w:color="auto" w:fill="FFFFFF"/>
          <w:lang w:val="en-US"/>
        </w:rPr>
        <w:t xml:space="preserve"> on behalf of Moleculon</w:t>
      </w:r>
      <w:r>
        <w:rPr>
          <w:rStyle w:val="shorttext"/>
          <w:shd w:val="clear" w:color="auto" w:fill="FFFFFF"/>
          <w:lang w:val="en-US"/>
        </w:rPr>
        <w:t xml:space="preserve"> </w:t>
      </w:r>
      <w:r w:rsidR="0026538B">
        <w:rPr>
          <w:rStyle w:val="shorttext"/>
          <w:shd w:val="clear" w:color="auto" w:fill="FFFFFF"/>
          <w:lang w:val="en-US"/>
        </w:rPr>
        <w:t xml:space="preserve"> </w:t>
      </w:r>
      <w:r w:rsidR="0026538B">
        <w:rPr>
          <w:lang w:val="en-US"/>
        </w:rPr>
        <w:t xml:space="preserve">Research Corp.  </w:t>
      </w:r>
      <w:r w:rsidR="0026538B">
        <w:rPr>
          <w:rStyle w:val="shorttext"/>
          <w:shd w:val="clear" w:color="auto" w:fill="FFFFFF"/>
          <w:lang w:val="en-US"/>
        </w:rPr>
        <w:t>W</w:t>
      </w:r>
      <w:r>
        <w:rPr>
          <w:rStyle w:val="shorttext"/>
          <w:shd w:val="clear" w:color="auto" w:fill="FFFFFF"/>
          <w:lang w:val="en-US"/>
        </w:rPr>
        <w:t xml:space="preserve">as granted </w:t>
      </w:r>
      <w:hyperlink r:id="rId6" w:history="1">
        <w:r w:rsidRPr="0053655B">
          <w:rPr>
            <w:rStyle w:val="Hyperlink"/>
            <w:lang w:val="en-US"/>
          </w:rPr>
          <w:t>U.S. Patent 3,655,201</w:t>
        </w:r>
      </w:hyperlink>
      <w:r w:rsidRPr="0053655B">
        <w:rPr>
          <w:lang w:val="en-US"/>
        </w:rPr>
        <w:t xml:space="preserve"> there was covering Nichols Cube and </w:t>
      </w:r>
      <w:r w:rsidR="0026538B" w:rsidRPr="0053655B">
        <w:rPr>
          <w:lang w:val="en-US"/>
        </w:rPr>
        <w:t>possibility</w:t>
      </w:r>
      <w:r w:rsidRPr="0053655B">
        <w:rPr>
          <w:lang w:val="en-US"/>
        </w:rPr>
        <w:t xml:space="preserve"> for making larger versions la</w:t>
      </w:r>
      <w:r>
        <w:rPr>
          <w:lang w:val="en-US"/>
        </w:rPr>
        <w:t xml:space="preserve">ter. This was two years before </w:t>
      </w:r>
      <w:r w:rsidRPr="0026538B">
        <w:rPr>
          <w:lang w:val="en-US"/>
        </w:rPr>
        <w:t xml:space="preserve">Ernő Rubik made </w:t>
      </w:r>
      <w:r w:rsidR="0026538B" w:rsidRPr="0026538B">
        <w:rPr>
          <w:lang w:val="en-US"/>
        </w:rPr>
        <w:t>patent</w:t>
      </w:r>
      <w:r w:rsidRPr="0026538B">
        <w:rPr>
          <w:lang w:val="en-US"/>
        </w:rPr>
        <w:t xml:space="preserve"> for his </w:t>
      </w:r>
      <w:r w:rsidR="0026538B" w:rsidRPr="0026538B">
        <w:rPr>
          <w:lang w:val="en-US"/>
        </w:rPr>
        <w:t>Rubik</w:t>
      </w:r>
      <w:r w:rsidR="0026538B">
        <w:rPr>
          <w:lang w:val="en-US"/>
        </w:rPr>
        <w:t>’s</w:t>
      </w:r>
      <w:r w:rsidR="0026538B" w:rsidRPr="0026538B">
        <w:rPr>
          <w:lang w:val="en-US"/>
        </w:rPr>
        <w:t xml:space="preserve"> </w:t>
      </w:r>
      <w:r w:rsidR="0026538B">
        <w:rPr>
          <w:lang w:val="en-US"/>
        </w:rPr>
        <w:t xml:space="preserve">Cube. </w:t>
      </w:r>
    </w:p>
    <w:p w:rsidR="00255099" w:rsidRDefault="00255099">
      <w:pPr>
        <w:rPr>
          <w:lang w:val="en-US"/>
        </w:rPr>
      </w:pPr>
    </w:p>
    <w:p w:rsidR="0026538B" w:rsidRDefault="0026538B">
      <w:pPr>
        <w:rPr>
          <w:lang w:val="en-US"/>
        </w:rPr>
      </w:pPr>
      <w:r>
        <w:rPr>
          <w:lang w:val="en-US"/>
        </w:rPr>
        <w:t xml:space="preserve">In 1982 Moleculon Research corp.  </w:t>
      </w:r>
      <w:r w:rsidR="00255099">
        <w:rPr>
          <w:lang w:val="en-US"/>
        </w:rPr>
        <w:t>Sued</w:t>
      </w:r>
      <w:r>
        <w:rPr>
          <w:lang w:val="en-US"/>
        </w:rPr>
        <w:t xml:space="preserve"> Ideal Toy Company </w:t>
      </w:r>
      <w:r w:rsidR="006A6239">
        <w:rPr>
          <w:lang w:val="en-US"/>
        </w:rPr>
        <w:t>there had the</w:t>
      </w:r>
      <w:r w:rsidR="006A6239" w:rsidRPr="006A6239">
        <w:rPr>
          <w:lang w:val="en-US"/>
        </w:rPr>
        <w:t xml:space="preserve"> </w:t>
      </w:r>
      <w:hyperlink r:id="rId7" w:history="1">
        <w:r w:rsidR="006A6239" w:rsidRPr="006A6239">
          <w:rPr>
            <w:rStyle w:val="Hyperlink"/>
            <w:lang w:val="en-US"/>
          </w:rPr>
          <w:t>U.S. Patent 4,378,116</w:t>
        </w:r>
      </w:hyperlink>
      <w:r w:rsidR="006A6239" w:rsidRPr="006A6239">
        <w:rPr>
          <w:lang w:val="en-US"/>
        </w:rPr>
        <w:t xml:space="preserve"> for Rubik’s </w:t>
      </w:r>
      <w:r w:rsidR="00255099" w:rsidRPr="006A6239">
        <w:rPr>
          <w:lang w:val="en-US"/>
        </w:rPr>
        <w:t>Cube because</w:t>
      </w:r>
      <w:r w:rsidR="006A6239">
        <w:rPr>
          <w:rStyle w:val="shorttext"/>
          <w:shd w:val="clear" w:color="auto" w:fill="FFFFFF"/>
          <w:lang w:val="en-US"/>
        </w:rPr>
        <w:t xml:space="preserve"> they mend that Ideal had broken there’s </w:t>
      </w:r>
      <w:r w:rsidR="00255099">
        <w:rPr>
          <w:rStyle w:val="shorttext"/>
          <w:shd w:val="clear" w:color="auto" w:fill="FFFFFF"/>
          <w:lang w:val="en-US"/>
        </w:rPr>
        <w:t>patent but</w:t>
      </w:r>
      <w:r w:rsidR="006A6239">
        <w:rPr>
          <w:rStyle w:val="shorttext"/>
          <w:shd w:val="clear" w:color="auto" w:fill="FFFFFF"/>
          <w:lang w:val="en-US"/>
        </w:rPr>
        <w:t xml:space="preserve"> the </w:t>
      </w:r>
      <w:r w:rsidR="006A6239" w:rsidRPr="006A6239">
        <w:rPr>
          <w:lang w:val="en-US"/>
        </w:rPr>
        <w:t>U.S. District Court ruled that Rubik’s Cube</w:t>
      </w:r>
      <w:r w:rsidR="006A6239">
        <w:rPr>
          <w:lang w:val="en-US"/>
        </w:rPr>
        <w:t xml:space="preserve"> </w:t>
      </w:r>
      <w:r w:rsidR="00255099">
        <w:rPr>
          <w:lang w:val="en-US"/>
        </w:rPr>
        <w:t>hadn’t bro</w:t>
      </w:r>
      <w:r w:rsidR="006A6239">
        <w:rPr>
          <w:lang w:val="en-US"/>
        </w:rPr>
        <w:t xml:space="preserve">ken Nichols patent </w:t>
      </w:r>
      <w:r w:rsidR="00255099">
        <w:rPr>
          <w:lang w:val="en-US"/>
        </w:rPr>
        <w:t xml:space="preserve">but again in 1986 the Court of Appeals ruled that the Rubik’s Pocket Cubes 2x2x2 was guilty of infringement, but not the 3x3x3 Rubik’s Cube.  </w:t>
      </w:r>
    </w:p>
    <w:p w:rsidR="00424AC1" w:rsidRDefault="00424AC1">
      <w:pPr>
        <w:rPr>
          <w:lang w:val="en-US"/>
        </w:rPr>
      </w:pPr>
    </w:p>
    <w:p w:rsidR="00424AC1" w:rsidRDefault="00424AC1">
      <w:pPr>
        <w:rPr>
          <w:lang w:val="en-US"/>
        </w:rPr>
      </w:pPr>
    </w:p>
    <w:p w:rsidR="003C265B" w:rsidRDefault="003C265B"/>
    <w:p w:rsidR="003C265B" w:rsidRDefault="003C265B"/>
    <w:p w:rsidR="003C265B" w:rsidRDefault="003C265B"/>
    <w:p w:rsidR="00424AC1" w:rsidRPr="00424AC1" w:rsidRDefault="00424AC1">
      <w:r w:rsidRPr="00424AC1">
        <w:t xml:space="preserve">Kilder: </w:t>
      </w:r>
    </w:p>
    <w:p w:rsidR="00424AC1" w:rsidRDefault="00424AC1">
      <w:hyperlink r:id="rId8" w:history="1">
        <w:r w:rsidRPr="00412AD7">
          <w:rPr>
            <w:rStyle w:val="Hyperlink"/>
          </w:rPr>
          <w:t>http://www.ageofpuzzles.com/Masters/LarryDNichols/LarryDNichols.htm</w:t>
        </w:r>
      </w:hyperlink>
    </w:p>
    <w:p w:rsidR="00424AC1" w:rsidRDefault="00424AC1">
      <w:hyperlink r:id="rId9" w:history="1">
        <w:r w:rsidRPr="00412AD7">
          <w:rPr>
            <w:rStyle w:val="Hyperlink"/>
          </w:rPr>
          <w:t>http://digital-law-online.info/cases/229PQ805.htm</w:t>
        </w:r>
      </w:hyperlink>
    </w:p>
    <w:p w:rsidR="00424AC1" w:rsidRDefault="00424AC1">
      <w:hyperlink r:id="rId10" w:history="1">
        <w:r w:rsidRPr="00412AD7">
          <w:rPr>
            <w:rStyle w:val="Hyperlink"/>
          </w:rPr>
          <w:t>http://www.google.com/patents?id=Gk85AAAAEBAJ&amp;printsec=drawing&amp;zoom=4#v=onepage&amp;q=&amp;f=false</w:t>
        </w:r>
      </w:hyperlink>
    </w:p>
    <w:p w:rsidR="00424AC1" w:rsidRPr="00424AC1" w:rsidRDefault="00424AC1"/>
    <w:sectPr w:rsidR="00424AC1" w:rsidRPr="00424AC1" w:rsidSect="004F14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1691A"/>
    <w:rsid w:val="001E7385"/>
    <w:rsid w:val="0021691A"/>
    <w:rsid w:val="00255099"/>
    <w:rsid w:val="0026538B"/>
    <w:rsid w:val="003C265B"/>
    <w:rsid w:val="00424AC1"/>
    <w:rsid w:val="004F147C"/>
    <w:rsid w:val="00515F84"/>
    <w:rsid w:val="0053655B"/>
    <w:rsid w:val="005A5206"/>
    <w:rsid w:val="006A6239"/>
    <w:rsid w:val="00B0241A"/>
    <w:rsid w:val="00BE3036"/>
    <w:rsid w:val="00C12D61"/>
    <w:rsid w:val="00D355A1"/>
    <w:rsid w:val="00EA7FEB"/>
    <w:rsid w:val="00F64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extcaption">
    <w:name w:val="t_text_caption"/>
    <w:basedOn w:val="DefaultParagraphFont"/>
    <w:rsid w:val="00D355A1"/>
  </w:style>
  <w:style w:type="character" w:customStyle="1" w:styleId="shorttext">
    <w:name w:val="short_text"/>
    <w:basedOn w:val="DefaultParagraphFont"/>
    <w:rsid w:val="00D355A1"/>
  </w:style>
  <w:style w:type="character" w:styleId="Hyperlink">
    <w:name w:val="Hyperlink"/>
    <w:basedOn w:val="DefaultParagraphFont"/>
    <w:uiPriority w:val="99"/>
    <w:unhideWhenUsed/>
    <w:rsid w:val="005365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ofpuzzles.com/Masters/LarryDNichols/LarryDNichol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patents?vid=43781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patents?vid=365520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google.com/patents?id=Gk85AAAAEBAJ&amp;printsec=drawing&amp;zoom=4#v=onepage&amp;q=&amp;f=fa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al-law-online.info/cases/229PQ805.h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A925A-CDED-41D8-B7A1-4A8299A47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233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</dc:creator>
  <cp:lastModifiedBy>Christoffer</cp:lastModifiedBy>
  <cp:revision>5</cp:revision>
  <dcterms:created xsi:type="dcterms:W3CDTF">2010-02-15T08:07:00Z</dcterms:created>
  <dcterms:modified xsi:type="dcterms:W3CDTF">2010-02-16T15:01:00Z</dcterms:modified>
</cp:coreProperties>
</file>