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5D50"/>
          <w:sz w:val="40"/>
          <w:szCs w:val="40"/>
        </w:rPr>
        <w:t xml:space="preserve">Soupdog — Skill-Aware Cooking Together</w:t>
      </w:r>
    </w:p>
    <w:p>
      <w:pPr>
        <w:spacing w:after="200"/>
      </w:pPr>
      <w:r>
        <w:rPr>
          <w:i/>
          <w:iCs/>
          <w:color w:val="6B6B6B"/>
          <w:sz w:val="26"/>
          <w:szCs w:val="26"/>
        </w:rPr>
        <w:t xml:space="preserve">Division of labour by competency · canonical design</w:t>
      </w:r>
    </w:p>
    <w:p>
      <w:pPr>
        <w:spacing w:after="140" w:line="276"/>
      </w:pPr>
      <w:r>
        <w:rPr>
          <w:b/>
          <w:bCs/>
        </w:rPr>
        <w:t xml:space="preserve">Version: </w:t>
      </w:r>
      <w:r>
        <w:t xml:space="preserve">v0.2 · June 2026 · canonical</w:t>
      </w:r>
    </w:p>
    <w:p>
      <w:pPr>
        <w:spacing w:after="140" w:line="276"/>
      </w:pPr>
      <w:r>
        <w:rPr>
          <w:b/>
          <w:bCs/>
        </w:rPr>
        <w:t xml:space="preserve">Status: </w:t>
      </w:r>
      <w:r>
        <w:t xml:space="preserve">Design note — NOT built. Settle the Open Decisions (§9) before building. This feature is downstream of atomic recipe decomposition, which is not yet built; see §8.</w:t>
      </w:r>
    </w:p>
    <w:p>
      <w:pPr>
        <w:spacing w:after="140" w:line="276"/>
      </w:pPr>
      <w:r>
        <w:rPr>
          <w:b/>
          <w:bCs/>
        </w:rPr>
        <w:t xml:space="preserve">Supersedes: </w:t>
      </w:r>
      <w:r>
        <w:t xml:space="preserve">This document merges and replaces two earlier v0.1 notes — </w:t>
      </w:r>
      <w:r>
        <w:rPr>
          <w:i/>
          <w:iCs/>
        </w:rPr>
        <w:t xml:space="preserve">Cooking Together &amp; the Skill/Competency Model</w:t>
      </w:r>
      <w:r>
        <w:t xml:space="preserve"> (the earlier capture, precise on what is already built) and </w:t>
      </w:r>
      <w:r>
        <w:rPr>
          <w:i/>
          <w:iCs/>
        </w:rPr>
        <w:t xml:space="preserve">Skill-Aware Cooking Together Design</w:t>
      </w:r>
      <w:r>
        <w:t xml:space="preserve"> (the later, more-developed forward design). Where they differed, the later structure wins; the earlier doc's built-state facts are folded in.</w:t>
      </w:r>
    </w:p>
    <w:p>
      <w:pPr>
        <w:pBdr>
          <w:bottom w:val="single" w:color="2F5D50" w:sz="6" w:space="1"/>
        </w:pBdr>
        <w:spacing w:after="200" w:before="60"/>
      </w:pPr>
    </w:p>
    <w:p>
      <w:pPr>
        <w:pStyle w:val="Heading1"/>
      </w:pPr>
      <w:r>
        <w:t xml:space="preserve">1. The idea in one line</w:t>
      </w:r>
    </w:p>
    <w:p>
      <w:pPr>
        <w:spacing w:after="140" w:line="276"/>
      </w:pPr>
      <w:r>
        <w:t xml:space="preserve">When several people cook a meal together, Soupdog can </w:t>
      </w:r>
      <w:r>
        <w:rPr>
          <w:b/>
          <w:bCs/>
        </w:rPr>
        <w:t xml:space="preserve">assign sub-tasks to the right cook</w:t>
      </w:r>
      <w:r>
        <w:t xml:space="preserve"> — the knife work to whoever's strong with a knife, the delicate sauce to the confident saucier, simple stirring to the beginner — by matching the recipe's </w:t>
      </w:r>
      <w:r>
        <w:rPr>
          <w:b/>
          <w:bCs/>
        </w:rPr>
        <w:t xml:space="preserve">dependency graph</w:t>
      </w:r>
      <w:r>
        <w:t xml:space="preserve"> against each participant's </w:t>
      </w:r>
      <w:r>
        <w:rPr>
          <w:b/>
          <w:bCs/>
        </w:rPr>
        <w:t xml:space="preserve">competency profile</w:t>
      </w:r>
      <w:r>
        <w:t xml:space="preserve">.</w:t>
      </w:r>
    </w:p>
    <w:p>
      <w:pPr>
        <w:spacing w:after="140" w:line="276"/>
      </w:pPr>
      <w:r>
        <w:t xml:space="preserve">It is the meeting point of two pieces designed independently and never joined up: </w:t>
      </w:r>
      <w:r>
        <w:rPr>
          <w:b/>
          <w:bCs/>
        </w:rPr>
        <w:t xml:space="preserve">division of labour</w:t>
      </w:r>
      <w:r>
        <w:t xml:space="preserve"> (which falls out of the recipe DAG — independent sub-graphs can run concurrently and so be split across cooks) and </w:t>
      </w:r>
      <w:r>
        <w:rPr>
          <w:b/>
          <w:bCs/>
        </w:rPr>
        <w:t xml:space="preserve">per-person competency</w:t>
      </w:r>
      <w:r>
        <w:t xml:space="preserve"> (the live </w:t>
      </w:r>
      <w:r>
        <w:rPr>
          <w:i/>
          <w:iCs/>
        </w:rPr>
        <w:t xml:space="preserve">cooking_competency</w:t>
      </w:r>
      <w:r>
        <w:t xml:space="preserve"> matrix). This note connects them and settles the skill-scale decisions.</w:t>
      </w:r>
    </w:p>
    <w:p>
      <w:pPr>
        <w:pStyle w:val="Heading1"/>
      </w:pPr>
      <w:r>
        <w:t xml:space="preserve">2. Why it's worth doing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The cook-together feature made genuinely multi-person. </w:t>
      </w:r>
      <w:r>
        <w:t xml:space="preserve">Today the meal-merge interleaves dishes into one timeline for one cook's hands. With several pairs of hands, the next step is to split the work — and to split it well, not randomly.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The data is already there. </w:t>
      </w:r>
      <w:r>
        <w:t xml:space="preserve">The DAG knows which tasks are independent and what each demands; the competency matrix knows who is good at what. The feature is mostly a matching layer over two existing structures, not new foundations.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On-brand: the chef who knows the table. </w:t>
      </w:r>
      <w:r>
        <w:t xml:space="preserve">Just as the demand model plates for each eater, this stations each cook — a head chef assigning the line. It turns a stressful group cook into a coordinated one.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It compounds learning. </w:t>
      </w:r>
      <w:r>
        <w:t xml:space="preserve">Observed outcomes (who did what, how it went) can feed competency back over time — confidence rising, honestly graded — the way behavioural signal feeds taste-match.</w:t>
      </w:r>
    </w:p>
    <w:p>
      <w:pPr>
        <w:pStyle w:val="Heading1"/>
      </w:pPr>
      <w:r>
        <w:t xml:space="preserve">3. The skill &amp; competency model</w:t>
      </w:r>
    </w:p>
    <w:p>
      <w:pPr>
        <w:spacing w:after="140" w:line="276"/>
      </w:pPr>
      <w:r>
        <w:t xml:space="preserve">This is the load-bearing decision and is now </w:t>
      </w:r>
      <w:r>
        <w:rPr>
          <w:b/>
          <w:bCs/>
        </w:rPr>
        <w:t xml:space="preserve">settled</w:t>
      </w:r>
      <w:r>
        <w:t xml:space="preserve">. The model is two layers, not a single number.</w:t>
      </w:r>
    </w:p>
    <w:p>
      <w:pPr>
        <w:pStyle w:val="Heading2"/>
      </w:pPr>
      <w:r>
        <w:t xml:space="preserve">3.1 Per-area competency matrix (primary layer) — ALREADY BUILT</w:t>
      </w:r>
    </w:p>
    <w:p>
      <w:pPr>
        <w:spacing w:after="140" w:line="276"/>
      </w:pPr>
      <w:r>
        <w:t xml:space="preserve">Per-person, professional-kitchen-style. Built during People &amp; Groups Phase 0/2. Live in the database.</w:t>
      </w:r>
    </w:p>
    <w:p>
      <w:pPr>
        <w:spacing w:after="140" w:line="276"/>
      </w:pPr>
      <w:r>
        <w:rPr>
          <w:b/>
          <w:bCs/>
        </w:rPr>
        <w:t xml:space="preserve">Table </w:t>
      </w:r>
      <w:r>
        <w:rPr>
          <w:rFonts w:ascii="Consolas" w:cs="Consolas" w:eastAsia="Consolas" w:hAnsi="Consolas"/>
          <w:b/>
          <w:bCs/>
        </w:rPr>
        <w:t xml:space="preserve">cooking_competency</w:t>
      </w:r>
      <w:r>
        <w:rPr>
          <w:b/>
          <w:bCs/>
        </w:rPr>
        <w:t xml:space="preserve"> (live):</w:t>
      </w:r>
    </w:p>
    <w:p>
      <w:pPr>
        <w:shd w:fill="F3F3F0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cooking_competency (</w:t>
      </w:r>
    </w:p>
    <w:p>
      <w:pPr>
        <w:shd w:fill="F3F3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          uuid pk default uuid_generate_v4(),</w:t>
      </w:r>
    </w:p>
    <w:p>
      <w:pPr>
        <w:shd w:fill="F3F3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person_id   uuid not null references person(id) on delete cascade,</w:t>
      </w:r>
    </w:p>
    <w:p>
      <w:pPr>
        <w:shd w:fill="F3F3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area        text not null,        -- e.g. 'knife_skills','fish','pastry'</w:t>
      </w:r>
    </w:p>
    <w:p>
      <w:pPr>
        <w:shd w:fill="F3F3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level       smallint not null default 0 check (level between 0 and 3),</w:t>
      </w:r>
    </w:p>
    <w:p>
      <w:pPr>
        <w:shd w:fill="F3F3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updated_at  timestamptz not null default now(),</w:t>
      </w:r>
    </w:p>
    <w:p>
      <w:pPr>
        <w:shd w:fill="F3F3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unique (person_id, area)</w:t>
      </w:r>
    </w:p>
    <w:p>
      <w:pPr>
        <w:shd w:fill="F3F3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/>
      </w:pPr>
    </w:p>
    <w:p>
      <w:pPr>
        <w:spacing w:after="140" w:line="276"/>
      </w:pPr>
      <w:r>
        <w:rPr>
          <w:b/>
          <w:bCs/>
        </w:rPr>
        <w:t xml:space="preserve">Level scale (0–3):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What the system does with it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Don't assign tasks in this area.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Can follow a recipe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Assign only well-specified, low-criticality tasks, steps spelled out.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Confident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Assign independently; no hand-holding.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Can improvise / teach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Can take high-criticality tasks; is the fallback when something goes wrong; can mentor a level-1.</w:t>
            </w:r>
          </w:p>
        </w:tc>
      </w:tr>
    </w:tbl>
    <w:p>
      <w:pPr>
        <w:spacing w:after="120"/>
      </w:pPr>
    </w:p>
    <w:p>
      <w:pPr>
        <w:spacing w:after="140" w:line="276"/>
      </w:pPr>
      <w:r>
        <w:rPr>
          <w:b/>
          <w:bCs/>
        </w:rPr>
        <w:t xml:space="preserve">Areas seeded </w:t>
      </w:r>
      <w:r>
        <w:t xml:space="preserve">(brigade stations + cross-cutting techniques, culinary-school model): knife skills, fish, butchery, sauces, roasting/grilling, pastry &amp; desserts, baking/bread, plating, fermentation/preserving, timing &amp; mise-en-place.</w:t>
      </w:r>
    </w:p>
    <w:p>
      <w:pPr>
        <w:spacing w:after="140" w:line="276"/>
      </w:pPr>
      <w:r>
        <w:rPr>
          <w:b/>
          <w:bCs/>
        </w:rPr>
        <w:t xml:space="preserve">Surfacing &amp; API: </w:t>
      </w:r>
      <w:r>
        <w:t xml:space="preserve">Lives in the “Cooking skills” section of the sectioned </w:t>
      </w:r>
      <w:r>
        <w:rPr>
          <w:rFonts w:ascii="Consolas" w:cs="Consolas" w:eastAsia="Consolas" w:hAnsi="Consolas"/>
        </w:rPr>
        <w:t xml:space="preserve">/my/profile</w:t>
      </w:r>
      <w:r>
        <w:t xml:space="preserve">. API </w:t>
      </w:r>
      <w:r>
        <w:rPr>
          <w:rFonts w:ascii="Consolas" w:cs="Consolas" w:eastAsia="Consolas" w:hAnsi="Consolas"/>
        </w:rPr>
        <w:t xml:space="preserve">/api/my/cooking</w:t>
      </w:r>
      <w:r>
        <w:t xml:space="preserve"> (GET/PUT). RLS public-scoped via </w:t>
      </w:r>
      <w:r>
        <w:rPr>
          <w:rFonts w:ascii="Consolas" w:cs="Consolas" w:eastAsia="Consolas" w:hAnsi="Consolas"/>
        </w:rPr>
        <w:t xml:space="preserve">accessible_person_ids(auth.uid())</w:t>
      </w:r>
      <w:r>
        <w:t xml:space="preserve">; writes gated to owner / read_write on person_access.</w:t>
      </w:r>
    </w:p>
    <w:p>
      <w:pPr>
        <w:pStyle w:val="Heading2"/>
      </w:pPr>
      <w:r>
        <w:t xml:space="preserve">3.2 Overall skill level (fallback layer)</w:t>
      </w:r>
    </w:p>
    <w:p>
      <w:pPr>
        <w:spacing w:after="140" w:line="276"/>
      </w:pPr>
      <w:r>
        <w:t xml:space="preserve">A single overall level is also kept on the person/profile — the </w:t>
      </w:r>
      <w:r>
        <w:rPr>
          <w:rFonts w:ascii="Consolas" w:cs="Consolas" w:eastAsia="Consolas" w:hAnsi="Consolas"/>
        </w:rPr>
        <w:t xml:space="preserve">difficulty_level</w:t>
      </w:r>
      <w:r>
        <w:t xml:space="preserve"> enum (</w:t>
      </w:r>
      <w:r>
        <w:rPr>
          <w:i/>
          <w:iCs/>
        </w:rPr>
        <w:t xml:space="preserve">trivial / easy / medium / hard / expert</w:t>
      </w:r>
      <w:r>
        <w:t xml:space="preserve">) — for quick filtering and as a graceful fallback when area data is sparse. The matrix layers on top; matching prefers area data and falls back to this.</w:t>
      </w:r>
    </w:p>
    <w:p>
      <w:pPr>
        <w:pStyle w:val="Heading2"/>
      </w:pPr>
      <w:r>
        <w:t xml:space="preserve">3.3 Why 0–3, and why it does not grow — SETTLED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Forced choice (the reason for an even scale). </w:t>
      </w:r>
      <w:r>
        <w:t xml:space="preserve">A 4-point scale has no comfortable middle. On a 5-point scale people park on “3” — the non-committal answer that carries almost no information (central-tendency bias). Removing the midpoint forces a real lean: “can I follow here, or am I genuinely confident?” This yields more honest, more actionable data.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Every level changes a behaviour. </w:t>
      </w:r>
      <w:r>
        <w:t xml:space="preserve">Each of 0/1/2/3 maps to a distinct assignment decision (see §3.1 table). A level that changes no downstream behaviour would be fake precision.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Resolution lives in the matrix, not the scale. </w:t>
      </w:r>
      <w:r>
        <w:t xml:space="preserve">A person isn't “a 73” — they're a 3 at fish, a 1 at pastry, a 0 at fermentation. Ten-plus areas × 4 levels already encodes a rich profile. Expressiveness comes from breadth of areas, never longer rungs.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Self-assessment reliability. </w:t>
      </w:r>
      <w:r>
        <w:t xml:space="preserve">People rate themselves poorly on fine scales (6 vs 7 out of 10 is noise). Coarse, described buckets are easier to answer honestly and safer to act on.</w:t>
      </w:r>
    </w:p>
    <w:p>
      <w:pPr>
        <w:pStyle w:val="Heading2"/>
      </w:pPr>
      <w:r>
        <w:t xml:space="preserve">3.4 Commercial kitchens use the SAME scale — no “super level” — SETTLED</w:t>
      </w:r>
    </w:p>
    <w:p>
      <w:pPr>
        <w:spacing w:after="140" w:line="276"/>
      </w:pPr>
      <w:r>
        <w:t xml:space="preserve">0–3 is universal. A head chef does </w:t>
      </w:r>
      <w:r>
        <w:rPr>
          <w:b/>
          <w:bCs/>
        </w:rPr>
        <w:t xml:space="preserve">not</w:t>
      </w:r>
      <w:r>
        <w:t xml:space="preserve"> get a higher ceiling, for concrete reasons: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The scale saturates at “assignment”. </w:t>
      </w:r>
      <w:r>
        <w:t xml:space="preserve">Once someone can improvise and teach, no further routing decision changes. A Michelin saucier and a strong home saucier are both “assign the beurre blanc, unsupervised” — and should be treated identically.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Professional depth = more areas + override, not a taller scale. </w:t>
      </w:r>
      <w:r>
        <w:t xml:space="preserve">Brigade resolution comes from breadth and specificity of areas (chef de partie: 3 at fish/sauces, 1 at pastry), and from the lead's manual overrides — not from rungs 4 and 5.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Legibility. </w:t>
      </w:r>
      <w:r>
        <w:t xml:space="preserve">A bounded scale keeps matching a single legible rule everywhere: person's area level ≥ task floor, bias critical tasks to the strongest available. Adding pro-only levels would force defining what 4/5 mean operationally and retuning the match — the overcomplication we explicitly refuse.</w:t>
      </w:r>
    </w:p>
    <w:p>
      <w:pPr>
        <w:spacing w:after="140" w:line="276"/>
      </w:pPr>
      <w:r>
        <w:rPr>
          <w:b/>
          <w:bCs/>
        </w:rPr>
        <w:t xml:space="preserve">One model, two surfaces: </w:t>
      </w:r>
      <w:r>
        <w:t xml:space="preserve">home (friends/kids) and commercial (brigade) differ in number of cooks, number of areas filled in, and how much the lead overrides — not in the competency primitive.</w:t>
      </w:r>
    </w:p>
    <w:p>
      <w:pPr>
        <w:pStyle w:val="Heading1"/>
      </w:pPr>
      <w:r>
        <w:t xml:space="preserve">4. The demand side — what each task carries</w:t>
      </w:r>
    </w:p>
    <w:p>
      <w:pPr>
        <w:spacing w:after="140" w:line="276"/>
      </w:pPr>
      <w:r>
        <w:t xml:space="preserve">To assign a task, the system needs to know what the task demands of the cook. Most of this is on, or derivable from, </w:t>
      </w:r>
      <w:r>
        <w:rPr>
          <w:rFonts w:ascii="Consolas" w:cs="Consolas" w:eastAsia="Consolas" w:hAnsi="Consolas"/>
        </w:rPr>
        <w:t xml:space="preserve">tasks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Competency area. </w:t>
      </w:r>
      <w:r>
        <w:t xml:space="preserve">Which brigade/technique area the task exercises (knife, sauce, fish, pastry, plating, …) — maps the task to the competency dimension a cook is rated on. Likely needs an explicit </w:t>
      </w:r>
      <w:r>
        <w:rPr>
          <w:rFonts w:ascii="Consolas" w:cs="Consolas" w:eastAsia="Consolas" w:hAnsi="Consolas"/>
        </w:rPr>
        <w:t xml:space="preserve">competency_area</w:t>
      </w:r>
      <w:r>
        <w:t xml:space="preserve"> pointer on </w:t>
      </w:r>
      <w:r>
        <w:rPr>
          <w:rFonts w:ascii="Consolas" w:cs="Consolas" w:eastAsia="Consolas" w:hAnsi="Consolas"/>
        </w:rPr>
        <w:t xml:space="preserve">tasks</w:t>
      </w:r>
      <w:r>
        <w:t xml:space="preserve"> (Open Decision).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Skill floor — on the SAME 0–3 scale as people. </w:t>
      </w:r>
      <w:r>
        <w:t xml:space="preserve">The minimum area-competency to do the task acceptably (“this needs a level-2 saucier”). Sharing the scale makes matching a direct ≥ comparison. This is the per-task version of difficulty; recipe-level difficulty already exists, per-task does not yet.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Criticality — ORTHOGONAL to the floor. </w:t>
      </w:r>
      <w:r>
        <w:t xml:space="preserve">How much a mistake costs, independent of difficulty. A stir is low-floor / low-criticality. Whisking egg whites is low-floor but unforgiving (moderate criticality). A beurre blanc is high-floor </w:t>
      </w:r>
      <w:r>
        <w:rPr>
          <w:i/>
          <w:iCs/>
        </w:rPr>
        <w:t xml:space="preserve">and</w:t>
      </w:r>
      <w:r>
        <w:t xml:space="preserve"> high-criticality. High-criticality biases assignment toward the strongest available cook even when a lesser cook technically clears the floor. Suggested grading: low / medium / high (or a boolean “unforgiving” to start).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Parallelism &amp; dependencies. </w:t>
      </w:r>
      <w:r>
        <w:t xml:space="preserve">From the DAG: which tasks can run concurrently (assignable to different cooks) and which must wait. Expressed today by </w:t>
      </w:r>
      <w:r>
        <w:rPr>
          <w:rFonts w:ascii="Consolas" w:cs="Consolas" w:eastAsia="Consolas" w:hAnsi="Consolas"/>
        </w:rPr>
        <w:t xml:space="preserve">is_parallelisable</w:t>
      </w:r>
      <w:r>
        <w:t xml:space="preserve"> / </w:t>
      </w:r>
      <w:r>
        <w:rPr>
          <w:rFonts w:ascii="Consolas" w:cs="Consolas" w:eastAsia="Consolas" w:hAnsi="Consolas"/>
        </w:rPr>
        <w:t xml:space="preserve">parallel_group_id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Hands vs. passive. </w:t>
      </w:r>
      <w:r>
        <w:t xml:space="preserve">Passive tasks (simmer, rest) consume no cook; only active tasks consume a person. The meal-merge already models human / machine / passive.</w:t>
      </w:r>
    </w:p>
    <w:p>
      <w:pPr>
        <w:spacing w:after="140" w:line="276"/>
      </w:pPr>
      <w:r>
        <w:rPr>
          <w:b/>
          <w:bCs/>
        </w:rPr>
        <w:t xml:space="preserve">The clean shape: </w:t>
      </w:r>
      <w:r>
        <w:t xml:space="preserve">task </w:t>
      </w:r>
      <w:r>
        <w:rPr>
          <w:i/>
          <w:iCs/>
        </w:rPr>
        <w:t xml:space="preserve">skill floor</w:t>
      </w:r>
      <w:r>
        <w:t xml:space="preserve"> shares the person's 0–3 scale (direct comparison); </w:t>
      </w:r>
      <w:r>
        <w:rPr>
          <w:i/>
          <w:iCs/>
        </w:rPr>
        <w:t xml:space="preserve">criticality</w:t>
      </w:r>
      <w:r>
        <w:t xml:space="preserve"> is a separate, orthogonal dimension that breaks ties toward competence. Matching rule: </w:t>
      </w:r>
      <w:r>
        <w:rPr>
          <w:b/>
          <w:bCs/>
        </w:rPr>
        <w:t xml:space="preserve">clears the floor AND, if high-criticality, is the strongest available.</w:t>
      </w:r>
      <w:r>
        <w:t xml:space="preserve"> Legible, no second long scale invented.</w:t>
      </w:r>
    </w:p>
    <w:p>
      <w:pPr>
        <w:pStyle w:val="Heading1"/>
      </w:pPr>
      <w:r>
        <w:t xml:space="preserve">5. The supply side — what each cook carries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Per-area competency. </w:t>
      </w:r>
      <w:r>
        <w:rPr>
          <w:rFonts w:ascii="Consolas" w:cs="Consolas" w:eastAsia="Consolas" w:hAnsi="Consolas"/>
        </w:rPr>
        <w:t xml:space="preserve">cooking_competency</w:t>
      </w:r>
      <w:r>
        <w:t xml:space="preserve"> rows (area + level 0–3).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Overall skill level. </w:t>
      </w:r>
      <w:r>
        <w:t xml:space="preserve">Fallback when area data is sparse.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Availability / role at this cook. </w:t>
      </w:r>
      <w:r>
        <w:t xml:space="preserve">Is this person actually cooking, or only eating? Lead or helper? A child “helping” is a different assignment than a co-equal adult. Needs a cook-vs-eater + role distinction on </w:t>
      </w:r>
      <w:r>
        <w:rPr>
          <w:rFonts w:ascii="Consolas" w:cs="Consolas" w:eastAsia="Consolas" w:hAnsi="Consolas"/>
        </w:rPr>
        <w:t xml:space="preserve">meal_participant</w:t>
      </w:r>
      <w:r>
        <w:t xml:space="preserve"> (Open Decision).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Learning intent (optional, later). </w:t>
      </w:r>
      <w:r>
        <w:t xml:space="preserve">Someone may want a task to get better at it, even if they're not the best choice. Want can override optimisation, exactly as in the demand model.</w:t>
      </w:r>
    </w:p>
    <w:p>
      <w:pPr>
        <w:pStyle w:val="Heading1"/>
      </w:pPr>
      <w:r>
        <w:t xml:space="preserve">6. The match (assignment)</w:t>
      </w:r>
    </w:p>
    <w:p>
      <w:pPr>
        <w:spacing w:after="140" w:line="276"/>
      </w:pPr>
      <w:r>
        <w:t xml:space="preserve">Given a meal's DAG and a set of participating cooks, produce an </w:t>
      </w:r>
      <w:r>
        <w:rPr>
          <w:b/>
          <w:bCs/>
        </w:rPr>
        <w:t xml:space="preserve">assignment</w:t>
      </w:r>
      <w:r>
        <w:t xml:space="preserve">: each active task → a cook (or “anyone”), respecting: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Dependencies &amp; timing. </w:t>
      </w:r>
      <w:r>
        <w:t xml:space="preserve">Never assign two simultaneous tasks to the same hands; honour the DAG ordering. The meal-merge scheduler already does the timing half.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Competency fit. </w:t>
      </w:r>
      <w:r>
        <w:t xml:space="preserve">Prefer the cook whose area level best clears the task's floor; bias high-criticality tasks to the most competent.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Load balancing. </w:t>
      </w:r>
      <w:r>
        <w:t xml:space="preserve">Spread work so no one is idle while another is swamped — the parallel branches are the opportunities.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Graceful degradation. </w:t>
      </w:r>
      <w:r>
        <w:t xml:space="preserve">No competency data → fall back to overall skill → then “split evenly / lead takes the hard parts.” Honest about confidence. Never block on missing data.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Want / learning (optional). </w:t>
      </w:r>
      <w:r>
        <w:t xml:space="preserve">Let a cook claim a task to learn it; the system yields, perhaps with a gentle “want a hand with that?” safety net for high-criticality tasks.</w:t>
      </w:r>
    </w:p>
    <w:p>
      <w:pPr>
        <w:spacing w:after="140" w:line="276"/>
      </w:pPr>
      <w:r>
        <w:rPr>
          <w:b/>
          <w:bCs/>
        </w:rPr>
        <w:t xml:space="preserve">Output: </w:t>
      </w:r>
      <w:r>
        <w:t xml:space="preserve">a per-cook timeline — the cook-together timeline, filtered/labelled by who does what (“Rasmus: while the tagine simmers, start the sambol — you're good with the mortar; Maya: stir the onions, low and slow”).</w:t>
      </w:r>
    </w:p>
    <w:p>
      <w:pPr>
        <w:pStyle w:val="Heading1"/>
      </w:pPr>
      <w:r>
        <w:t xml:space="preserve">7. Dynamic re-planning &amp; overrides</w:t>
      </w:r>
    </w:p>
    <w:p>
      <w:pPr>
        <w:spacing w:after="140" w:line="276"/>
      </w:pPr>
      <w:r>
        <w:t xml:space="preserve">The division is not static. The system re-plans as the cooking party changes: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Someone leaves / tires </w:t>
      </w:r>
      <w:r>
        <w:t xml:space="preserve">(a kid wanders off) → re-assign their remaining tasks across the others, respecting floors, criticality and timing.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Someone joins </w:t>
      </w:r>
      <w:r>
        <w:t xml:space="preserve">→ propose a further split that hands them suitable work without disrupting in-flight tasks.</w:t>
      </w:r>
    </w:p>
    <w:p>
      <w:pPr>
        <w:spacing w:after="140" w:line="276"/>
      </w:pPr>
      <w:r>
        <w:t xml:space="preserve">This is the same scheduling pass re-run with a changed cook set; it depends on the assignment being cheap to recompute (a legible heuristic, not a slow optimiser).</w:t>
      </w:r>
    </w:p>
    <w:p>
      <w:pPr>
        <w:pStyle w:val="Heading2"/>
      </w:pPr>
      <w:r>
        <w:t xml:space="preserve">7.1 Two kinds of override — keep them DISTINCT</w:t>
      </w:r>
    </w:p>
    <w:p>
      <w:pPr>
        <w:spacing w:after="140" w:line="276"/>
      </w:pPr>
      <w:r>
        <w:t xml:space="preserve">The lead/host/head-chef can always modify the division. There are two different actions with different consequences, and the UI must not conflate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Per-occasion override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This meal only, ephemeral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“Tonight, Tom takes the sauce.” Does NOT change anyone's profile.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Profile correction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Persistent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“Maya is a 3 at sauces now.” Updates cooking_competency; changes all future matching.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i/>
          <w:iCs/>
        </w:rPr>
        <w:t xml:space="preserve">A per-meal nudge must never silently rewrite someone's competency record.</w:t>
      </w:r>
    </w:p>
    <w:p>
      <w:pPr>
        <w:pStyle w:val="Heading1"/>
      </w:pPr>
      <w:r>
        <w:t xml:space="preserve">8. How it connects to what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Piece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Role here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D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Recipe DAG (version_steps, is_parallelisable, parallel_group_id, sub-recipes)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Independent sub-graphs = assignable units; dependency/timing constraints.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Designed (decomposition notes); not 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Meal-merge (the L1 scheduler)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Builds the single cook-together timeline; this adds a WHO dimension on the WHEN.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Built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cooking_competency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Supply side: per-person area + level 0–3.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Built, live; nothing reads it yet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tasks (parameter_schema, is_passive, is_parallelisable, completion_criterion)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Demand side: needs competency_area link + per-task skill floor + criticality.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Partial; per-task skill/area 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meal_participant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Who's at the meal; needs cooking-vs-eating + lead/helper role.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Built; needs role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Demand model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Same philosophy (match person↔food; here person↔task), same confidence honesty, same want-can-override.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Built (Phase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Cook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Per-person task lists + timeline is exactly what multi-cook Cook Mode renders.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Designed/scaffolded</w:t>
            </w:r>
          </w:p>
        </w:tc>
      </w:tr>
    </w:tbl>
    <w:p>
      <w:pPr>
        <w:pStyle w:val="Heading1"/>
      </w:pPr>
      <w:r>
        <w:t xml:space="preserve">9. Open decisions (settle before building)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competency_area on tasks. </w:t>
      </w:r>
      <w:r>
        <w:t xml:space="preserve">Add an explicit pointer from a task to the competency dimension it exercises? (Likely yes; reuse the seeded brigade/technique areas.)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Per-task skill floor &amp; criticality. </w:t>
      </w:r>
      <w:r>
        <w:t xml:space="preserve">Where stored; how graded (curation? AI estimate at the AI tier, refined by chef/lab?); how they combine in the match. Floor on the 0–3 scale; criticality orthogonal (low/med/high or boolean to start).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Assignment algorithm. </w:t>
      </w:r>
      <w:r>
        <w:t xml:space="preserve">How competency fit, criticality, load-balancing, and learning-intent weight against each other. Keep it a legible heuristic first, not an optimiser; tune with real data.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Cook vs. eater on meal_participant. </w:t>
      </w:r>
      <w:r>
        <w:t xml:space="preserve">Add a flag/role so the system knows who is actually cooking, and lead vs. helper.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Surfacing. </w:t>
      </w:r>
      <w:r>
        <w:t xml:space="preserve">Per-cook filtered timeline, a shared “stations” view, or both? How light-touch (the restraint question).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Learning intent. </w:t>
      </w:r>
      <w:r>
        <w:t xml:space="preserve">Model now (let a cook claim a task to learn) or defer?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Feedback loop. </w:t>
      </w:r>
      <w:r>
        <w:t xml:space="preserve">Does the system learn competency from observed assignments (who did what, how it went), à la behavioural taste-match? Probably yes, later — and it writes to the profile, so it interacts with §7.1.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“Can teach” as its own flag? </w:t>
      </w:r>
      <w:r>
        <w:t xml:space="preserve">Level 3 bundles robustness-under-failure and pedagogy. For the multi-cook/mentoring case, consider pulling “can teach” out as a separate flag rather than overloading the top rung. (Raised; not yet decided.)</w:t>
      </w:r>
    </w:p>
    <w:p>
      <w:pPr>
        <w:pStyle w:val="Heading1"/>
      </w:pPr>
      <w:r>
        <w:t xml:space="preserve">10. Honest cautions / hard parts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Per-task skill data is the gap. </w:t>
      </w:r>
      <w:r>
        <w:t xml:space="preserve">Recipe-level difficulty exists; reliable per-task skill floors + area tags do not. This is the real content/curation cost — the guide/curation layer is where to add it.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Competency data is sparse. </w:t>
      </w:r>
      <w:r>
        <w:t xml:space="preserve">Most users won't have filled in the matrix. The feature must be useful at the “overall skill only / none known” fallback, and get better as data arrives — never block on it.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Don't over-orchestrate. </w:t>
      </w:r>
      <w:r>
        <w:t xml:space="preserve">Two friends cooking don't want a Gantt chart barking orders. Butler's-restraint applies: suggest a sensible split, stay light, let people ignore it. A calm “you take the sauce, I'll do the veg” beats a micromanaged schedule.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Safety &amp; care. </w:t>
      </w:r>
      <w:r>
        <w:t xml:space="preserve">Assigning a child or beginner a high-heat / sharp / high-criticality task is a wellbeing question, not just efficiency. Skill floor + criticality must gate this, and framing must never shame a less-skilled cook.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It's downstream of the DAG. </w:t>
      </w:r>
      <w:r>
        <w:t xml:space="preserve">This works well only once recipes are real dependency graphs with per-task metadata (atomic-decomposition + guide layer). On a flat step list, division of labour is crude. Build it after the graph is solid — not before.</w:t>
      </w:r>
    </w:p>
    <w:p>
      <w:pPr>
        <w:pStyle w:val="Heading1"/>
      </w:pPr>
      <w:r>
        <w:t xml:space="preserve">11. Phased build sketch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Metadata foundation. </w:t>
      </w:r>
      <w:r>
        <w:t xml:space="preserve">Add competency_area + skill-floor + criticality to tasks (or wherever decomposition writes them); start populating during curation. Add cook/role flag to meal_participant.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Naive split. </w:t>
      </w:r>
      <w:r>
        <w:t xml:space="preserve">With competency present, assign parallel branches by overall skill (hard parts to the stronger cook); fall back to even split.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Area-aware match. </w:t>
      </w:r>
      <w:r>
        <w:t xml:space="preserve">Use per-area cooking_competency + per-task competency_area for real “right cook for the right task.”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Criticality &amp; safety gating. </w:t>
      </w:r>
      <w:r>
        <w:t xml:space="preserve">Keep high-risk / high-criticality tasks off beginners/children unless they opt in with a safety net.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Dynamic re-planning. </w:t>
      </w:r>
      <w:r>
        <w:t xml:space="preserve">Re-run the assignment when a cook joins/leaves (§7).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Learning intent + feedback. </w:t>
      </w:r>
      <w:r>
        <w:t xml:space="preserve">Let cooks claim tasks to learn; learn competency from observed outcomes (writes to profile — see §7.1).</w:t>
      </w:r>
    </w:p>
    <w:p>
      <w:pPr>
        <w:pBdr>
          <w:bottom w:val="single" w:color="2F5D50" w:sz="6" w:space="1"/>
        </w:pBdr>
        <w:spacing w:after="200" w:before="60"/>
      </w:pPr>
    </w:p>
    <w:p>
      <w:pPr>
        <w:pStyle w:val="Heading2"/>
      </w:pPr>
      <w:r>
        <w:t xml:space="preserve">One-paragraph summary</w:t>
      </w:r>
    </w:p>
    <w:p>
      <w:pPr>
        <w:spacing w:after="140" w:line="276"/>
      </w:pPr>
      <w:r>
        <w:rPr>
          <w:i/>
          <w:iCs/>
        </w:rPr>
        <w:t xml:space="preserve">Soupdog already (a) turns recipes into dependency graphs whose independent sub-graphs can be split across cooks, and (b) stores per-person cooking competency by area (cooking_competency, brigade-station framing, level 0–3). These were never connected. Skill-aware cooking together is the matching layer that assigns each active task in a meal's DAG to the best-suited participating cook — competency fit, criticality, load-balancing, graceful fallback to overall skill, optional learn-this override, and dynamic re-planning when cooks join or leave. The 0–3 competency scale is settled and universal (forced-choice even scale; no commercial “super level” — depth comes from more areas + manual override). Task skill-floor shares the 0–3 scale; criticality is orthogonal. It is downstream of atomic decomposition (needs per-task metadata that doesn't fully exist yet) and must stay light-touch and safety-aware. Design-only; see Open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F5D5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A3A3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B84B4E56EAA47BADF7CF2260E51AB" ma:contentTypeVersion="11" ma:contentTypeDescription="Create a new document." ma:contentTypeScope="" ma:versionID="b951f05e2817249b30534f7b77461afb">
  <xsd:schema xmlns:xsd="http://www.w3.org/2001/XMLSchema" xmlns:xs="http://www.w3.org/2001/XMLSchema" xmlns:p="http://schemas.microsoft.com/office/2006/metadata/properties" xmlns:ns2="889e5c6e-7da0-48be-8686-f23ad8bbc11a" xmlns:ns3="80a082e1-dac6-407d-be85-e2b809184103" targetNamespace="http://schemas.microsoft.com/office/2006/metadata/properties" ma:root="true" ma:fieldsID="5660329253eef47a17b7785712e97b97" ns2:_="" ns3:_="">
    <xsd:import namespace="889e5c6e-7da0-48be-8686-f23ad8bbc11a"/>
    <xsd:import namespace="80a082e1-dac6-407d-be85-e2b809184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e5c6e-7da0-48be-8686-f23ad8bbc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b7c818-456c-419a-b825-5c48b45a81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082e1-dac6-407d-be85-e2b809184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b5ba6-dbec-402b-934f-05382d1e563e}" ma:internalName="TaxCatchAll" ma:showField="CatchAllData" ma:web="80a082e1-dac6-407d-be85-e2b809184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e5c6e-7da0-48be-8686-f23ad8bbc11a">
      <Terms xmlns="http://schemas.microsoft.com/office/infopath/2007/PartnerControls"/>
    </lcf76f155ced4ddcb4097134ff3c332f>
    <TaxCatchAll xmlns="80a082e1-dac6-407d-be85-e2b809184103" xsi:nil="true"/>
  </documentManagement>
</p:properties>
</file>

<file path=customXml/itemProps1.xml><?xml version="1.0" encoding="utf-8"?>
<ds:datastoreItem xmlns:ds="http://schemas.openxmlformats.org/officeDocument/2006/customXml" ds:itemID="{0A677308-0118-4443-8D27-7B898E78DD95}"/>
</file>

<file path=customXml/itemProps2.xml><?xml version="1.0" encoding="utf-8"?>
<ds:datastoreItem xmlns:ds="http://schemas.openxmlformats.org/officeDocument/2006/customXml" ds:itemID="{5C378109-F3E8-494C-9698-6950728AAA67}"/>
</file>

<file path=customXml/itemProps3.xml><?xml version="1.0" encoding="utf-8"?>
<ds:datastoreItem xmlns:ds="http://schemas.openxmlformats.org/officeDocument/2006/customXml" ds:itemID="{AD291F54-D6AF-43E9-A391-290654D245E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2026-06-14T14:22:31Z</dcterms:created>
  <dcterms:modified xsi:type="dcterms:W3CDTF">2026-06-14T14:22:31Z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0x010100766B84B4E56EAA47BADF7CF2260E51AB</vt:lpwstr>
  </property>
</Properties>
</file>