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507" w:rsidRPr="001635C8" w:rsidRDefault="00001056" w:rsidP="00001056">
      <w:pPr>
        <w:bidi/>
        <w:rPr>
          <w:b/>
          <w:bCs/>
          <w:rtl/>
          <w:lang w:bidi="fa-IR"/>
        </w:rPr>
      </w:pPr>
      <w:r w:rsidRPr="001635C8">
        <w:rPr>
          <w:rFonts w:hint="cs"/>
          <w:b/>
          <w:bCs/>
          <w:rtl/>
          <w:lang w:bidi="fa-IR"/>
        </w:rPr>
        <w:t xml:space="preserve">همگرایی در حوزه فناوری های نوین انرژی  فرصت ها و چالش های  همکاری بین ج ا ایران و امارات متحده عربی </w:t>
      </w:r>
    </w:p>
    <w:p w:rsidR="001635C8" w:rsidRDefault="008C248C" w:rsidP="008C248C">
      <w:pPr>
        <w:bidi/>
        <w:rPr>
          <w:rFonts w:hint="cs"/>
          <w:rtl/>
          <w:lang w:bidi="fa-IR"/>
        </w:rPr>
      </w:pPr>
      <w:r w:rsidRPr="008C248C">
        <w:rPr>
          <w:rtl/>
          <w:lang w:bidi="fa-IR"/>
        </w:rPr>
        <w:t>۱</w:t>
      </w:r>
      <w:r w:rsidRPr="008C248C">
        <w:rPr>
          <w:lang w:bidi="fa-IR"/>
        </w:rPr>
        <w:t xml:space="preserve">- </w:t>
      </w:r>
      <w:r w:rsidRPr="008C248C">
        <w:rPr>
          <w:rtl/>
        </w:rPr>
        <w:t>ایرج وفایی دانشجوی مقطع دکتری روابط بین الملل ، دانشگاه ازاد واحد بین الملل کیش</w:t>
      </w:r>
      <w:r w:rsidRPr="008C248C">
        <w:rPr>
          <w:lang w:bidi="fa-IR"/>
        </w:rPr>
        <w:br/>
      </w:r>
      <w:r w:rsidRPr="008C248C">
        <w:rPr>
          <w:rtl/>
          <w:lang w:bidi="fa-IR"/>
        </w:rPr>
        <w:t>۲</w:t>
      </w:r>
      <w:r w:rsidRPr="008C248C">
        <w:rPr>
          <w:b/>
          <w:bCs/>
          <w:lang w:bidi="fa-IR"/>
        </w:rPr>
        <w:t xml:space="preserve">- </w:t>
      </w:r>
      <w:r w:rsidRPr="008C248C">
        <w:rPr>
          <w:b/>
          <w:bCs/>
          <w:rtl/>
        </w:rPr>
        <w:t>سرکار خانم دکتر گارینه کشیشیان استاد راهنما و نویسنده مسئول</w:t>
      </w:r>
      <w:r w:rsidRPr="008C248C">
        <w:rPr>
          <w:b/>
          <w:bCs/>
          <w:lang w:bidi="fa-IR"/>
        </w:rPr>
        <w:br/>
      </w:r>
      <w:r w:rsidRPr="008C248C">
        <w:rPr>
          <w:b/>
          <w:bCs/>
          <w:rtl/>
          <w:lang w:bidi="fa-IR"/>
        </w:rPr>
        <w:t>۳</w:t>
      </w:r>
      <w:r w:rsidRPr="008C248C">
        <w:rPr>
          <w:b/>
          <w:bCs/>
          <w:lang w:bidi="fa-IR"/>
        </w:rPr>
        <w:t xml:space="preserve">- </w:t>
      </w:r>
      <w:r w:rsidRPr="008C248C">
        <w:rPr>
          <w:b/>
          <w:bCs/>
          <w:rtl/>
        </w:rPr>
        <w:t>جناب اقای دکتر محمد رضا قائدی استاد مشاور</w:t>
      </w:r>
      <w:r w:rsidRPr="008C248C">
        <w:rPr>
          <w:b/>
          <w:bCs/>
          <w:lang w:bidi="fa-IR"/>
        </w:rPr>
        <w:br/>
      </w:r>
      <w:bookmarkStart w:id="0" w:name="_GoBack"/>
      <w:bookmarkEnd w:id="0"/>
      <w:r w:rsidRPr="008C248C">
        <w:rPr>
          <w:lang w:bidi="fa-IR"/>
        </w:rPr>
        <w:t xml:space="preserve"> </w:t>
      </w:r>
      <w:r w:rsidRPr="008C248C">
        <w:rPr>
          <w:rtl/>
        </w:rPr>
        <w:t xml:space="preserve">بهمن </w:t>
      </w:r>
      <w:r w:rsidRPr="008C248C">
        <w:rPr>
          <w:rtl/>
          <w:lang w:bidi="fa-IR"/>
        </w:rPr>
        <w:t>۴۰۳</w:t>
      </w:r>
      <w:r w:rsidR="001635C8" w:rsidRPr="001635C8">
        <w:rPr>
          <w:lang w:bidi="fa-IR"/>
        </w:rPr>
        <w:br/>
      </w:r>
      <w:r w:rsidR="001635C8" w:rsidRPr="001635C8">
        <w:rPr>
          <w:lang w:bidi="fa-IR"/>
        </w:rPr>
        <w:br/>
      </w:r>
      <w:r w:rsidR="001635C8" w:rsidRPr="001635C8">
        <w:rPr>
          <w:b/>
          <w:bCs/>
          <w:rtl/>
        </w:rPr>
        <w:t>چکیده</w:t>
      </w:r>
      <w:r w:rsidR="001635C8" w:rsidRPr="001635C8">
        <w:rPr>
          <w:lang w:bidi="fa-IR"/>
        </w:rPr>
        <w:t xml:space="preserve">: </w:t>
      </w:r>
      <w:r w:rsidR="001635C8" w:rsidRPr="001635C8">
        <w:rPr>
          <w:lang w:bidi="fa-IR"/>
        </w:rPr>
        <w:br/>
      </w:r>
      <w:r w:rsidR="001635C8" w:rsidRPr="001635C8">
        <w:rPr>
          <w:rtl/>
        </w:rPr>
        <w:t>همگرایی در حوزه فناوری‌های نوین انرژی به عنوان یکی از محورهای استراتژیک همکاری‌های بین‌المللی، فرصت‌های بی‌شماری را برای کشورهای</w:t>
      </w:r>
      <w:r w:rsidR="001635C8">
        <w:rPr>
          <w:rFonts w:hint="cs"/>
          <w:rtl/>
        </w:rPr>
        <w:t xml:space="preserve"> غرب آسیا و </w:t>
      </w:r>
      <w:r w:rsidR="001635C8" w:rsidRPr="001635C8">
        <w:rPr>
          <w:rtl/>
        </w:rPr>
        <w:t xml:space="preserve"> منطقه خاورمیانه، به ویژه جمهوری اسلامی ایران و امارات متحده عربی، فراهم کرده است. این مقاله به بررسی فرصت‌ها و چالش‌های همکاری این دو کشور در حوزه فناوری‌های نوین انرژی، از جمله انرژی‌های تجدیدپذیر (مانند خورشیدی، بادی و زیست‌توده)، فناوری‌های ذخیره‌سازی انرژی (باتری‌های پیشرفته و هیدروژن سبز)، و شبکه‌های هوشمند انرژی می‌پردازد</w:t>
      </w:r>
      <w:r w:rsidR="001635C8" w:rsidRPr="001635C8">
        <w:rPr>
          <w:lang w:bidi="fa-IR"/>
        </w:rPr>
        <w:t>.</w:t>
      </w:r>
      <w:r w:rsidR="001635C8" w:rsidRPr="001635C8">
        <w:rPr>
          <w:lang w:bidi="fa-IR"/>
        </w:rPr>
        <w:br/>
      </w:r>
      <w:r w:rsidR="001635C8" w:rsidRPr="001635C8">
        <w:rPr>
          <w:lang w:bidi="fa-IR"/>
        </w:rPr>
        <w:br/>
      </w:r>
      <w:r w:rsidR="001635C8" w:rsidRPr="001635C8">
        <w:rPr>
          <w:rtl/>
        </w:rPr>
        <w:t>ایران با دارا بودن منابع عظیم انرژی‌های تجدیدپذیر و موقعیت جغرافیایی استثنایی، و امارات با سرمایه‌گذاری‌های گسترده در پروژه‌های نوآورانه انرژی مانند شهر مصدر و نیروگاه‌های خورشیدی عظیم، پتانسیل بالایی برای همکاری در این حوزه دارند. این همکاری‌ها می‌تواند به توسعه پایدار، کاهش وابستگی به سوخت‌های فسیلی و افزایش امنیت انرژی در منطقه منجر شود</w:t>
      </w:r>
      <w:r w:rsidR="001635C8" w:rsidRPr="001635C8">
        <w:rPr>
          <w:lang w:bidi="fa-IR"/>
        </w:rPr>
        <w:t>.</w:t>
      </w:r>
      <w:r w:rsidR="001635C8" w:rsidRPr="001635C8">
        <w:rPr>
          <w:lang w:bidi="fa-IR"/>
        </w:rPr>
        <w:br/>
      </w:r>
      <w:r w:rsidR="001635C8" w:rsidRPr="001635C8">
        <w:rPr>
          <w:lang w:bidi="fa-IR"/>
        </w:rPr>
        <w:br/>
      </w:r>
      <w:r w:rsidR="001635C8" w:rsidRPr="001635C8">
        <w:rPr>
          <w:rtl/>
        </w:rPr>
        <w:t>با این حال، چالش‌های متعددی نیز وجود دارد. بازیگران فرا منطقه‌ای مانند ایالات متحده آمریکا، چین و اتحادیه اروپا با سرمایه‌گذاری‌های کلان در فناوری‌های نوین انرژی، نقش مهمی در شکل‌دهی به رقابت‌های انرژی‌محور در خاورمیانه ایفا می‌کنند. علاوه بر این، بلندپروازی‌های ترکیه و اسرائیل در حوزه انرژی‌های تجدیدپذیر و فناوری‌های نوین، به ویژه در زمینه گاز طبیعی شرق مدیترانه و پروژه‌های انتقال انرژی، می‌تواند رقابت‌های منطقه‌ای را تشدید کند</w:t>
      </w:r>
      <w:r w:rsidR="001635C8" w:rsidRPr="001635C8">
        <w:rPr>
          <w:lang w:bidi="fa-IR"/>
        </w:rPr>
        <w:t>.</w:t>
      </w:r>
      <w:r w:rsidR="001635C8" w:rsidRPr="001635C8">
        <w:rPr>
          <w:lang w:bidi="fa-IR"/>
        </w:rPr>
        <w:br/>
      </w:r>
      <w:r w:rsidR="001635C8" w:rsidRPr="001635C8">
        <w:rPr>
          <w:lang w:bidi="fa-IR"/>
        </w:rPr>
        <w:br/>
      </w:r>
      <w:r w:rsidR="001635C8" w:rsidRPr="001635C8">
        <w:rPr>
          <w:rtl/>
        </w:rPr>
        <w:t>تحولات جدید منطقه‌ای نیز بر این همگرایی تأثیرگذار است. جنگ‌های لبنان و غزه، سقوط بشار اسد در سوریه و جنگ یمن نه تنها امنیت منطقه‌ای را تحت تأثیر قرار داده‌اند، بلکه می‌توانند به عنوان موانعی در مسیر همکاری‌های انرژی‌محور عمل کنند. این تحولات باعث افزایش بی‌ثباتی و کاهش اعتماد متقابل بین کشورهای منطقه شده است</w:t>
      </w:r>
      <w:r w:rsidR="001635C8" w:rsidRPr="001635C8">
        <w:rPr>
          <w:lang w:bidi="fa-IR"/>
        </w:rPr>
        <w:t>.</w:t>
      </w:r>
      <w:r w:rsidR="001635C8" w:rsidRPr="001635C8">
        <w:rPr>
          <w:lang w:bidi="fa-IR"/>
        </w:rPr>
        <w:br/>
      </w:r>
      <w:r w:rsidR="001635C8" w:rsidRPr="001635C8">
        <w:rPr>
          <w:lang w:bidi="fa-IR"/>
        </w:rPr>
        <w:br/>
      </w:r>
      <w:r w:rsidR="001635C8" w:rsidRPr="001635C8">
        <w:rPr>
          <w:rtl/>
        </w:rPr>
        <w:t xml:space="preserve">این مقاله با تحلیل دقیق فرصت‌ها و چالش‌های پیش‌رو، راهکارهایی را برای تقویت همکاری‌های دوجانبه در حوزه فناوری‌های نوین انرژی پیشنهاد </w:t>
      </w:r>
      <w:r w:rsidR="001635C8">
        <w:rPr>
          <w:rFonts w:hint="cs"/>
          <w:rtl/>
        </w:rPr>
        <w:t xml:space="preserve">داده </w:t>
      </w:r>
      <w:r w:rsidR="001635C8" w:rsidRPr="001635C8">
        <w:rPr>
          <w:rtl/>
        </w:rPr>
        <w:t xml:space="preserve">از جمله این راهکارها می‌توان به توسعه پروژه‌های مشترک تحقیقاتی و فناورانه، ایجاد چارچوب‌های حقوقی و اقتصادی برای تسهیل سرمایه‌گذاری‌های مشترک، و استفاده از دیپلماسی انرژی برای کاهش تنش‌های سیاسی اشاره کرد. در نهایت، این مقاله بر ضرورت ایجاد اعتماد متقابل و همکاری‌های چندجانبه برای دستیابی به اهداف مشترک در حوزه انرژی‌های نوین تأکید </w:t>
      </w:r>
      <w:r w:rsidR="001635C8">
        <w:rPr>
          <w:rFonts w:hint="cs"/>
          <w:rtl/>
        </w:rPr>
        <w:t xml:space="preserve">نموده  است </w:t>
      </w:r>
      <w:r w:rsidR="001635C8" w:rsidRPr="001635C8">
        <w:rPr>
          <w:lang w:bidi="fa-IR"/>
        </w:rPr>
        <w:t>.</w:t>
      </w:r>
    </w:p>
    <w:sectPr w:rsidR="0016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56"/>
    <w:rsid w:val="00001056"/>
    <w:rsid w:val="001635C8"/>
    <w:rsid w:val="00232F4E"/>
    <w:rsid w:val="003874AD"/>
    <w:rsid w:val="008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9744"/>
  <w15:chartTrackingRefBased/>
  <w15:docId w15:val="{419F4C49-79E3-4460-9FDE-F30AE4F1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Iraj Vafaie</dc:creator>
  <cp:keywords/>
  <dc:description/>
  <cp:lastModifiedBy>Iraj Vafaie</cp:lastModifiedBy>
  <cp:revision>3</cp:revision>
  <dcterms:created xsi:type="dcterms:W3CDTF">2025-02-18T14:46:00Z</dcterms:created>
  <dcterms:modified xsi:type="dcterms:W3CDTF">2025-02-18T14:53:00Z</dcterms:modified>
</cp:coreProperties>
</file>