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cb6ec5147cfa11ef83a11c9957818fb1</w:t>
      </w:r>
    </w:p>
    <w:p>
      <w:r>
        <w:t xml:space="preserve">  - Ingredient(name: Пшеничная мука, unit_value: 100, unit_name: гр)</w:t>
      </w:r>
    </w:p>
    <w:p>
      <w:r>
        <w:t xml:space="preserve">  - Ingredient(name: Сахар, unit_value: 80, unit_name: гр)</w:t>
      </w:r>
    </w:p>
    <w:p>
      <w:r>
        <w:t xml:space="preserve">  - Ingredient(name: Сливочное масло, unit_value: 70, unit_name: гр)</w:t>
      </w:r>
    </w:p>
    <w:p>
      <w:r>
        <w:t xml:space="preserve">  - Ingredient(name: Яйца, unit_value: 1, unit_name: шт)</w:t>
      </w:r>
    </w:p>
    <w:p>
      <w:r>
        <w:t xml:space="preserve">  - Ingredient(name: Ванилин(щепотка), unit_value: 5, unit_name: гр)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cb6ec51d7cfa11ef896f1c9957818fb1</w:t>
      </w:r>
    </w:p>
    <w:p>
      <w:r>
        <w:t xml:space="preserve">  - Ingredient(name: Пшеничная мука, unit_value: 120, unit_name: гр)</w:t>
      </w:r>
    </w:p>
    <w:p>
      <w:r>
        <w:t xml:space="preserve">  - Ingredient(name: Какао-порошок, unit_value: 30, unit_name: гр)</w:t>
      </w:r>
    </w:p>
    <w:p>
      <w:r>
        <w:t xml:space="preserve">  - Ingredient(name: Сахар, unit_value: 90, unit_name: гр)</w:t>
      </w:r>
    </w:p>
    <w:p>
      <w:r>
        <w:t xml:space="preserve">  - Ingredient(name: Разрыхлитель, unit_value: 1, unit_name: ч.л.)</w:t>
      </w:r>
    </w:p>
    <w:p>
      <w:r>
        <w:t xml:space="preserve">  - Ingredient(name: Сливочное масло, unit_value: 60, unit_name: гр)</w:t>
      </w:r>
    </w:p>
    <w:p>
      <w:r>
        <w:t xml:space="preserve">  - Ingredient(name: Яйца, unit_value: 2, unit_name: шт)</w:t>
      </w:r>
    </w:p>
    <w:p>
      <w:r>
        <w:t xml:space="preserve">  - Ingredient(name: Молоко, unit_value: 150, unit_name: мл)</w:t>
      </w:r>
    </w:p>
    <w:p>
      <w:r>
        <w:t xml:space="preserve">  - Ingredient(name: Ванильный сахар, unit_value: 10, unit_name: гр)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