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A4085" w14:textId="77777777" w:rsidR="00CA041C" w:rsidRPr="00CA041C" w:rsidRDefault="00CA041C" w:rsidP="00CA041C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CA041C">
        <w:rPr>
          <w:rFonts w:ascii="Arial" w:eastAsia="Times New Roman" w:hAnsi="Arial" w:cs="Arial"/>
          <w:vanish/>
          <w:kern w:val="0"/>
          <w:sz w:val="16"/>
          <w:szCs w:val="16"/>
          <w:rtl/>
          <w14:ligatures w14:val="none"/>
        </w:rPr>
        <w:t>أعلى النموذج</w:t>
      </w:r>
    </w:p>
    <w:p w14:paraId="256DDECF" w14:textId="77777777" w:rsidR="00CA041C" w:rsidRPr="00CA041C" w:rsidRDefault="00CA041C" w:rsidP="00CA041C">
      <w:pPr>
        <w:shd w:val="clear" w:color="auto" w:fill="FFFFFF"/>
        <w:spacing w:after="0" w:line="240" w:lineRule="auto"/>
        <w:rPr>
          <w:rFonts w:ascii="Cairo" w:eastAsia="Times New Roman" w:hAnsi="Cairo" w:cs="Times New Roman"/>
          <w:color w:val="777777"/>
          <w:kern w:val="0"/>
          <w:sz w:val="21"/>
          <w:szCs w:val="21"/>
          <w14:ligatures w14:val="none"/>
        </w:rPr>
      </w:pPr>
      <w:r w:rsidRPr="00CA041C">
        <w:rPr>
          <w:rFonts w:ascii="Cairo" w:eastAsia="Times New Roman" w:hAnsi="Cairo" w:cs="Times New Roman"/>
          <w:color w:val="777777"/>
          <w:kern w:val="0"/>
          <w:sz w:val="27"/>
          <w:szCs w:val="27"/>
          <w:shd w:val="clear" w:color="auto" w:fill="007BFF"/>
          <w:rtl/>
          <w14:ligatures w14:val="none"/>
        </w:rPr>
        <w:t>بكالوريوس</w:t>
      </w:r>
      <w:r w:rsidRPr="00CA041C">
        <w:rPr>
          <w:rFonts w:ascii="Cairo" w:eastAsia="Times New Roman" w:hAnsi="Cairo" w:cs="Times New Roman"/>
          <w:color w:val="777777"/>
          <w:kern w:val="0"/>
          <w:sz w:val="21"/>
          <w:szCs w:val="21"/>
          <w:rtl/>
          <w14:ligatures w14:val="none"/>
        </w:rPr>
        <w:t> </w:t>
      </w:r>
      <w:r w:rsidRPr="00CA041C">
        <w:rPr>
          <w:rFonts w:ascii="Cairo" w:eastAsia="Times New Roman" w:hAnsi="Cairo" w:cs="Times New Roman"/>
          <w:color w:val="777777"/>
          <w:kern w:val="0"/>
          <w:sz w:val="27"/>
          <w:szCs w:val="27"/>
          <w:rtl/>
          <w14:ligatures w14:val="none"/>
        </w:rPr>
        <w:t>دراسات إسلامية</w:t>
      </w:r>
    </w:p>
    <w:p w14:paraId="030961D3" w14:textId="77777777" w:rsidR="00CA041C" w:rsidRPr="00CA041C" w:rsidRDefault="00CA041C" w:rsidP="00CA041C">
      <w:pPr>
        <w:shd w:val="clear" w:color="auto" w:fill="FFFFFF"/>
        <w:spacing w:after="300" w:line="390" w:lineRule="atLeast"/>
        <w:outlineLvl w:val="1"/>
        <w:rPr>
          <w:rFonts w:ascii="Cairo" w:eastAsia="Times New Roman" w:hAnsi="Cairo" w:cs="Times New Roman"/>
          <w:color w:val="000000"/>
          <w:kern w:val="36"/>
          <w:sz w:val="24"/>
          <w:szCs w:val="24"/>
          <w14:ligatures w14:val="none"/>
        </w:rPr>
      </w:pPr>
      <w:r w:rsidRPr="00CA041C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t>هو يختص بدراسة مبادئ العقيدة الإسلامية وسنة النبي محمد صلى الله عليه وسلم.</w:t>
      </w:r>
    </w:p>
    <w:p w14:paraId="19FA9F17" w14:textId="77777777" w:rsidR="00CA041C" w:rsidRPr="00CA041C" w:rsidRDefault="00CA041C" w:rsidP="00CA041C">
      <w:pPr>
        <w:shd w:val="clear" w:color="auto" w:fill="FFFFFF"/>
        <w:spacing w:after="0" w:line="240" w:lineRule="auto"/>
        <w:rPr>
          <w:rFonts w:ascii="Cairo" w:eastAsia="Times New Roman" w:hAnsi="Cairo" w:cs="Times New Roman"/>
          <w:color w:val="777777"/>
          <w:kern w:val="0"/>
          <w:sz w:val="21"/>
          <w:szCs w:val="21"/>
          <w:rtl/>
          <w14:ligatures w14:val="none"/>
        </w:rPr>
      </w:pPr>
      <w:r w:rsidRPr="00CA041C">
        <w:rPr>
          <w:rFonts w:ascii="Cairo" w:eastAsia="Times New Roman" w:hAnsi="Cairo" w:cs="Times New Roman"/>
          <w:color w:val="777777"/>
          <w:kern w:val="0"/>
          <w:sz w:val="27"/>
          <w:szCs w:val="27"/>
          <w:rtl/>
          <w14:ligatures w14:val="none"/>
        </w:rPr>
        <w:t>مجالات العمل المتاحة</w:t>
      </w:r>
    </w:p>
    <w:p w14:paraId="3EB5FB1E" w14:textId="77777777" w:rsidR="00CA041C" w:rsidRPr="00CA041C" w:rsidRDefault="00CA041C" w:rsidP="00CA041C">
      <w:pPr>
        <w:shd w:val="clear" w:color="auto" w:fill="FFFFFF"/>
        <w:spacing w:after="300" w:line="390" w:lineRule="atLeast"/>
        <w:outlineLvl w:val="1"/>
        <w:rPr>
          <w:rFonts w:ascii="Cairo" w:eastAsia="Times New Roman" w:hAnsi="Cairo" w:cs="Times New Roman"/>
          <w:color w:val="000000"/>
          <w:kern w:val="36"/>
          <w:sz w:val="24"/>
          <w:szCs w:val="24"/>
          <w14:ligatures w14:val="none"/>
        </w:rPr>
      </w:pPr>
      <w:r w:rsidRPr="00CA041C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t>•     وزارة العدل.</w:t>
      </w:r>
      <w:r w:rsidRPr="00CA041C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•    التعليم الجامعي.</w:t>
      </w:r>
      <w:r w:rsidRPr="00CA041C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•    الهيئات الشرعية والرقابة في المصارف والمؤسسات المالية الإسلامية.</w:t>
      </w:r>
      <w:r w:rsidRPr="00CA041C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•    الاستشارات الشرعية والقانونية.</w:t>
      </w:r>
      <w:r w:rsidRPr="00CA041C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•    التحقيق والادعاء العام.</w:t>
      </w:r>
      <w:r w:rsidRPr="00CA041C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•    الدعوة والإرشاد.</w:t>
      </w:r>
    </w:p>
    <w:p w14:paraId="666F7C7F" w14:textId="77777777" w:rsidR="00CA041C" w:rsidRPr="00CA041C" w:rsidRDefault="00CA041C" w:rsidP="00CA041C">
      <w:pPr>
        <w:shd w:val="clear" w:color="auto" w:fill="FFFFFF"/>
        <w:spacing w:after="0" w:line="240" w:lineRule="auto"/>
        <w:rPr>
          <w:rFonts w:ascii="Cairo" w:eastAsia="Times New Roman" w:hAnsi="Cairo" w:cs="Times New Roman"/>
          <w:color w:val="777777"/>
          <w:kern w:val="0"/>
          <w:sz w:val="21"/>
          <w:szCs w:val="21"/>
          <w:rtl/>
          <w14:ligatures w14:val="none"/>
        </w:rPr>
      </w:pPr>
      <w:r w:rsidRPr="00CA041C">
        <w:rPr>
          <w:rFonts w:ascii="Cairo" w:eastAsia="Times New Roman" w:hAnsi="Cairo" w:cs="Times New Roman"/>
          <w:color w:val="777777"/>
          <w:kern w:val="0"/>
          <w:sz w:val="27"/>
          <w:szCs w:val="27"/>
          <w:rtl/>
          <w14:ligatures w14:val="none"/>
        </w:rPr>
        <w:t>الرسوم الدراسية</w:t>
      </w:r>
    </w:p>
    <w:p w14:paraId="5E0802BB" w14:textId="77777777" w:rsidR="00CA041C" w:rsidRPr="00CA041C" w:rsidRDefault="00CA041C" w:rsidP="00CA041C">
      <w:pPr>
        <w:shd w:val="clear" w:color="auto" w:fill="FFFFFF"/>
        <w:spacing w:after="0" w:line="240" w:lineRule="auto"/>
        <w:rPr>
          <w:rFonts w:ascii="Cairo" w:eastAsia="Times New Roman" w:hAnsi="Cairo" w:cs="Times New Roman"/>
          <w:color w:val="777777"/>
          <w:kern w:val="0"/>
          <w:sz w:val="21"/>
          <w:szCs w:val="21"/>
          <w14:ligatures w14:val="none"/>
        </w:rPr>
      </w:pPr>
      <w:r w:rsidRPr="00CA041C">
        <w:rPr>
          <w:rFonts w:ascii="Cairo" w:eastAsia="Times New Roman" w:hAnsi="Cairo" w:cs="Times New Roman"/>
          <w:color w:val="777777"/>
          <w:kern w:val="0"/>
          <w:sz w:val="27"/>
          <w:szCs w:val="27"/>
          <w:rtl/>
          <w14:ligatures w14:val="none"/>
        </w:rPr>
        <w:t>المدة الدراسية</w:t>
      </w:r>
    </w:p>
    <w:p w14:paraId="745D9DAB" w14:textId="77777777" w:rsidR="00CA041C" w:rsidRPr="00CA041C" w:rsidRDefault="00CA041C" w:rsidP="00CA041C">
      <w:pPr>
        <w:shd w:val="clear" w:color="auto" w:fill="FFFFFF"/>
        <w:spacing w:after="480" w:line="384" w:lineRule="atLeast"/>
        <w:outlineLvl w:val="0"/>
        <w:rPr>
          <w:rFonts w:ascii="Cairo" w:eastAsia="Times New Roman" w:hAnsi="Cairo" w:cs="Times New Roman"/>
          <w:color w:val="000000"/>
          <w:kern w:val="36"/>
          <w:sz w:val="24"/>
          <w:szCs w:val="24"/>
          <w14:ligatures w14:val="none"/>
        </w:rPr>
      </w:pPr>
      <w:r w:rsidRPr="00CA041C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t>أربع سنوات دراسية</w:t>
      </w:r>
    </w:p>
    <w:p w14:paraId="46768BE0" w14:textId="77777777" w:rsidR="00CA041C" w:rsidRPr="00CA041C" w:rsidRDefault="00CA041C" w:rsidP="00CA041C">
      <w:pPr>
        <w:shd w:val="clear" w:color="auto" w:fill="FFFFFF"/>
        <w:spacing w:after="0" w:line="240" w:lineRule="auto"/>
        <w:rPr>
          <w:rFonts w:ascii="Cairo" w:eastAsia="Times New Roman" w:hAnsi="Cairo" w:cs="Times New Roman"/>
          <w:color w:val="777777"/>
          <w:kern w:val="0"/>
          <w:sz w:val="21"/>
          <w:szCs w:val="21"/>
          <w:rtl/>
          <w14:ligatures w14:val="none"/>
        </w:rPr>
      </w:pPr>
      <w:r w:rsidRPr="00CA041C">
        <w:rPr>
          <w:rFonts w:ascii="Cairo" w:eastAsia="Times New Roman" w:hAnsi="Cairo" w:cs="Times New Roman"/>
          <w:color w:val="777777"/>
          <w:kern w:val="0"/>
          <w:sz w:val="27"/>
          <w:szCs w:val="27"/>
          <w:rtl/>
          <w14:ligatures w14:val="none"/>
        </w:rPr>
        <w:t>شروط الالتحاق</w:t>
      </w:r>
    </w:p>
    <w:p w14:paraId="4CE0F9CC" w14:textId="77777777" w:rsidR="00CA041C" w:rsidRPr="00CA041C" w:rsidRDefault="00CA041C" w:rsidP="00CA041C">
      <w:pPr>
        <w:shd w:val="clear" w:color="auto" w:fill="FFFFFF"/>
        <w:spacing w:after="300" w:line="390" w:lineRule="atLeast"/>
        <w:outlineLvl w:val="1"/>
        <w:rPr>
          <w:rFonts w:ascii="Cairo" w:eastAsia="Times New Roman" w:hAnsi="Cairo" w:cs="Times New Roman"/>
          <w:color w:val="000000"/>
          <w:kern w:val="36"/>
          <w:sz w:val="24"/>
          <w:szCs w:val="24"/>
          <w14:ligatures w14:val="none"/>
        </w:rPr>
      </w:pPr>
      <w:r w:rsidRPr="00CA041C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t>1.    الحصول على مؤهل الثانوية العامة أو ما يعادلها.</w:t>
      </w:r>
      <w:r w:rsidRPr="00CA041C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2.    استيفاء شروط القبول الخاصة بالكليات بحسب التخصص.</w:t>
      </w:r>
      <w:r w:rsidRPr="00CA041C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3.    دفع الرسوم المقررة.</w:t>
      </w:r>
      <w:r w:rsidRPr="00CA041C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4.    الالتزام بأنظمة ولوائح الجامعة.</w:t>
      </w:r>
      <w:r w:rsidRPr="00CA041C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5.    يقبل الطلاب الجدد في الجامعة حملة الثانوية العامة، أو ما يعادلها، بحسب الطاقة الاستيعابية المقرة من وزارة التعليم العالي والبحث العلمي لكليات وأقسام الجامعة وفروعها.</w:t>
      </w:r>
      <w:r w:rsidRPr="00CA041C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6.    يتحدد معدل القبول في كليات الجامعة وأقسامها وفقاً لما يقرره مجلس الجامعة في بداية كل عام دراسي وبحسب توجيهات وزارة التعليم العالي والبحث العلمي.</w:t>
      </w:r>
      <w:r w:rsidRPr="00CA041C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</w:r>
      <w:r w:rsidRPr="00CA041C">
        <w:rPr>
          <w:rFonts w:ascii="Cairo" w:eastAsia="Times New Roman" w:hAnsi="Cairo" w:cs="Times New Roman"/>
          <w:b/>
          <w:bCs/>
          <w:color w:val="000000"/>
          <w:kern w:val="36"/>
          <w:sz w:val="24"/>
          <w:szCs w:val="24"/>
          <w:rtl/>
          <w14:ligatures w14:val="none"/>
        </w:rPr>
        <w:t>شروط خاصة بالالتحاق بكلية الآداب:</w:t>
      </w:r>
      <w:r w:rsidRPr="00CA041C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-    تقبل هذه الكليات جميع أقسام الثانوية.</w:t>
      </w:r>
    </w:p>
    <w:p w14:paraId="6DDBF6C0" w14:textId="77777777" w:rsidR="00CA041C" w:rsidRPr="00CA041C" w:rsidRDefault="00CA041C" w:rsidP="00CA041C">
      <w:pPr>
        <w:shd w:val="clear" w:color="auto" w:fill="FFFFFF"/>
        <w:spacing w:after="0" w:line="240" w:lineRule="auto"/>
        <w:rPr>
          <w:rFonts w:ascii="Cairo" w:eastAsia="Times New Roman" w:hAnsi="Cairo" w:cs="Times New Roman"/>
          <w:color w:val="777777"/>
          <w:kern w:val="0"/>
          <w:sz w:val="21"/>
          <w:szCs w:val="21"/>
          <w:rtl/>
          <w14:ligatures w14:val="none"/>
        </w:rPr>
      </w:pPr>
      <w:r w:rsidRPr="00CA041C">
        <w:rPr>
          <w:rFonts w:ascii="Cairo" w:eastAsia="Times New Roman" w:hAnsi="Cairo" w:cs="Times New Roman"/>
          <w:color w:val="777777"/>
          <w:kern w:val="0"/>
          <w:sz w:val="27"/>
          <w:szCs w:val="27"/>
          <w:rtl/>
          <w14:ligatures w14:val="none"/>
        </w:rPr>
        <w:t>الوثائق المطلوبة</w:t>
      </w:r>
    </w:p>
    <w:p w14:paraId="2A961651" w14:textId="77777777" w:rsidR="00CA041C" w:rsidRPr="00CA041C" w:rsidRDefault="00CA041C" w:rsidP="00CA041C">
      <w:pPr>
        <w:shd w:val="clear" w:color="auto" w:fill="FFFFFF"/>
        <w:spacing w:after="300" w:line="390" w:lineRule="atLeast"/>
        <w:outlineLvl w:val="1"/>
        <w:rPr>
          <w:rFonts w:ascii="Cairo" w:eastAsia="Times New Roman" w:hAnsi="Cairo" w:cs="Times New Roman"/>
          <w:color w:val="000000"/>
          <w:kern w:val="36"/>
          <w:sz w:val="24"/>
          <w:szCs w:val="24"/>
          <w14:ligatures w14:val="none"/>
        </w:rPr>
      </w:pPr>
      <w:r w:rsidRPr="00CA041C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t>1.    أصل مؤهل الثانوية العامة + طبق الأصل أو ما يعادلها. </w:t>
      </w:r>
      <w:r w:rsidRPr="00CA041C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2.    صورة البطاقة الشخصية أو العائلية (لليمنيين).</w:t>
      </w:r>
      <w:r w:rsidRPr="00CA041C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</w:r>
      <w:r w:rsidRPr="00CA041C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lastRenderedPageBreak/>
        <w:t>3.    صورة جواز السفر مرفقا بإذن الإقامة (لغير اليمنيين).</w:t>
      </w:r>
      <w:r w:rsidRPr="00CA041C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4.    استمارة طلب الالتحاق بالجامعة مستوفية كافة المعلومات الواردة فيها. </w:t>
      </w:r>
      <w:r w:rsidRPr="00CA041C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5.    عدد 8 صور مقاس 4×6 خلفية بيضاء خشن.</w:t>
      </w:r>
    </w:p>
    <w:p w14:paraId="5AE2F0EC" w14:textId="77777777" w:rsidR="00CA041C" w:rsidRPr="00CA041C" w:rsidRDefault="00CA041C" w:rsidP="00CA041C">
      <w:pPr>
        <w:shd w:val="clear" w:color="auto" w:fill="FFFFFF"/>
        <w:spacing w:after="0" w:line="240" w:lineRule="auto"/>
        <w:rPr>
          <w:rFonts w:ascii="Cairo" w:eastAsia="Times New Roman" w:hAnsi="Cairo" w:cs="Times New Roman"/>
          <w:color w:val="777777"/>
          <w:kern w:val="0"/>
          <w:sz w:val="21"/>
          <w:szCs w:val="21"/>
          <w:rtl/>
          <w14:ligatures w14:val="none"/>
        </w:rPr>
      </w:pPr>
      <w:r w:rsidRPr="00CA041C">
        <w:rPr>
          <w:rFonts w:ascii="Cairo" w:eastAsia="Times New Roman" w:hAnsi="Cairo" w:cs="Times New Roman"/>
          <w:color w:val="777777"/>
          <w:kern w:val="0"/>
          <w:sz w:val="27"/>
          <w:szCs w:val="27"/>
          <w:rtl/>
          <w14:ligatures w14:val="none"/>
        </w:rPr>
        <w:t>الخطة الدراسية</w:t>
      </w:r>
    </w:p>
    <w:tbl>
      <w:tblPr>
        <w:tblW w:w="15975" w:type="dxa"/>
        <w:jc w:val="righ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"/>
        <w:gridCol w:w="15863"/>
      </w:tblGrid>
      <w:tr w:rsidR="00CA041C" w:rsidRPr="00CA041C" w14:paraId="634EFFB5" w14:textId="77777777">
        <w:trPr>
          <w:jc w:val="right"/>
        </w:trPr>
        <w:tc>
          <w:tcPr>
            <w:tcW w:w="0" w:type="auto"/>
            <w:tcBorders>
              <w:top w:val="outset" w:sz="6" w:space="0" w:color="FFFFFF"/>
              <w:left w:val="outset" w:sz="6" w:space="0" w:color="FFFFFF"/>
              <w:bottom w:val="outset" w:sz="6" w:space="0" w:color="FFFFFF"/>
              <w:right w:val="outset" w:sz="6" w:space="0" w:color="FFFFFF"/>
            </w:tcBorders>
            <w:vAlign w:val="center"/>
            <w:hideMark/>
          </w:tcPr>
          <w:p w14:paraId="4F418339" w14:textId="77777777" w:rsidR="00CA041C" w:rsidRPr="00CA041C" w:rsidRDefault="00CA041C" w:rsidP="00CA0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A04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outset" w:sz="6" w:space="0" w:color="FFFFFF"/>
              <w:left w:val="outset" w:sz="6" w:space="0" w:color="FFFFFF"/>
              <w:bottom w:val="outset" w:sz="6" w:space="0" w:color="FFFFFF"/>
              <w:right w:val="outset" w:sz="6" w:space="0" w:color="FFFFFF"/>
            </w:tcBorders>
            <w:vAlign w:val="center"/>
            <w:hideMark/>
          </w:tcPr>
          <w:tbl>
            <w:tblPr>
              <w:bidiVisual/>
              <w:tblW w:w="12760" w:type="dxa"/>
              <w:jc w:val="center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20"/>
              <w:gridCol w:w="460"/>
              <w:gridCol w:w="3960"/>
              <w:gridCol w:w="980"/>
              <w:gridCol w:w="820"/>
              <w:gridCol w:w="620"/>
              <w:gridCol w:w="4120"/>
              <w:gridCol w:w="980"/>
            </w:tblGrid>
            <w:tr w:rsidR="00CA041C" w:rsidRPr="00CA041C" w14:paraId="72D207F2" w14:textId="77777777">
              <w:trPr>
                <w:trHeight w:val="480"/>
                <w:jc w:val="center"/>
              </w:trPr>
              <w:tc>
                <w:tcPr>
                  <w:tcW w:w="12760" w:type="dxa"/>
                  <w:gridSpan w:val="8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F53F45B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36"/>
                      <w:szCs w:val="36"/>
                      <w:rtl/>
                      <w14:ligatures w14:val="none"/>
                    </w:rPr>
                    <w:t>الخطة الدراسية لبرنامج بكالوريوس دراسات إسلامية</w:t>
                  </w:r>
                </w:p>
              </w:tc>
            </w:tr>
            <w:tr w:rsidR="00CA041C" w:rsidRPr="00CA041C" w14:paraId="371C71F2" w14:textId="77777777">
              <w:trPr>
                <w:trHeight w:val="480"/>
                <w:jc w:val="center"/>
              </w:trPr>
              <w:tc>
                <w:tcPr>
                  <w:tcW w:w="0" w:type="auto"/>
                  <w:gridSpan w:val="8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366092"/>
                  <w:noWrap/>
                  <w:vAlign w:val="center"/>
                  <w:hideMark/>
                </w:tcPr>
                <w:p w14:paraId="7E87B44A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CA041C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sz w:val="36"/>
                      <w:szCs w:val="36"/>
                      <w:rtl/>
                      <w14:ligatures w14:val="none"/>
                    </w:rPr>
                    <w:t>المستوى الأول </w:t>
                  </w:r>
                </w:p>
              </w:tc>
            </w:tr>
            <w:tr w:rsidR="00CA041C" w:rsidRPr="00CA041C" w14:paraId="015F81B9" w14:textId="77777777">
              <w:trPr>
                <w:trHeight w:val="855"/>
                <w:jc w:val="center"/>
              </w:trPr>
              <w:tc>
                <w:tcPr>
                  <w:tcW w:w="82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BF1DE"/>
                  <w:vAlign w:val="center"/>
                  <w:hideMark/>
                </w:tcPr>
                <w:p w14:paraId="594C1C84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الفصل الدراسي الأول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57EED85B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</w:t>
                  </w:r>
                </w:p>
              </w:tc>
              <w:tc>
                <w:tcPr>
                  <w:tcW w:w="3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00EF0430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المقرر</w:t>
                  </w:r>
                </w:p>
              </w:tc>
              <w:tc>
                <w:tcPr>
                  <w:tcW w:w="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6C8052D7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عدد الساعات</w:t>
                  </w:r>
                </w:p>
              </w:tc>
              <w:tc>
                <w:tcPr>
                  <w:tcW w:w="82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BF1DE"/>
                  <w:vAlign w:val="center"/>
                  <w:hideMark/>
                </w:tcPr>
                <w:p w14:paraId="11F70529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الفصل الدراسي الثاني</w:t>
                  </w:r>
                </w:p>
              </w:tc>
              <w:tc>
                <w:tcPr>
                  <w:tcW w:w="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4C8DA912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</w:t>
                  </w:r>
                </w:p>
              </w:tc>
              <w:tc>
                <w:tcPr>
                  <w:tcW w:w="41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719BF3B3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المقرر</w:t>
                  </w:r>
                </w:p>
              </w:tc>
              <w:tc>
                <w:tcPr>
                  <w:tcW w:w="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06E103E8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عدد الساعات</w:t>
                  </w:r>
                </w:p>
              </w:tc>
            </w:tr>
            <w:tr w:rsidR="00CA041C" w:rsidRPr="00CA041C" w14:paraId="2C621650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80050A7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4F22E438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89A1D93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الثقافة الإسلامية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B6D5317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C196628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0570ED58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84DF028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أصول التفسير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103084C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</w:tr>
            <w:tr w:rsidR="00CA041C" w:rsidRPr="00CA041C" w14:paraId="22088DCC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9FED893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50C74D41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8EB85E4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اللغة العربية 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E7C360C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E32495F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3A358147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1AD4A60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اللغة العربية 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00B0696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</w:tr>
            <w:tr w:rsidR="00CA041C" w:rsidRPr="00CA041C" w14:paraId="0E6CA4EC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D3494C4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253BEBE3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6D51E4A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اللغة الإنجليزية 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8F7A08D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ED70663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6A1CAA2D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8B9729C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اللغة الإنجليزية 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D6ECAF3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</w:tr>
            <w:tr w:rsidR="00CA041C" w:rsidRPr="00CA041C" w14:paraId="4217EA0C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8FFA0A3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01C2822F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E08E705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علوم قران 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6936928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036192B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66706734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13414FB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علوم القران 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615818D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</w:tr>
            <w:tr w:rsidR="00CA041C" w:rsidRPr="00CA041C" w14:paraId="2E515DA8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A7A9BE9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3CBC1369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5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6416DDA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علم التجويد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71FFB57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0FA2CD2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28964391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5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7AACBE6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تفسير 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E5CEF33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</w:tr>
            <w:tr w:rsidR="00CA041C" w:rsidRPr="00CA041C" w14:paraId="1B845CBA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282BF9D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6CFDABBF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6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AB2A3B1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تفسير 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23E9E09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74185DB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77B8DA14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6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99321F6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فقه العبادات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C8A9509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CA041C" w:rsidRPr="00CA041C" w14:paraId="32BCEF86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FE6191F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795E9406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7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C619B3F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تاريخ التشريع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78D9D7A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EDEFFC6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2C074073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7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D40365F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السيرة النبوية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372B601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</w:tr>
            <w:tr w:rsidR="00CA041C" w:rsidRPr="00CA041C" w14:paraId="4A209ACB" w14:textId="77777777">
              <w:trPr>
                <w:trHeight w:val="39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53DB323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7B0DF5D1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8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19C444A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مهارات الحاسوب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2F4C457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31D284E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50A004FD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5EC30C8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1183E72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 </w:t>
                  </w:r>
                </w:p>
              </w:tc>
            </w:tr>
            <w:tr w:rsidR="00CA041C" w:rsidRPr="00CA041C" w14:paraId="61F64536" w14:textId="77777777">
              <w:trPr>
                <w:trHeight w:val="39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FDF2F7E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42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102DD522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مجموع عدد الساعات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noWrap/>
                  <w:vAlign w:val="center"/>
                  <w:hideMark/>
                </w:tcPr>
                <w:p w14:paraId="49564375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19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D66ABA2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7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36D32E4F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مجموع عدد الساعات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noWrap/>
                  <w:vAlign w:val="center"/>
                  <w:hideMark/>
                </w:tcPr>
                <w:p w14:paraId="5EA458FA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15</w:t>
                  </w:r>
                </w:p>
              </w:tc>
            </w:tr>
            <w:tr w:rsidR="00CA041C" w:rsidRPr="00CA041C" w14:paraId="46485798" w14:textId="77777777">
              <w:trPr>
                <w:trHeight w:val="480"/>
                <w:jc w:val="center"/>
              </w:trPr>
              <w:tc>
                <w:tcPr>
                  <w:tcW w:w="0" w:type="auto"/>
                  <w:gridSpan w:val="8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366092"/>
                  <w:noWrap/>
                  <w:vAlign w:val="center"/>
                  <w:hideMark/>
                </w:tcPr>
                <w:p w14:paraId="3FCA1304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CA041C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sz w:val="36"/>
                      <w:szCs w:val="36"/>
                      <w:rtl/>
                      <w14:ligatures w14:val="none"/>
                    </w:rPr>
                    <w:t>المستوى الثاني </w:t>
                  </w:r>
                </w:p>
              </w:tc>
            </w:tr>
            <w:tr w:rsidR="00CA041C" w:rsidRPr="00CA041C" w14:paraId="369F322F" w14:textId="77777777">
              <w:trPr>
                <w:trHeight w:val="855"/>
                <w:jc w:val="center"/>
              </w:trPr>
              <w:tc>
                <w:tcPr>
                  <w:tcW w:w="82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BF1DE"/>
                  <w:vAlign w:val="center"/>
                  <w:hideMark/>
                </w:tcPr>
                <w:p w14:paraId="60554592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الفصل الدراسي الأول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425AECB2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</w:t>
                  </w:r>
                </w:p>
              </w:tc>
              <w:tc>
                <w:tcPr>
                  <w:tcW w:w="3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35374FC4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المقرر</w:t>
                  </w:r>
                </w:p>
              </w:tc>
              <w:tc>
                <w:tcPr>
                  <w:tcW w:w="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25FBE9A5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عدد الساعات</w:t>
                  </w:r>
                </w:p>
              </w:tc>
              <w:tc>
                <w:tcPr>
                  <w:tcW w:w="82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BF1DE"/>
                  <w:vAlign w:val="center"/>
                  <w:hideMark/>
                </w:tcPr>
                <w:p w14:paraId="4C3F37CE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الفصل الدراسي الثاني</w:t>
                  </w:r>
                </w:p>
              </w:tc>
              <w:tc>
                <w:tcPr>
                  <w:tcW w:w="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304CC403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</w:t>
                  </w:r>
                </w:p>
              </w:tc>
              <w:tc>
                <w:tcPr>
                  <w:tcW w:w="41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0C086954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المقرر</w:t>
                  </w:r>
                </w:p>
              </w:tc>
              <w:tc>
                <w:tcPr>
                  <w:tcW w:w="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39BD84DF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عدد الساعات</w:t>
                  </w:r>
                </w:p>
              </w:tc>
            </w:tr>
            <w:tr w:rsidR="00CA041C" w:rsidRPr="00CA041C" w14:paraId="0E5EC104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4550061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1BFC51C5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9D9C5D0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نحو وصرف 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2868ED5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F226C27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569BE7DD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61ADF01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فقه الأسرة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FE9FB69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CA041C" w:rsidRPr="00CA041C" w14:paraId="5AACCE86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41F7012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251B5688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4D359C7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عقيدة 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B27EDE0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5DD8843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3EC13CAB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6414D28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نحو وصرف 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239B39F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</w:tr>
            <w:tr w:rsidR="00CA041C" w:rsidRPr="00CA041C" w14:paraId="76DE505D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27BDCDF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54D529F5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0B778C5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أصول فقه 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9A0CC18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8C2AD34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3F7B80BA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0063B70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أصول الفقه 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A22DF54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CA041C" w:rsidRPr="00CA041C" w14:paraId="618455D7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9BDE5C8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152503F3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8153008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تفسير 3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FE089EE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418664D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07194EC0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0EEC6C2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عقيدة 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34BE45C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</w:tr>
            <w:tr w:rsidR="00CA041C" w:rsidRPr="00CA041C" w14:paraId="7D6FF3B9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CDE10B1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5E332C3E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5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C352D79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تفسير موضوعي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F1E6AD3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CF501D5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3E5438C6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5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012C917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تفسير 4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BB943EF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</w:tr>
            <w:tr w:rsidR="00CA041C" w:rsidRPr="00CA041C" w14:paraId="0BFA73F7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AE6007C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74AD6DAF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6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C55CE35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فقه المعاملات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2D49601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08B7A87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31E888E7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6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0D8C322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مناهج وطرق البحث العلمي 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6C2D88D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CA041C" w:rsidRPr="00CA041C" w14:paraId="3E587090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23F7CEF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78A8AB1F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7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9B9BD58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حديث عبادات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5A1C730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A635DC6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21112689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7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A0012B0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مقدمة في علوم الحديث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FD9B743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</w:tr>
            <w:tr w:rsidR="00CA041C" w:rsidRPr="00CA041C" w14:paraId="3CB9D653" w14:textId="77777777">
              <w:trPr>
                <w:trHeight w:val="39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1E31B61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609E34A0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8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055B68B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تاريخ صدر الإسلام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348B2DC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7027CE2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357DD793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8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7C3E46A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مهارات الاتصال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11E9151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</w:tr>
            <w:tr w:rsidR="00CA041C" w:rsidRPr="00CA041C" w14:paraId="09CEEFCC" w14:textId="77777777">
              <w:trPr>
                <w:trHeight w:val="39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05FF868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42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3CC987D8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مجموع عدد الساعات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noWrap/>
                  <w:vAlign w:val="center"/>
                  <w:hideMark/>
                </w:tcPr>
                <w:p w14:paraId="1A6D500C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20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EA4A962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7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3E030A50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مجموع عدد الساعات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noWrap/>
                  <w:vAlign w:val="center"/>
                  <w:hideMark/>
                </w:tcPr>
                <w:p w14:paraId="15AF86B1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19</w:t>
                  </w:r>
                </w:p>
              </w:tc>
            </w:tr>
            <w:tr w:rsidR="00CA041C" w:rsidRPr="00CA041C" w14:paraId="324DB56C" w14:textId="77777777">
              <w:trPr>
                <w:trHeight w:val="480"/>
                <w:jc w:val="center"/>
              </w:trPr>
              <w:tc>
                <w:tcPr>
                  <w:tcW w:w="0" w:type="auto"/>
                  <w:gridSpan w:val="8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366092"/>
                  <w:noWrap/>
                  <w:vAlign w:val="center"/>
                  <w:hideMark/>
                </w:tcPr>
                <w:p w14:paraId="62D22120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CA041C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sz w:val="36"/>
                      <w:szCs w:val="36"/>
                      <w:rtl/>
                      <w14:ligatures w14:val="none"/>
                    </w:rPr>
                    <w:t>المستوى الثالث </w:t>
                  </w:r>
                </w:p>
              </w:tc>
            </w:tr>
            <w:tr w:rsidR="00CA041C" w:rsidRPr="00CA041C" w14:paraId="1A136510" w14:textId="77777777">
              <w:trPr>
                <w:trHeight w:val="855"/>
                <w:jc w:val="center"/>
              </w:trPr>
              <w:tc>
                <w:tcPr>
                  <w:tcW w:w="82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BF1DE"/>
                  <w:vAlign w:val="center"/>
                  <w:hideMark/>
                </w:tcPr>
                <w:p w14:paraId="6A35C02E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الفصل الدراسي الأول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2B1A9DA6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</w:t>
                  </w:r>
                </w:p>
              </w:tc>
              <w:tc>
                <w:tcPr>
                  <w:tcW w:w="3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371EA33A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المقرر</w:t>
                  </w:r>
                </w:p>
              </w:tc>
              <w:tc>
                <w:tcPr>
                  <w:tcW w:w="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2D68AB35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عدد الساعات</w:t>
                  </w:r>
                </w:p>
              </w:tc>
              <w:tc>
                <w:tcPr>
                  <w:tcW w:w="82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BF1DE"/>
                  <w:vAlign w:val="center"/>
                  <w:hideMark/>
                </w:tcPr>
                <w:p w14:paraId="237CE081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الفصل الدراسي الثاني</w:t>
                  </w:r>
                </w:p>
              </w:tc>
              <w:tc>
                <w:tcPr>
                  <w:tcW w:w="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08BD7CF3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</w:t>
                  </w:r>
                </w:p>
              </w:tc>
              <w:tc>
                <w:tcPr>
                  <w:tcW w:w="41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686F1FB6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المقرر</w:t>
                  </w:r>
                </w:p>
              </w:tc>
              <w:tc>
                <w:tcPr>
                  <w:tcW w:w="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0A20741E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عدد الساعات</w:t>
                  </w:r>
                </w:p>
              </w:tc>
            </w:tr>
            <w:tr w:rsidR="00CA041C" w:rsidRPr="00CA041C" w14:paraId="3255CEE3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518D932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555150D1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B96534B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نحو وصرف 3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1063744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6830F6F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0CF3E61A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3CF1F95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نحو وصرف 4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BFB4A15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CA041C" w:rsidRPr="00CA041C" w14:paraId="0526965F" w14:textId="77777777">
              <w:trPr>
                <w:trHeight w:val="45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0EEAA57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7F099734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DFAB0A9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البلاغة 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5580629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CF1004E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64A566A8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8602F52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أصول فقه 3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D043308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CA041C" w:rsidRPr="00CA041C" w14:paraId="18451EDA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4637388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66540B03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1374D6D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مصطلح الحديث ورجاله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1A2388D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760268E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4EB3EB4E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756ECD8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البلاغة 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CC90EB0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</w:tr>
            <w:tr w:rsidR="00CA041C" w:rsidRPr="00CA041C" w14:paraId="4CC52E9A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EBD4B6A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2F030085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137AE15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حديث المعاملات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01E2535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F864A54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6DDE5DE4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6C4EAD1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فقه العقوبات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B71187C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CA041C" w:rsidRPr="00CA041C" w14:paraId="3E960B48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399B6D1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7B0746D7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5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1359AEB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فرق ومذاهب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0850A1A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AE17464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663AFE36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5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0374E63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نظم إسلامية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4C6ED9A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CA041C" w:rsidRPr="00CA041C" w14:paraId="20FA4288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D3BA552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1441FE4D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6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2C59CB3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تاريخ اليمن الإسلامي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21958DE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1730E53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05F9392F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6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51367F0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علم الأديان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4872DF1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</w:tr>
            <w:tr w:rsidR="00CA041C" w:rsidRPr="00CA041C" w14:paraId="0188318F" w14:textId="77777777">
              <w:trPr>
                <w:trHeight w:val="39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BD715ED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4570F99E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7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A24F80B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مهارات التعلم الذاتي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74C8914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E3377E4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478B4570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7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4F3AAD6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مهارات التفكير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2EDA2B7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</w:tr>
            <w:tr w:rsidR="00CA041C" w:rsidRPr="00CA041C" w14:paraId="2D4D15D9" w14:textId="77777777">
              <w:trPr>
                <w:trHeight w:val="39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0E1DDB7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42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54039A1C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مجموع عدد الساعات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noWrap/>
                  <w:vAlign w:val="center"/>
                  <w:hideMark/>
                </w:tcPr>
                <w:p w14:paraId="293C074E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16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EF0FAB9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7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7DCF7EAB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مجموع عدد الساعات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noWrap/>
                  <w:vAlign w:val="center"/>
                  <w:hideMark/>
                </w:tcPr>
                <w:p w14:paraId="1C3B62E1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18</w:t>
                  </w:r>
                </w:p>
              </w:tc>
            </w:tr>
            <w:tr w:rsidR="00CA041C" w:rsidRPr="00CA041C" w14:paraId="5C4013C9" w14:textId="77777777">
              <w:trPr>
                <w:trHeight w:val="465"/>
                <w:jc w:val="center"/>
              </w:trPr>
              <w:tc>
                <w:tcPr>
                  <w:tcW w:w="0" w:type="auto"/>
                  <w:gridSpan w:val="8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366092"/>
                  <w:noWrap/>
                  <w:vAlign w:val="center"/>
                  <w:hideMark/>
                </w:tcPr>
                <w:p w14:paraId="014C03F2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CA041C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sz w:val="36"/>
                      <w:szCs w:val="36"/>
                      <w:rtl/>
                      <w14:ligatures w14:val="none"/>
                    </w:rPr>
                    <w:t>المستوى الرابع </w:t>
                  </w:r>
                </w:p>
              </w:tc>
            </w:tr>
            <w:tr w:rsidR="00CA041C" w:rsidRPr="00CA041C" w14:paraId="616F76D6" w14:textId="77777777">
              <w:trPr>
                <w:trHeight w:val="855"/>
                <w:jc w:val="center"/>
              </w:trPr>
              <w:tc>
                <w:tcPr>
                  <w:tcW w:w="82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BF1DE"/>
                  <w:vAlign w:val="center"/>
                  <w:hideMark/>
                </w:tcPr>
                <w:p w14:paraId="2143DAB1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الفصل الدراسي الأول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432980FB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</w:t>
                  </w:r>
                </w:p>
              </w:tc>
              <w:tc>
                <w:tcPr>
                  <w:tcW w:w="3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2A45FE5E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المقرر</w:t>
                  </w:r>
                </w:p>
              </w:tc>
              <w:tc>
                <w:tcPr>
                  <w:tcW w:w="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5A3C262D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عدد الساعات</w:t>
                  </w:r>
                </w:p>
              </w:tc>
              <w:tc>
                <w:tcPr>
                  <w:tcW w:w="82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BF1DE"/>
                  <w:vAlign w:val="center"/>
                  <w:hideMark/>
                </w:tcPr>
                <w:p w14:paraId="509177DE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الفصل الدراسي الثاني</w:t>
                  </w:r>
                </w:p>
              </w:tc>
              <w:tc>
                <w:tcPr>
                  <w:tcW w:w="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77B07296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</w:t>
                  </w:r>
                </w:p>
              </w:tc>
              <w:tc>
                <w:tcPr>
                  <w:tcW w:w="41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4728D6C2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المقرر</w:t>
                  </w:r>
                </w:p>
              </w:tc>
              <w:tc>
                <w:tcPr>
                  <w:tcW w:w="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04C3AA78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عدد الساعات</w:t>
                  </w:r>
                </w:p>
              </w:tc>
            </w:tr>
            <w:tr w:rsidR="00CA041C" w:rsidRPr="00CA041C" w14:paraId="2973FDFB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C2EE742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7E6A7796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57AA090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الإعجاز في  القران الكريم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C6EA3E1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B91DA56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4571E8CA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DFC552A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مناهج المفسرين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45C068D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</w:tr>
            <w:tr w:rsidR="00CA041C" w:rsidRPr="00CA041C" w14:paraId="7C83EC54" w14:textId="77777777">
              <w:trPr>
                <w:trHeight w:val="40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1E346D8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6721C34E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54E6453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فقه مواريث 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B6B8796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73D719D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3B3C7212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8F0F4CF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الفكر الإسلامي الحديث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EEC5BA0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</w:tr>
            <w:tr w:rsidR="00CA041C" w:rsidRPr="00CA041C" w14:paraId="530156B1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C0E3F3C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799CD036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FECABB8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الأخلاق الإسلامية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5846E51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488BCF1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4CC54723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746DE89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فقه مواريث 4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4D3F8ED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CA041C" w:rsidRPr="00CA041C" w14:paraId="2026387D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5679FC9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2369D9E8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ED964BC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حاضر العالم الإسلامي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4FA56C3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2DF6834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7FAD8C45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FEB3D29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بحث تخرج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E961EBE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CA041C" w:rsidRPr="00CA041C" w14:paraId="38C100F3" w14:textId="77777777">
              <w:trPr>
                <w:trHeight w:val="39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551E89A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625549F0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5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D026EE6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الدعوة والدعاة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1657147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BB79739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1D3124CD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15D7DB4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AAC22D3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 </w:t>
                  </w:r>
                </w:p>
              </w:tc>
            </w:tr>
            <w:tr w:rsidR="00CA041C" w:rsidRPr="00CA041C" w14:paraId="3F4057F4" w14:textId="77777777">
              <w:trPr>
                <w:trHeight w:val="39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F4E38E0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42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56E8D7F8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مجموع عدد الساعات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noWrap/>
                  <w:vAlign w:val="center"/>
                  <w:hideMark/>
                </w:tcPr>
                <w:p w14:paraId="3DB222D4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12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5EF01C5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7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6D23CBD7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مجموع عدد الساعات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noWrap/>
                  <w:vAlign w:val="center"/>
                  <w:hideMark/>
                </w:tcPr>
                <w:p w14:paraId="114FD8E4" w14:textId="77777777" w:rsidR="00CA041C" w:rsidRPr="00CA041C" w:rsidRDefault="00CA041C" w:rsidP="00CA04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CA041C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10</w:t>
                  </w:r>
                </w:p>
              </w:tc>
            </w:tr>
          </w:tbl>
          <w:p w14:paraId="227AFD2A" w14:textId="77777777" w:rsidR="00CA041C" w:rsidRPr="00CA041C" w:rsidRDefault="00CA041C" w:rsidP="00CA0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68B4BF95" w14:textId="77777777" w:rsidR="00CA041C" w:rsidRPr="00CA041C" w:rsidRDefault="00CA041C" w:rsidP="00CA041C">
      <w:pPr>
        <w:pBdr>
          <w:top w:val="single" w:sz="6" w:space="1" w:color="auto"/>
        </w:pBdr>
        <w:spacing w:after="0" w:line="240" w:lineRule="auto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CA041C">
        <w:rPr>
          <w:rFonts w:ascii="Arial" w:eastAsia="Times New Roman" w:hAnsi="Arial" w:cs="Arial"/>
          <w:vanish/>
          <w:kern w:val="0"/>
          <w:sz w:val="16"/>
          <w:szCs w:val="16"/>
          <w:rtl/>
          <w14:ligatures w14:val="none"/>
        </w:rPr>
        <w:lastRenderedPageBreak/>
        <w:t>أسفل النموذج</w:t>
      </w:r>
    </w:p>
    <w:p w14:paraId="1D24EC56" w14:textId="68879154" w:rsidR="00A93A43" w:rsidRPr="00CA041C" w:rsidRDefault="00A93A43" w:rsidP="00CA041C">
      <w:pPr>
        <w:shd w:val="clear" w:color="auto" w:fill="FFFFFF"/>
        <w:spacing w:after="0" w:line="240" w:lineRule="auto"/>
        <w:rPr>
          <w:rFonts w:ascii="Cairo" w:eastAsia="Times New Roman" w:hAnsi="Cairo" w:cs="Times New Roman"/>
          <w:color w:val="777777"/>
          <w:kern w:val="0"/>
          <w:sz w:val="21"/>
          <w:szCs w:val="21"/>
          <w14:ligatures w14:val="none"/>
        </w:rPr>
      </w:pPr>
    </w:p>
    <w:sectPr w:rsidR="00A93A43" w:rsidRPr="00CA041C" w:rsidSect="00CA041C">
      <w:pgSz w:w="16838" w:h="11906" w:orient="landscape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iro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41C"/>
    <w:rsid w:val="00140588"/>
    <w:rsid w:val="00330E1E"/>
    <w:rsid w:val="006C14F2"/>
    <w:rsid w:val="006F0652"/>
    <w:rsid w:val="0077601E"/>
    <w:rsid w:val="008825D1"/>
    <w:rsid w:val="008E41CE"/>
    <w:rsid w:val="00A93A43"/>
    <w:rsid w:val="00B34B15"/>
    <w:rsid w:val="00C507E5"/>
    <w:rsid w:val="00CA041C"/>
    <w:rsid w:val="00CA60C0"/>
    <w:rsid w:val="00CD45EF"/>
    <w:rsid w:val="00F670B7"/>
    <w:rsid w:val="00F957E1"/>
    <w:rsid w:val="00FB0272"/>
    <w:rsid w:val="00FD3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25DDFE3"/>
  <w15:chartTrackingRefBased/>
  <w15:docId w15:val="{E990A93C-1F67-461E-85E3-FFCDFC61E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CA04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A04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A041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A04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A041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A04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A04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A04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A04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CA041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CA041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CA041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CA041C"/>
    <w:rPr>
      <w:rFonts w:eastAsiaTheme="majorEastAsia" w:cstheme="majorBidi"/>
      <w:i/>
      <w:iCs/>
      <w:color w:val="2E74B5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CA041C"/>
    <w:rPr>
      <w:rFonts w:eastAsiaTheme="majorEastAsia" w:cstheme="majorBidi"/>
      <w:color w:val="2E74B5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CA041C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CA041C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CA041C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CA041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CA04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CA04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A04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CA04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A04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CA041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A041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A041C"/>
    <w:rPr>
      <w:i/>
      <w:iCs/>
      <w:color w:val="2E74B5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A041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CA041C"/>
    <w:rPr>
      <w:i/>
      <w:iCs/>
      <w:color w:val="2E74B5" w:themeColor="accent1" w:themeShade="BF"/>
    </w:rPr>
  </w:style>
  <w:style w:type="character" w:styleId="a9">
    <w:name w:val="Intense Reference"/>
    <w:basedOn w:val="a0"/>
    <w:uiPriority w:val="32"/>
    <w:qFormat/>
    <w:rsid w:val="00CA041C"/>
    <w:rPr>
      <w:b/>
      <w:bCs/>
      <w:smallCaps/>
      <w:color w:val="2E74B5" w:themeColor="accent1" w:themeShade="BF"/>
      <w:spacing w:val="5"/>
    </w:rPr>
  </w:style>
  <w:style w:type="paragraph" w:styleId="aa">
    <w:name w:val="HTML Top of Form"/>
    <w:basedOn w:val="a"/>
    <w:next w:val="a"/>
    <w:link w:val="Char3"/>
    <w:hidden/>
    <w:uiPriority w:val="99"/>
    <w:semiHidden/>
    <w:unhideWhenUsed/>
    <w:rsid w:val="00CA041C"/>
    <w:pPr>
      <w:pBdr>
        <w:bottom w:val="single" w:sz="6" w:space="1" w:color="auto"/>
      </w:pBdr>
      <w:bidi w:val="0"/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Char3">
    <w:name w:val="أعلى النموذج Char"/>
    <w:basedOn w:val="a0"/>
    <w:link w:val="aa"/>
    <w:uiPriority w:val="99"/>
    <w:semiHidden/>
    <w:rsid w:val="00CA041C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styleId="ab">
    <w:name w:val="Strong"/>
    <w:basedOn w:val="a0"/>
    <w:uiPriority w:val="22"/>
    <w:qFormat/>
    <w:rsid w:val="00CA041C"/>
    <w:rPr>
      <w:b/>
      <w:bCs/>
    </w:rPr>
  </w:style>
  <w:style w:type="paragraph" w:styleId="ac">
    <w:name w:val="Normal (Web)"/>
    <w:basedOn w:val="a"/>
    <w:uiPriority w:val="99"/>
    <w:semiHidden/>
    <w:unhideWhenUsed/>
    <w:rsid w:val="00CA041C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ad">
    <w:name w:val="HTML Bottom of Form"/>
    <w:basedOn w:val="a"/>
    <w:next w:val="a"/>
    <w:link w:val="Char4"/>
    <w:hidden/>
    <w:uiPriority w:val="99"/>
    <w:semiHidden/>
    <w:unhideWhenUsed/>
    <w:rsid w:val="00CA041C"/>
    <w:pPr>
      <w:pBdr>
        <w:top w:val="single" w:sz="6" w:space="1" w:color="auto"/>
      </w:pBdr>
      <w:bidi w:val="0"/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Char4">
    <w:name w:val="أسفل النموذج Char"/>
    <w:basedOn w:val="a0"/>
    <w:link w:val="ad"/>
    <w:uiPriority w:val="99"/>
    <w:semiHidden/>
    <w:rsid w:val="00CA041C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styleId="Hyperlink">
    <w:name w:val="Hyperlink"/>
    <w:basedOn w:val="a0"/>
    <w:uiPriority w:val="99"/>
    <w:semiHidden/>
    <w:unhideWhenUsed/>
    <w:rsid w:val="00CA041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453</Words>
  <Characters>2584</Characters>
  <Application>Microsoft Office Word</Application>
  <DocSecurity>0</DocSecurity>
  <Lines>21</Lines>
  <Paragraphs>6</Paragraphs>
  <ScaleCrop>false</ScaleCrop>
  <Company/>
  <LinksUpToDate>false</LinksUpToDate>
  <CharactersWithSpaces>3031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Rassam Al Rassam</dc:creator>
  <cp:keywords/>
  <dc:description/>
  <cp:lastModifiedBy>Rassam Al Rassam</cp:lastModifiedBy>
  <cp:revision>1</cp:revision>
  <dcterms:created xsi:type="dcterms:W3CDTF">2026-02-27T02:09:00Z</dcterms:created>
  <dcterms:modified xsi:type="dcterms:W3CDTF">2026-02-27T02:09:00Z</dcterms:modified>
</cp:coreProperties>
</file>