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5828E" w14:textId="77777777" w:rsidR="00477785" w:rsidRPr="00477785" w:rsidRDefault="00477785" w:rsidP="0047778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77785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t>أعلى النموذج</w:t>
      </w:r>
    </w:p>
    <w:p w14:paraId="541E664A" w14:textId="77777777" w:rsidR="00477785" w:rsidRPr="00477785" w:rsidRDefault="00477785" w:rsidP="00477785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14:ligatures w14:val="none"/>
        </w:rPr>
        <w:br/>
      </w: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shd w:val="clear" w:color="auto" w:fill="007BFF"/>
          <w:rtl/>
          <w14:ligatures w14:val="none"/>
        </w:rPr>
        <w:t>بكالوريوس</w:t>
      </w:r>
      <w:r w:rsidRPr="00477785"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  <w:t> </w:t>
      </w: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تمريض</w:t>
      </w:r>
    </w:p>
    <w:p w14:paraId="2D470385" w14:textId="77777777" w:rsidR="00477785" w:rsidRPr="00477785" w:rsidRDefault="00477785" w:rsidP="00477785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هو التخصص الذي يؤهلك لامتلاك قاعدة معرفية واسعة عن الأمراض وعلاجها والتعامل مع المرضى والعناية بهم.</w:t>
      </w:r>
    </w:p>
    <w:p w14:paraId="185EC89B" w14:textId="77777777" w:rsidR="00477785" w:rsidRPr="00477785" w:rsidRDefault="00477785" w:rsidP="00477785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مجالات العمل المتاحة</w:t>
      </w:r>
    </w:p>
    <w:p w14:paraId="07429A22" w14:textId="77777777" w:rsidR="00477785" w:rsidRPr="00477785" w:rsidRDefault="00477785" w:rsidP="00477785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•    العمل في القطاع العلاجي والتأهيلي بالمستشفيات الحكومية أو الخاصة.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•    العمل في القطاع الوقائي، والقطاع الوقائي يشمل العديد من الهيئات والمنظمات الفرعية مثل مراكز الأمومة والطفولة، مراكز تنظيم الأسرة، ومراكز التدريب والتثقيف الصحي.</w:t>
      </w:r>
    </w:p>
    <w:p w14:paraId="211FCA31" w14:textId="77777777" w:rsidR="00477785" w:rsidRPr="00477785" w:rsidRDefault="00477785" w:rsidP="00477785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الرسوم الدراسية</w:t>
      </w:r>
    </w:p>
    <w:p w14:paraId="5B9C8A59" w14:textId="77777777" w:rsidR="00477785" w:rsidRPr="00477785" w:rsidRDefault="00477785" w:rsidP="00477785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المدة الدراسية</w:t>
      </w:r>
    </w:p>
    <w:p w14:paraId="1F745C4A" w14:textId="77777777" w:rsidR="00477785" w:rsidRPr="00477785" w:rsidRDefault="00477785" w:rsidP="00477785">
      <w:pPr>
        <w:shd w:val="clear" w:color="auto" w:fill="FFFFFF"/>
        <w:spacing w:after="480" w:line="384" w:lineRule="atLeast"/>
        <w:outlineLvl w:val="0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أربع سنوات</w:t>
      </w:r>
    </w:p>
    <w:p w14:paraId="4E054232" w14:textId="77777777" w:rsidR="00477785" w:rsidRPr="00477785" w:rsidRDefault="00477785" w:rsidP="00477785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شروط الالتحاق</w:t>
      </w:r>
    </w:p>
    <w:p w14:paraId="3AC964A9" w14:textId="77777777" w:rsidR="00477785" w:rsidRPr="00477785" w:rsidRDefault="00477785" w:rsidP="00477785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الحصول على مؤهل الثانوية العامة أو ما يعادلها.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استيفاء شروط القبول الخاصة بالكليات بحسب التخصص.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دفع الرسوم المقررة.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4.    الالتزام بأنظمة ولوائح الجامعة.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يقبل الطلاب الجدد في الجامعة حملة الثانوية العامة، أو ما يعادلها، بحسب الطاقة الاستيعابية المقرة من وزارة التعليم العالي والبحث العلمي لكليات وأقسام الجامعة وفروعها.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6.    يتحدد معدل القبول في كليات الجامعة وأقسامها وفقاً لما يقرره مجلس الجامعة في بداية كل عام دراسي وبحسب توجيهات وزارة التعليم العالي والبحث العلمي.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شروط خاصة بالالتحاق بكلية العلوم الطبية المساعدة: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1.    لا يقبل في التخصصات الصيدلة والمختبرات الطبية والتمريض والأشعة إلا خريجو القسم العلمي من الثانوية العامة.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أن لا يكون قد توقف عن الدراسة أكثر من أربع سنوات بعد حصوله على الثانوية العامة.</w:t>
      </w:r>
    </w:p>
    <w:p w14:paraId="5B2781D5" w14:textId="77777777" w:rsidR="00477785" w:rsidRPr="00477785" w:rsidRDefault="00477785" w:rsidP="00477785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الوثائق المطلوبة</w:t>
      </w:r>
    </w:p>
    <w:p w14:paraId="15ACAB70" w14:textId="77777777" w:rsidR="00477785" w:rsidRPr="00477785" w:rsidRDefault="00477785" w:rsidP="00477785">
      <w:pPr>
        <w:shd w:val="clear" w:color="auto" w:fill="FFFFFF"/>
        <w:spacing w:after="300" w:line="390" w:lineRule="atLeast"/>
        <w:outlineLvl w:val="1"/>
        <w:rPr>
          <w:rFonts w:ascii="Cairo" w:eastAsia="Times New Roman" w:hAnsi="Cairo" w:cs="Times New Roman"/>
          <w:color w:val="000000"/>
          <w:kern w:val="36"/>
          <w:sz w:val="24"/>
          <w:szCs w:val="24"/>
          <w14:ligatures w14:val="none"/>
        </w:rPr>
      </w:pP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t>1.    أصل مؤهل الثانوية العامة + طبق الأصل أو ما يعادلها. 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2.    صورة البطاقة الشخصية أو العائلية (لليمنيين).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3.    صورة جواز السفر مرفقا بإذن الإقامة (لغير اليمنيين).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lastRenderedPageBreak/>
        <w:t>4.    استمارة طلب الالتحاق بالجامعة مستوفية كافة المعلومات الواردة فيها. </w:t>
      </w:r>
      <w:r w:rsidRPr="00477785">
        <w:rPr>
          <w:rFonts w:ascii="Cairo" w:eastAsia="Times New Roman" w:hAnsi="Cairo" w:cs="Times New Roman"/>
          <w:color w:val="000000"/>
          <w:kern w:val="36"/>
          <w:sz w:val="24"/>
          <w:szCs w:val="24"/>
          <w:rtl/>
          <w14:ligatures w14:val="none"/>
        </w:rPr>
        <w:br/>
        <w:t>5.    عدد 8 صور مقاس 4×6 خلفية بيضاء خشن.</w:t>
      </w:r>
    </w:p>
    <w:p w14:paraId="1C39A01C" w14:textId="77777777" w:rsidR="00477785" w:rsidRPr="00477785" w:rsidRDefault="00477785" w:rsidP="00477785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:rtl/>
          <w14:ligatures w14:val="none"/>
        </w:rPr>
      </w:pPr>
      <w:r w:rsidRPr="00477785">
        <w:rPr>
          <w:rFonts w:ascii="Cairo" w:eastAsia="Times New Roman" w:hAnsi="Cairo" w:cs="Times New Roman"/>
          <w:color w:val="777777"/>
          <w:kern w:val="0"/>
          <w:sz w:val="27"/>
          <w:szCs w:val="27"/>
          <w:rtl/>
          <w14:ligatures w14:val="none"/>
        </w:rPr>
        <w:t>الخطة الدراسية</w:t>
      </w:r>
    </w:p>
    <w:tbl>
      <w:tblPr>
        <w:tblW w:w="15975" w:type="dxa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"/>
        <w:gridCol w:w="15862"/>
      </w:tblGrid>
      <w:tr w:rsidR="00477785" w:rsidRPr="00477785" w14:paraId="19C3532E" w14:textId="77777777">
        <w:trPr>
          <w:jc w:val="right"/>
        </w:trPr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p w14:paraId="69C02364" w14:textId="77777777" w:rsidR="00477785" w:rsidRPr="00477785" w:rsidRDefault="00477785" w:rsidP="00477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7778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rtl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outset" w:sz="6" w:space="0" w:color="FFFFFF"/>
              <w:left w:val="outset" w:sz="6" w:space="0" w:color="FFFFFF"/>
              <w:bottom w:val="outset" w:sz="6" w:space="0" w:color="FFFFFF"/>
              <w:right w:val="outset" w:sz="6" w:space="0" w:color="FFFFFF"/>
            </w:tcBorders>
            <w:vAlign w:val="center"/>
            <w:hideMark/>
          </w:tcPr>
          <w:tbl>
            <w:tblPr>
              <w:bidiVisual/>
              <w:tblW w:w="12640" w:type="dxa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20"/>
              <w:gridCol w:w="360"/>
              <w:gridCol w:w="4060"/>
              <w:gridCol w:w="980"/>
              <w:gridCol w:w="920"/>
              <w:gridCol w:w="360"/>
              <w:gridCol w:w="4060"/>
              <w:gridCol w:w="980"/>
            </w:tblGrid>
            <w:tr w:rsidR="00477785" w:rsidRPr="00477785" w14:paraId="19D0C0CE" w14:textId="77777777">
              <w:trPr>
                <w:trHeight w:val="480"/>
                <w:jc w:val="center"/>
              </w:trPr>
              <w:tc>
                <w:tcPr>
                  <w:tcW w:w="12640" w:type="dxa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1AAFA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36"/>
                      <w:szCs w:val="36"/>
                      <w:rtl/>
                      <w14:ligatures w14:val="none"/>
                    </w:rPr>
                    <w:t>الخطة الدراسية لبرنامج بكالوريوس تمريض</w:t>
                  </w:r>
                </w:p>
              </w:tc>
            </w:tr>
            <w:tr w:rsidR="00477785" w:rsidRPr="00477785" w14:paraId="178CB2B7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7881685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الأول </w:t>
                  </w:r>
                </w:p>
              </w:tc>
            </w:tr>
            <w:tr w:rsidR="00477785" w:rsidRPr="00477785" w14:paraId="1F483575" w14:textId="77777777">
              <w:trPr>
                <w:trHeight w:val="720"/>
                <w:jc w:val="center"/>
              </w:trPr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0BB0D98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A9672C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8BE087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D58BF8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60B9BF7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0F3355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D52F14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1FFD98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477785" w:rsidRPr="00477785" w14:paraId="3C515F3E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0378C3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E0A009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0C5F4C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عربية 101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4B5DA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7551C8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7340B6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A58C1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عربية 102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3FD026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3463432A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BF9EC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A39DB5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A00C7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الأحياء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0B2119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019D3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DF823D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849E9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102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C3ECE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38AF0FDC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F146A6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D433B4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45D34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لغة إنجليزية 101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C8403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955230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2D863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783523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التشريح والأنسجة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F6A89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477785" w:rsidRPr="00477785" w14:paraId="23A8A544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F0044B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857DEA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05171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فيزيا طبية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539B3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6760F8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A3E8EA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F26F2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النفس الاجتماعي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B9E517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74422E16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7D8E36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6993EC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0B7B3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عامة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82DC1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E42934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B1A0A9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114912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وظائف الأعضاء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125B3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255BDFFF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9EEEB6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DCA313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0CF513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ثقافة إسلامية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C82D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E3C78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26B191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AEF31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أساسيات التمريض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B0312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5</w:t>
                  </w:r>
                </w:p>
              </w:tc>
            </w:tr>
            <w:tr w:rsidR="00477785" w:rsidRPr="00477785" w14:paraId="6E2EE79E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AD004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7F1221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B605A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الحاسوب 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A03B91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BDFECD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0" w:type="dxa"/>
                  <w:gridSpan w:val="3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88DACE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</w:tr>
            <w:tr w:rsidR="00477785" w:rsidRPr="00477785" w14:paraId="17929FD8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878802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1DA07D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6C174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أساسيات التمريض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C6CE6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E8E85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0" w:type="auto"/>
                  <w:gridSpan w:val="3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C25F77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</w:tr>
            <w:tr w:rsidR="00477785" w:rsidRPr="00477785" w14:paraId="74029636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F0ADA4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E64306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4A1C73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D63929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FFBAB5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64E9AF9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477785" w:rsidRPr="00477785" w14:paraId="7A815C6B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22498BB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الثاني </w:t>
                  </w:r>
                </w:p>
              </w:tc>
            </w:tr>
            <w:tr w:rsidR="00477785" w:rsidRPr="00477785" w14:paraId="42C37DFD" w14:textId="77777777">
              <w:trPr>
                <w:trHeight w:val="690"/>
                <w:jc w:val="center"/>
              </w:trPr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4FC3618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580ED7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E234A1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ADD6BD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1B7E954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32C3C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08C849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9C7D85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477785" w:rsidRPr="00477785" w14:paraId="7C73DEEF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0C51A7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49532F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D1824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ميكروبيولوجي عامة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280A9E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D01D16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9CB9D9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69585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الوراثة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6DC03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39F9F461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43C78A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EEE567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7725D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كيمياء حيوية طبية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F3551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B141EB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DEBE1C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D421E3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الأمراض العامة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8EB67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07F01D61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520F34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C227E1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24BAC7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الطفيليات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23497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C6089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845333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1CAD06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الأدوية العامة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AA9A5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173ADD1B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A3CBE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3D3646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C0397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تمريض باطني جراحي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A110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C1B2DC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9B8F48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89BDD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الوبائيات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443F3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1DD0A8F5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841156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3DEB39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9B560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وظائف الأعضاء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41408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54AAD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C2BF93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04826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تمريض باطني جراحي 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0B97E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6</w:t>
                  </w:r>
                </w:p>
              </w:tc>
            </w:tr>
            <w:tr w:rsidR="00477785" w:rsidRPr="00477785" w14:paraId="444B4171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8EE7FA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5400" w:type="dxa"/>
                  <w:gridSpan w:val="3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0A49399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 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4BF0B3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01DB3B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83530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التقييم الصحي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16446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180BC200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1A690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E3C681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E71404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17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9BC819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FC38F5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3C5EB32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  <w:tr w:rsidR="00477785" w:rsidRPr="00477785" w14:paraId="221EEC53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161E43E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الثالث </w:t>
                  </w:r>
                </w:p>
              </w:tc>
            </w:tr>
            <w:tr w:rsidR="00477785" w:rsidRPr="00477785" w14:paraId="0BCE260C" w14:textId="77777777">
              <w:trPr>
                <w:trHeight w:val="690"/>
                <w:jc w:val="center"/>
              </w:trPr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175D00F9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5FB1B9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D5F10A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30DCBF9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7357076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CC4665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597FD8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2E6656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477785" w:rsidRPr="00477785" w14:paraId="31CE419C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E96623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A42B93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CC92A4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تمريض نساء وتوليد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68E7A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F8C9C8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05EE32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3D3AC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تمريض الأطفال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F0444C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6</w:t>
                  </w:r>
                </w:p>
              </w:tc>
            </w:tr>
            <w:tr w:rsidR="00477785" w:rsidRPr="00477785" w14:paraId="51C4BBB6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0B7B89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33063A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6CA4E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الإحصاء الحيوي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FE656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685824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AE2BD1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7C43F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التغذية العلاجية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4922B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71E80D00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362260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759F6D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5F929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المعلوماتية الصحية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866CD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20A355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CAE447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8589F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النمو والتطور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20A583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5F2C15B4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E47A7F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E03AF6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6C17C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علم الأدوية التطبيقية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D9B4B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F7A96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529A53D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B4D51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مهارات تشخيصية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95F116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68101FB7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949807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3D1580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ACA6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التغذية العامة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A2A9C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859110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BEE7D60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4CB6A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تثقيف صحي ومهارات اتصال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07D20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1874506D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D9DA7E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43EABB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634DABA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5BECCE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3C8A73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73C2EFB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14</w:t>
                  </w:r>
                </w:p>
              </w:tc>
            </w:tr>
            <w:tr w:rsidR="00477785" w:rsidRPr="00477785" w14:paraId="061B422A" w14:textId="77777777">
              <w:trPr>
                <w:trHeight w:val="456"/>
                <w:jc w:val="center"/>
              </w:trPr>
              <w:tc>
                <w:tcPr>
                  <w:tcW w:w="0" w:type="auto"/>
                  <w:gridSpan w:val="8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305496"/>
                  <w:noWrap/>
                  <w:vAlign w:val="center"/>
                  <w:hideMark/>
                </w:tcPr>
                <w:p w14:paraId="413E179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36"/>
                      <w:szCs w:val="36"/>
                      <w:rtl/>
                      <w14:ligatures w14:val="none"/>
                    </w:rPr>
                    <w:t>المستوى الرابع </w:t>
                  </w:r>
                </w:p>
              </w:tc>
            </w:tr>
            <w:tr w:rsidR="00477785" w:rsidRPr="00477785" w14:paraId="4194026B" w14:textId="77777777">
              <w:trPr>
                <w:trHeight w:val="690"/>
                <w:jc w:val="center"/>
              </w:trPr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5EC5FDF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الأول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CAD4CE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F6C98D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42FE58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  <w:tc>
                <w:tcPr>
                  <w:tcW w:w="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2EFDA"/>
                  <w:vAlign w:val="center"/>
                  <w:hideMark/>
                </w:tcPr>
                <w:p w14:paraId="0C85C7E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الفصل الدراسي الثاني</w:t>
                  </w: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352006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</w:t>
                  </w:r>
                </w:p>
              </w:tc>
              <w:tc>
                <w:tcPr>
                  <w:tcW w:w="40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BE5ED9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المقرر</w:t>
                  </w:r>
                </w:p>
              </w:tc>
              <w:tc>
                <w:tcPr>
                  <w:tcW w:w="9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ED9B8D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عدد الساعات</w:t>
                  </w:r>
                </w:p>
              </w:tc>
            </w:tr>
            <w:tr w:rsidR="00477785" w:rsidRPr="00477785" w14:paraId="4B6FC956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2D8A3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7C1BC3B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30CAC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تمريض عناية حثيثة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E0193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2346CE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041F78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C2300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تمريض صحة المجتمع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8F3D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6</w:t>
                  </w:r>
                </w:p>
              </w:tc>
            </w:tr>
            <w:tr w:rsidR="00477785" w:rsidRPr="00477785" w14:paraId="5C6DA91D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A8BCB9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000E80E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72F87A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طب عناية حثيثة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B337C4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166F1A5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3F52680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76DA80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طب مجتمع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D3624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581C6DDB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5FD9247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BE1985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9E26D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تمريض الصحة العقلية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44A26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21822C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2FA73A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3374D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تعليم التمريض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16CF5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</w:tr>
            <w:tr w:rsidR="00477785" w:rsidRPr="00477785" w14:paraId="16989A56" w14:textId="77777777">
              <w:trPr>
                <w:trHeight w:val="360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5AF482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406F884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CB3D7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أخلاقيات وقوانين الصحة العامة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02EBBB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341A406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6E2640C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8F1DE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الإدارة والقيادة في التمريض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C0A01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477785" w:rsidRPr="00477785" w14:paraId="55098A4C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765A42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156DD2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702153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طرق بحث علمي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BB5169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2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2EDDF9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1E064F1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159ABE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مشروع التخرج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EDE665C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3</w:t>
                  </w:r>
                </w:p>
              </w:tc>
            </w:tr>
            <w:tr w:rsidR="00477785" w:rsidRPr="00477785" w14:paraId="361824E4" w14:textId="77777777">
              <w:trPr>
                <w:trHeight w:val="372"/>
                <w:jc w:val="center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A0B6C42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53451A55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1D102079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EBA8386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</w:p>
              </w:tc>
              <w:tc>
                <w:tcPr>
                  <w:tcW w:w="442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vAlign w:val="center"/>
                  <w:hideMark/>
                </w:tcPr>
                <w:p w14:paraId="24545CAF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:rtl/>
                      <w14:ligatures w14:val="none"/>
                    </w:rPr>
                    <w:t>مجموع عدد الساعات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6DCE4"/>
                  <w:noWrap/>
                  <w:vAlign w:val="center"/>
                  <w:hideMark/>
                </w:tcPr>
                <w:p w14:paraId="53747778" w14:textId="77777777" w:rsidR="00477785" w:rsidRPr="00477785" w:rsidRDefault="00477785" w:rsidP="0047778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rtl/>
                      <w14:ligatures w14:val="none"/>
                    </w:rPr>
                  </w:pPr>
                  <w:r w:rsidRPr="00477785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sz w:val="28"/>
                      <w:szCs w:val="28"/>
                      <w14:ligatures w14:val="none"/>
                    </w:rPr>
                    <w:t>16</w:t>
                  </w:r>
                </w:p>
              </w:tc>
            </w:tr>
          </w:tbl>
          <w:p w14:paraId="574C00B0" w14:textId="77777777" w:rsidR="00477785" w:rsidRPr="00477785" w:rsidRDefault="00477785" w:rsidP="0047778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755ACD1F" w14:textId="77777777" w:rsidR="00477785" w:rsidRPr="00477785" w:rsidRDefault="00477785" w:rsidP="00477785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477785">
        <w:rPr>
          <w:rFonts w:ascii="Arial" w:eastAsia="Times New Roman" w:hAnsi="Arial" w:cs="Arial"/>
          <w:vanish/>
          <w:kern w:val="0"/>
          <w:sz w:val="16"/>
          <w:szCs w:val="16"/>
          <w:rtl/>
          <w14:ligatures w14:val="none"/>
        </w:rPr>
        <w:lastRenderedPageBreak/>
        <w:t>أسفل النموذج</w:t>
      </w:r>
    </w:p>
    <w:p w14:paraId="05F2FD57" w14:textId="557BF63C" w:rsidR="00A93A43" w:rsidRPr="00477785" w:rsidRDefault="00A93A43" w:rsidP="00477785">
      <w:pPr>
        <w:shd w:val="clear" w:color="auto" w:fill="FFFFFF"/>
        <w:spacing w:after="0" w:line="240" w:lineRule="auto"/>
        <w:rPr>
          <w:rFonts w:ascii="Cairo" w:eastAsia="Times New Roman" w:hAnsi="Cairo" w:cs="Times New Roman"/>
          <w:color w:val="777777"/>
          <w:kern w:val="0"/>
          <w:sz w:val="21"/>
          <w:szCs w:val="21"/>
          <w14:ligatures w14:val="none"/>
        </w:rPr>
      </w:pPr>
    </w:p>
    <w:sectPr w:rsidR="00A93A43" w:rsidRPr="00477785" w:rsidSect="00477785">
      <w:pgSz w:w="16838" w:h="11906" w:orient="landscape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iro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85"/>
    <w:rsid w:val="00140588"/>
    <w:rsid w:val="00330E1E"/>
    <w:rsid w:val="00477785"/>
    <w:rsid w:val="006C14F2"/>
    <w:rsid w:val="006F0652"/>
    <w:rsid w:val="0077601E"/>
    <w:rsid w:val="00827843"/>
    <w:rsid w:val="008825D1"/>
    <w:rsid w:val="00A93A43"/>
    <w:rsid w:val="00B34B15"/>
    <w:rsid w:val="00C507E5"/>
    <w:rsid w:val="00CA60C0"/>
    <w:rsid w:val="00CD45EF"/>
    <w:rsid w:val="00F670B7"/>
    <w:rsid w:val="00F957E1"/>
    <w:rsid w:val="00FB0272"/>
    <w:rsid w:val="00FD3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E91D846"/>
  <w15:chartTrackingRefBased/>
  <w15:docId w15:val="{6C3910D7-F21A-4FE0-A098-01809447B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77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77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777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7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777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77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77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77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77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777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777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777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77785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77785"/>
    <w:rPr>
      <w:rFonts w:eastAsiaTheme="majorEastAsia" w:cstheme="majorBidi"/>
      <w:color w:val="2E74B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7778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7778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7778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777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77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77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77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77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77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777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777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77785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777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77785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477785"/>
    <w:rPr>
      <w:b/>
      <w:bCs/>
      <w:smallCaps/>
      <w:color w:val="2E74B5" w:themeColor="accent1" w:themeShade="BF"/>
      <w:spacing w:val="5"/>
    </w:rPr>
  </w:style>
  <w:style w:type="paragraph" w:styleId="aa">
    <w:name w:val="HTML Top of Form"/>
    <w:basedOn w:val="a"/>
    <w:next w:val="a"/>
    <w:link w:val="Char3"/>
    <w:hidden/>
    <w:uiPriority w:val="99"/>
    <w:semiHidden/>
    <w:unhideWhenUsed/>
    <w:rsid w:val="00477785"/>
    <w:pPr>
      <w:pBdr>
        <w:bottom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3">
    <w:name w:val="أعلى النموذج Char"/>
    <w:basedOn w:val="a0"/>
    <w:link w:val="aa"/>
    <w:uiPriority w:val="99"/>
    <w:semiHidden/>
    <w:rsid w:val="0047778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ab">
    <w:name w:val="Normal (Web)"/>
    <w:basedOn w:val="a"/>
    <w:uiPriority w:val="99"/>
    <w:semiHidden/>
    <w:unhideWhenUsed/>
    <w:rsid w:val="0047778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c">
    <w:name w:val="Strong"/>
    <w:basedOn w:val="a0"/>
    <w:uiPriority w:val="22"/>
    <w:qFormat/>
    <w:rsid w:val="00477785"/>
    <w:rPr>
      <w:b/>
      <w:bCs/>
    </w:rPr>
  </w:style>
  <w:style w:type="paragraph" w:styleId="ad">
    <w:name w:val="HTML Bottom of Form"/>
    <w:basedOn w:val="a"/>
    <w:next w:val="a"/>
    <w:link w:val="Char4"/>
    <w:hidden/>
    <w:uiPriority w:val="99"/>
    <w:semiHidden/>
    <w:unhideWhenUsed/>
    <w:rsid w:val="00477785"/>
    <w:pPr>
      <w:pBdr>
        <w:top w:val="single" w:sz="6" w:space="1" w:color="auto"/>
      </w:pBdr>
      <w:bidi w:val="0"/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har4">
    <w:name w:val="أسفل النموذج Char"/>
    <w:basedOn w:val="a0"/>
    <w:link w:val="ad"/>
    <w:uiPriority w:val="99"/>
    <w:semiHidden/>
    <w:rsid w:val="0047778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styleId="Hyperlink">
    <w:name w:val="Hyperlink"/>
    <w:basedOn w:val="a0"/>
    <w:uiPriority w:val="99"/>
    <w:semiHidden/>
    <w:unhideWhenUsed/>
    <w:rsid w:val="004777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Rassam Al Rassam</dc:creator>
  <cp:keywords/>
  <dc:description/>
  <cp:lastModifiedBy>Rassam Al Rassam</cp:lastModifiedBy>
  <cp:revision>1</cp:revision>
  <dcterms:created xsi:type="dcterms:W3CDTF">2026-02-27T01:33:00Z</dcterms:created>
  <dcterms:modified xsi:type="dcterms:W3CDTF">2026-02-27T01:34:00Z</dcterms:modified>
</cp:coreProperties>
</file>