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Рассолова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облегченный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Перешла в каталог Лабораторной работы 3 и открыла файл</w:t>
      </w:r>
      <w:r>
        <w:t xml:space="preserve"> </w:t>
      </w:r>
      <w:r>
        <w:t xml:space="preserve">“</w:t>
      </w:r>
      <w:r>
        <w:t xml:space="preserve">report</w:t>
      </w:r>
      <w:r>
        <w:t xml:space="preserve">”</w:t>
      </w:r>
      <w:r>
        <w:t xml:space="preserve">. Оформила отчет по предыдущей, то есть второй, лабораторной работе, предварительно скопировав нужные скриншоты в папку image.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945175"/>
            <wp:effectExtent b="0" l="0" r="0" t="0"/>
            <wp:docPr descr="Figure 1: Отчет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09-54-4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Отчет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После сохранения отчета командой make создала pdf и docx файлы.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216388"/>
            <wp:effectExtent b="0" l="0" r="0" t="0"/>
            <wp:docPr descr="Figure 2: Создание файлов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17-41-4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файлов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Отправила файлы на Гит.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148861"/>
            <wp:effectExtent b="0" l="0" r="0" t="0"/>
            <wp:docPr descr="Figure 3: Создание файлов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17-42-1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файлов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оформлять отчеты с помощью легковесного языка разметки Markdown.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Рассолова Маргарита Сергеевна</dc:creator>
  <dc:language>ru-RU</dc:language>
  <cp:keywords/>
  <dcterms:created xsi:type="dcterms:W3CDTF">2023-02-25T16:33:40Z</dcterms:created>
  <dcterms:modified xsi:type="dcterms:W3CDTF">2023-02-25T16:33:40Z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