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файловой системой linux, именами и содержанием каталогов. Приобретение практических</w:t>
      </w:r>
      <w:r>
        <w:t xml:space="preserve"> </w:t>
      </w:r>
      <w:r>
        <w:t xml:space="preserve">навыков по применению команд для работы с файлами и каталогами, по управлению процессами, по проверке использования диска и обслуживанию файловой</w:t>
      </w:r>
      <w:r>
        <w:t xml:space="preserve"> </w:t>
      </w:r>
      <w:r>
        <w:t xml:space="preserve">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-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 п. Файловая система определяет формат содержимого и способ физического хранения информации, которую принято группировать в виде файлов. Конкретная файловая система определяет размер имен файлов, максимальный возможный размер файла и раздела, набор атрибутов файла. Некоторые файловые системы предоставляют сервисные возможности, например, разграничение доступа или шифрование файлов.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Выполнила примеры, описанные в первой части лабораторной работы.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08600" cy="4305300"/>
            <wp:effectExtent b="0" l="0" r="0" t="0"/>
            <wp:docPr descr="Figure 1: Пример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Примеры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Изменила названия файлов. Переместила их в нужные каталоги.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181109"/>
            <wp:effectExtent b="0" l="0" r="0" t="0"/>
            <wp:docPr descr="Figure 2: Изменение, перенос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Изменение, перенос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Скопировала нужный файл в домашний каталог и переименовала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86661"/>
            <wp:effectExtent b="0" l="0" r="0" t="0"/>
            <wp:docPr descr="Figure 3: Коп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Копирование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директорию в дом.каталоге. Переместила туда файл.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41522"/>
            <wp:effectExtent b="0" l="0" r="0" t="0"/>
            <wp:docPr descr="Figure 4: Создание директор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директории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Создала файл в дом. каталоге файл и скопировала его в предыдущий, переименовала.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869673"/>
            <wp:effectExtent b="0" l="0" r="0" t="0"/>
            <wp:docPr descr="Figure 5: Работа с новым файлом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Работа с новым файлом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Создала новый каталог и перенесла туда файлы.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198347"/>
            <wp:effectExtent b="0" l="0" r="0" t="0"/>
            <wp:docPr descr="Figure 6: Новый каталог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Новый каталог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Создала новый каталог и перенесла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813300" cy="1219200"/>
            <wp:effectExtent b="0" l="0" r="0" t="0"/>
            <wp:docPr descr="Figure 7: Перенос нового каталог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Перенос нового каталога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Определила опции команды chmod.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882522"/>
            <wp:effectExtent b="0" l="0" r="0" t="0"/>
            <wp:docPr descr="Figure 8: Опции команды chmo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Опции команды chmod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Просмотрела содержимое файла.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322115"/>
            <wp:effectExtent b="0" l="0" r="0" t="0"/>
            <wp:docPr descr="Figure 9: Содержимое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Содержимое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Скопировала файл ~/feathers в файл ~/file.old. Переместила файл ~/file.old В каталог ~/play. Скопировала каталог ~/play в каталог ~/fun. Переместила каталог ~/fun в каталог ~/play и назвала его games. Лишила владельца файла feathers прав на чтение.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114085"/>
            <wp:effectExtent b="0" l="0" r="0" t="0"/>
            <wp:docPr descr="Figure 10: Действия с файлом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Действия с файлом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Дала владельцу файла feathers право на чтение, лишила владельца каталога play права на выполнение.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546600" cy="1168400"/>
            <wp:effectExtent b="0" l="0" r="0" t="0"/>
            <wp:docPr descr="Figure 11: Прав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Права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Прочитала man по командам mount, fsck, mkfs, kill.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3911600" cy="1193800"/>
            <wp:effectExtent b="0" l="0" r="0" t="0"/>
            <wp:docPr descr="Figure 12: Чтение команд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Чтение команд</w:t>
      </w:r>
    </w:p>
    <w:bookmarkEnd w:id="0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файловой системой linux, именами и содержанием каталогов, приобрела практические навыки по применению команд для работы с файлами и каталогами, по управлению процессами, по проверке использования диска и обслуживанию файловой системы.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Рассолова Маргарита Сергеевна</dc:creator>
  <dc:language>ru-RU</dc:language>
  <cp:keywords/>
  <dcterms:created xsi:type="dcterms:W3CDTF">2023-03-11T18:49:32Z</dcterms:created>
  <dcterms:modified xsi:type="dcterms:W3CDTF">2023-03-11T18:49:32Z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