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Default="004C097B" w:rsidP="00787815">
      <w:pPr>
        <w:rPr>
          <w:rtl/>
        </w:rPr>
      </w:pPr>
      <w:r>
        <w:rPr>
          <w:rFonts w:hint="cs"/>
          <w:rtl/>
        </w:rPr>
        <w:t xml:space="preserve">שיעור </w:t>
      </w:r>
      <w:r w:rsidR="00787815">
        <w:rPr>
          <w:rFonts w:hint="cs"/>
          <w:rtl/>
        </w:rPr>
        <w:t>13</w:t>
      </w:r>
      <w:r>
        <w:rPr>
          <w:rFonts w:hint="cs"/>
          <w:rtl/>
        </w:rPr>
        <w:t>-02-2019</w:t>
      </w:r>
    </w:p>
    <w:p w:rsidR="00026949" w:rsidRPr="00D17E91" w:rsidRDefault="00DA240E" w:rsidP="00D17E91">
      <w:pPr>
        <w:rPr>
          <w:rFonts w:cs="Arial"/>
          <w:rtl/>
        </w:rPr>
      </w:pPr>
      <w:r w:rsidRPr="00D17E91">
        <w:rPr>
          <w:rFonts w:cs="Arial" w:hint="cs"/>
          <w:rtl/>
        </w:rPr>
        <w:t xml:space="preserve">שפת </w:t>
      </w:r>
      <w:r w:rsidRPr="00D17E91">
        <w:rPr>
          <w:rFonts w:cs="Arial"/>
        </w:rPr>
        <w:t>C#</w:t>
      </w:r>
    </w:p>
    <w:p w:rsidR="00DA240E" w:rsidRDefault="00787815" w:rsidP="00787815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 w:hint="cs"/>
          <w:rtl/>
        </w:rPr>
        <w:t xml:space="preserve">המרות </w:t>
      </w:r>
      <w:r>
        <w:rPr>
          <w:rFonts w:cs="Arial"/>
        </w:rPr>
        <w:t>Type Conversion</w:t>
      </w:r>
    </w:p>
    <w:p w:rsidR="00787815" w:rsidRDefault="00787815" w:rsidP="00D17E91">
      <w:pPr>
        <w:pStyle w:val="ListParagraph"/>
        <w:numPr>
          <w:ilvl w:val="0"/>
          <w:numId w:val="12"/>
        </w:numPr>
        <w:rPr>
          <w:rFonts w:cs="Arial" w:hint="cs"/>
        </w:rPr>
      </w:pPr>
      <w:r>
        <w:rPr>
          <w:rFonts w:cs="Arial" w:hint="cs"/>
          <w:rtl/>
        </w:rPr>
        <w:t>מערכים</w:t>
      </w:r>
    </w:p>
    <w:p w:rsidR="00787815" w:rsidRDefault="00787815" w:rsidP="00D17E91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 w:hint="cs"/>
        </w:rPr>
        <w:t>E</w:t>
      </w:r>
      <w:r>
        <w:rPr>
          <w:rFonts w:cs="Arial"/>
        </w:rPr>
        <w:t>num</w:t>
      </w:r>
    </w:p>
    <w:p w:rsidR="00787815" w:rsidRDefault="00787815" w:rsidP="00D17E91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 w:hint="cs"/>
        </w:rPr>
        <w:t>S</w:t>
      </w:r>
      <w:r>
        <w:rPr>
          <w:rFonts w:cs="Arial"/>
        </w:rPr>
        <w:t>tructure</w:t>
      </w:r>
    </w:p>
    <w:p w:rsidR="00787815" w:rsidRDefault="00787815" w:rsidP="00D17E91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/>
        </w:rPr>
        <w:t>Methods + overloading + constructors</w:t>
      </w:r>
    </w:p>
    <w:p w:rsidR="00787815" w:rsidRDefault="00787815" w:rsidP="00D17E91">
      <w:pPr>
        <w:pStyle w:val="ListParagraph"/>
        <w:numPr>
          <w:ilvl w:val="0"/>
          <w:numId w:val="12"/>
        </w:numPr>
        <w:rPr>
          <w:rFonts w:cs="Arial" w:hint="cs"/>
        </w:rPr>
      </w:pPr>
      <w:r>
        <w:rPr>
          <w:rFonts w:cs="Arial" w:hint="cs"/>
          <w:rtl/>
        </w:rPr>
        <w:t xml:space="preserve">תרגילים </w:t>
      </w:r>
    </w:p>
    <w:p w:rsidR="00787815" w:rsidRDefault="00787815" w:rsidP="00787815">
      <w:pPr>
        <w:rPr>
          <w:rFonts w:cs="Arial"/>
          <w:rtl/>
        </w:rPr>
      </w:pPr>
    </w:p>
    <w:p w:rsidR="00787815" w:rsidRPr="00787815" w:rsidRDefault="00787815" w:rsidP="00787815">
      <w:pPr>
        <w:rPr>
          <w:rFonts w:cs="Arial"/>
          <w:b/>
          <w:bCs/>
          <w:rtl/>
        </w:rPr>
      </w:pPr>
      <w:r w:rsidRPr="00787815">
        <w:rPr>
          <w:rFonts w:cs="Arial" w:hint="cs"/>
          <w:b/>
          <w:bCs/>
          <w:rtl/>
        </w:rPr>
        <w:t xml:space="preserve">המרות </w:t>
      </w:r>
      <w:r w:rsidRPr="00787815">
        <w:rPr>
          <w:rFonts w:cs="Arial"/>
          <w:b/>
          <w:bCs/>
          <w:rtl/>
        </w:rPr>
        <w:t>–</w:t>
      </w:r>
      <w:r w:rsidRPr="00787815">
        <w:rPr>
          <w:rFonts w:cs="Arial" w:hint="cs"/>
          <w:b/>
          <w:bCs/>
          <w:rtl/>
        </w:rPr>
        <w:t xml:space="preserve"> </w:t>
      </w:r>
      <w:r w:rsidRPr="00787815">
        <w:rPr>
          <w:rFonts w:cs="Arial"/>
          <w:b/>
          <w:bCs/>
        </w:rPr>
        <w:t>Conversion</w:t>
      </w:r>
    </w:p>
    <w:p w:rsidR="00787815" w:rsidRDefault="00787815" w:rsidP="00787815">
      <w:pPr>
        <w:rPr>
          <w:rFonts w:cs="Arial"/>
          <w:rtl/>
        </w:rPr>
      </w:pPr>
      <w:r>
        <w:rPr>
          <w:rFonts w:cs="Arial" w:hint="cs"/>
          <w:rtl/>
        </w:rPr>
        <w:t xml:space="preserve">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מבוססת </w:t>
      </w:r>
      <w:r>
        <w:rPr>
          <w:rFonts w:cs="Arial"/>
        </w:rPr>
        <w:t>Type safe</w:t>
      </w:r>
      <w:r>
        <w:rPr>
          <w:rFonts w:cs="Arial" w:hint="cs"/>
          <w:rtl/>
        </w:rPr>
        <w:t xml:space="preserve"> ולפיכך הנתונים חייבים להיות מאותה משפחה. במידה והנתונים או המידע אינו מאותה משפחה יש לבצע המרה. </w:t>
      </w:r>
    </w:p>
    <w:p w:rsidR="00787815" w:rsidRDefault="00787815" w:rsidP="00787815">
      <w:pPr>
        <w:rPr>
          <w:rFonts w:cs="Arial"/>
          <w:rtl/>
        </w:rPr>
      </w:pPr>
      <w:r>
        <w:rPr>
          <w:rFonts w:cs="Arial" w:hint="cs"/>
          <w:rtl/>
        </w:rPr>
        <w:t>המרות ניתן לחלק ל-2:</w:t>
      </w:r>
    </w:p>
    <w:p w:rsidR="00787815" w:rsidRDefault="00787815" w:rsidP="00787815">
      <w:pPr>
        <w:pStyle w:val="ListParagraph"/>
        <w:numPr>
          <w:ilvl w:val="0"/>
          <w:numId w:val="16"/>
        </w:numPr>
        <w:rPr>
          <w:rFonts w:cs="Arial" w:hint="cs"/>
        </w:rPr>
      </w:pPr>
      <w:r>
        <w:rPr>
          <w:rFonts w:cs="Arial"/>
        </w:rPr>
        <w:t>Implicit casting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באופן שאינו מפורש.</w:t>
      </w:r>
    </w:p>
    <w:p w:rsidR="00787815" w:rsidRDefault="00787815" w:rsidP="00787815">
      <w:pPr>
        <w:pStyle w:val="ListParagraph"/>
        <w:numPr>
          <w:ilvl w:val="0"/>
          <w:numId w:val="16"/>
        </w:numPr>
        <w:rPr>
          <w:rFonts w:cs="Arial"/>
        </w:rPr>
      </w:pPr>
      <w:r>
        <w:rPr>
          <w:rFonts w:cs="Arial"/>
        </w:rPr>
        <w:t>Explicit casting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באופן מפורש.</w:t>
      </w:r>
    </w:p>
    <w:p w:rsidR="00787815" w:rsidRDefault="00787815" w:rsidP="00787815">
      <w:pPr>
        <w:rPr>
          <w:rFonts w:cs="Arial" w:hint="cs"/>
          <w:rtl/>
        </w:rPr>
      </w:pPr>
      <w:r>
        <w:rPr>
          <w:rFonts w:cs="Arial" w:hint="cs"/>
          <w:rtl/>
        </w:rPr>
        <w:t>בנוסף קיימות מילות מפתח המאפשרות לנו לבדוק ואו לבצע המרה.</w:t>
      </w:r>
    </w:p>
    <w:p w:rsidR="00787815" w:rsidRDefault="00787815" w:rsidP="00787815">
      <w:pPr>
        <w:rPr>
          <w:rFonts w:cs="Arial"/>
          <w:rtl/>
        </w:rPr>
      </w:pPr>
      <w:r>
        <w:rPr>
          <w:rFonts w:cs="Arial" w:hint="cs"/>
          <w:rtl/>
        </w:rPr>
        <w:t xml:space="preserve">מילת המפתח </w:t>
      </w:r>
      <w:r>
        <w:rPr>
          <w:rFonts w:cs="Arial"/>
        </w:rPr>
        <w:t>is</w:t>
      </w:r>
      <w:r>
        <w:rPr>
          <w:rFonts w:cs="Arial" w:hint="cs"/>
          <w:rtl/>
        </w:rPr>
        <w:t xml:space="preserve"> שימוש במילת מפתח זו יחזיר לנו ערך של </w:t>
      </w:r>
      <w:r>
        <w:rPr>
          <w:rFonts w:cs="Arial" w:hint="cs"/>
        </w:rPr>
        <w:t>TRUE</w:t>
      </w:r>
      <w:r>
        <w:rPr>
          <w:rFonts w:cs="Arial" w:hint="cs"/>
          <w:rtl/>
        </w:rPr>
        <w:t xml:space="preserve"> אם ההמרה יכולה להתבצע. בכל מקרה את ההמרה אנו חייבים לבצע. </w:t>
      </w:r>
    </w:p>
    <w:p w:rsidR="00787815" w:rsidRDefault="00787815" w:rsidP="00787815">
      <w:pPr>
        <w:rPr>
          <w:rFonts w:cs="Arial" w:hint="cs"/>
          <w:rtl/>
        </w:rPr>
      </w:pPr>
      <w:r>
        <w:rPr>
          <w:rFonts w:cs="Arial" w:hint="cs"/>
          <w:rtl/>
        </w:rPr>
        <w:t xml:space="preserve">מילת המפתח </w:t>
      </w:r>
      <w:r>
        <w:rPr>
          <w:rFonts w:cs="Arial"/>
        </w:rPr>
        <w:t>as</w:t>
      </w:r>
      <w:r>
        <w:rPr>
          <w:rFonts w:cs="Arial" w:hint="cs"/>
          <w:rtl/>
        </w:rPr>
        <w:t xml:space="preserve"> שימוש במילת מפתח זו יבצע המרה בין </w:t>
      </w:r>
      <w:r>
        <w:rPr>
          <w:rFonts w:cs="Arial"/>
        </w:rPr>
        <w:t>reference type</w:t>
      </w:r>
      <w:r>
        <w:rPr>
          <w:rFonts w:cs="Arial" w:hint="cs"/>
          <w:rtl/>
        </w:rPr>
        <w:t xml:space="preserve"> בדיוק כמו </w:t>
      </w:r>
      <w:r>
        <w:rPr>
          <w:rFonts w:cs="Arial"/>
        </w:rPr>
        <w:t>casting</w:t>
      </w:r>
      <w:r>
        <w:rPr>
          <w:rFonts w:cs="Arial" w:hint="cs"/>
          <w:rtl/>
        </w:rPr>
        <w:t xml:space="preserve"> שזה בפועל </w:t>
      </w:r>
      <w:r>
        <w:rPr>
          <w:rFonts w:cs="Arial"/>
        </w:rPr>
        <w:t>explicit</w:t>
      </w:r>
      <w:r>
        <w:rPr>
          <w:rFonts w:cs="Arial" w:hint="cs"/>
          <w:rtl/>
        </w:rPr>
        <w:t xml:space="preserve">. מילת מפתח זו גם בודקת האם ההמרה יכולה להתבצע וגם מבצעת את ההמרה. </w:t>
      </w:r>
    </w:p>
    <w:p w:rsidR="00787815" w:rsidRDefault="00787815" w:rsidP="00787815">
      <w:pPr>
        <w:rPr>
          <w:rFonts w:cs="Arial"/>
          <w:rtl/>
        </w:rPr>
      </w:pPr>
      <w:r>
        <w:rPr>
          <w:rFonts w:cs="Arial" w:hint="cs"/>
          <w:rtl/>
        </w:rPr>
        <w:t xml:space="preserve"> </w:t>
      </w:r>
    </w:p>
    <w:p w:rsidR="007A01CF" w:rsidRPr="007A01CF" w:rsidRDefault="007A01CF" w:rsidP="007A01CF">
      <w:pPr>
        <w:rPr>
          <w:rFonts w:cs="Arial" w:hint="cs"/>
          <w:b/>
          <w:bCs/>
          <w:u w:val="single"/>
          <w:rtl/>
        </w:rPr>
      </w:pPr>
      <w:r w:rsidRPr="007A01CF">
        <w:rPr>
          <w:rFonts w:cs="Arial" w:hint="cs"/>
          <w:b/>
          <w:bCs/>
          <w:u w:val="single"/>
          <w:rtl/>
        </w:rPr>
        <w:t>מערכים</w:t>
      </w:r>
      <w:r>
        <w:rPr>
          <w:rFonts w:cs="Arial" w:hint="cs"/>
          <w:b/>
          <w:bCs/>
          <w:u w:val="single"/>
          <w:rtl/>
        </w:rPr>
        <w:t xml:space="preserve"> </w:t>
      </w:r>
      <w:r>
        <w:rPr>
          <w:rFonts w:cs="Arial"/>
          <w:b/>
          <w:bCs/>
          <w:u w:val="single"/>
          <w:rtl/>
        </w:rPr>
        <w:t>–</w:t>
      </w:r>
      <w:r>
        <w:rPr>
          <w:rFonts w:cs="Arial" w:hint="cs"/>
          <w:b/>
          <w:bCs/>
          <w:u w:val="single"/>
          <w:rtl/>
        </w:rPr>
        <w:t xml:space="preserve"> </w:t>
      </w:r>
      <w:r>
        <w:rPr>
          <w:rFonts w:cs="Arial"/>
          <w:b/>
          <w:bCs/>
          <w:u w:val="single"/>
        </w:rPr>
        <w:t xml:space="preserve">Classic Collections </w:t>
      </w:r>
    </w:p>
    <w:p w:rsidR="007A01CF" w:rsidRDefault="007A01CF" w:rsidP="007A01CF">
      <w:pPr>
        <w:rPr>
          <w:rFonts w:cs="Arial" w:hint="cs"/>
          <w:rtl/>
        </w:rPr>
      </w:pPr>
      <w:r>
        <w:rPr>
          <w:rFonts w:cs="Arial" w:hint="cs"/>
          <w:rtl/>
        </w:rPr>
        <w:t>מערכים הינם חלק מ-</w:t>
      </w:r>
      <w:r>
        <w:rPr>
          <w:rFonts w:cs="Arial"/>
        </w:rPr>
        <w:t>collection</w:t>
      </w:r>
      <w:r>
        <w:rPr>
          <w:rFonts w:cs="Arial" w:hint="cs"/>
          <w:rtl/>
        </w:rPr>
        <w:t xml:space="preserve">. 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קיימים מספר סוגים של מערכים שאיתם ניתן לבצע מניפולציות על נתונים. המערך הקלאסי מנוהל ע"י מחלקת </w:t>
      </w:r>
      <w:r>
        <w:rPr>
          <w:rFonts w:cs="Arial"/>
        </w:rPr>
        <w:t>System.Array</w:t>
      </w:r>
      <w:r>
        <w:rPr>
          <w:rFonts w:cs="Arial" w:hint="cs"/>
          <w:rtl/>
        </w:rPr>
        <w:t xml:space="preserve"> והוא מערך שחייב להיות מ-</w:t>
      </w:r>
      <w:r>
        <w:rPr>
          <w:rFonts w:cs="Arial"/>
        </w:rPr>
        <w:t xml:space="preserve"> type </w:t>
      </w:r>
      <w:r>
        <w:rPr>
          <w:rFonts w:cs="Arial" w:hint="cs"/>
        </w:rPr>
        <w:t xml:space="preserve"> </w:t>
      </w:r>
      <w:r>
        <w:rPr>
          <w:rFonts w:cs="Arial" w:hint="cs"/>
          <w:rtl/>
        </w:rPr>
        <w:t xml:space="preserve">מוגדר מראש ואורכו קבוע מראש. </w:t>
      </w:r>
    </w:p>
    <w:p w:rsidR="007A01CF" w:rsidRDefault="007A01CF" w:rsidP="007A01CF">
      <w:pPr>
        <w:rPr>
          <w:rFonts w:cs="Arial" w:hint="cs"/>
          <w:rtl/>
        </w:rPr>
      </w:pPr>
      <w:r>
        <w:rPr>
          <w:rFonts w:cs="Arial" w:hint="cs"/>
          <w:rtl/>
        </w:rPr>
        <w:t xml:space="preserve">מערך נוסף הינה מחלקת </w:t>
      </w:r>
      <w:r>
        <w:rPr>
          <w:rFonts w:cs="Arial"/>
        </w:rPr>
        <w:t>ArrayList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כאשר מחלקה זו מאפשרת לנו לייצר מערך דינמי אך יחד עם זאת חייב להיות מ</w:t>
      </w:r>
      <w:r>
        <w:rPr>
          <w:rFonts w:cs="Arial"/>
        </w:rPr>
        <w:t>Type</w:t>
      </w:r>
      <w:r>
        <w:rPr>
          <w:rFonts w:cs="Arial" w:hint="cs"/>
          <w:rtl/>
        </w:rPr>
        <w:t xml:space="preserve"> מוגדר מראש.</w:t>
      </w:r>
    </w:p>
    <w:p w:rsidR="007A01CF" w:rsidRDefault="007A01CF" w:rsidP="007A01CF">
      <w:pPr>
        <w:rPr>
          <w:rFonts w:cs="Arial"/>
          <w:rtl/>
        </w:rPr>
      </w:pPr>
    </w:p>
    <w:p w:rsidR="007A01CF" w:rsidRPr="007A01CF" w:rsidRDefault="007A01CF" w:rsidP="007A01CF">
      <w:pPr>
        <w:rPr>
          <w:rFonts w:cs="Arial"/>
          <w:b/>
          <w:bCs/>
          <w:u w:val="single"/>
          <w:rtl/>
        </w:rPr>
      </w:pPr>
      <w:r w:rsidRPr="007A01CF">
        <w:rPr>
          <w:rFonts w:cs="Arial" w:hint="cs"/>
          <w:b/>
          <w:bCs/>
          <w:u w:val="single"/>
          <w:rtl/>
        </w:rPr>
        <w:t xml:space="preserve">רשימות מתקדמות </w:t>
      </w:r>
      <w:r w:rsidRPr="007A01CF">
        <w:rPr>
          <w:rFonts w:cs="Arial"/>
          <w:b/>
          <w:bCs/>
          <w:u w:val="single"/>
          <w:rtl/>
        </w:rPr>
        <w:t>–</w:t>
      </w:r>
      <w:r w:rsidRPr="007A01CF">
        <w:rPr>
          <w:rFonts w:cs="Arial" w:hint="cs"/>
          <w:b/>
          <w:bCs/>
          <w:u w:val="single"/>
          <w:rtl/>
        </w:rPr>
        <w:t xml:space="preserve"> </w:t>
      </w:r>
      <w:r w:rsidRPr="007A01CF">
        <w:rPr>
          <w:rFonts w:cs="Arial"/>
          <w:b/>
          <w:bCs/>
          <w:u w:val="single"/>
        </w:rPr>
        <w:t>Advance Collections</w:t>
      </w:r>
    </w:p>
    <w:p w:rsidR="007A01CF" w:rsidRDefault="007A01CF" w:rsidP="007A01CF">
      <w:pPr>
        <w:rPr>
          <w:rFonts w:cs="Arial"/>
          <w:rtl/>
        </w:rPr>
      </w:pPr>
      <w:r>
        <w:rPr>
          <w:rFonts w:cs="Arial" w:hint="cs"/>
          <w:rtl/>
        </w:rPr>
        <w:t xml:space="preserve">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קיימות לנו מספר מחלקות לביצוע מניפולציות על רשימות (טבלאות מבסיס הנתונים). </w:t>
      </w:r>
    </w:p>
    <w:p w:rsidR="007A01CF" w:rsidRDefault="007A01CF" w:rsidP="007A01CF">
      <w:pPr>
        <w:rPr>
          <w:rFonts w:cs="Arial"/>
          <w:rtl/>
        </w:rPr>
      </w:pPr>
      <w:r>
        <w:rPr>
          <w:rFonts w:cs="Arial" w:hint="cs"/>
          <w:rtl/>
        </w:rPr>
        <w:t xml:space="preserve">מחלקת </w:t>
      </w:r>
      <w:r>
        <w:rPr>
          <w:rFonts w:cs="Arial"/>
        </w:rPr>
        <w:t>List&lt;T&gt;</w:t>
      </w:r>
      <w:r>
        <w:rPr>
          <w:rFonts w:cs="Arial" w:hint="cs"/>
          <w:rtl/>
        </w:rPr>
        <w:t xml:space="preserve"> - מחלקה נפוצה המאפשרת להגדיר על </w:t>
      </w:r>
      <w:r>
        <w:rPr>
          <w:rFonts w:cs="Arial"/>
        </w:rPr>
        <w:t>Type</w:t>
      </w:r>
      <w:r>
        <w:rPr>
          <w:rFonts w:cs="Arial" w:hint="cs"/>
          <w:rtl/>
        </w:rPr>
        <w:t xml:space="preserve"> שנרצה ולבצע מניפולציות על הרשימות. המחלקה היא גנרית. </w:t>
      </w:r>
    </w:p>
    <w:p w:rsidR="007A01CF" w:rsidRDefault="007A01CF" w:rsidP="007A01CF">
      <w:pPr>
        <w:rPr>
          <w:rFonts w:cs="Arial" w:hint="cs"/>
          <w:rtl/>
        </w:rPr>
      </w:pPr>
      <w:r>
        <w:rPr>
          <w:rFonts w:cs="Arial"/>
        </w:rPr>
        <w:t>Dictionary&lt;key, value&gt;</w:t>
      </w:r>
      <w:r>
        <w:rPr>
          <w:rFonts w:cs="Arial" w:hint="cs"/>
          <w:rtl/>
        </w:rPr>
        <w:t xml:space="preserve"> - מחלקה זו מאפשרת לנו לבצע מניפולציה על רשימה בעזרת הזוג של </w:t>
      </w:r>
      <w:r>
        <w:rPr>
          <w:rFonts w:cs="Arial"/>
        </w:rPr>
        <w:t>key/value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המחלקה היא גנרית</w:t>
      </w:r>
    </w:p>
    <w:p w:rsidR="007A01CF" w:rsidRDefault="007A01CF" w:rsidP="007A01CF">
      <w:pPr>
        <w:rPr>
          <w:rFonts w:cs="Arial"/>
          <w:rtl/>
        </w:rPr>
      </w:pPr>
      <w:r>
        <w:rPr>
          <w:rFonts w:cs="Arial" w:hint="cs"/>
          <w:rtl/>
        </w:rPr>
        <w:t xml:space="preserve">אוסף נוסף שמוכר 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הינו </w:t>
      </w:r>
      <w:r>
        <w:rPr>
          <w:rFonts w:cs="Arial"/>
        </w:rPr>
        <w:t>Observable&lt;T&gt;</w:t>
      </w:r>
      <w:r>
        <w:rPr>
          <w:rFonts w:cs="Arial" w:hint="cs"/>
          <w:rtl/>
        </w:rPr>
        <w:t xml:space="preserve"> - מחלקה שמאפשרת לנו לבצע מניפולציה על אובייקט עם נתונים בצורה אסנכרונית.  </w:t>
      </w:r>
    </w:p>
    <w:p w:rsidR="001C57C2" w:rsidRDefault="001C57C2" w:rsidP="007A01CF">
      <w:pPr>
        <w:rPr>
          <w:rFonts w:cs="Arial"/>
          <w:rtl/>
        </w:rPr>
      </w:pPr>
    </w:p>
    <w:p w:rsidR="001C57C2" w:rsidRPr="001C57C2" w:rsidRDefault="001C57C2" w:rsidP="007A01CF">
      <w:pPr>
        <w:rPr>
          <w:rFonts w:cs="Arial"/>
          <w:b/>
          <w:bCs/>
          <w:u w:val="single"/>
          <w:rtl/>
        </w:rPr>
      </w:pPr>
      <w:r w:rsidRPr="001C57C2">
        <w:rPr>
          <w:rFonts w:cs="Arial" w:hint="cs"/>
          <w:b/>
          <w:bCs/>
          <w:u w:val="single"/>
          <w:rtl/>
        </w:rPr>
        <w:lastRenderedPageBreak/>
        <w:t xml:space="preserve">אובייקט </w:t>
      </w:r>
      <w:r w:rsidRPr="001C57C2">
        <w:rPr>
          <w:rFonts w:cs="Arial"/>
          <w:b/>
          <w:bCs/>
          <w:u w:val="single"/>
        </w:rPr>
        <w:t>Enum</w:t>
      </w:r>
    </w:p>
    <w:p w:rsidR="001C57C2" w:rsidRDefault="001C57C2" w:rsidP="001C57C2">
      <w:pPr>
        <w:rPr>
          <w:rFonts w:cs="Arial"/>
          <w:rtl/>
        </w:rPr>
      </w:pPr>
      <w:r>
        <w:rPr>
          <w:rFonts w:cs="Arial" w:hint="cs"/>
          <w:rtl/>
        </w:rPr>
        <w:t>רשימה מספרית (ממוספרת באופן אוטומטי החל מ-1 והלאה, אלא אם כן מיספרנו את הרשימה בצורה יזומה) שמייצגת נתונים. בד"כ שימוש נפוץ ב-</w:t>
      </w:r>
      <w:r>
        <w:rPr>
          <w:rFonts w:cs="Arial"/>
        </w:rPr>
        <w:t>enum</w:t>
      </w:r>
      <w:r>
        <w:rPr>
          <w:rFonts w:cs="Arial" w:hint="cs"/>
          <w:rtl/>
        </w:rPr>
        <w:t xml:space="preserve"> להציג את מספר הפריטים הקיימים בעגלת קניות. </w:t>
      </w:r>
    </w:p>
    <w:p w:rsidR="001C57C2" w:rsidRDefault="001C57C2" w:rsidP="001C57C2">
      <w:pPr>
        <w:rPr>
          <w:rFonts w:cs="Arial" w:hint="cs"/>
          <w:rtl/>
        </w:rPr>
      </w:pPr>
      <w:r>
        <w:rPr>
          <w:rFonts w:cs="Arial" w:hint="cs"/>
          <w:rtl/>
        </w:rPr>
        <w:t xml:space="preserve">מילת המפתח </w:t>
      </w:r>
      <w:r>
        <w:rPr>
          <w:rFonts w:cs="Arial"/>
        </w:rPr>
        <w:t>enum</w:t>
      </w:r>
      <w:r>
        <w:rPr>
          <w:rFonts w:cs="Arial" w:hint="cs"/>
          <w:rtl/>
        </w:rPr>
        <w:t xml:space="preserve"> מאפשרת לנו להגדיר טיפוס מסוג </w:t>
      </w:r>
      <w:r>
        <w:rPr>
          <w:rFonts w:cs="Arial"/>
        </w:rPr>
        <w:t>enum</w:t>
      </w:r>
      <w:r>
        <w:rPr>
          <w:rFonts w:cs="Arial" w:hint="cs"/>
          <w:rtl/>
        </w:rPr>
        <w:t xml:space="preserve"> שאליו נוכל לייחס טיפוס שאותו ה-</w:t>
      </w:r>
      <w:r>
        <w:rPr>
          <w:rFonts w:cs="Arial"/>
        </w:rPr>
        <w:t>enum</w:t>
      </w:r>
      <w:r>
        <w:rPr>
          <w:rFonts w:cs="Arial" w:hint="cs"/>
          <w:rtl/>
        </w:rPr>
        <w:t xml:space="preserve"> יכיל (לדוגמא, נרצה שה-</w:t>
      </w:r>
      <w:r>
        <w:rPr>
          <w:rFonts w:cs="Arial"/>
        </w:rPr>
        <w:t>enum</w:t>
      </w:r>
      <w:r>
        <w:rPr>
          <w:rFonts w:cs="Arial" w:hint="cs"/>
          <w:rtl/>
        </w:rPr>
        <w:t xml:space="preserve"> שלנו יהיה רק מטיפוס </w:t>
      </w:r>
      <w:r>
        <w:rPr>
          <w:rFonts w:cs="Arial"/>
        </w:rPr>
        <w:t>byte</w:t>
      </w:r>
      <w:r>
        <w:rPr>
          <w:rFonts w:cs="Arial" w:hint="cs"/>
          <w:rtl/>
        </w:rPr>
        <w:t>).</w:t>
      </w:r>
    </w:p>
    <w:p w:rsidR="001C57C2" w:rsidRDefault="001C57C2" w:rsidP="001C57C2">
      <w:pPr>
        <w:rPr>
          <w:rFonts w:cs="Arial"/>
          <w:rtl/>
        </w:rPr>
      </w:pPr>
      <w:r>
        <w:rPr>
          <w:rFonts w:cs="Arial" w:hint="cs"/>
          <w:rtl/>
        </w:rPr>
        <w:t xml:space="preserve">ניתן להגדיר </w:t>
      </w:r>
      <w:r>
        <w:rPr>
          <w:rFonts w:cs="Arial"/>
        </w:rPr>
        <w:t>enum</w:t>
      </w:r>
      <w:r>
        <w:rPr>
          <w:rFonts w:cs="Arial" w:hint="cs"/>
          <w:rtl/>
        </w:rPr>
        <w:t xml:space="preserve"> בכל סקופ שרוצים גם במחלקה וגם ברמת </w:t>
      </w:r>
      <w:r>
        <w:rPr>
          <w:rFonts w:cs="Arial"/>
        </w:rPr>
        <w:t>namespace</w:t>
      </w:r>
    </w:p>
    <w:p w:rsidR="001C57C2" w:rsidRDefault="001C57C2" w:rsidP="001C57C2">
      <w:pPr>
        <w:rPr>
          <w:rFonts w:cs="Arial"/>
          <w:rtl/>
        </w:rPr>
      </w:pPr>
      <w:r>
        <w:rPr>
          <w:rFonts w:cs="Arial" w:hint="cs"/>
          <w:rtl/>
        </w:rPr>
        <w:t>השימוש ב-</w:t>
      </w:r>
      <w:r>
        <w:rPr>
          <w:rFonts w:cs="Arial"/>
        </w:rPr>
        <w:t>enum</w:t>
      </w:r>
      <w:r>
        <w:rPr>
          <w:rFonts w:cs="Arial" w:hint="cs"/>
        </w:rPr>
        <w:t xml:space="preserve"> </w:t>
      </w:r>
      <w:r>
        <w:rPr>
          <w:rFonts w:cs="Arial" w:hint="cs"/>
          <w:rtl/>
        </w:rPr>
        <w:t xml:space="preserve"> הוא באופן ישיר ללא יצירת מופע. </w:t>
      </w:r>
    </w:p>
    <w:p w:rsidR="00B46045" w:rsidRDefault="00B46045" w:rsidP="001C57C2">
      <w:pPr>
        <w:rPr>
          <w:rFonts w:cs="Arial"/>
          <w:rtl/>
        </w:rPr>
      </w:pPr>
    </w:p>
    <w:p w:rsidR="00B46045" w:rsidRPr="00B46045" w:rsidRDefault="00B46045" w:rsidP="001C57C2">
      <w:pPr>
        <w:rPr>
          <w:rFonts w:cs="Arial"/>
          <w:b/>
          <w:bCs/>
          <w:u w:val="single"/>
          <w:rtl/>
        </w:rPr>
      </w:pPr>
      <w:r w:rsidRPr="00B46045">
        <w:rPr>
          <w:rFonts w:cs="Arial" w:hint="cs"/>
          <w:b/>
          <w:bCs/>
          <w:u w:val="single"/>
          <w:rtl/>
        </w:rPr>
        <w:t>שימוש ב-</w:t>
      </w:r>
      <w:r w:rsidRPr="00B46045">
        <w:rPr>
          <w:rFonts w:cs="Arial"/>
          <w:b/>
          <w:bCs/>
          <w:u w:val="single"/>
        </w:rPr>
        <w:t>Structure</w:t>
      </w:r>
    </w:p>
    <w:p w:rsidR="00B46045" w:rsidRDefault="00B46045" w:rsidP="00B46045">
      <w:pPr>
        <w:rPr>
          <w:rFonts w:cs="Arial" w:hint="cs"/>
          <w:rtl/>
        </w:rPr>
      </w:pPr>
      <w:r>
        <w:rPr>
          <w:rFonts w:cs="Arial" w:hint="cs"/>
          <w:rtl/>
        </w:rPr>
        <w:t xml:space="preserve">מבנה נתונים שמגיע משפת </w:t>
      </w:r>
      <w:r>
        <w:rPr>
          <w:rFonts w:cs="Arial" w:hint="cs"/>
        </w:rPr>
        <w:t>C</w:t>
      </w:r>
      <w:r>
        <w:rPr>
          <w:rFonts w:cs="Arial" w:hint="cs"/>
          <w:rtl/>
        </w:rPr>
        <w:t xml:space="preserve"> וקיים בשימוש גם בשפת </w:t>
      </w:r>
      <w:r>
        <w:rPr>
          <w:rFonts w:cs="Arial" w:hint="cs"/>
        </w:rPr>
        <w:t>C</w:t>
      </w:r>
      <w:r>
        <w:rPr>
          <w:rFonts w:cs="Arial"/>
        </w:rPr>
        <w:t>#</w:t>
      </w:r>
      <w:r>
        <w:rPr>
          <w:rFonts w:cs="Arial" w:hint="cs"/>
          <w:rtl/>
        </w:rPr>
        <w:t xml:space="preserve"> עם מילת המפתח </w:t>
      </w:r>
      <w:r>
        <w:rPr>
          <w:rFonts w:cs="Arial"/>
        </w:rPr>
        <w:t>struct</w:t>
      </w:r>
    </w:p>
    <w:p w:rsidR="00B46045" w:rsidRDefault="00B46045" w:rsidP="00B46045">
      <w:pPr>
        <w:rPr>
          <w:rFonts w:cs="Arial"/>
          <w:rtl/>
        </w:rPr>
      </w:pPr>
      <w:r>
        <w:rPr>
          <w:rFonts w:cs="Arial" w:hint="cs"/>
          <w:rtl/>
        </w:rPr>
        <w:t>ההקבלה בין מחלקה לבין מבנה היא רבה מאחר ומבנה כולל בפועל את כל מה שמחלקה יכולה להכיל ולהגדיר.</w:t>
      </w:r>
    </w:p>
    <w:p w:rsidR="00B46045" w:rsidRDefault="00B46045" w:rsidP="00B46045">
      <w:pPr>
        <w:rPr>
          <w:rFonts w:cs="Arial"/>
          <w:rtl/>
        </w:rPr>
      </w:pPr>
      <w:r>
        <w:rPr>
          <w:rFonts w:cs="Arial" w:hint="cs"/>
          <w:rtl/>
        </w:rPr>
        <w:t>קיימים 2 הבדלים מהותיים בין מחלקה לבין מבנה:</w:t>
      </w:r>
    </w:p>
    <w:p w:rsidR="00B46045" w:rsidRDefault="00B46045" w:rsidP="00B46045">
      <w:pPr>
        <w:pStyle w:val="ListParagraph"/>
        <w:numPr>
          <w:ilvl w:val="0"/>
          <w:numId w:val="17"/>
        </w:numPr>
        <w:rPr>
          <w:rFonts w:cs="Arial" w:hint="cs"/>
        </w:rPr>
      </w:pPr>
      <w:r>
        <w:rPr>
          <w:rFonts w:cs="Arial" w:hint="cs"/>
          <w:rtl/>
        </w:rPr>
        <w:t xml:space="preserve">מבנה הוא פרימיטיבי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הוא תמיד </w:t>
      </w:r>
      <w:r>
        <w:rPr>
          <w:rFonts w:cs="Arial"/>
        </w:rPr>
        <w:t>value type</w:t>
      </w:r>
    </w:p>
    <w:p w:rsidR="00B46045" w:rsidRDefault="00B46045" w:rsidP="00B46045">
      <w:pPr>
        <w:pStyle w:val="ListParagraph"/>
        <w:numPr>
          <w:ilvl w:val="0"/>
          <w:numId w:val="17"/>
        </w:numPr>
        <w:rPr>
          <w:rFonts w:cs="Arial"/>
        </w:rPr>
      </w:pPr>
      <w:r>
        <w:rPr>
          <w:rFonts w:cs="Arial" w:hint="cs"/>
          <w:rtl/>
        </w:rPr>
        <w:t>למבנה אין הורשה</w:t>
      </w:r>
    </w:p>
    <w:p w:rsidR="00B46045" w:rsidRPr="00B46045" w:rsidRDefault="00B46045" w:rsidP="002006E0">
      <w:pPr>
        <w:rPr>
          <w:rFonts w:cs="Arial" w:hint="cs"/>
          <w:rtl/>
        </w:rPr>
      </w:pPr>
      <w:bookmarkStart w:id="0" w:name="_GoBack"/>
      <w:bookmarkEnd w:id="0"/>
    </w:p>
    <w:p w:rsidR="00B46045" w:rsidRPr="001C57C2" w:rsidRDefault="00B46045" w:rsidP="00B46045">
      <w:pPr>
        <w:rPr>
          <w:rFonts w:cs="Arial"/>
          <w:rtl/>
        </w:rPr>
      </w:pPr>
    </w:p>
    <w:sectPr w:rsidR="00B46045" w:rsidRPr="001C57C2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5BE0" w:rsidRDefault="00DE5BE0" w:rsidP="004E5E26">
      <w:pPr>
        <w:spacing w:after="0" w:line="240" w:lineRule="auto"/>
      </w:pPr>
      <w:r>
        <w:separator/>
      </w:r>
    </w:p>
  </w:endnote>
  <w:endnote w:type="continuationSeparator" w:id="0">
    <w:p w:rsidR="00DE5BE0" w:rsidRDefault="00DE5BE0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5BE0" w:rsidRDefault="00DE5BE0" w:rsidP="004E5E26">
      <w:pPr>
        <w:spacing w:after="0" w:line="240" w:lineRule="auto"/>
      </w:pPr>
      <w:r>
        <w:separator/>
      </w:r>
    </w:p>
  </w:footnote>
  <w:footnote w:type="continuationSeparator" w:id="0">
    <w:p w:rsidR="00DE5BE0" w:rsidRDefault="00DE5BE0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021A6"/>
    <w:multiLevelType w:val="hybridMultilevel"/>
    <w:tmpl w:val="C9507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24532"/>
    <w:multiLevelType w:val="hybridMultilevel"/>
    <w:tmpl w:val="B0A0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3"/>
  </w:num>
  <w:num w:numId="5">
    <w:abstractNumId w:val="14"/>
  </w:num>
  <w:num w:numId="6">
    <w:abstractNumId w:val="16"/>
  </w:num>
  <w:num w:numId="7">
    <w:abstractNumId w:val="15"/>
  </w:num>
  <w:num w:numId="8">
    <w:abstractNumId w:val="7"/>
  </w:num>
  <w:num w:numId="9">
    <w:abstractNumId w:val="13"/>
  </w:num>
  <w:num w:numId="10">
    <w:abstractNumId w:val="0"/>
  </w:num>
  <w:num w:numId="11">
    <w:abstractNumId w:val="4"/>
  </w:num>
  <w:num w:numId="12">
    <w:abstractNumId w:val="9"/>
  </w:num>
  <w:num w:numId="13">
    <w:abstractNumId w:val="1"/>
  </w:num>
  <w:num w:numId="14">
    <w:abstractNumId w:val="2"/>
  </w:num>
  <w:num w:numId="15">
    <w:abstractNumId w:val="6"/>
  </w:num>
  <w:num w:numId="16">
    <w:abstractNumId w:val="1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57AB5"/>
    <w:rsid w:val="00061F86"/>
    <w:rsid w:val="000A7978"/>
    <w:rsid w:val="000B197B"/>
    <w:rsid w:val="000C1A2E"/>
    <w:rsid w:val="000D3752"/>
    <w:rsid w:val="000F527B"/>
    <w:rsid w:val="00122502"/>
    <w:rsid w:val="00142014"/>
    <w:rsid w:val="00167C09"/>
    <w:rsid w:val="001707AC"/>
    <w:rsid w:val="001A1883"/>
    <w:rsid w:val="001C57C2"/>
    <w:rsid w:val="001F02EC"/>
    <w:rsid w:val="001F5CE6"/>
    <w:rsid w:val="002006E0"/>
    <w:rsid w:val="00243E2E"/>
    <w:rsid w:val="00262750"/>
    <w:rsid w:val="00263236"/>
    <w:rsid w:val="002721D2"/>
    <w:rsid w:val="00281649"/>
    <w:rsid w:val="002B2568"/>
    <w:rsid w:val="002C1185"/>
    <w:rsid w:val="002E03B7"/>
    <w:rsid w:val="002E0A8E"/>
    <w:rsid w:val="002E1F58"/>
    <w:rsid w:val="002F3D0D"/>
    <w:rsid w:val="003435EE"/>
    <w:rsid w:val="00363934"/>
    <w:rsid w:val="003732CE"/>
    <w:rsid w:val="00395009"/>
    <w:rsid w:val="004021C4"/>
    <w:rsid w:val="00424BBE"/>
    <w:rsid w:val="00456B3A"/>
    <w:rsid w:val="00473968"/>
    <w:rsid w:val="00476249"/>
    <w:rsid w:val="00493DA8"/>
    <w:rsid w:val="004B2E45"/>
    <w:rsid w:val="004C097B"/>
    <w:rsid w:val="004E5E26"/>
    <w:rsid w:val="0052632F"/>
    <w:rsid w:val="00536D7F"/>
    <w:rsid w:val="00576E9B"/>
    <w:rsid w:val="005B14A1"/>
    <w:rsid w:val="005C7C5F"/>
    <w:rsid w:val="005E536E"/>
    <w:rsid w:val="005E7CFA"/>
    <w:rsid w:val="00647ED7"/>
    <w:rsid w:val="00677869"/>
    <w:rsid w:val="006E2211"/>
    <w:rsid w:val="00712A7A"/>
    <w:rsid w:val="00713F4C"/>
    <w:rsid w:val="00722DC0"/>
    <w:rsid w:val="0072328D"/>
    <w:rsid w:val="00724C6C"/>
    <w:rsid w:val="00746D04"/>
    <w:rsid w:val="00781EEF"/>
    <w:rsid w:val="00787815"/>
    <w:rsid w:val="007A01CF"/>
    <w:rsid w:val="007A3A26"/>
    <w:rsid w:val="007B210A"/>
    <w:rsid w:val="007B389D"/>
    <w:rsid w:val="007C04E2"/>
    <w:rsid w:val="007D6CF9"/>
    <w:rsid w:val="007F0CE4"/>
    <w:rsid w:val="00813B2C"/>
    <w:rsid w:val="00845D35"/>
    <w:rsid w:val="00847934"/>
    <w:rsid w:val="008711B3"/>
    <w:rsid w:val="008963D1"/>
    <w:rsid w:val="008B3BBA"/>
    <w:rsid w:val="008C0ED0"/>
    <w:rsid w:val="008F1739"/>
    <w:rsid w:val="008F3959"/>
    <w:rsid w:val="00913C69"/>
    <w:rsid w:val="009435EF"/>
    <w:rsid w:val="00973C49"/>
    <w:rsid w:val="0098459D"/>
    <w:rsid w:val="00986ED1"/>
    <w:rsid w:val="009E17DF"/>
    <w:rsid w:val="00A00B75"/>
    <w:rsid w:val="00A441F1"/>
    <w:rsid w:val="00A61088"/>
    <w:rsid w:val="00AA3FAF"/>
    <w:rsid w:val="00AA6A67"/>
    <w:rsid w:val="00AB2715"/>
    <w:rsid w:val="00AB6576"/>
    <w:rsid w:val="00AD391B"/>
    <w:rsid w:val="00AE317F"/>
    <w:rsid w:val="00B252D5"/>
    <w:rsid w:val="00B272F7"/>
    <w:rsid w:val="00B46045"/>
    <w:rsid w:val="00B8565C"/>
    <w:rsid w:val="00BD2B59"/>
    <w:rsid w:val="00BE2821"/>
    <w:rsid w:val="00C05BFC"/>
    <w:rsid w:val="00C35206"/>
    <w:rsid w:val="00C359AF"/>
    <w:rsid w:val="00C36BF9"/>
    <w:rsid w:val="00C510A9"/>
    <w:rsid w:val="00C66CAC"/>
    <w:rsid w:val="00CB21B5"/>
    <w:rsid w:val="00CB76F0"/>
    <w:rsid w:val="00CC290A"/>
    <w:rsid w:val="00D01B21"/>
    <w:rsid w:val="00D164A1"/>
    <w:rsid w:val="00D17E91"/>
    <w:rsid w:val="00D33ECF"/>
    <w:rsid w:val="00D954B4"/>
    <w:rsid w:val="00DA240E"/>
    <w:rsid w:val="00DB720C"/>
    <w:rsid w:val="00DE43A1"/>
    <w:rsid w:val="00DE5BE0"/>
    <w:rsid w:val="00E1276A"/>
    <w:rsid w:val="00E41435"/>
    <w:rsid w:val="00E45BFF"/>
    <w:rsid w:val="00E64E04"/>
    <w:rsid w:val="00E661A7"/>
    <w:rsid w:val="00F408EF"/>
    <w:rsid w:val="00F51BE6"/>
    <w:rsid w:val="00F81282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15B7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E5EB1-5FA7-4633-ADEE-9398CC0D1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2</Pages>
  <Words>370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35</cp:revision>
  <dcterms:created xsi:type="dcterms:W3CDTF">2019-02-06T15:32:00Z</dcterms:created>
  <dcterms:modified xsi:type="dcterms:W3CDTF">2019-02-13T19:03:00Z</dcterms:modified>
</cp:coreProperties>
</file>