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nwr0x86we1t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Authorisation &amp; Policy Engine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r26mi72v3aa9" w:id="1"/>
      <w:bookmarkEnd w:id="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5wwhw6fnnge3" w:id="2"/>
      <w:bookmarkEnd w:id="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OneHealth ERP Kernel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Status: </w:t>
      </w:r>
      <w:r w:rsidDel="00000000" w:rsidR="00000000" w:rsidRPr="00000000">
        <w:rPr>
          <w:color w:val="0d0d0d"/>
          <w:rtl w:val="0"/>
        </w:rPr>
        <w:t xml:space="preserve">Draft – Security Architecture Baseline</w:t>
        <w:br w:type="textWrapping"/>
      </w:r>
      <w:r w:rsidDel="00000000" w:rsidR="00000000" w:rsidRPr="00000000">
        <w:rPr>
          <w:b w:val="1"/>
          <w:bCs w:val="1"/>
          <w:color w:val="0d0d0d"/>
          <w:rtl w:val="0"/>
        </w:rPr>
        <w:t xml:space="preserve">Purpose: </w:t>
      </w:r>
      <w:r w:rsidDel="00000000" w:rsidR="00000000" w:rsidRPr="00000000">
        <w:rPr>
          <w:color w:val="0d0d0d"/>
          <w:rtl w:val="0"/>
        </w:rPr>
        <w:t xml:space="preserve">Define the authorisation and policy evaluation framework governing access to all platform resources. It is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designed to integrate with: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4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Registry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DDIC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Query Engine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Validation Engine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OneComm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4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 &amp; Security Framework</w:t>
      </w:r>
    </w:p>
    <w:p w:rsidR="00000000" w:rsidDel="00000000" w:rsidP="00000000" w:rsidRDefault="00000000" w:rsidRPr="00000000" w14:paraId="0000000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specification establishes the security backbone o</w:t>
      </w:r>
      <w:r w:rsidDel="00000000" w:rsidR="00000000" w:rsidRPr="00000000">
        <w:rPr>
          <w:rtl w:val="0"/>
        </w:rPr>
        <w:t xml:space="preserve">f the OneHealt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h ERP Kernel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dopob33stt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lz4atlgjrkx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Authorisation &amp; Policy Engine provides a unified mechanism for controlling: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user access to modules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execution of transactions (T-codes)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access to tables and fields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 usage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administrative actions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export and printing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communication functions (OneComm)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development environment permissions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emergency privilege escalation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combines: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Role-Based Access Control (RBAC)</w:t>
        <w:br w:type="textWrapping"/>
        <w:t xml:space="preserve">with optional Attribute-Based Access Control (ABAC) policies.</w:t>
      </w:r>
    </w:p>
    <w:p w:rsidR="00000000" w:rsidDel="00000000" w:rsidP="00000000" w:rsidRDefault="00000000" w:rsidRPr="00000000" w14:paraId="0000001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nwiuge6jgct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Design Principles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if196ru7zf56" w:id="6"/>
      <w:bookmarkEnd w:id="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2.1 Principle of least privilege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Users must receive only the minimum privileges required to perform their duties.</w:t>
      </w:r>
    </w:p>
    <w:p w:rsidR="00000000" w:rsidDel="00000000" w:rsidP="00000000" w:rsidRDefault="00000000" w:rsidRPr="00000000" w14:paraId="0000001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naigdkfgufh3" w:id="7"/>
      <w:bookmarkEnd w:id="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2.2 Explicit authorisation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Access is permitted only when an explicit rule grants permission.</w:t>
      </w:r>
    </w:p>
    <w:p w:rsidR="00000000" w:rsidDel="00000000" w:rsidP="00000000" w:rsidRDefault="00000000" w:rsidRPr="00000000" w14:paraId="0000002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hjiip9ivybqo" w:id="8"/>
      <w:bookmarkEnd w:id="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2.3 Deny-by-default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If no authorisation rule grants access, the action is denied.</w:t>
      </w:r>
    </w:p>
    <w:p w:rsidR="00000000" w:rsidDel="00000000" w:rsidP="00000000" w:rsidRDefault="00000000" w:rsidRPr="00000000" w14:paraId="0000002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kcjcuuamy484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2.4 Separation of duties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support conflict detection between incompatible roles.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tbl>
      <w:tblPr>
        <w:tblStyle w:val="Table1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Invoice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Invoice approval</w:t>
            </w:r>
          </w:p>
        </w:tc>
      </w:tr>
    </w:tbl>
    <w:p w:rsidR="00000000" w:rsidDel="00000000" w:rsidP="00000000" w:rsidRDefault="00000000" w:rsidRPr="00000000" w14:paraId="0000002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pz509a4rr4vt" w:id="10"/>
      <w:bookmarkEnd w:id="1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2.5 Auditability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authorisation decisions must be auditable.</w:t>
      </w:r>
    </w:p>
    <w:p w:rsidR="00000000" w:rsidDel="00000000" w:rsidP="00000000" w:rsidRDefault="00000000" w:rsidRPr="00000000" w14:paraId="0000002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wot3sc3gftz6" w:id="11"/>
      <w:bookmarkEnd w:id="1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2.6 Metadata-driven security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engine must integrate with: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Registry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metadata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Query Engine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 Engine</w:t>
      </w:r>
    </w:p>
    <w:p w:rsidR="00000000" w:rsidDel="00000000" w:rsidP="00000000" w:rsidRDefault="00000000" w:rsidRPr="00000000" w14:paraId="0000003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291098o3pr0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Security Architecture Overview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Authorisation &amp; Policy Engine consists of:</w:t>
      </w:r>
    </w:p>
    <w:tbl>
      <w:tblPr>
        <w:tblStyle w:val="Table2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5"/>
        <w:gridCol w:w="2430"/>
        <w:tblGridChange w:id="0">
          <w:tblGrid>
            <w:gridCol w:w="2845"/>
            <w:gridCol w:w="24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Identity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 definition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Authorisation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 evaluation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Policy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attribute-based policies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Separation of Duties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conflict detection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Emergency Access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break-glass mechanism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Audit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access decision logging</w:t>
            </w:r>
          </w:p>
        </w:tc>
      </w:tr>
    </w:tbl>
    <w:p w:rsidR="00000000" w:rsidDel="00000000" w:rsidP="00000000" w:rsidRDefault="00000000" w:rsidRPr="00000000" w14:paraId="0000004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eouk2dmx45k" w:id="13"/>
      <w:bookmarkEnd w:id="1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Identity Management Integration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Authentication is handled externally through: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LDAP + Keycloak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Supported mechanisms: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password authentication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passkeys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TOTP authenticators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hardware keys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single sign-on (SSO)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Authorisation Engine consumes identity claims from the authentication token.</w:t>
      </w:r>
    </w:p>
    <w:p w:rsidR="00000000" w:rsidDel="00000000" w:rsidP="00000000" w:rsidRDefault="00000000" w:rsidRPr="00000000" w14:paraId="0000005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ho1kzaetxfv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Core Authorisation Model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uses authorisation objects, inspired by SAP.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An authorisation object defines: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resource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permitted actions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scope constraints</w:t>
      </w:r>
    </w:p>
    <w:p w:rsidR="00000000" w:rsidDel="00000000" w:rsidP="00000000" w:rsidRDefault="00000000" w:rsidRPr="00000000" w14:paraId="0000005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i2s91br1pi6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Authorisation Object Structure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authorisation object contains:</w:t>
      </w:r>
    </w:p>
    <w:tbl>
      <w:tblPr>
        <w:tblStyle w:val="Table3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145"/>
        <w:tblGridChange w:id="0">
          <w:tblGrid>
            <w:gridCol w:w="2020"/>
            <w:gridCol w:w="21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context attributes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permitted operations</w:t>
            </w:r>
          </w:p>
        </w:tc>
      </w:tr>
    </w:tbl>
    <w:p w:rsidR="00000000" w:rsidDel="00000000" w:rsidP="00000000" w:rsidRDefault="00000000" w:rsidRPr="00000000" w14:paraId="0000006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vblnml3n048" w:id="16"/>
      <w:bookmarkEnd w:id="1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Example Authorisation Object</w:t>
      </w:r>
    </w:p>
    <w:p w:rsidR="00000000" w:rsidDel="00000000" w:rsidP="00000000" w:rsidRDefault="00000000" w:rsidRPr="00000000" w14:paraId="0000006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Object: INV</w:t>
      </w:r>
    </w:p>
    <w:p w:rsidR="00000000" w:rsidDel="00000000" w:rsidP="00000000" w:rsidRDefault="00000000" w:rsidRPr="00000000" w14:paraId="0000006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Fields:</w:t>
      </w:r>
    </w:p>
    <w:p w:rsidR="00000000" w:rsidDel="00000000" w:rsidP="00000000" w:rsidRDefault="00000000" w:rsidRPr="00000000" w14:paraId="0000006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ACTVT</w:t>
      </w:r>
    </w:p>
    <w:p w:rsidR="00000000" w:rsidDel="00000000" w:rsidP="00000000" w:rsidRDefault="00000000" w:rsidRPr="00000000" w14:paraId="0000006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SITE</w:t>
      </w:r>
    </w:p>
    <w:p w:rsidR="00000000" w:rsidDel="00000000" w:rsidP="00000000" w:rsidRDefault="00000000" w:rsidRPr="00000000" w14:paraId="0000006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ORG</w:t>
      </w:r>
    </w:p>
    <w:p w:rsidR="00000000" w:rsidDel="00000000" w:rsidP="00000000" w:rsidRDefault="00000000" w:rsidRPr="00000000" w14:paraId="0000006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SENS</w:t>
      </w:r>
    </w:p>
    <w:p w:rsidR="00000000" w:rsidDel="00000000" w:rsidP="00000000" w:rsidRDefault="00000000" w:rsidRPr="00000000" w14:paraId="0000006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aom05bko2vp2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Activity Codes (ACTVT)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Standard activity codes:</w:t>
      </w:r>
    </w:p>
    <w:tbl>
      <w:tblPr>
        <w:tblStyle w:val="Table4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Create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Change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Display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Delete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Activate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Approve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Reverse</w:t>
            </w:r>
          </w:p>
        </w:tc>
      </w:tr>
    </w:tbl>
    <w:p w:rsidR="00000000" w:rsidDel="00000000" w:rsidP="00000000" w:rsidRDefault="00000000" w:rsidRPr="00000000" w14:paraId="0000008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pmngn6qr2wx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Authorisation Fields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Common fields include:</w:t>
      </w:r>
    </w:p>
    <w:tbl>
      <w:tblPr>
        <w:tblStyle w:val="Table5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ACTVT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activity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location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organisational unit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 scope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sensitivity class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 scope</w:t>
            </w:r>
          </w:p>
        </w:tc>
      </w:tr>
    </w:tbl>
    <w:p w:rsidR="00000000" w:rsidDel="00000000" w:rsidP="00000000" w:rsidRDefault="00000000" w:rsidRPr="00000000" w14:paraId="0000009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upyfdo1k6n9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Role Model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Roles define collections of permissions.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 role includes: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assigned authorisation objects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permissions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policy bindings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scope constraints</w:t>
      </w:r>
    </w:p>
    <w:p w:rsidR="00000000" w:rsidDel="00000000" w:rsidP="00000000" w:rsidRDefault="00000000" w:rsidRPr="00000000" w14:paraId="0000009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yegbrsfao61e" w:id="20"/>
      <w:bookmarkEnd w:id="2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Example role</w:t>
      </w:r>
    </w:p>
    <w:p w:rsidR="00000000" w:rsidDel="00000000" w:rsidP="00000000" w:rsidRDefault="00000000" w:rsidRPr="00000000" w14:paraId="0000009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Role: FINANCE_CLERK</w:t>
      </w:r>
    </w:p>
    <w:p w:rsidR="00000000" w:rsidDel="00000000" w:rsidP="00000000" w:rsidRDefault="00000000" w:rsidRPr="00000000" w14:paraId="000000A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Permissions:</w:t>
      </w:r>
    </w:p>
    <w:p w:rsidR="00000000" w:rsidDel="00000000" w:rsidP="00000000" w:rsidRDefault="00000000" w:rsidRPr="00000000" w14:paraId="000000A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INV</w:t>
      </w:r>
    </w:p>
    <w:p w:rsidR="00000000" w:rsidDel="00000000" w:rsidP="00000000" w:rsidRDefault="00000000" w:rsidRPr="00000000" w14:paraId="000000A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ACTVT = 01,02,03</w:t>
      </w:r>
    </w:p>
    <w:p w:rsidR="00000000" w:rsidDel="00000000" w:rsidP="00000000" w:rsidRDefault="00000000" w:rsidRPr="00000000" w14:paraId="000000A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SITE = *</w:t>
      </w:r>
    </w:p>
    <w:p w:rsidR="00000000" w:rsidDel="00000000" w:rsidP="00000000" w:rsidRDefault="00000000" w:rsidRPr="00000000" w14:paraId="000000A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ORG = FIN</w:t>
      </w:r>
    </w:p>
    <w:p w:rsidR="00000000" w:rsidDel="00000000" w:rsidP="00000000" w:rsidRDefault="00000000" w:rsidRPr="00000000" w14:paraId="000000A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0kal9vcizy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Role Hierarchy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Roles may inherit from other roles.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A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FINANCE_USER</w:t>
      </w:r>
    </w:p>
    <w:p w:rsidR="00000000" w:rsidDel="00000000" w:rsidP="00000000" w:rsidRDefault="00000000" w:rsidRPr="00000000" w14:paraId="000000A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└── FINANCE_CLERK</w:t>
      </w:r>
    </w:p>
    <w:p w:rsidR="00000000" w:rsidDel="00000000" w:rsidP="00000000" w:rsidRDefault="00000000" w:rsidRPr="00000000" w14:paraId="000000A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└── FINANCE_MANAGER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Inheritance simplifies permission management.</w:t>
      </w:r>
    </w:p>
    <w:p w:rsidR="00000000" w:rsidDel="00000000" w:rsidP="00000000" w:rsidRDefault="00000000" w:rsidRPr="00000000" w14:paraId="000000A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2kw525bsu99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User Assignment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Users may receive roles via:</w:t>
      </w:r>
    </w:p>
    <w:tbl>
      <w:tblPr>
        <w:tblStyle w:val="Table6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115"/>
        <w:tblGridChange w:id="0">
          <w:tblGrid>
            <w:gridCol w:w="2020"/>
            <w:gridCol w:w="21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Direct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manual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Group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LDAP group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Organisational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HR module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Context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dynamic assignment</w:t>
            </w:r>
          </w:p>
        </w:tc>
      </w:tr>
    </w:tbl>
    <w:p w:rsidR="00000000" w:rsidDel="00000000" w:rsidP="00000000" w:rsidRDefault="00000000" w:rsidRPr="00000000" w14:paraId="000000B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xrzzd8jesgb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Policy Engine (ABAC)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Policies evaluate contextual attributes.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time-based access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location-based access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device posture checks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classification controls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regulatory restrictions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policy:</w:t>
      </w:r>
    </w:p>
    <w:p w:rsidR="00000000" w:rsidDel="00000000" w:rsidP="00000000" w:rsidRDefault="00000000" w:rsidRPr="00000000" w14:paraId="000000C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ALLOW access to LAB_RESULTS</w:t>
      </w:r>
    </w:p>
    <w:p w:rsidR="00000000" w:rsidDel="00000000" w:rsidP="00000000" w:rsidRDefault="00000000" w:rsidRPr="00000000" w14:paraId="000000C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IF</w:t>
      </w:r>
    </w:p>
    <w:p w:rsidR="00000000" w:rsidDel="00000000" w:rsidP="00000000" w:rsidRDefault="00000000" w:rsidRPr="00000000" w14:paraId="000000C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role = LAB_TECH</w:t>
      </w:r>
    </w:p>
    <w:p w:rsidR="00000000" w:rsidDel="00000000" w:rsidP="00000000" w:rsidRDefault="00000000" w:rsidRPr="00000000" w14:paraId="000000C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AND site = user's site</w:t>
      </w:r>
    </w:p>
    <w:p w:rsidR="00000000" w:rsidDel="00000000" w:rsidP="00000000" w:rsidRDefault="00000000" w:rsidRPr="00000000" w14:paraId="000000C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AND shift = active</w:t>
      </w:r>
    </w:p>
    <w:p w:rsidR="00000000" w:rsidDel="00000000" w:rsidP="00000000" w:rsidRDefault="00000000" w:rsidRPr="00000000" w14:paraId="000000C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q0e8q7tv9dx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Separation of Duties (SoD)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detect conflicting role assignments.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7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Role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Role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Invoice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Invoice approval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Purchase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Vendor payment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 assignment</w:t>
            </w:r>
          </w:p>
        </w:tc>
      </w:tr>
    </w:tbl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Conflict rules must be configurable.</w:t>
      </w:r>
    </w:p>
    <w:p w:rsidR="00000000" w:rsidDel="00000000" w:rsidP="00000000" w:rsidRDefault="00000000" w:rsidRPr="00000000" w14:paraId="000000D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o7k4d5qny69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Break-Glass Emergency Access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Emergency access allows temporary privilege escalation.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Conditions: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justification required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duration limited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mandatory audit logging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workflow:</w:t>
      </w:r>
    </w:p>
    <w:p w:rsidR="00000000" w:rsidDel="00000000" w:rsidP="00000000" w:rsidRDefault="00000000" w:rsidRPr="00000000" w14:paraId="000000E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User requests emergency access</w:t>
      </w:r>
    </w:p>
    <w:p w:rsidR="00000000" w:rsidDel="00000000" w:rsidP="00000000" w:rsidRDefault="00000000" w:rsidRPr="00000000" w14:paraId="000000E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Policy validation</w:t>
      </w:r>
    </w:p>
    <w:p w:rsidR="00000000" w:rsidDel="00000000" w:rsidP="00000000" w:rsidRDefault="00000000" w:rsidRPr="00000000" w14:paraId="000000E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Temporary role granted</w:t>
      </w:r>
    </w:p>
    <w:p w:rsidR="00000000" w:rsidDel="00000000" w:rsidP="00000000" w:rsidRDefault="00000000" w:rsidRPr="00000000" w14:paraId="000000E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Access logged</w:t>
      </w:r>
    </w:p>
    <w:p w:rsidR="00000000" w:rsidDel="00000000" w:rsidP="00000000" w:rsidRDefault="00000000" w:rsidRPr="00000000" w14:paraId="000000E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Automatic revocation</w:t>
      </w:r>
    </w:p>
    <w:p w:rsidR="00000000" w:rsidDel="00000000" w:rsidP="00000000" w:rsidRDefault="00000000" w:rsidRPr="00000000" w14:paraId="000000E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abr70gmmshqv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Field-Level Security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DDIC metadata may specify sensitivity classifications.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Fields may be hidden or masked based on permissions.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tbl>
      <w:tblPr>
        <w:tblStyle w:val="Table8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Sensitivity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patient_ssn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PHI</w:t>
            </w:r>
          </w:p>
        </w:tc>
      </w:tr>
    </w:tbl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Access may require special permission.</w:t>
      </w:r>
    </w:p>
    <w:p w:rsidR="00000000" w:rsidDel="00000000" w:rsidP="00000000" w:rsidRDefault="00000000" w:rsidRPr="00000000" w14:paraId="000000F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pr9drlkghxk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Table-Level Security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Tables may specify access policies.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tbl>
      <w:tblPr>
        <w:tblStyle w:val="Table9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patient_master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healthcare data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HR restricted</w:t>
            </w:r>
          </w:p>
        </w:tc>
      </w:tr>
    </w:tbl>
    <w:p w:rsidR="00000000" w:rsidDel="00000000" w:rsidP="00000000" w:rsidRDefault="00000000" w:rsidRPr="00000000" w14:paraId="000000F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3zkmjn6f8uo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API Authorisation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Every API request must pass authorisation checks.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Evaluation sequence:</w:t>
      </w:r>
    </w:p>
    <w:p w:rsidR="00000000" w:rsidDel="00000000" w:rsidP="00000000" w:rsidRDefault="00000000" w:rsidRPr="00000000" w14:paraId="0000010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User identity verified</w:t>
      </w:r>
    </w:p>
    <w:p w:rsidR="00000000" w:rsidDel="00000000" w:rsidP="00000000" w:rsidRDefault="00000000" w:rsidRPr="00000000" w14:paraId="0000010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Role permissions evaluated</w:t>
      </w:r>
    </w:p>
    <w:p w:rsidR="00000000" w:rsidDel="00000000" w:rsidP="00000000" w:rsidRDefault="00000000" w:rsidRPr="00000000" w14:paraId="0000010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Policy engine evaluated</w:t>
      </w:r>
    </w:p>
    <w:p w:rsidR="00000000" w:rsidDel="00000000" w:rsidP="00000000" w:rsidRDefault="00000000" w:rsidRPr="00000000" w14:paraId="0000010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 licence validated</w:t>
      </w:r>
    </w:p>
    <w:p w:rsidR="00000000" w:rsidDel="00000000" w:rsidP="00000000" w:rsidRDefault="00000000" w:rsidRPr="00000000" w14:paraId="0000010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0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Request executed</w:t>
      </w:r>
    </w:p>
    <w:p w:rsidR="00000000" w:rsidDel="00000000" w:rsidP="00000000" w:rsidRDefault="00000000" w:rsidRPr="00000000" w14:paraId="0000010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rbh8o5g32122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Query Engine Integration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Query Engine must enforce: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access permissions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field visibility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tenant isolation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row filtering policies</w:t>
      </w:r>
    </w:p>
    <w:p w:rsidR="00000000" w:rsidDel="00000000" w:rsidP="00000000" w:rsidRDefault="00000000" w:rsidRPr="00000000" w14:paraId="0000011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kibyopoof99" w:id="30"/>
      <w:bookmarkEnd w:id="3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Search Help Security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Search helps must enforce: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authorisation filtering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tenant isolation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field visibility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Doctor lookup only shows doctors within authorised site.</w:t>
      </w:r>
    </w:p>
    <w:p w:rsidR="00000000" w:rsidDel="00000000" w:rsidP="00000000" w:rsidRDefault="00000000" w:rsidRPr="00000000" w14:paraId="0000011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hx6xz7d43d2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OneComm Security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Communication features require additional permissions.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objects:</w:t>
      </w:r>
    </w:p>
    <w:p w:rsidR="00000000" w:rsidDel="00000000" w:rsidP="00000000" w:rsidRDefault="00000000" w:rsidRPr="00000000" w14:paraId="0000011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COMM</w:t>
      </w:r>
    </w:p>
    <w:p w:rsidR="00000000" w:rsidDel="00000000" w:rsidP="00000000" w:rsidRDefault="00000000" w:rsidRPr="00000000" w14:paraId="0000011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COMMA</w:t>
      </w:r>
    </w:p>
    <w:p w:rsidR="00000000" w:rsidDel="00000000" w:rsidP="00000000" w:rsidRDefault="00000000" w:rsidRPr="00000000" w14:paraId="0000011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COMMF</w:t>
      </w:r>
    </w:p>
    <w:p w:rsidR="00000000" w:rsidDel="00000000" w:rsidP="00000000" w:rsidRDefault="00000000" w:rsidRPr="00000000" w14:paraId="0000012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COMMT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govern: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messaging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channel administration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file attachments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telephony actions</w:t>
      </w:r>
    </w:p>
    <w:p w:rsidR="00000000" w:rsidDel="00000000" w:rsidP="00000000" w:rsidRDefault="00000000" w:rsidRPr="00000000" w14:paraId="0000012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nu9jc4nvs2if" w:id="32"/>
      <w:bookmarkEnd w:id="3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Audit Logging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Every authorisation decision must be logged.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Log attributes: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user ID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action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object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result (allow/deny)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timestamp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context attributes</w:t>
      </w:r>
    </w:p>
    <w:p w:rsidR="00000000" w:rsidDel="00000000" w:rsidP="00000000" w:rsidRDefault="00000000" w:rsidRPr="00000000" w14:paraId="0000013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41agevhaxgx" w:id="33"/>
      <w:bookmarkEnd w:id="3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Deployment Policies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Security policies may vary by deployment.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10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430"/>
        <w:tblGridChange w:id="0">
          <w:tblGrid>
            <w:gridCol w:w="2020"/>
            <w:gridCol w:w="24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Strict healthcare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full compliance controls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moderate controls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relaxed controls</w:t>
            </w:r>
          </w:p>
        </w:tc>
      </w:tr>
    </w:tbl>
    <w:p w:rsidR="00000000" w:rsidDel="00000000" w:rsidP="00000000" w:rsidRDefault="00000000" w:rsidRPr="00000000" w14:paraId="0000013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srx4grox82t" w:id="34"/>
      <w:bookmarkEnd w:id="3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Performance Requirements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Authorisation Engine must support: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high concurrency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minimal latency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Target:</w:t>
      </w:r>
    </w:p>
    <w:p w:rsidR="00000000" w:rsidDel="00000000" w:rsidP="00000000" w:rsidRDefault="00000000" w:rsidRPr="00000000" w14:paraId="0000014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Authorisation decision &lt; 5ms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Caching strategies must be used where safe.</w:t>
      </w:r>
    </w:p>
    <w:p w:rsidR="00000000" w:rsidDel="00000000" w:rsidP="00000000" w:rsidRDefault="00000000" w:rsidRPr="00000000" w14:paraId="0000014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2a56yrvoix8" w:id="35"/>
      <w:bookmarkEnd w:id="3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24. Authorisation Metadata Storage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Authorisation metadata tables include: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roles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 permissions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authorisation objects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policy definitions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SoD rules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break-glass logs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tables will be defined in a separate Authorisation Storage Schema specification.</w:t>
      </w:r>
    </w:p>
    <w:p w:rsidR="00000000" w:rsidDel="00000000" w:rsidP="00000000" w:rsidRDefault="00000000" w:rsidRPr="00000000" w14:paraId="0000014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weqmu5lhxnf" w:id="36"/>
      <w:bookmarkEnd w:id="3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25. Acceptance Criteria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Authorisation Engine is complete when: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roles can be defined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authorisation objects enforced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policies evaluated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SoD conflicts detected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break-glass access supported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field-level security enforced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 access validated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logs generated</w:t>
      </w:r>
    </w:p>
    <w:p w:rsidR="00000000" w:rsidDel="00000000" w:rsidP="00000000" w:rsidRDefault="00000000" w:rsidRPr="00000000" w14:paraId="0000015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bg7dye2y03z" w:id="37"/>
      <w:bookmarkEnd w:id="3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26. Next Recommended Specification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next document should be: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Authorisation Storage Schema Specification v0.1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will define the physical tables for: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roles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permissions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policies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conflict rules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break-glass access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logging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/>
      </w:pPr>
      <w:r w:rsidDel="00000000" w:rsidR="00000000" w:rsidRPr="00000000">
        <w:rPr>
          <w:color w:val="0d0d0d"/>
          <w:rtl w:val="0"/>
        </w:rPr>
        <w:t xml:space="preserve">This will complete the security subsystem of the ERP kernel.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