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7i1f64a5a9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Developer Platform &amp; One Studio Architecture v0.1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color w:val="0d0d0d"/>
          <w:sz w:val="32"/>
          <w:szCs w:val="32"/>
        </w:rPr>
      </w:pPr>
      <w:bookmarkStart w:colFirst="0" w:colLast="0" w:name="_4ab6rl90ta9i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6x7fdy79x3ar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</w:p>
    <w:p w:rsidR="00000000" w:rsidDel="00000000" w:rsidP="00000000" w:rsidRDefault="00000000" w:rsidRPr="00000000" w14:paraId="0000000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Status: Draft – Kernel Development Platform</w:t>
        <w:br w:type="textWrapping"/>
        <w:t xml:space="preserve">Purpose: Provide an integrated development environment for building applications, extensions, and modules on the ERP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subsystem implements the integrated development environment (IDE) concept inspired by SAP SE80 / SE11, but designed for a modern web-based platform with: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Angular front-end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Java backend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DDIC-driven metadata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Git-based version control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CI/CD integration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AI-assisted development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color w:val="0d0d0d"/>
          <w:sz w:val="22"/>
          <w:szCs w:val="22"/>
        </w:rPr>
      </w:pPr>
      <w:bookmarkStart w:colFirst="0" w:colLast="0" w:name="_t72gnrnw2w3v" w:id="3"/>
      <w:bookmarkEnd w:id="3"/>
      <w:r w:rsidDel="00000000" w:rsidR="00000000" w:rsidRPr="00000000">
        <w:rPr>
          <w:color w:val="0d0d0d"/>
          <w:sz w:val="22"/>
          <w:szCs w:val="22"/>
          <w:rtl w:val="0"/>
        </w:rPr>
        <w:t xml:space="preserve">This subsystem is fundamental to making the ERP kernel a true application platform, not just a packaged application.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1j5g6x5j9i2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provides a development environment where developers can: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create database structures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define metadata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build application logic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design workflows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configure rules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create reports and templates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manage integrations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 modules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support both: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internal developers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developers (clients / partners)</w:t>
      </w:r>
    </w:p>
    <w:p w:rsidR="00000000" w:rsidDel="00000000" w:rsidP="00000000" w:rsidRDefault="00000000" w:rsidRPr="00000000" w14:paraId="0000001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h58p72pcgbka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Design Goals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0"/>
        <w:gridCol w:w="2400"/>
        <w:tblGridChange w:id="0">
          <w:tblGrid>
            <w:gridCol w:w="2410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Integrated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unified development workspace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built on DDIC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Extensible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support modules and extensions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AI-assisted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support coding agents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 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integrated Git workflows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role-based developer permissions</w:t>
            </w:r>
          </w:p>
        </w:tc>
      </w:tr>
    </w:tbl>
    <w:p w:rsidR="00000000" w:rsidDel="00000000" w:rsidP="00000000" w:rsidRDefault="00000000" w:rsidRPr="00000000" w14:paraId="0000002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ofgg5im05e7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Platform Components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developer platform consists of the following subsystems.</w:t>
      </w:r>
    </w:p>
    <w:tbl>
      <w:tblPr>
        <w:tblStyle w:val="Table2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0"/>
        <w:gridCol w:w="2400"/>
        <w:tblGridChange w:id="0">
          <w:tblGrid>
            <w:gridCol w:w="1930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 Studio 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 interface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management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business logic development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modelling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Rules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authoring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 configuration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 templates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Package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 packaging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CI/CD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automated deployment</w:t>
            </w:r>
          </w:p>
        </w:tc>
      </w:tr>
    </w:tbl>
    <w:p w:rsidR="00000000" w:rsidDel="00000000" w:rsidP="00000000" w:rsidRDefault="00000000" w:rsidRPr="00000000" w14:paraId="0000004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5ovbpdy8yg6" w:id="7"/>
      <w:bookmarkEnd w:id="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One Studio IDE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provides the central development interface.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Key capabilities include: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project navigation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editing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editing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version control integration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testing tools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deployment tools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replaces traditional developer tools like SAP SE80.</w:t>
      </w:r>
    </w:p>
    <w:p w:rsidR="00000000" w:rsidDel="00000000" w:rsidP="00000000" w:rsidRDefault="00000000" w:rsidRPr="00000000" w14:paraId="0000004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ex31qoosewp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Development Object Types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IDE must support development of the following object types.</w:t>
      </w:r>
    </w:p>
    <w:tbl>
      <w:tblPr>
        <w:tblStyle w:val="Table3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90"/>
        <w:tblGridChange w:id="0">
          <w:tblGrid>
            <w:gridCol w:w="1705"/>
            <w:gridCol w:w="21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type definitions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field semantics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 structures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lookup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process flows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business rules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analytics outputs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 layouts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interfaces</w:t>
            </w:r>
          </w:p>
        </w:tc>
      </w:tr>
    </w:tbl>
    <w:p w:rsidR="00000000" w:rsidDel="00000000" w:rsidP="00000000" w:rsidRDefault="00000000" w:rsidRPr="00000000" w14:paraId="0000006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bxz5uijv8zd" w:id="9"/>
      <w:bookmarkEnd w:id="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Development Namespace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Development objects must follow namespace rules.</w:t>
      </w:r>
    </w:p>
    <w:tbl>
      <w:tblPr>
        <w:tblStyle w:val="Table4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Core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internal development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Z*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client customisations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Y*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partner-developed extensions</w:t>
            </w:r>
          </w:p>
        </w:tc>
      </w:tr>
    </w:tbl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IDE must enforce namespace rules automatically.</w:t>
      </w:r>
    </w:p>
    <w:p w:rsidR="00000000" w:rsidDel="00000000" w:rsidP="00000000" w:rsidRDefault="00000000" w:rsidRPr="00000000" w14:paraId="0000007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eo1yqf65lgj" w:id="10"/>
      <w:bookmarkEnd w:id="1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Package Model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Development objects must be grouped into packages.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7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package: P_LAB_RESULTS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Packages define: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ownership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versioning boundaries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deployment units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dependency relationships</w:t>
      </w:r>
    </w:p>
    <w:p w:rsidR="00000000" w:rsidDel="00000000" w:rsidP="00000000" w:rsidRDefault="00000000" w:rsidRPr="00000000" w14:paraId="0000007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3bt8tgmugao" w:id="11"/>
      <w:bookmarkEnd w:id="1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Package Metadata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package must include:</w:t>
      </w:r>
    </w:p>
    <w:tbl>
      <w:tblPr>
        <w:tblStyle w:val="Table5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905"/>
        <w:tblGridChange w:id="0">
          <w:tblGrid>
            <w:gridCol w:w="1705"/>
            <w:gridCol w:w="19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package_id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package_name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name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owning module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object namespace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package version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required packages</w:t>
            </w:r>
          </w:p>
        </w:tc>
      </w:tr>
    </w:tbl>
    <w:p w:rsidR="00000000" w:rsidDel="00000000" w:rsidP="00000000" w:rsidRDefault="00000000" w:rsidRPr="00000000" w14:paraId="0000008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pyi4rotxur3" w:id="12"/>
      <w:bookmarkEnd w:id="1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Version Control Integration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All development objects must be stored in version control.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recommended system is: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Gitea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Benefits: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open source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self-hosted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lightweight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compatible with Git workflows</w:t>
      </w:r>
    </w:p>
    <w:p w:rsidR="00000000" w:rsidDel="00000000" w:rsidP="00000000" w:rsidRDefault="00000000" w:rsidRPr="00000000" w14:paraId="0000009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f31emeeyzxh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CI/CD Integration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Continuous integration must be implemented through: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Jenkins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CI pipelines perform: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compilation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validation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unit tests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deployment automation</w:t>
      </w:r>
    </w:p>
    <w:p w:rsidR="00000000" w:rsidDel="00000000" w:rsidP="00000000" w:rsidRDefault="00000000" w:rsidRPr="00000000" w14:paraId="000000A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ro80pkbzb2o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Development Environments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Development environments must be separated.</w:t>
      </w:r>
    </w:p>
    <w:tbl>
      <w:tblPr>
        <w:tblStyle w:val="Table6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890"/>
        <w:tblGridChange w:id="0">
          <w:tblGrid>
            <w:gridCol w:w="1705"/>
            <w:gridCol w:w="18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testing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production</w:t>
            </w:r>
          </w:p>
        </w:tc>
      </w:tr>
    </w:tbl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may deploy code only in authorised environments.</w:t>
      </w:r>
    </w:p>
    <w:p w:rsidR="00000000" w:rsidDel="00000000" w:rsidP="00000000" w:rsidRDefault="00000000" w:rsidRPr="00000000" w14:paraId="000000A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ab7k5spaz1v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Object Lifecycle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Development objects follow lifecycle stages.</w:t>
      </w:r>
    </w:p>
    <w:p w:rsidR="00000000" w:rsidDel="00000000" w:rsidP="00000000" w:rsidRDefault="00000000" w:rsidRPr="00000000" w14:paraId="000000B0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B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DRAFT</w:t>
      </w:r>
    </w:p>
    <w:p w:rsidR="00000000" w:rsidDel="00000000" w:rsidP="00000000" w:rsidRDefault="00000000" w:rsidRPr="00000000" w14:paraId="000000B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VALIDATED</w:t>
      </w:r>
    </w:p>
    <w:p w:rsidR="00000000" w:rsidDel="00000000" w:rsidP="00000000" w:rsidRDefault="00000000" w:rsidRPr="00000000" w14:paraId="000000B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ACTIVE</w:t>
      </w:r>
    </w:p>
    <w:p w:rsidR="00000000" w:rsidDel="00000000" w:rsidP="00000000" w:rsidRDefault="00000000" w:rsidRPr="00000000" w14:paraId="000000B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DEPRECATED</w:t>
      </w:r>
    </w:p>
    <w:p w:rsidR="00000000" w:rsidDel="00000000" w:rsidP="00000000" w:rsidRDefault="00000000" w:rsidRPr="00000000" w14:paraId="000000B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RETIRED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Activation uses the DDIC Activation Engine.</w:t>
      </w:r>
    </w:p>
    <w:p w:rsidR="00000000" w:rsidDel="00000000" w:rsidP="00000000" w:rsidRDefault="00000000" w:rsidRPr="00000000" w14:paraId="000000B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u7y1xolb4js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Table Builder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Table Builder provides a visual interface to define tables.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Features include: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field definition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 element selection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key definition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index creation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foreign key definition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search help attachment</w:t>
      </w:r>
    </w:p>
    <w:p w:rsidR="00000000" w:rsidDel="00000000" w:rsidP="00000000" w:rsidRDefault="00000000" w:rsidRPr="00000000" w14:paraId="000000C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zdivj5k4x40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Data Element Builder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tool allows developers to define: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semantic labels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domain references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validation rules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default search helps</w:t>
      </w:r>
    </w:p>
    <w:p w:rsidR="00000000" w:rsidDel="00000000" w:rsidP="00000000" w:rsidRDefault="00000000" w:rsidRPr="00000000" w14:paraId="000000C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ch7ks6z6j5q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Code Editor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IDE must include a code editor for writing application logic.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Features include: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syntax highlighting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autocomplete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navigation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debugging support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 execution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editor integrates with Java application services.</w:t>
      </w:r>
    </w:p>
    <w:p w:rsidR="00000000" w:rsidDel="00000000" w:rsidP="00000000" w:rsidRDefault="00000000" w:rsidRPr="00000000" w14:paraId="000000D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3tkev95397v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Workflow Designer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can create workflows using the visual designer.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Features include: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state diagram editing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transition definition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attachment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 assignment</w:t>
      </w:r>
    </w:p>
    <w:p w:rsidR="00000000" w:rsidDel="00000000" w:rsidP="00000000" w:rsidRDefault="00000000" w:rsidRPr="00000000" w14:paraId="000000D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dww53poj7n1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Rules Editor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Rules Editor provides: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creation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expression validation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 sandbox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grouping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version management</w:t>
      </w:r>
    </w:p>
    <w:p w:rsidR="00000000" w:rsidDel="00000000" w:rsidP="00000000" w:rsidRDefault="00000000" w:rsidRPr="00000000" w14:paraId="000000E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yhg4he4gs8i2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Integration Builder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Integration Builder allows developers to configure connectors.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Capabilities include: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endpoint configuration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mapping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transformation rules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 payload simulation</w:t>
      </w:r>
    </w:p>
    <w:p w:rsidR="00000000" w:rsidDel="00000000" w:rsidP="00000000" w:rsidRDefault="00000000" w:rsidRPr="00000000" w14:paraId="000000E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ou76rny1bzy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Template Designer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and administrators can design: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labels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forms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reports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receipts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tool integrates with the Output Framework.</w:t>
      </w:r>
    </w:p>
    <w:p w:rsidR="00000000" w:rsidDel="00000000" w:rsidP="00000000" w:rsidRDefault="00000000" w:rsidRPr="00000000" w14:paraId="000000F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uvmr2bfaectw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AI-Assisted Development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IDE must support integration with AI coding agents.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OpenAI Codex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Claude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other LLMs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may request: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generation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 generation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documentation generation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debugging suggestions</w:t>
      </w:r>
    </w:p>
    <w:p w:rsidR="00000000" w:rsidDel="00000000" w:rsidP="00000000" w:rsidRDefault="00000000" w:rsidRPr="00000000" w14:paraId="0000010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v7vsk1mzl3t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AI Knowledge Context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To help AI understand the platform, the IDE must provide: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metadata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registry information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specifications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development guidelines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information forms a context layer for AI agents.</w:t>
      </w:r>
    </w:p>
    <w:p w:rsidR="00000000" w:rsidDel="00000000" w:rsidP="00000000" w:rsidRDefault="00000000" w:rsidRPr="00000000" w14:paraId="0000010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v1g9mez52bz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Developer Permissions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 permissions must be controlled by the Authorisation Engine.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authorisation objects:</w:t>
      </w:r>
    </w:p>
    <w:tbl>
      <w:tblPr>
        <w:tblStyle w:val="Table7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280"/>
        <w:tblGridChange w:id="0">
          <w:tblGrid>
            <w:gridCol w:w="1705"/>
            <w:gridCol w:w="22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 access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modification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package management</w:t>
            </w:r>
          </w:p>
        </w:tc>
      </w:tr>
    </w:tbl>
    <w:p w:rsidR="00000000" w:rsidDel="00000000" w:rsidP="00000000" w:rsidRDefault="00000000" w:rsidRPr="00000000" w14:paraId="0000011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ghqawjkavhx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Deployment Workflow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Typical development flow:</w:t>
      </w:r>
    </w:p>
    <w:p w:rsidR="00000000" w:rsidDel="00000000" w:rsidP="00000000" w:rsidRDefault="00000000" w:rsidRPr="00000000" w14:paraId="00000119">
      <w:pPr>
        <w:shd w:fill="f9f9f9" w:val="clear"/>
        <w:spacing w:line="411.42960000000005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1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Developer modifies object</w:t>
      </w:r>
    </w:p>
    <w:p w:rsidR="00000000" w:rsidDel="00000000" w:rsidP="00000000" w:rsidRDefault="00000000" w:rsidRPr="00000000" w14:paraId="0000011B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Commit to Git repository</w:t>
      </w:r>
    </w:p>
    <w:p w:rsidR="00000000" w:rsidDel="00000000" w:rsidP="00000000" w:rsidRDefault="00000000" w:rsidRPr="00000000" w14:paraId="0000011D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CI pipeline runs tests</w:t>
      </w:r>
    </w:p>
    <w:p w:rsidR="00000000" w:rsidDel="00000000" w:rsidP="00000000" w:rsidRDefault="00000000" w:rsidRPr="00000000" w14:paraId="0000011F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Deployment to DEV</w:t>
      </w:r>
    </w:p>
    <w:p w:rsidR="00000000" w:rsidDel="00000000" w:rsidP="00000000" w:rsidRDefault="00000000" w:rsidRPr="00000000" w14:paraId="0000012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Testing</w:t>
      </w:r>
    </w:p>
    <w:p w:rsidR="00000000" w:rsidDel="00000000" w:rsidP="00000000" w:rsidRDefault="00000000" w:rsidRPr="00000000" w14:paraId="0000012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Promotion to TEST</w:t>
      </w:r>
    </w:p>
    <w:p w:rsidR="00000000" w:rsidDel="00000000" w:rsidP="00000000" w:rsidRDefault="00000000" w:rsidRPr="00000000" w14:paraId="0000012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Promotion to PROD</w:t>
      </w:r>
    </w:p>
    <w:p w:rsidR="00000000" w:rsidDel="00000000" w:rsidP="00000000" w:rsidRDefault="00000000" w:rsidRPr="00000000" w14:paraId="0000012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rt0yjvewbea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24. Marketplace Integration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External developers may publish modules through a marketplace.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8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0"/>
        <w:gridCol w:w="2235"/>
        <w:tblGridChange w:id="0">
          <w:tblGrid>
            <w:gridCol w:w="1930"/>
            <w:gridCol w:w="22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Industry verticals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extensions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Localisation packs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regional rules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Reporting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analytics tools</w:t>
            </w:r>
          </w:p>
        </w:tc>
      </w:tr>
    </w:tbl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Marketplace modules must be validated before installation.</w:t>
      </w:r>
    </w:p>
    <w:p w:rsidR="00000000" w:rsidDel="00000000" w:rsidP="00000000" w:rsidRDefault="00000000" w:rsidRPr="00000000" w14:paraId="0000013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bttcmtaiffwn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25. Documentation Integration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IDE must support documentation generation.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documentation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developer guides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documentation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comments</w:t>
      </w:r>
    </w:p>
    <w:p w:rsidR="00000000" w:rsidDel="00000000" w:rsidP="00000000" w:rsidRDefault="00000000" w:rsidRPr="00000000" w14:paraId="0000013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rdepi9mb20az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26. Testing Tools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Testing tools must support:</w:t>
      </w:r>
    </w:p>
    <w:tbl>
      <w:tblPr>
        <w:tblStyle w:val="Table9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90"/>
        <w:tblGridChange w:id="0">
          <w:tblGrid>
            <w:gridCol w:w="1705"/>
            <w:gridCol w:w="21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logic testing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cross-module testing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testing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 evaluation</w:t>
            </w:r>
          </w:p>
        </w:tc>
      </w:tr>
    </w:tbl>
    <w:p w:rsidR="00000000" w:rsidDel="00000000" w:rsidP="00000000" w:rsidRDefault="00000000" w:rsidRPr="00000000" w14:paraId="0000014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fpgpavhrk5g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27. Debugging Tools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must be able to: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inspect runtime state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trace workflow execution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analyse rule evaluation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inspect database queries</w:t>
      </w:r>
    </w:p>
    <w:p w:rsidR="00000000" w:rsidDel="00000000" w:rsidP="00000000" w:rsidRDefault="00000000" w:rsidRPr="00000000" w14:paraId="0000015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n2073rngxx9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28. Developer Sandbox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Developers must have sandbox environments where experiments can occur without affecting production.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Sandbox environments must support: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temporary datasets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isolated workflows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testing</w:t>
      </w:r>
    </w:p>
    <w:p w:rsidR="00000000" w:rsidDel="00000000" w:rsidP="00000000" w:rsidRDefault="00000000" w:rsidRPr="00000000" w14:paraId="0000015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03yqdlvh9xk" w:id="32"/>
      <w:bookmarkEnd w:id="3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29. Observability Integration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Development tools must integrate with observability tools to provide: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performance analysis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evaluation metrics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execution traces</w:t>
      </w:r>
    </w:p>
    <w:p w:rsidR="00000000" w:rsidDel="00000000" w:rsidP="00000000" w:rsidRDefault="00000000" w:rsidRPr="00000000" w14:paraId="0000015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c9w6gc0dgv2" w:id="33"/>
      <w:bookmarkEnd w:id="3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30. Acceptance Criteria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developer platform is complete when: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developers can create DDIC objects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can be written and tested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workflows and rules configurable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Git version control integrated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CI/CD pipelines operational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AI coding assistant available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modules deployable across environments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development permissions enforced</w:t>
      </w:r>
    </w:p>
    <w:p w:rsidR="00000000" w:rsidDel="00000000" w:rsidP="00000000" w:rsidRDefault="00000000" w:rsidRPr="00000000" w14:paraId="0000016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enozethtd56u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Step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At this point we have defined nearly all major kernel subsystems.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next useful document would be: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Kernel Runtime Architecture &amp; Deployment Model v0.1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would consolidate: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Java runtime architecture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service topology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messaging infrastructure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caching architecture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deployment patterns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container / VM / bare-metal deployment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>
          <w:b w:val="1"/>
          <w:bCs w:val="1"/>
        </w:rPr>
      </w:pPr>
      <w:r w:rsidDel="00000000" w:rsidR="00000000" w:rsidRPr="00000000">
        <w:rPr>
          <w:color w:val="0d0d0d"/>
          <w:rtl w:val="0"/>
        </w:rPr>
        <w:t xml:space="preserve">This becomes the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technical foundation for implementing the platform.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