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1w7sopnthr3g" w:id="0"/>
      <w:bookmarkEnd w:id="0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Implementation Roadmap &amp; Phase Plan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="420" w:lineRule="auto"/>
        <w:rPr>
          <w:sz w:val="32"/>
          <w:szCs w:val="32"/>
        </w:rPr>
      </w:pPr>
      <w:bookmarkStart w:colFirst="0" w:colLast="0" w:name="_yp9d6kbqs5o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360" w:lineRule="auto"/>
        <w:rPr>
          <w:b w:val="1"/>
          <w:bCs w:val="1"/>
          <w:color w:val="0d0d0d"/>
          <w:sz w:val="34"/>
          <w:szCs w:val="34"/>
        </w:rPr>
      </w:pPr>
      <w:bookmarkStart w:colFirst="0" w:colLast="0" w:name="_gpulqhgi99k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OneHealth ERP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Status:</w:t>
      </w:r>
      <w:r w:rsidDel="00000000" w:rsidR="00000000" w:rsidRPr="00000000">
        <w:rPr>
          <w:color w:val="0d0d0d"/>
          <w:rtl w:val="0"/>
        </w:rPr>
        <w:t xml:space="preserve"> Implementation Planning</w:t>
        <w:br w:type="textWrapping"/>
      </w:r>
      <w:r w:rsidDel="00000000" w:rsidR="00000000" w:rsidRPr="00000000">
        <w:rPr>
          <w:b w:val="1"/>
          <w:bCs w:val="1"/>
          <w:color w:val="0d0d0d"/>
          <w:rtl w:val="0"/>
        </w:rPr>
        <w:t xml:space="preserve">Scope:</w:t>
      </w:r>
      <w:r w:rsidDel="00000000" w:rsidR="00000000" w:rsidRPr="00000000">
        <w:rPr>
          <w:color w:val="0d0d0d"/>
          <w:rtl w:val="0"/>
        </w:rPr>
        <w:t xml:space="preserve"> Kernel platform development prior to vertical modules</w:t>
      </w:r>
    </w:p>
    <w:p w:rsidR="00000000" w:rsidDel="00000000" w:rsidP="00000000" w:rsidRDefault="00000000" w:rsidRPr="00000000" w14:paraId="00000005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converts the architecture we have defined into a practical build sequence, starting from a minimal runnable system and progressively layering kernel capabilities.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guiding philosophy is:</w:t>
      </w:r>
    </w:p>
    <w:p w:rsidR="00000000" w:rsidDel="00000000" w:rsidP="00000000" w:rsidRDefault="00000000" w:rsidRPr="00000000" w14:paraId="00000008">
      <w:pPr>
        <w:spacing w:line="42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the platform before building applications.</w:t>
      </w:r>
    </w:p>
    <w:p w:rsidR="00000000" w:rsidDel="00000000" w:rsidP="00000000" w:rsidRDefault="00000000" w:rsidRPr="00000000" w14:paraId="00000009">
      <w:pPr>
        <w:spacing w:line="420" w:lineRule="auto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Healthcare modules such as EMR, Radiology, Pharmacy, etc., will only be developed after the </w:t>
      </w:r>
      <w:r w:rsidDel="00000000" w:rsidR="00000000" w:rsidRPr="00000000">
        <w:rPr>
          <w:b w:val="1"/>
          <w:bCs w:val="1"/>
          <w:rtl w:val="0"/>
        </w:rPr>
        <w:t xml:space="preserve">kernel platform is stable.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804m4qk4mnj4" w:id="3"/>
      <w:bookmarkEnd w:id="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1. Implementation Strategy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development strategy follows these principles:</w:t>
      </w:r>
    </w:p>
    <w:tbl>
      <w:tblPr>
        <w:tblStyle w:val="Table1"/>
        <w:tblW w:w="4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5"/>
        <w:gridCol w:w="2400"/>
        <w:tblGridChange w:id="0">
          <w:tblGrid>
            <w:gridCol w:w="2335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Kernel-first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build the platform before applications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Vertical independence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kernel usable outside healthcare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Incremental milestones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each phase produces a runnable system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Strong foundation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metadata and developer tools first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Observability early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monitoring built from start</w:t>
            </w:r>
          </w:p>
        </w:tc>
      </w:tr>
    </w:tbl>
    <w:p w:rsidR="00000000" w:rsidDel="00000000" w:rsidP="00000000" w:rsidRDefault="00000000" w:rsidRPr="00000000" w14:paraId="0000001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oeq46up44ywt" w:id="4"/>
      <w:bookmarkEnd w:id="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2. Development Phases Overview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implementation will occur in the following phases:</w:t>
      </w:r>
    </w:p>
    <w:tbl>
      <w:tblPr>
        <w:tblStyle w:val="Table2"/>
        <w:tblW w:w="6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155"/>
        <w:gridCol w:w="2400"/>
        <w:tblGridChange w:id="0">
          <w:tblGrid>
            <w:gridCol w:w="1705"/>
            <w:gridCol w:w="2155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K0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Kernel Bootstrap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minimal runnable platform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K1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Metadata 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DDIC and schema activation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K2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Security &amp;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user management and LDAP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K3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Developer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One Studio IDE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K4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Runtime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workflow, rules, jobs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K5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Integration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Integration Hub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K6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Output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printing and templates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K7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monitoring and tracing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K8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Core ERP 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inventory, finance, HR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K9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Healthcare Modules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clinical applications</w:t>
            </w:r>
          </w:p>
        </w:tc>
      </w:tr>
    </w:tbl>
    <w:p w:rsidR="00000000" w:rsidDel="00000000" w:rsidP="00000000" w:rsidRDefault="00000000" w:rsidRPr="00000000" w14:paraId="0000003C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3jbk4s4xxkim" w:id="5"/>
      <w:bookmarkEnd w:id="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3. Phase K0 — Kernel Bootstrap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phase establishes a minimal runnable platform.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b6ldah6nflu8" w:id="6"/>
      <w:bookmarkEnd w:id="6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deploy core runtime infrastructure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validate technology stack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establish repository structure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deploy first runnable application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pvb4rfm84ojl" w:id="7"/>
      <w:bookmarkEnd w:id="7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Components implemented</w:t>
      </w:r>
    </w:p>
    <w:tbl>
      <w:tblPr>
        <w:tblStyle w:val="Table3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2400"/>
        <w:tblGridChange w:id="0">
          <w:tblGrid>
            <w:gridCol w:w="1705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Java runtime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base application service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database connection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cache connection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RabbitMQ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messaging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Angular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minimal front-end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API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REST endpoints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poiw9k68uygk" w:id="8"/>
      <w:bookmarkEnd w:id="8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minimal API server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login page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health monitoring endpoint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database connectivity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simple “Hello World” module</w:t>
      </w:r>
    </w:p>
    <w:p w:rsidR="00000000" w:rsidDel="00000000" w:rsidP="00000000" w:rsidRDefault="00000000" w:rsidRPr="00000000" w14:paraId="0000005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wcakdb3s1agt" w:id="9"/>
      <w:bookmarkEnd w:id="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4. Phase K1 — Metadata Core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phase implements the Data Dictionary (DDIC).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ms4459r1ad43" w:id="10"/>
      <w:bookmarkEnd w:id="10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metadata-driven data model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schema activation engine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DDIC storage tables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metadata runtime APIs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u6g7xxpa8kux" w:id="11"/>
      <w:bookmarkEnd w:id="11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Components implemented</w:t>
      </w:r>
    </w:p>
    <w:tbl>
      <w:tblPr>
        <w:tblStyle w:val="Table4"/>
        <w:tblW w:w="4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5"/>
        <w:gridCol w:w="2400"/>
        <w:tblGridChange w:id="0">
          <w:tblGrid>
            <w:gridCol w:w="2335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Domain objects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technical type definitions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semantic field definitions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Table Definitions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logical table structures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Table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column definitions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Search Helps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lookup definitions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DDIC Activation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schema deployment</w:t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cnyzqaunffgt" w:id="12"/>
      <w:bookmarkEnd w:id="12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DDIC builder UI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metadata APIs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schema activation pipeline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self-describing DDIC tables</w:t>
      </w:r>
    </w:p>
    <w:p w:rsidR="00000000" w:rsidDel="00000000" w:rsidP="00000000" w:rsidRDefault="00000000" w:rsidRPr="00000000" w14:paraId="00000075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td9x1krmasyl" w:id="13"/>
      <w:bookmarkEnd w:id="13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5. Phase K2 — Security &amp; Identity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phase establishes the security model.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le0cogh2qqyc" w:id="14"/>
      <w:bookmarkEnd w:id="14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identity integration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user and role management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policy engine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authentication infrastructure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55hcrt7kf6bv" w:id="15"/>
      <w:bookmarkEnd w:id="15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Components implemented</w:t>
      </w:r>
    </w:p>
    <w:tbl>
      <w:tblPr>
        <w:tblStyle w:val="Table5"/>
        <w:tblW w:w="4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5"/>
        <w:gridCol w:w="2220"/>
        <w:tblGridChange w:id="0">
          <w:tblGrid>
            <w:gridCol w:w="2095"/>
            <w:gridCol w:w="22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LDAP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identity management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Keycloak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authentication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Authorisation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permission evaluation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Policy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access policies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Audit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security auditing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r319fz1iz4lu" w:id="16"/>
      <w:bookmarkEnd w:id="16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login system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role-based access control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audit logging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break-glass emergency access</w:t>
      </w:r>
    </w:p>
    <w:p w:rsidR="00000000" w:rsidDel="00000000" w:rsidP="00000000" w:rsidRDefault="00000000" w:rsidRPr="00000000" w14:paraId="0000008F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wmle0cp43rqy" w:id="17"/>
      <w:bookmarkEnd w:id="1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6. Phase K3 — Developer Platform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phase builds One Studio.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ejbyy19hypdh" w:id="18"/>
      <w:bookmarkEnd w:id="18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integrated development environment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metadata editing tools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package management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version control integration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jm4hildnn7ad" w:id="19"/>
      <w:bookmarkEnd w:id="19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Components implemented</w:t>
      </w:r>
    </w:p>
    <w:tbl>
      <w:tblPr>
        <w:tblStyle w:val="Table6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5"/>
        <w:gridCol w:w="2400"/>
        <w:tblGridChange w:id="0">
          <w:tblGrid>
            <w:gridCol w:w="2125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One Studio 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development workspace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Table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DDIC table editor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Data Element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semantic field editor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Package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module packaging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Git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Gitea repository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CI/CD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Jenkins pipelines</w:t>
            </w:r>
          </w:p>
        </w:tc>
      </w:tr>
    </w:tbl>
    <w:p w:rsidR="00000000" w:rsidDel="00000000" w:rsidP="00000000" w:rsidRDefault="00000000" w:rsidRPr="00000000" w14:paraId="000000A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gv7hiqrseegg" w:id="20"/>
      <w:bookmarkEnd w:id="20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full development UI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object lifecycle management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module packaging capability</w:t>
      </w:r>
    </w:p>
    <w:p w:rsidR="00000000" w:rsidDel="00000000" w:rsidP="00000000" w:rsidRDefault="00000000" w:rsidRPr="00000000" w14:paraId="000000A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xnm47fmuvnue" w:id="21"/>
      <w:bookmarkEnd w:id="2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7. Phase K4 — Runtime Services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phase introduces the core kernel services.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x6lt57xlfh00" w:id="22"/>
      <w:bookmarkEnd w:id="22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Components implemented</w:t>
      </w:r>
    </w:p>
    <w:tbl>
      <w:tblPr>
        <w:tblStyle w:val="Table7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0"/>
        <w:gridCol w:w="2400"/>
        <w:tblGridChange w:id="0">
          <w:tblGrid>
            <w:gridCol w:w="1720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Workflow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state machine workflows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Rules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configurable decision logic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Job Scheduler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background processing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Event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messaging infrastructure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Cache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metadata caching</w:t>
            </w:r>
          </w:p>
        </w:tc>
      </w:tr>
    </w:tbl>
    <w:p w:rsidR="00000000" w:rsidDel="00000000" w:rsidP="00000000" w:rsidRDefault="00000000" w:rsidRPr="00000000" w14:paraId="000000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h8mgfzfcww4d" w:id="23"/>
      <w:bookmarkEnd w:id="23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workflow designer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 configuration UI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job monitoring tools</w:t>
      </w:r>
    </w:p>
    <w:p w:rsidR="00000000" w:rsidDel="00000000" w:rsidP="00000000" w:rsidRDefault="00000000" w:rsidRPr="00000000" w14:paraId="000000BE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mn1alvoiqpqx" w:id="24"/>
      <w:bookmarkEnd w:id="2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8. Phase K5 — Integration Platform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phase builds the Integration Hub (X subsystem).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xeqcdbwsxnvg" w:id="25"/>
      <w:bookmarkEnd w:id="25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external system connectivity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message transformation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device integration framework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aowjnie33agf" w:id="26"/>
      <w:bookmarkEnd w:id="26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Components implemented</w:t>
      </w:r>
    </w:p>
    <w:tbl>
      <w:tblPr>
        <w:tblStyle w:val="Table8"/>
        <w:tblW w:w="4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0"/>
        <w:gridCol w:w="2385"/>
        <w:tblGridChange w:id="0">
          <w:tblGrid>
            <w:gridCol w:w="2500"/>
            <w:gridCol w:w="23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Connector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integration catalogue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Protocol adapters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HL7 / REST / file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Transformation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message mapping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Device integration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equipment connectivity</w:t>
            </w:r>
          </w:p>
        </w:tc>
      </w:tr>
    </w:tbl>
    <w:p w:rsidR="00000000" w:rsidDel="00000000" w:rsidP="00000000" w:rsidRDefault="00000000" w:rsidRPr="00000000" w14:paraId="000000D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iuca8jgj4dha" w:id="27"/>
      <w:bookmarkEnd w:id="27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integration builder UI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test harness for connectors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monitoring dashboard</w:t>
      </w:r>
    </w:p>
    <w:p w:rsidR="00000000" w:rsidDel="00000000" w:rsidP="00000000" w:rsidRDefault="00000000" w:rsidRPr="00000000" w14:paraId="000000D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mfs5t1pp7m2p" w:id="28"/>
      <w:bookmarkEnd w:id="2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9. Phase K6 — Output Framework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phase implements document generation and printing.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fphb17vilc5j" w:id="29"/>
      <w:bookmarkEnd w:id="29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Components implemented</w:t>
      </w:r>
    </w:p>
    <w:tbl>
      <w:tblPr>
        <w:tblStyle w:val="Table9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5"/>
        <w:gridCol w:w="2115"/>
        <w:tblGridChange w:id="0">
          <w:tblGrid>
            <w:gridCol w:w="1885"/>
            <w:gridCol w:w="211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Template engine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document templates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Template designer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visual editor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Spool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 queue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Printer registry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printer management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Local print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client printing</w:t>
            </w:r>
          </w:p>
        </w:tc>
      </w:tr>
    </w:tbl>
    <w:p w:rsidR="00000000" w:rsidDel="00000000" w:rsidP="00000000" w:rsidRDefault="00000000" w:rsidRPr="00000000" w14:paraId="000000E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jf8lc160nr31" w:id="30"/>
      <w:bookmarkEnd w:id="30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PDF / ZPL / ESC-POS support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print audit logging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export monitoring</w:t>
      </w:r>
    </w:p>
    <w:p w:rsidR="00000000" w:rsidDel="00000000" w:rsidP="00000000" w:rsidRDefault="00000000" w:rsidRPr="00000000" w14:paraId="000000E8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l2vwca2xpbss" w:id="31"/>
      <w:bookmarkEnd w:id="31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10. Phase K7 — Observability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phase completes system monitoring.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ezxi43mr4xx" w:id="32"/>
      <w:bookmarkEnd w:id="32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Components implemented</w:t>
      </w:r>
    </w:p>
    <w:tbl>
      <w:tblPr>
        <w:tblStyle w:val="Table10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0"/>
        <w:gridCol w:w="1605"/>
        <w:tblGridChange w:id="0">
          <w:tblGrid>
            <w:gridCol w:w="2410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Metrics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Prometheus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Dashboard visualisation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Grafana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Log aggregation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OpenSearch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Distributed tracing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OpenTelemetry</w:t>
            </w:r>
          </w:p>
        </w:tc>
      </w:tr>
    </w:tbl>
    <w:p w:rsidR="00000000" w:rsidDel="00000000" w:rsidP="00000000" w:rsidRDefault="00000000" w:rsidRPr="00000000" w14:paraId="000000F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691ycvcq0kz2" w:id="33"/>
      <w:bookmarkEnd w:id="33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system health dashboards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performance monitoring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trace analysis</w:t>
      </w:r>
    </w:p>
    <w:p w:rsidR="00000000" w:rsidDel="00000000" w:rsidP="00000000" w:rsidRDefault="00000000" w:rsidRPr="00000000" w14:paraId="000000F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falcajf770sm" w:id="34"/>
      <w:bookmarkEnd w:id="3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11. Phase K8 — Core ERP Modules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phase introduces industry-neutral ERP modules.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 include:</w:t>
      </w:r>
    </w:p>
    <w:tbl>
      <w:tblPr>
        <w:tblStyle w:val="Table11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5"/>
        <w:gridCol w:w="1605"/>
        <w:tblGridChange w:id="0">
          <w:tblGrid>
            <w:gridCol w:w="1705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F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HR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Q</w:t>
            </w:r>
          </w:p>
        </w:tc>
      </w:tr>
    </w:tbl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These modules validate the kernel's real-world functionality.</w:t>
      </w:r>
    </w:p>
    <w:p w:rsidR="00000000" w:rsidDel="00000000" w:rsidP="00000000" w:rsidRDefault="00000000" w:rsidRPr="00000000" w14:paraId="0000010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dhzf3cl12c33" w:id="35"/>
      <w:bookmarkEnd w:id="3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12. Phase K9 — Healthcare Modules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Healthcare modules will be built after the core ERP platform stabilises.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Examples include:</w:t>
      </w:r>
    </w:p>
    <w:tbl>
      <w:tblPr>
        <w:tblStyle w:val="Table12"/>
        <w:tblW w:w="3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0"/>
        <w:gridCol w:w="1605"/>
        <w:tblGridChange w:id="0">
          <w:tblGrid>
            <w:gridCol w:w="2230"/>
            <w:gridCol w:w="160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Prefix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Patient 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Laboratory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Pharmacy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PM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Radiology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R</w:t>
            </w:r>
          </w:p>
        </w:tc>
      </w:tr>
    </w:tbl>
    <w:p w:rsidR="00000000" w:rsidDel="00000000" w:rsidP="00000000" w:rsidRDefault="00000000" w:rsidRPr="00000000" w14:paraId="00000119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k4mjndy1oeiu" w:id="36"/>
      <w:bookmarkEnd w:id="3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13. Development Infrastructure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development environment includes:</w:t>
      </w:r>
    </w:p>
    <w:tbl>
      <w:tblPr>
        <w:tblStyle w:val="Table13"/>
        <w:tblW w:w="4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5"/>
        <w:gridCol w:w="1845"/>
        <w:tblGridChange w:id="0">
          <w:tblGrid>
            <w:gridCol w:w="2185"/>
            <w:gridCol w:w="18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Gitea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version control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Jenkins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CI/CD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SonarQube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code quality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dev environments</w:t>
            </w:r>
          </w:p>
        </w:tc>
      </w:tr>
    </w:tbl>
    <w:p w:rsidR="00000000" w:rsidDel="00000000" w:rsidP="00000000" w:rsidRDefault="00000000" w:rsidRPr="00000000" w14:paraId="00000126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7ttdzlvk7b0n" w:id="37"/>
      <w:bookmarkEnd w:id="3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14. Testing Strategy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Testing includes multiple layers.</w:t>
      </w:r>
    </w:p>
    <w:tbl>
      <w:tblPr>
        <w:tblStyle w:val="Table14"/>
        <w:tblW w:w="4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5"/>
        <w:gridCol w:w="2295"/>
        <w:tblGridChange w:id="0">
          <w:tblGrid>
            <w:gridCol w:w="1885"/>
            <w:gridCol w:w="229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Unit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individual components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Integration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module interactions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Performance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system scalability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Security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penetration testing</w:t>
            </w:r>
          </w:p>
        </w:tc>
      </w:tr>
    </w:tbl>
    <w:p w:rsidR="00000000" w:rsidDel="00000000" w:rsidP="00000000" w:rsidRDefault="00000000" w:rsidRPr="00000000" w14:paraId="00000133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og3dot1zon3" w:id="38"/>
      <w:bookmarkEnd w:id="3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15. Documentation Deliverables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Documentation will include:</w:t>
      </w:r>
    </w:p>
    <w:tbl>
      <w:tblPr>
        <w:tblStyle w:val="Table15"/>
        <w:tblW w:w="4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0"/>
        <w:gridCol w:w="2265"/>
        <w:tblGridChange w:id="0">
          <w:tblGrid>
            <w:gridCol w:w="2500"/>
            <w:gridCol w:w="22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Kernel architecture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internal developers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Developer handbook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external developers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API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integrators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Administrator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system administrators</w:t>
            </w:r>
          </w:p>
        </w:tc>
      </w:tr>
    </w:tbl>
    <w:p w:rsidR="00000000" w:rsidDel="00000000" w:rsidP="00000000" w:rsidRDefault="00000000" w:rsidRPr="00000000" w14:paraId="00000140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jyxbn2essv23" w:id="39"/>
      <w:bookmarkEnd w:id="3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16. Early Demonstration Milestones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platform will demonstrate key milestones.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m9fy1lt8wnsl" w:id="40"/>
      <w:bookmarkEnd w:id="40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Milestone 1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Kernel boots successfully.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67408x5rdzc1" w:id="41"/>
      <w:bookmarkEnd w:id="41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Milestone 2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DDIC creates tables dynamically.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oicapc5fvdun" w:id="42"/>
      <w:bookmarkEnd w:id="42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Milestone 3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One Studio creates and deploys modules.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6"/>
          <w:szCs w:val="26"/>
        </w:rPr>
      </w:pPr>
      <w:bookmarkStart w:colFirst="0" w:colLast="0" w:name="_bsi3hwy1128l" w:id="43"/>
      <w:bookmarkEnd w:id="43"/>
      <w:r w:rsidDel="00000000" w:rsidR="00000000" w:rsidRPr="00000000">
        <w:rPr>
          <w:b w:val="1"/>
          <w:bCs w:val="1"/>
          <w:color w:val="0d0d0d"/>
          <w:sz w:val="26"/>
          <w:szCs w:val="26"/>
          <w:rtl w:val="0"/>
        </w:rPr>
        <w:t xml:space="preserve">Milestone 4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Workflow and rules execute successfully.</w:t>
      </w:r>
    </w:p>
    <w:p w:rsidR="00000000" w:rsidDel="00000000" w:rsidP="00000000" w:rsidRDefault="00000000" w:rsidRPr="00000000" w14:paraId="0000014B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p0ywue26omm6" w:id="44"/>
      <w:bookmarkEnd w:id="44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17. Initial "Hello World" Application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first application built on the kernel will demonstrate: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table creation via DDIC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UI form generation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API access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rule evaluation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audit logging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validates the platform.</w:t>
      </w:r>
    </w:p>
    <w:p w:rsidR="00000000" w:rsidDel="00000000" w:rsidP="00000000" w:rsidRDefault="00000000" w:rsidRPr="00000000" w14:paraId="00000154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qosfed2jo04e" w:id="45"/>
      <w:bookmarkEnd w:id="45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18. Governance Model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Development governance must include: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architecture review board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code review standards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module certification process</w:t>
      </w:r>
    </w:p>
    <w:p w:rsidR="00000000" w:rsidDel="00000000" w:rsidP="00000000" w:rsidRDefault="00000000" w:rsidRPr="00000000" w14:paraId="0000015A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jickkjwpxmn2" w:id="46"/>
      <w:bookmarkEnd w:id="46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19. Risk Areas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Potential challenges include:</w:t>
      </w:r>
    </w:p>
    <w:tbl>
      <w:tblPr>
        <w:tblStyle w:val="Table16"/>
        <w:tblW w:w="4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5"/>
        <w:gridCol w:w="2400"/>
        <w:tblGridChange w:id="0">
          <w:tblGrid>
            <w:gridCol w:w="2245"/>
            <w:gridCol w:w="24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10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spacing w:line="411.42960000000005" w:lineRule="auto"/>
              <w:jc w:val="center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19"/>
                <w:szCs w:val="19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metadata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strong tooling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integration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modular connectors</w:t>
            </w:r>
          </w:p>
        </w:tc>
      </w:tr>
      <w:tr>
        <w:trPr>
          <w:cantSplit w:val="0"/>
          <w:trHeight w:val="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411.42960000000005" w:lineRule="auto"/>
              <w:rPr>
                <w:color w:val="0d0d0d"/>
                <w:sz w:val="19"/>
                <w:szCs w:val="19"/>
              </w:rPr>
            </w:pPr>
            <w:r w:rsidDel="00000000" w:rsidR="00000000" w:rsidRPr="00000000">
              <w:rPr>
                <w:color w:val="0d0d0d"/>
                <w:sz w:val="19"/>
                <w:szCs w:val="19"/>
                <w:rtl w:val="0"/>
              </w:rPr>
              <w:t xml:space="preserve">caching and event-driven design</w:t>
            </w:r>
          </w:p>
        </w:tc>
      </w:tr>
    </w:tbl>
    <w:p w:rsidR="00000000" w:rsidDel="00000000" w:rsidP="00000000" w:rsidRDefault="00000000" w:rsidRPr="00000000" w14:paraId="00000165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fcip83gshsxz" w:id="47"/>
      <w:bookmarkEnd w:id="47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20. Success Criteria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The platform is considered production-ready when:</w:t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kernel services stable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developer platform functional</w:t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integration hub operational</w:t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security and audit framework validated</w:t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multi-tenant deployment verified</w:t>
      </w:r>
    </w:p>
    <w:p w:rsidR="00000000" w:rsidDel="00000000" w:rsidP="00000000" w:rsidRDefault="00000000" w:rsidRPr="00000000" w14:paraId="0000016D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fvw8qobwe89o" w:id="48"/>
      <w:bookmarkEnd w:id="48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Important Observation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b w:val="1"/>
          <w:bCs w:val="1"/>
          <w:color w:val="0d0d0d"/>
        </w:rPr>
      </w:pPr>
      <w:r w:rsidDel="00000000" w:rsidR="00000000" w:rsidRPr="00000000">
        <w:rPr>
          <w:color w:val="0d0d0d"/>
          <w:rtl w:val="0"/>
        </w:rPr>
        <w:t xml:space="preserve">At this point we have 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completed the entire architecture stack: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✔ Kernel architecture</w:t>
        <w:br w:type="textWrapping"/>
        <w:t xml:space="preserve">✔ Metadata model</w:t>
        <w:br w:type="textWrapping"/>
        <w:t xml:space="preserve">✔ Security model</w:t>
        <w:br w:type="textWrapping"/>
        <w:t xml:space="preserve">✔ Developer platform</w:t>
        <w:br w:type="textWrapping"/>
        <w:t xml:space="preserve">✔ Runtime infrastructure</w:t>
        <w:br w:type="textWrapping"/>
        <w:t xml:space="preserve">✔ Integration architecture</w:t>
        <w:br w:type="textWrapping"/>
        <w:t xml:space="preserve">✔ Output framework</w:t>
        <w:br w:type="textWrapping"/>
        <w:t xml:space="preserve">✔ Observability stack</w:t>
        <w:br w:type="textWrapping"/>
        <w:t xml:space="preserve">✔ Implementation roadmap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You now have enough specification to begin 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actual engineering</w:t>
      </w:r>
      <w:r w:rsidDel="00000000" w:rsidR="00000000" w:rsidRPr="00000000">
        <w:rPr>
          <w:color w:val="0d0d0d"/>
          <w:rtl w:val="0"/>
        </w:rPr>
        <w:t xml:space="preserve">.</w:t>
      </w:r>
    </w:p>
    <w:p w:rsidR="00000000" w:rsidDel="00000000" w:rsidP="00000000" w:rsidRDefault="00000000" w:rsidRPr="00000000" w14:paraId="00000172">
      <w:pPr>
        <w:spacing w:line="420" w:lineRule="auto"/>
        <w:rPr>
          <w:color w:val="0d0d0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46"/>
          <w:szCs w:val="46"/>
        </w:rPr>
      </w:pPr>
      <w:bookmarkStart w:colFirst="0" w:colLast="0" w:name="_o928yw8hge8n" w:id="49"/>
      <w:bookmarkEnd w:id="49"/>
      <w:r w:rsidDel="00000000" w:rsidR="00000000" w:rsidRPr="00000000">
        <w:rPr>
          <w:b w:val="1"/>
          <w:bCs w:val="1"/>
          <w:color w:val="0d0d0d"/>
          <w:sz w:val="46"/>
          <w:szCs w:val="46"/>
          <w:rtl w:val="0"/>
        </w:rPr>
        <w:t xml:space="preserve">The Next Critical Document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Before development begins, the most valuable next document would be:</w:t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420" w:lineRule="auto"/>
        <w:rPr>
          <w:b w:val="1"/>
          <w:bCs w:val="1"/>
          <w:color w:val="0d0d0d"/>
          <w:sz w:val="24"/>
          <w:szCs w:val="24"/>
        </w:rPr>
      </w:pPr>
      <w:bookmarkStart w:colFirst="0" w:colLast="0" w:name="_ddqd9iz8wzgy" w:id="50"/>
      <w:bookmarkEnd w:id="50"/>
      <w:r w:rsidDel="00000000" w:rsidR="00000000" w:rsidRPr="00000000">
        <w:rPr>
          <w:b w:val="1"/>
          <w:bCs w:val="1"/>
          <w:color w:val="0d0d0d"/>
          <w:sz w:val="24"/>
          <w:szCs w:val="24"/>
          <w:rtl w:val="0"/>
        </w:rPr>
        <w:t xml:space="preserve">Developer Handbook – Internal Edition v1.0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would explain the system to engineers who have no ERP background, covering:</w:t>
      </w:r>
    </w:p>
    <w:p w:rsidR="00000000" w:rsidDel="00000000" w:rsidP="00000000" w:rsidRDefault="00000000" w:rsidRPr="00000000" w14:paraId="0000017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how the DDIC works</w:t>
      </w:r>
    </w:p>
    <w:p w:rsidR="00000000" w:rsidDel="00000000" w:rsidP="00000000" w:rsidRDefault="00000000" w:rsidRPr="00000000" w14:paraId="0000017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how modules are built</w:t>
      </w:r>
    </w:p>
    <w:p w:rsidR="00000000" w:rsidDel="00000000" w:rsidP="00000000" w:rsidRDefault="00000000" w:rsidRPr="00000000" w14:paraId="00000179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how workflows and rules integrate</w:t>
      </w:r>
    </w:p>
    <w:p w:rsidR="00000000" w:rsidDel="00000000" w:rsidP="00000000" w:rsidRDefault="00000000" w:rsidRPr="00000000" w14:paraId="0000017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how the runtime operates</w:t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color w:val="0d0d0d"/>
          <w:rtl w:val="0"/>
        </w:rPr>
        <w:t xml:space="preserve">how One Studio is used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This will become the primary onboarding guide for engineers building the platform.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20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It will also be the basis for the External Developer Handbook later.</w:t>
      </w:r>
    </w:p>
    <w:p w:rsidR="00000000" w:rsidDel="00000000" w:rsidP="00000000" w:rsidRDefault="00000000" w:rsidRPr="00000000" w14:paraId="0000017E">
      <w:pPr>
        <w:jc w:val="center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ChatGPT c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d0d0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d0d0d"/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