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charts/chart5.xml" ContentType="application/vnd.openxmlformats-officedocument.drawingml.chart+xml"/>
  <Override PartName="/word/charts/style5.xml" ContentType="application/vnd.ms-office.chartstyle+xml"/>
  <Override PartName="/word/charts/colors5.xml" ContentType="application/vnd.ms-office.chartcolorstyle+xml"/>
  <Override PartName="/word/charts/chart6.xml" ContentType="application/vnd.openxmlformats-officedocument.drawingml.chart+xml"/>
  <Override PartName="/word/charts/style6.xml" ContentType="application/vnd.ms-office.chartstyle+xml"/>
  <Override PartName="/word/charts/colors6.xml" ContentType="application/vnd.ms-office.chartcolorstyle+xml"/>
  <Override PartName="/word/charts/chart7.xml" ContentType="application/vnd.openxmlformats-officedocument.drawingml.chart+xml"/>
  <Override PartName="/word/charts/style7.xml" ContentType="application/vnd.ms-office.chartstyle+xml"/>
  <Override PartName="/word/charts/colors7.xml" ContentType="application/vnd.ms-office.chartcolorstyle+xml"/>
  <Override PartName="/word/charts/chart8.xml" ContentType="application/vnd.openxmlformats-officedocument.drawingml.chart+xml"/>
  <Override PartName="/word/charts/style8.xml" ContentType="application/vnd.ms-office.chartstyle+xml"/>
  <Override PartName="/word/charts/colors8.xml" ContentType="application/vnd.ms-office.chartcolorstyle+xml"/>
  <Override PartName="/word/charts/chart9.xml" ContentType="application/vnd.openxmlformats-officedocument.drawingml.chart+xml"/>
  <Override PartName="/word/charts/style9.xml" ContentType="application/vnd.ms-office.chartstyle+xml"/>
  <Override PartName="/word/charts/colors9.xml" ContentType="application/vnd.ms-office.chartcolorstyle+xml"/>
  <Override PartName="/word/charts/chart10.xml" ContentType="application/vnd.openxmlformats-officedocument.drawingml.chart+xml"/>
  <Override PartName="/word/charts/style10.xml" ContentType="application/vnd.ms-office.chartstyle+xml"/>
  <Override PartName="/word/charts/colors10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000001" w14:textId="77777777" w:rsidR="00FD19F8" w:rsidRPr="007B3BF6" w:rsidRDefault="00000000">
      <w:pPr>
        <w:jc w:val="center"/>
        <w:rPr>
          <w:rFonts w:ascii="Times New Roman" w:eastAsia="Times New Roman" w:hAnsi="Times New Roman" w:cs="Times New Roman"/>
          <w:b/>
          <w:bCs/>
          <w:sz w:val="21"/>
          <w:szCs w:val="21"/>
        </w:rPr>
      </w:pPr>
      <w:bookmarkStart w:id="0" w:name="_Hlk129558138"/>
      <w:bookmarkEnd w:id="0"/>
      <w:r w:rsidRPr="007B3BF6">
        <w:rPr>
          <w:rFonts w:ascii="Times New Roman" w:eastAsia="Times New Roman" w:hAnsi="Times New Roman" w:cs="Times New Roman"/>
          <w:b/>
          <w:bCs/>
          <w:sz w:val="21"/>
          <w:szCs w:val="21"/>
        </w:rPr>
        <w:t>Program Structures and Algorithms</w:t>
      </w:r>
    </w:p>
    <w:p w14:paraId="00000002" w14:textId="3083DAEF" w:rsidR="00FD19F8" w:rsidRPr="007B3BF6" w:rsidRDefault="00000000">
      <w:pPr>
        <w:jc w:val="center"/>
        <w:rPr>
          <w:rFonts w:ascii="Times New Roman" w:eastAsia="Times New Roman" w:hAnsi="Times New Roman" w:cs="Times New Roman"/>
          <w:b/>
          <w:bCs/>
          <w:sz w:val="21"/>
          <w:szCs w:val="21"/>
        </w:rPr>
      </w:pPr>
      <w:r w:rsidRPr="007B3BF6">
        <w:rPr>
          <w:rFonts w:ascii="Times New Roman" w:eastAsia="Times New Roman" w:hAnsi="Times New Roman" w:cs="Times New Roman"/>
          <w:b/>
          <w:bCs/>
          <w:sz w:val="21"/>
          <w:szCs w:val="21"/>
        </w:rPr>
        <w:t>Spring 2023(SEC –</w:t>
      </w:r>
      <w:r w:rsidR="00D82B78" w:rsidRPr="007B3BF6">
        <w:rPr>
          <w:rFonts w:ascii="Times New Roman" w:eastAsia="Times New Roman" w:hAnsi="Times New Roman" w:cs="Times New Roman"/>
          <w:b/>
          <w:bCs/>
          <w:sz w:val="21"/>
          <w:szCs w:val="21"/>
        </w:rPr>
        <w:t xml:space="preserve"> 01</w:t>
      </w:r>
      <w:r w:rsidRPr="007B3BF6">
        <w:rPr>
          <w:rFonts w:ascii="Times New Roman" w:eastAsia="Times New Roman" w:hAnsi="Times New Roman" w:cs="Times New Roman"/>
          <w:b/>
          <w:bCs/>
          <w:sz w:val="21"/>
          <w:szCs w:val="21"/>
        </w:rPr>
        <w:t>)</w:t>
      </w:r>
    </w:p>
    <w:p w14:paraId="00000003" w14:textId="77777777" w:rsidR="00FD19F8" w:rsidRDefault="00FD19F8">
      <w:pPr>
        <w:jc w:val="center"/>
        <w:rPr>
          <w:rFonts w:ascii="Times New Roman" w:eastAsia="Times New Roman" w:hAnsi="Times New Roman" w:cs="Times New Roman"/>
          <w:sz w:val="21"/>
          <w:szCs w:val="21"/>
        </w:rPr>
      </w:pPr>
    </w:p>
    <w:p w14:paraId="00000004" w14:textId="3EA8492F" w:rsidR="00FD19F8" w:rsidRDefault="00000000">
      <w:pPr>
        <w:rPr>
          <w:rFonts w:ascii="Times New Roman" w:eastAsia="Times New Roman" w:hAnsi="Times New Roman" w:cs="Times New Roman"/>
          <w:sz w:val="21"/>
          <w:szCs w:val="21"/>
        </w:rPr>
      </w:pPr>
      <w:r w:rsidRPr="007B3BF6">
        <w:rPr>
          <w:rFonts w:ascii="Times New Roman" w:eastAsia="Times New Roman" w:hAnsi="Times New Roman" w:cs="Times New Roman"/>
          <w:b/>
          <w:bCs/>
          <w:sz w:val="21"/>
          <w:szCs w:val="21"/>
        </w:rPr>
        <w:t>NAME:</w:t>
      </w:r>
      <w:r w:rsidR="00D82B78">
        <w:rPr>
          <w:rFonts w:ascii="Times New Roman" w:eastAsia="Times New Roman" w:hAnsi="Times New Roman" w:cs="Times New Roman"/>
          <w:sz w:val="21"/>
          <w:szCs w:val="21"/>
        </w:rPr>
        <w:t xml:space="preserve"> Neha Rastogi</w:t>
      </w:r>
    </w:p>
    <w:p w14:paraId="00000005" w14:textId="3F8F8F5B" w:rsidR="00FD19F8" w:rsidRDefault="00000000">
      <w:pPr>
        <w:rPr>
          <w:rFonts w:ascii="Times New Roman" w:eastAsia="Times New Roman" w:hAnsi="Times New Roman" w:cs="Times New Roman"/>
          <w:sz w:val="21"/>
          <w:szCs w:val="21"/>
        </w:rPr>
      </w:pPr>
      <w:r w:rsidRPr="007B3BF6">
        <w:rPr>
          <w:rFonts w:ascii="Times New Roman" w:eastAsia="Times New Roman" w:hAnsi="Times New Roman" w:cs="Times New Roman"/>
          <w:b/>
          <w:bCs/>
          <w:sz w:val="21"/>
          <w:szCs w:val="21"/>
        </w:rPr>
        <w:t>NUID:</w:t>
      </w:r>
      <w:r w:rsidR="00D82B78">
        <w:rPr>
          <w:rFonts w:ascii="Times New Roman" w:eastAsia="Times New Roman" w:hAnsi="Times New Roman" w:cs="Times New Roman"/>
          <w:sz w:val="21"/>
          <w:szCs w:val="21"/>
        </w:rPr>
        <w:t xml:space="preserve"> 002709191</w:t>
      </w:r>
    </w:p>
    <w:p w14:paraId="00000006" w14:textId="74E15629" w:rsidR="00FD19F8" w:rsidRPr="00D82B78" w:rsidRDefault="00D82B78">
      <w:pPr>
        <w:rPr>
          <w:rFonts w:ascii="Times New Roman" w:eastAsia="Times New Roman" w:hAnsi="Times New Roman" w:cs="Times New Roman"/>
          <w:sz w:val="21"/>
          <w:szCs w:val="21"/>
        </w:rPr>
      </w:pPr>
      <w:r w:rsidRPr="007B3BF6">
        <w:rPr>
          <w:rFonts w:ascii="Times New Roman" w:eastAsia="Times New Roman" w:hAnsi="Times New Roman" w:cs="Times New Roman"/>
          <w:b/>
          <w:bCs/>
          <w:sz w:val="21"/>
          <w:szCs w:val="21"/>
        </w:rPr>
        <w:t>ASSIGNMENT:</w:t>
      </w:r>
      <w:r>
        <w:rPr>
          <w:rFonts w:ascii="Times New Roman" w:eastAsia="Times New Roman" w:hAnsi="Times New Roman" w:cs="Times New Roman"/>
          <w:sz w:val="21"/>
          <w:szCs w:val="21"/>
        </w:rPr>
        <w:t xml:space="preserve"> 6</w:t>
      </w:r>
      <w:r w:rsidRPr="00D82B78">
        <w:rPr>
          <w:rFonts w:ascii="Times New Roman" w:eastAsia="Times New Roman" w:hAnsi="Times New Roman" w:cs="Times New Roman"/>
          <w:sz w:val="21"/>
          <w:szCs w:val="21"/>
        </w:rPr>
        <w:t xml:space="preserve"> </w:t>
      </w:r>
    </w:p>
    <w:p w14:paraId="00000007" w14:textId="77777777" w:rsidR="00FD19F8" w:rsidRDefault="00FD19F8">
      <w:pPr>
        <w:rPr>
          <w:rFonts w:ascii="Times New Roman" w:eastAsia="Times New Roman" w:hAnsi="Times New Roman" w:cs="Times New Roman"/>
          <w:sz w:val="17"/>
          <w:szCs w:val="17"/>
        </w:rPr>
      </w:pPr>
    </w:p>
    <w:p w14:paraId="00000008" w14:textId="210ADF32" w:rsidR="00FD19F8" w:rsidRPr="00D82B78" w:rsidRDefault="00000000">
      <w:pPr>
        <w:rPr>
          <w:rFonts w:ascii="Times New Roman" w:eastAsia="Times New Roman" w:hAnsi="Times New Roman" w:cs="Times New Roman"/>
          <w:bCs/>
          <w:sz w:val="21"/>
          <w:szCs w:val="21"/>
          <w:lang w:val="en-US"/>
        </w:rPr>
      </w:pPr>
      <w:r>
        <w:rPr>
          <w:rFonts w:ascii="Times New Roman" w:eastAsia="Times New Roman" w:hAnsi="Times New Roman" w:cs="Times New Roman"/>
          <w:b/>
          <w:sz w:val="21"/>
          <w:szCs w:val="21"/>
        </w:rPr>
        <w:t>Task:</w:t>
      </w:r>
      <w:r w:rsidR="00D82B78">
        <w:rPr>
          <w:rFonts w:ascii="Times New Roman" w:eastAsia="Times New Roman" w:hAnsi="Times New Roman" w:cs="Times New Roman"/>
          <w:b/>
          <w:sz w:val="21"/>
          <w:szCs w:val="21"/>
        </w:rPr>
        <w:t xml:space="preserve"> </w:t>
      </w:r>
      <w:r w:rsidR="00D82B78" w:rsidRPr="00D82B78">
        <w:rPr>
          <w:rFonts w:ascii="Times New Roman" w:eastAsia="Times New Roman" w:hAnsi="Times New Roman" w:cs="Times New Roman"/>
          <w:bCs/>
          <w:sz w:val="21"/>
          <w:szCs w:val="21"/>
          <w:lang w:val="en-US"/>
        </w:rPr>
        <w:t>T</w:t>
      </w:r>
      <w:r w:rsidR="00D82B78" w:rsidRPr="00D82B78">
        <w:rPr>
          <w:rFonts w:ascii="Times New Roman" w:eastAsia="Times New Roman" w:hAnsi="Times New Roman" w:cs="Times New Roman"/>
          <w:bCs/>
          <w:sz w:val="21"/>
          <w:szCs w:val="21"/>
          <w:lang w:val="en-US"/>
        </w:rPr>
        <w:t>o determine</w:t>
      </w:r>
      <w:r w:rsidR="00D82B78">
        <w:rPr>
          <w:rFonts w:ascii="Times New Roman" w:eastAsia="Times New Roman" w:hAnsi="Times New Roman" w:cs="Times New Roman"/>
          <w:bCs/>
          <w:sz w:val="21"/>
          <w:szCs w:val="21"/>
          <w:lang w:val="en-US"/>
        </w:rPr>
        <w:t xml:space="preserve"> </w:t>
      </w:r>
      <w:r w:rsidR="00D82B78" w:rsidRPr="00D82B78">
        <w:rPr>
          <w:rFonts w:ascii="Times New Roman" w:eastAsia="Times New Roman" w:hAnsi="Times New Roman" w:cs="Times New Roman"/>
          <w:bCs/>
          <w:sz w:val="21"/>
          <w:szCs w:val="21"/>
          <w:lang w:val="en-US"/>
        </w:rPr>
        <w:t>for sorting algorithms</w:t>
      </w:r>
      <w:r w:rsidR="00D82B78" w:rsidRPr="00D82B78">
        <w:rPr>
          <w:rFonts w:ascii="Times New Roman" w:eastAsia="Times New Roman" w:hAnsi="Times New Roman" w:cs="Times New Roman"/>
          <w:bCs/>
          <w:sz w:val="21"/>
          <w:szCs w:val="21"/>
          <w:lang w:val="en-US"/>
        </w:rPr>
        <w:t xml:space="preserve"> namely </w:t>
      </w:r>
      <w:r w:rsidR="00D82B78">
        <w:rPr>
          <w:rFonts w:ascii="Times New Roman" w:eastAsia="Times New Roman" w:hAnsi="Times New Roman" w:cs="Times New Roman"/>
          <w:bCs/>
          <w:sz w:val="21"/>
          <w:szCs w:val="21"/>
          <w:lang w:val="en-US"/>
        </w:rPr>
        <w:t>M</w:t>
      </w:r>
      <w:r w:rsidR="00D82B78" w:rsidRPr="00D82B78">
        <w:rPr>
          <w:rFonts w:ascii="Times New Roman" w:eastAsia="Times New Roman" w:hAnsi="Times New Roman" w:cs="Times New Roman"/>
          <w:bCs/>
          <w:sz w:val="21"/>
          <w:szCs w:val="21"/>
          <w:lang w:val="en-US"/>
        </w:rPr>
        <w:t xml:space="preserve">erge </w:t>
      </w:r>
      <w:r w:rsidR="00D82B78">
        <w:rPr>
          <w:rFonts w:ascii="Times New Roman" w:eastAsia="Times New Roman" w:hAnsi="Times New Roman" w:cs="Times New Roman"/>
          <w:bCs/>
          <w:sz w:val="21"/>
          <w:szCs w:val="21"/>
          <w:lang w:val="en-US"/>
        </w:rPr>
        <w:t>S</w:t>
      </w:r>
      <w:r w:rsidR="00D82B78" w:rsidRPr="00D82B78">
        <w:rPr>
          <w:rFonts w:ascii="Times New Roman" w:eastAsia="Times New Roman" w:hAnsi="Times New Roman" w:cs="Times New Roman"/>
          <w:bCs/>
          <w:sz w:val="21"/>
          <w:szCs w:val="21"/>
          <w:lang w:val="en-US"/>
        </w:rPr>
        <w:t xml:space="preserve">ort, </w:t>
      </w:r>
      <w:r w:rsidR="00D82B78">
        <w:rPr>
          <w:rFonts w:ascii="Times New Roman" w:eastAsia="Times New Roman" w:hAnsi="Times New Roman" w:cs="Times New Roman"/>
          <w:bCs/>
          <w:sz w:val="21"/>
          <w:szCs w:val="21"/>
          <w:lang w:val="en-US"/>
        </w:rPr>
        <w:t>D</w:t>
      </w:r>
      <w:r w:rsidR="00D82B78" w:rsidRPr="00D82B78">
        <w:rPr>
          <w:rFonts w:ascii="Times New Roman" w:eastAsia="Times New Roman" w:hAnsi="Times New Roman" w:cs="Times New Roman"/>
          <w:bCs/>
          <w:sz w:val="21"/>
          <w:szCs w:val="21"/>
          <w:lang w:val="en-US"/>
        </w:rPr>
        <w:t>ual</w:t>
      </w:r>
      <w:r w:rsidR="00D82B78">
        <w:rPr>
          <w:rFonts w:ascii="Times New Roman" w:eastAsia="Times New Roman" w:hAnsi="Times New Roman" w:cs="Times New Roman"/>
          <w:bCs/>
          <w:sz w:val="21"/>
          <w:szCs w:val="21"/>
          <w:lang w:val="en-US"/>
        </w:rPr>
        <w:t xml:space="preserve"> P</w:t>
      </w:r>
      <w:r w:rsidR="00D82B78" w:rsidRPr="00D82B78">
        <w:rPr>
          <w:rFonts w:ascii="Times New Roman" w:eastAsia="Times New Roman" w:hAnsi="Times New Roman" w:cs="Times New Roman"/>
          <w:bCs/>
          <w:sz w:val="21"/>
          <w:szCs w:val="21"/>
          <w:lang w:val="en-US"/>
        </w:rPr>
        <w:t xml:space="preserve">ivot </w:t>
      </w:r>
      <w:r w:rsidR="00D82B78">
        <w:rPr>
          <w:rFonts w:ascii="Times New Roman" w:eastAsia="Times New Roman" w:hAnsi="Times New Roman" w:cs="Times New Roman"/>
          <w:bCs/>
          <w:sz w:val="21"/>
          <w:szCs w:val="21"/>
          <w:lang w:val="en-US"/>
        </w:rPr>
        <w:t>Q</w:t>
      </w:r>
      <w:r w:rsidR="00D82B78" w:rsidRPr="00D82B78">
        <w:rPr>
          <w:rFonts w:ascii="Times New Roman" w:eastAsia="Times New Roman" w:hAnsi="Times New Roman" w:cs="Times New Roman"/>
          <w:bCs/>
          <w:sz w:val="21"/>
          <w:szCs w:val="21"/>
          <w:lang w:val="en-US"/>
        </w:rPr>
        <w:t xml:space="preserve">uick </w:t>
      </w:r>
      <w:r w:rsidR="00D82B78">
        <w:rPr>
          <w:rFonts w:ascii="Times New Roman" w:eastAsia="Times New Roman" w:hAnsi="Times New Roman" w:cs="Times New Roman"/>
          <w:bCs/>
          <w:sz w:val="21"/>
          <w:szCs w:val="21"/>
          <w:lang w:val="en-US"/>
        </w:rPr>
        <w:t>S</w:t>
      </w:r>
      <w:r w:rsidR="00D82B78" w:rsidRPr="00D82B78">
        <w:rPr>
          <w:rFonts w:ascii="Times New Roman" w:eastAsia="Times New Roman" w:hAnsi="Times New Roman" w:cs="Times New Roman"/>
          <w:bCs/>
          <w:sz w:val="21"/>
          <w:szCs w:val="21"/>
          <w:lang w:val="en-US"/>
        </w:rPr>
        <w:t xml:space="preserve">ort, and </w:t>
      </w:r>
      <w:r w:rsidR="00D82B78">
        <w:rPr>
          <w:rFonts w:ascii="Times New Roman" w:eastAsia="Times New Roman" w:hAnsi="Times New Roman" w:cs="Times New Roman"/>
          <w:bCs/>
          <w:sz w:val="21"/>
          <w:szCs w:val="21"/>
          <w:lang w:val="en-US"/>
        </w:rPr>
        <w:t>H</w:t>
      </w:r>
      <w:r w:rsidR="00D82B78" w:rsidRPr="00D82B78">
        <w:rPr>
          <w:rFonts w:ascii="Times New Roman" w:eastAsia="Times New Roman" w:hAnsi="Times New Roman" w:cs="Times New Roman"/>
          <w:bCs/>
          <w:sz w:val="21"/>
          <w:szCs w:val="21"/>
          <w:lang w:val="en-US"/>
        </w:rPr>
        <w:t xml:space="preserve">eap </w:t>
      </w:r>
      <w:r w:rsidR="00D82B78">
        <w:rPr>
          <w:rFonts w:ascii="Times New Roman" w:eastAsia="Times New Roman" w:hAnsi="Times New Roman" w:cs="Times New Roman"/>
          <w:bCs/>
          <w:sz w:val="21"/>
          <w:szCs w:val="21"/>
          <w:lang w:val="en-US"/>
        </w:rPr>
        <w:t>S</w:t>
      </w:r>
      <w:r w:rsidR="00D82B78" w:rsidRPr="00D82B78">
        <w:rPr>
          <w:rFonts w:ascii="Times New Roman" w:eastAsia="Times New Roman" w:hAnsi="Times New Roman" w:cs="Times New Roman"/>
          <w:bCs/>
          <w:sz w:val="21"/>
          <w:szCs w:val="21"/>
          <w:lang w:val="en-US"/>
        </w:rPr>
        <w:t>ort</w:t>
      </w:r>
      <w:r w:rsidR="00D82B78">
        <w:rPr>
          <w:rFonts w:ascii="Times New Roman" w:eastAsia="Times New Roman" w:hAnsi="Times New Roman" w:cs="Times New Roman"/>
          <w:bCs/>
          <w:sz w:val="21"/>
          <w:szCs w:val="21"/>
          <w:lang w:val="en-US"/>
        </w:rPr>
        <w:t xml:space="preserve"> </w:t>
      </w:r>
      <w:r w:rsidR="00D82B78" w:rsidRPr="00D82B78">
        <w:rPr>
          <w:rFonts w:ascii="Times New Roman" w:eastAsia="Times New Roman" w:hAnsi="Times New Roman" w:cs="Times New Roman"/>
          <w:bCs/>
          <w:sz w:val="21"/>
          <w:szCs w:val="21"/>
          <w:lang w:val="en-US"/>
        </w:rPr>
        <w:t>what is the best predictor of total execution time: comparisons, swaps/copies, hits (array accesses), or something else</w:t>
      </w:r>
    </w:p>
    <w:p w14:paraId="00000009" w14:textId="77777777" w:rsidR="00FD19F8" w:rsidRDefault="00FD19F8">
      <w:pPr>
        <w:rPr>
          <w:rFonts w:ascii="Times New Roman" w:eastAsia="Times New Roman" w:hAnsi="Times New Roman" w:cs="Times New Roman"/>
          <w:sz w:val="21"/>
          <w:szCs w:val="21"/>
        </w:rPr>
      </w:pPr>
    </w:p>
    <w:p w14:paraId="0000000A" w14:textId="39213D08" w:rsidR="00FD19F8" w:rsidRPr="00D82B78" w:rsidRDefault="00000000">
      <w:pPr>
        <w:rPr>
          <w:rFonts w:ascii="Times New Roman" w:eastAsia="Times New Roman" w:hAnsi="Times New Roman" w:cs="Times New Roman"/>
          <w:bCs/>
          <w:sz w:val="21"/>
          <w:szCs w:val="21"/>
        </w:rPr>
      </w:pPr>
      <w:r>
        <w:rPr>
          <w:rFonts w:ascii="Times New Roman" w:eastAsia="Times New Roman" w:hAnsi="Times New Roman" w:cs="Times New Roman"/>
          <w:b/>
          <w:sz w:val="21"/>
          <w:szCs w:val="21"/>
        </w:rPr>
        <w:t>Relationship Conclusion:</w:t>
      </w:r>
      <w:r w:rsidR="00D82B78">
        <w:rPr>
          <w:rFonts w:ascii="Times New Roman" w:eastAsia="Times New Roman" w:hAnsi="Times New Roman" w:cs="Times New Roman"/>
          <w:b/>
          <w:sz w:val="21"/>
          <w:szCs w:val="21"/>
        </w:rPr>
        <w:t xml:space="preserve"> </w:t>
      </w:r>
    </w:p>
    <w:p w14:paraId="0000000B" w14:textId="735600D8" w:rsidR="00FD19F8" w:rsidRDefault="00FD19F8">
      <w:pPr>
        <w:rPr>
          <w:rFonts w:ascii="Times New Roman" w:eastAsia="Times New Roman" w:hAnsi="Times New Roman" w:cs="Times New Roman"/>
          <w:sz w:val="21"/>
          <w:szCs w:val="21"/>
        </w:rPr>
      </w:pPr>
    </w:p>
    <w:p w14:paraId="456B5C33" w14:textId="25DE5BC8" w:rsidR="007B3BF6" w:rsidRDefault="00E45117">
      <w:pPr>
        <w:rPr>
          <w:rFonts w:ascii="Times New Roman" w:eastAsia="Times New Roman" w:hAnsi="Times New Roman" w:cs="Times New Roman"/>
          <w:bCs/>
          <w:sz w:val="21"/>
          <w:szCs w:val="21"/>
          <w:lang w:val="en-US"/>
        </w:rPr>
      </w:pPr>
      <w:r>
        <w:rPr>
          <w:rFonts w:ascii="Times New Roman" w:eastAsia="Times New Roman" w:hAnsi="Times New Roman" w:cs="Times New Roman"/>
          <w:sz w:val="21"/>
          <w:szCs w:val="21"/>
        </w:rPr>
        <w:t xml:space="preserve">The conclusion for relationship between </w:t>
      </w:r>
      <w:r w:rsidRPr="00D82B78">
        <w:rPr>
          <w:rFonts w:ascii="Times New Roman" w:eastAsia="Times New Roman" w:hAnsi="Times New Roman" w:cs="Times New Roman"/>
          <w:bCs/>
          <w:sz w:val="21"/>
          <w:szCs w:val="21"/>
          <w:lang w:val="en-US"/>
        </w:rPr>
        <w:t>comparisons, swaps/copies, hits (array accesses)</w:t>
      </w:r>
      <w:r>
        <w:rPr>
          <w:rFonts w:ascii="Times New Roman" w:eastAsia="Times New Roman" w:hAnsi="Times New Roman" w:cs="Times New Roman"/>
          <w:bCs/>
          <w:sz w:val="21"/>
          <w:szCs w:val="21"/>
          <w:lang w:val="en-US"/>
        </w:rPr>
        <w:t xml:space="preserve"> as time predictors is as follows:</w:t>
      </w:r>
    </w:p>
    <w:p w14:paraId="146EA744" w14:textId="7413A7C1" w:rsidR="00E45117" w:rsidRDefault="00E45117">
      <w:pPr>
        <w:rPr>
          <w:rFonts w:ascii="Times New Roman" w:eastAsia="Times New Roman" w:hAnsi="Times New Roman" w:cs="Times New Roman"/>
          <w:bCs/>
          <w:sz w:val="21"/>
          <w:szCs w:val="21"/>
          <w:lang w:val="en-US"/>
        </w:rPr>
      </w:pPr>
    </w:p>
    <w:p w14:paraId="31177EF7" w14:textId="39DDAB38" w:rsidR="00E45117" w:rsidRDefault="00E45117" w:rsidP="00E45117">
      <w:pPr>
        <w:jc w:val="center"/>
        <w:rPr>
          <w:rFonts w:ascii="Times New Roman" w:eastAsia="Times New Roman" w:hAnsi="Times New Roman" w:cs="Times New Roman"/>
          <w:b/>
          <w:bCs/>
          <w:sz w:val="21"/>
          <w:szCs w:val="21"/>
        </w:rPr>
      </w:pPr>
      <w:r w:rsidRPr="00E45117">
        <w:rPr>
          <w:rFonts w:ascii="Times New Roman" w:eastAsia="Times New Roman" w:hAnsi="Times New Roman" w:cs="Times New Roman"/>
          <w:b/>
          <w:bCs/>
          <w:sz w:val="21"/>
          <w:szCs w:val="21"/>
        </w:rPr>
        <w:t>HITS &gt; COMPARISONS &gt; SWAPS</w:t>
      </w:r>
    </w:p>
    <w:p w14:paraId="07FE56BE" w14:textId="435270DE" w:rsidR="00E45117" w:rsidRDefault="00E45117" w:rsidP="00E45117">
      <w:pPr>
        <w:rPr>
          <w:rFonts w:ascii="Times New Roman" w:eastAsia="Times New Roman" w:hAnsi="Times New Roman" w:cs="Times New Roman"/>
          <w:sz w:val="21"/>
          <w:szCs w:val="21"/>
        </w:rPr>
      </w:pPr>
    </w:p>
    <w:p w14:paraId="12D05320" w14:textId="1E488FE8" w:rsidR="00E45117" w:rsidRPr="00E45117" w:rsidRDefault="00E45117" w:rsidP="00E45117">
      <w:pPr>
        <w:rPr>
          <w:rFonts w:ascii="Times New Roman" w:eastAsia="Times New Roman" w:hAnsi="Times New Roman" w:cs="Times New Roman"/>
          <w:sz w:val="21"/>
          <w:szCs w:val="21"/>
        </w:rPr>
      </w:pPr>
      <w:r w:rsidRPr="00E45117">
        <w:rPr>
          <w:rFonts w:ascii="Times New Roman" w:eastAsia="Times New Roman" w:hAnsi="Times New Roman" w:cs="Times New Roman"/>
          <w:sz w:val="21"/>
          <w:szCs w:val="21"/>
        </w:rPr>
        <w:t xml:space="preserve">Based on the </w:t>
      </w:r>
      <w:r w:rsidR="00B72728">
        <w:rPr>
          <w:rFonts w:ascii="Times New Roman" w:eastAsia="Times New Roman" w:hAnsi="Times New Roman" w:cs="Times New Roman"/>
          <w:sz w:val="21"/>
          <w:szCs w:val="21"/>
        </w:rPr>
        <w:t>graphs and data</w:t>
      </w:r>
      <w:r w:rsidRPr="00E45117">
        <w:rPr>
          <w:rFonts w:ascii="Times New Roman" w:eastAsia="Times New Roman" w:hAnsi="Times New Roman" w:cs="Times New Roman"/>
          <w:sz w:val="21"/>
          <w:szCs w:val="21"/>
        </w:rPr>
        <w:t xml:space="preserve"> </w:t>
      </w:r>
      <w:r w:rsidR="00B72728">
        <w:rPr>
          <w:rFonts w:ascii="Times New Roman" w:eastAsia="Times New Roman" w:hAnsi="Times New Roman" w:cs="Times New Roman"/>
          <w:sz w:val="21"/>
          <w:szCs w:val="21"/>
        </w:rPr>
        <w:t>obtained</w:t>
      </w:r>
      <w:r w:rsidRPr="00E45117">
        <w:rPr>
          <w:rFonts w:ascii="Times New Roman" w:eastAsia="Times New Roman" w:hAnsi="Times New Roman" w:cs="Times New Roman"/>
          <w:sz w:val="21"/>
          <w:szCs w:val="21"/>
        </w:rPr>
        <w:t xml:space="preserve"> it can be concluded that, when compared to all other predictors that were taken into consideration, the predictor variable "</w:t>
      </w:r>
      <w:r w:rsidR="00B72728">
        <w:rPr>
          <w:rFonts w:ascii="Times New Roman" w:eastAsia="Times New Roman" w:hAnsi="Times New Roman" w:cs="Times New Roman"/>
          <w:sz w:val="21"/>
          <w:szCs w:val="21"/>
        </w:rPr>
        <w:t>Hits</w:t>
      </w:r>
      <w:r w:rsidRPr="00E45117">
        <w:rPr>
          <w:rFonts w:ascii="Times New Roman" w:eastAsia="Times New Roman" w:hAnsi="Times New Roman" w:cs="Times New Roman"/>
          <w:sz w:val="21"/>
          <w:szCs w:val="21"/>
        </w:rPr>
        <w:t xml:space="preserve">" has the biggest impact on the overall runtime of the program. This suggests that a key factor affecting how long a program takes to run is the number of hits, which are defined as the number of times a specific element or value is accessed during program execution. </w:t>
      </w:r>
      <w:r w:rsidR="00B72728">
        <w:rPr>
          <w:rFonts w:ascii="Times New Roman" w:eastAsia="Times New Roman" w:hAnsi="Times New Roman" w:cs="Times New Roman"/>
          <w:sz w:val="21"/>
          <w:szCs w:val="21"/>
        </w:rPr>
        <w:t>Every time we require an access to the memory it takes up time and retrieving the values adds to the overall time taken up.</w:t>
      </w:r>
    </w:p>
    <w:p w14:paraId="4CC0D72E" w14:textId="2648B54E" w:rsidR="00E45117" w:rsidRDefault="00E45117" w:rsidP="00E45117">
      <w:pPr>
        <w:rPr>
          <w:rFonts w:ascii="Times New Roman" w:eastAsia="Times New Roman" w:hAnsi="Times New Roman" w:cs="Times New Roman"/>
          <w:sz w:val="21"/>
          <w:szCs w:val="21"/>
        </w:rPr>
      </w:pPr>
      <w:r w:rsidRPr="00E45117">
        <w:rPr>
          <w:rFonts w:ascii="Times New Roman" w:eastAsia="Times New Roman" w:hAnsi="Times New Roman" w:cs="Times New Roman"/>
          <w:sz w:val="21"/>
          <w:szCs w:val="21"/>
        </w:rPr>
        <w:t>Also, although not as strongly as the "hits" variable, it was found that the predictor "comparisons" also significantly affects the program execution time. This implies that the entire execution time of a program is also influenced by the quantity of comparisons between values.</w:t>
      </w:r>
      <w:r w:rsidR="00B72728">
        <w:rPr>
          <w:rFonts w:ascii="Times New Roman" w:eastAsia="Times New Roman" w:hAnsi="Times New Roman" w:cs="Times New Roman"/>
          <w:sz w:val="21"/>
          <w:szCs w:val="21"/>
        </w:rPr>
        <w:t xml:space="preserve"> To optimize the program, reducing the times memory must be accessed will directly reduce total time taken by the sort. </w:t>
      </w:r>
    </w:p>
    <w:p w14:paraId="12EAD2E0" w14:textId="7D943C86" w:rsidR="00B72728" w:rsidRPr="00E45117" w:rsidRDefault="00B72728" w:rsidP="00E45117">
      <w:pPr>
        <w:rPr>
          <w:rFonts w:ascii="Times New Roman" w:eastAsia="Times New Roman" w:hAnsi="Times New Roman" w:cs="Times New Roman"/>
          <w:sz w:val="21"/>
          <w:szCs w:val="21"/>
        </w:rPr>
      </w:pPr>
      <w:r>
        <w:rPr>
          <w:rFonts w:ascii="Times New Roman" w:eastAsia="Times New Roman" w:hAnsi="Times New Roman" w:cs="Times New Roman"/>
          <w:sz w:val="21"/>
          <w:szCs w:val="21"/>
        </w:rPr>
        <w:t xml:space="preserve">Since Heap Sort has the maximum number of hits it has highest runtimes and </w:t>
      </w:r>
      <w:proofErr w:type="spellStart"/>
      <w:r>
        <w:rPr>
          <w:rFonts w:ascii="Times New Roman" w:eastAsia="Times New Roman" w:hAnsi="Times New Roman" w:cs="Times New Roman"/>
          <w:sz w:val="21"/>
          <w:szCs w:val="21"/>
        </w:rPr>
        <w:t>MergeSort</w:t>
      </w:r>
      <w:proofErr w:type="spellEnd"/>
      <w:r>
        <w:rPr>
          <w:rFonts w:ascii="Times New Roman" w:eastAsia="Times New Roman" w:hAnsi="Times New Roman" w:cs="Times New Roman"/>
          <w:sz w:val="21"/>
          <w:szCs w:val="21"/>
        </w:rPr>
        <w:t xml:space="preserve"> and </w:t>
      </w:r>
      <w:proofErr w:type="spellStart"/>
      <w:r>
        <w:rPr>
          <w:rFonts w:ascii="Times New Roman" w:eastAsia="Times New Roman" w:hAnsi="Times New Roman" w:cs="Times New Roman"/>
          <w:sz w:val="21"/>
          <w:szCs w:val="21"/>
        </w:rPr>
        <w:t>DualPivotQuickSort</w:t>
      </w:r>
      <w:proofErr w:type="spellEnd"/>
      <w:r>
        <w:rPr>
          <w:rFonts w:ascii="Times New Roman" w:eastAsia="Times New Roman" w:hAnsi="Times New Roman" w:cs="Times New Roman"/>
          <w:sz w:val="21"/>
          <w:szCs w:val="21"/>
        </w:rPr>
        <w:t xml:space="preserve"> have similar values for hits leading to similar time taken for sorting.</w:t>
      </w:r>
    </w:p>
    <w:p w14:paraId="634CF745" w14:textId="77777777" w:rsidR="007B3BF6" w:rsidRDefault="007B3BF6">
      <w:pPr>
        <w:rPr>
          <w:rFonts w:ascii="Times New Roman" w:eastAsia="Times New Roman" w:hAnsi="Times New Roman" w:cs="Times New Roman"/>
          <w:sz w:val="21"/>
          <w:szCs w:val="21"/>
        </w:rPr>
      </w:pPr>
    </w:p>
    <w:p w14:paraId="0000000C" w14:textId="005E4D89" w:rsidR="00FD19F8" w:rsidRDefault="00000000">
      <w:pPr>
        <w:rPr>
          <w:rFonts w:ascii="Times New Roman" w:eastAsia="Times New Roman" w:hAnsi="Times New Roman" w:cs="Times New Roman"/>
          <w:b/>
          <w:sz w:val="21"/>
          <w:szCs w:val="21"/>
        </w:rPr>
      </w:pPr>
      <w:r>
        <w:rPr>
          <w:rFonts w:ascii="Times New Roman" w:eastAsia="Times New Roman" w:hAnsi="Times New Roman" w:cs="Times New Roman"/>
          <w:b/>
          <w:sz w:val="21"/>
          <w:szCs w:val="21"/>
        </w:rPr>
        <w:t>Evidence to support that conclusion:</w:t>
      </w:r>
    </w:p>
    <w:p w14:paraId="08D71888" w14:textId="3AE2EC0C" w:rsidR="007B3BF6" w:rsidRDefault="007B3BF6">
      <w:pPr>
        <w:rPr>
          <w:rFonts w:ascii="Times New Roman" w:eastAsia="Times New Roman" w:hAnsi="Times New Roman" w:cs="Times New Roman"/>
          <w:b/>
          <w:sz w:val="21"/>
          <w:szCs w:val="21"/>
        </w:rPr>
      </w:pPr>
      <w:r>
        <w:rPr>
          <w:rFonts w:ascii="Times New Roman" w:eastAsia="Times New Roman" w:hAnsi="Times New Roman" w:cs="Times New Roman"/>
          <w:b/>
          <w:noProof/>
          <w:sz w:val="21"/>
          <w:szCs w:val="21"/>
        </w:rPr>
        <w:lastRenderedPageBreak/>
        <w:drawing>
          <wp:inline distT="0" distB="0" distL="0" distR="0" wp14:anchorId="4F2835D3" wp14:editId="6CAE95AD">
            <wp:extent cx="5733415" cy="3728720"/>
            <wp:effectExtent l="0" t="0" r="0" b="508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72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65C81" w14:textId="77777777" w:rsidR="00B72728" w:rsidRDefault="00B72728">
      <w:pPr>
        <w:rPr>
          <w:rFonts w:ascii="Times New Roman" w:eastAsia="Times New Roman" w:hAnsi="Times New Roman" w:cs="Times New Roman"/>
          <w:b/>
          <w:sz w:val="21"/>
          <w:szCs w:val="21"/>
        </w:rPr>
      </w:pPr>
    </w:p>
    <w:p w14:paraId="03E495DD" w14:textId="77777777" w:rsidR="007B3BF6" w:rsidRDefault="007B3BF6">
      <w:pPr>
        <w:rPr>
          <w:rFonts w:ascii="Times New Roman" w:eastAsia="Times New Roman" w:hAnsi="Times New Roman" w:cs="Times New Roman"/>
          <w:b/>
          <w:sz w:val="21"/>
          <w:szCs w:val="21"/>
        </w:rPr>
      </w:pPr>
      <w:r>
        <w:rPr>
          <w:rFonts w:ascii="Times New Roman" w:eastAsia="Times New Roman" w:hAnsi="Times New Roman" w:cs="Times New Roman"/>
          <w:b/>
          <w:noProof/>
          <w:sz w:val="21"/>
          <w:szCs w:val="21"/>
        </w:rPr>
        <w:drawing>
          <wp:inline distT="0" distB="0" distL="0" distR="0" wp14:anchorId="60B1DDC9" wp14:editId="4B6206E7">
            <wp:extent cx="5733415" cy="3728720"/>
            <wp:effectExtent l="0" t="0" r="0" b="508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72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124A9" w14:textId="3ED4C70A" w:rsidR="007B3BF6" w:rsidRDefault="007B3BF6">
      <w:pPr>
        <w:rPr>
          <w:rFonts w:ascii="Times New Roman" w:eastAsia="Times New Roman" w:hAnsi="Times New Roman" w:cs="Times New Roman"/>
          <w:b/>
          <w:sz w:val="21"/>
          <w:szCs w:val="21"/>
        </w:rPr>
      </w:pPr>
      <w:r>
        <w:rPr>
          <w:rFonts w:ascii="Times New Roman" w:eastAsia="Times New Roman" w:hAnsi="Times New Roman" w:cs="Times New Roman"/>
          <w:b/>
          <w:noProof/>
          <w:sz w:val="21"/>
          <w:szCs w:val="21"/>
        </w:rPr>
        <w:lastRenderedPageBreak/>
        <w:drawing>
          <wp:inline distT="0" distB="0" distL="0" distR="0" wp14:anchorId="01F7C244" wp14:editId="002F69D3">
            <wp:extent cx="5733415" cy="3728720"/>
            <wp:effectExtent l="0" t="0" r="0" b="508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72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0D" w14:textId="77777777" w:rsidR="00FD19F8" w:rsidRDefault="00FD19F8">
      <w:pPr>
        <w:rPr>
          <w:rFonts w:ascii="Times New Roman" w:eastAsia="Times New Roman" w:hAnsi="Times New Roman" w:cs="Times New Roman"/>
          <w:sz w:val="18"/>
          <w:szCs w:val="18"/>
        </w:rPr>
      </w:pPr>
    </w:p>
    <w:p w14:paraId="1136E015" w14:textId="16707BC1" w:rsidR="00AC7E20" w:rsidRPr="00AC7E20" w:rsidRDefault="00000000">
      <w:pPr>
        <w:rPr>
          <w:rFonts w:ascii="Times New Roman" w:eastAsia="Times New Roman" w:hAnsi="Times New Roman" w:cs="Times New Roman"/>
          <w:bCs/>
          <w:sz w:val="21"/>
          <w:szCs w:val="21"/>
          <w:lang w:val="en-US"/>
        </w:rPr>
      </w:pPr>
      <w:r>
        <w:rPr>
          <w:rFonts w:ascii="Times New Roman" w:eastAsia="Times New Roman" w:hAnsi="Times New Roman" w:cs="Times New Roman"/>
          <w:b/>
          <w:sz w:val="21"/>
          <w:szCs w:val="21"/>
        </w:rPr>
        <w:t>Graphical Representation:</w:t>
      </w:r>
      <w:r w:rsidR="00AC7E20">
        <w:rPr>
          <w:rFonts w:ascii="Times New Roman" w:eastAsia="Times New Roman" w:hAnsi="Times New Roman" w:cs="Times New Roman"/>
          <w:b/>
          <w:sz w:val="21"/>
          <w:szCs w:val="21"/>
        </w:rPr>
        <w:t xml:space="preserve"> </w:t>
      </w:r>
      <w:r w:rsidR="00AC7E20">
        <w:rPr>
          <w:rFonts w:ascii="Times New Roman" w:eastAsia="Times New Roman" w:hAnsi="Times New Roman" w:cs="Times New Roman"/>
          <w:bCs/>
          <w:sz w:val="21"/>
          <w:szCs w:val="21"/>
        </w:rPr>
        <w:t xml:space="preserve">Plotting a graph of the 3 sorting algorithms’ run time against Array size we see that the time taken by </w:t>
      </w:r>
      <w:r w:rsidR="00AC7E20">
        <w:rPr>
          <w:rFonts w:ascii="Times New Roman" w:eastAsia="Times New Roman" w:hAnsi="Times New Roman" w:cs="Times New Roman"/>
          <w:bCs/>
          <w:sz w:val="21"/>
          <w:szCs w:val="21"/>
          <w:lang w:val="en-US"/>
        </w:rPr>
        <w:t>M</w:t>
      </w:r>
      <w:r w:rsidR="00AC7E20" w:rsidRPr="00D82B78">
        <w:rPr>
          <w:rFonts w:ascii="Times New Roman" w:eastAsia="Times New Roman" w:hAnsi="Times New Roman" w:cs="Times New Roman"/>
          <w:bCs/>
          <w:sz w:val="21"/>
          <w:szCs w:val="21"/>
          <w:lang w:val="en-US"/>
        </w:rPr>
        <w:t xml:space="preserve">erge </w:t>
      </w:r>
      <w:r w:rsidR="00AC7E20">
        <w:rPr>
          <w:rFonts w:ascii="Times New Roman" w:eastAsia="Times New Roman" w:hAnsi="Times New Roman" w:cs="Times New Roman"/>
          <w:bCs/>
          <w:sz w:val="21"/>
          <w:szCs w:val="21"/>
          <w:lang w:val="en-US"/>
        </w:rPr>
        <w:t>S</w:t>
      </w:r>
      <w:r w:rsidR="00AC7E20" w:rsidRPr="00D82B78">
        <w:rPr>
          <w:rFonts w:ascii="Times New Roman" w:eastAsia="Times New Roman" w:hAnsi="Times New Roman" w:cs="Times New Roman"/>
          <w:bCs/>
          <w:sz w:val="21"/>
          <w:szCs w:val="21"/>
          <w:lang w:val="en-US"/>
        </w:rPr>
        <w:t>ort</w:t>
      </w:r>
      <w:r w:rsidR="00AC7E20">
        <w:rPr>
          <w:rFonts w:ascii="Times New Roman" w:eastAsia="Times New Roman" w:hAnsi="Times New Roman" w:cs="Times New Roman"/>
          <w:bCs/>
          <w:sz w:val="21"/>
          <w:szCs w:val="21"/>
          <w:lang w:val="en-US"/>
        </w:rPr>
        <w:t xml:space="preserve"> and</w:t>
      </w:r>
      <w:r w:rsidR="00AC7E20" w:rsidRPr="00D82B78">
        <w:rPr>
          <w:rFonts w:ascii="Times New Roman" w:eastAsia="Times New Roman" w:hAnsi="Times New Roman" w:cs="Times New Roman"/>
          <w:bCs/>
          <w:sz w:val="21"/>
          <w:szCs w:val="21"/>
          <w:lang w:val="en-US"/>
        </w:rPr>
        <w:t xml:space="preserve"> </w:t>
      </w:r>
      <w:r w:rsidR="00AC7E20">
        <w:rPr>
          <w:rFonts w:ascii="Times New Roman" w:eastAsia="Times New Roman" w:hAnsi="Times New Roman" w:cs="Times New Roman"/>
          <w:bCs/>
          <w:sz w:val="21"/>
          <w:szCs w:val="21"/>
          <w:lang w:val="en-US"/>
        </w:rPr>
        <w:t>D</w:t>
      </w:r>
      <w:r w:rsidR="00AC7E20" w:rsidRPr="00D82B78">
        <w:rPr>
          <w:rFonts w:ascii="Times New Roman" w:eastAsia="Times New Roman" w:hAnsi="Times New Roman" w:cs="Times New Roman"/>
          <w:bCs/>
          <w:sz w:val="21"/>
          <w:szCs w:val="21"/>
          <w:lang w:val="en-US"/>
        </w:rPr>
        <w:t>ual</w:t>
      </w:r>
      <w:r w:rsidR="00AC7E20">
        <w:rPr>
          <w:rFonts w:ascii="Times New Roman" w:eastAsia="Times New Roman" w:hAnsi="Times New Roman" w:cs="Times New Roman"/>
          <w:bCs/>
          <w:sz w:val="21"/>
          <w:szCs w:val="21"/>
          <w:lang w:val="en-US"/>
        </w:rPr>
        <w:t xml:space="preserve"> P</w:t>
      </w:r>
      <w:r w:rsidR="00AC7E20" w:rsidRPr="00D82B78">
        <w:rPr>
          <w:rFonts w:ascii="Times New Roman" w:eastAsia="Times New Roman" w:hAnsi="Times New Roman" w:cs="Times New Roman"/>
          <w:bCs/>
          <w:sz w:val="21"/>
          <w:szCs w:val="21"/>
          <w:lang w:val="en-US"/>
        </w:rPr>
        <w:t xml:space="preserve">ivot </w:t>
      </w:r>
      <w:r w:rsidR="00AC7E20">
        <w:rPr>
          <w:rFonts w:ascii="Times New Roman" w:eastAsia="Times New Roman" w:hAnsi="Times New Roman" w:cs="Times New Roman"/>
          <w:bCs/>
          <w:sz w:val="21"/>
          <w:szCs w:val="21"/>
          <w:lang w:val="en-US"/>
        </w:rPr>
        <w:t>Q</w:t>
      </w:r>
      <w:r w:rsidR="00AC7E20" w:rsidRPr="00D82B78">
        <w:rPr>
          <w:rFonts w:ascii="Times New Roman" w:eastAsia="Times New Roman" w:hAnsi="Times New Roman" w:cs="Times New Roman"/>
          <w:bCs/>
          <w:sz w:val="21"/>
          <w:szCs w:val="21"/>
          <w:lang w:val="en-US"/>
        </w:rPr>
        <w:t xml:space="preserve">uick </w:t>
      </w:r>
      <w:r w:rsidR="00AC7E20">
        <w:rPr>
          <w:rFonts w:ascii="Times New Roman" w:eastAsia="Times New Roman" w:hAnsi="Times New Roman" w:cs="Times New Roman"/>
          <w:bCs/>
          <w:sz w:val="21"/>
          <w:szCs w:val="21"/>
          <w:lang w:val="en-US"/>
        </w:rPr>
        <w:t>S</w:t>
      </w:r>
      <w:r w:rsidR="00AC7E20" w:rsidRPr="00D82B78">
        <w:rPr>
          <w:rFonts w:ascii="Times New Roman" w:eastAsia="Times New Roman" w:hAnsi="Times New Roman" w:cs="Times New Roman"/>
          <w:bCs/>
          <w:sz w:val="21"/>
          <w:szCs w:val="21"/>
          <w:lang w:val="en-US"/>
        </w:rPr>
        <w:t>ort</w:t>
      </w:r>
      <w:r w:rsidR="00AC7E20">
        <w:rPr>
          <w:rFonts w:ascii="Times New Roman" w:eastAsia="Times New Roman" w:hAnsi="Times New Roman" w:cs="Times New Roman"/>
          <w:bCs/>
          <w:sz w:val="21"/>
          <w:szCs w:val="21"/>
          <w:lang w:val="en-US"/>
        </w:rPr>
        <w:t xml:space="preserve"> is comparable while that taken Heap Sort is higher than both.</w:t>
      </w:r>
    </w:p>
    <w:p w14:paraId="7770AA58" w14:textId="36D9746C" w:rsidR="007B3BF6" w:rsidRDefault="007B3BF6" w:rsidP="00AC7E20">
      <w:pPr>
        <w:jc w:val="center"/>
        <w:rPr>
          <w:rFonts w:ascii="Times New Roman" w:eastAsia="Times New Roman" w:hAnsi="Times New Roman" w:cs="Times New Roman"/>
          <w:b/>
          <w:sz w:val="21"/>
          <w:szCs w:val="21"/>
        </w:rPr>
      </w:pPr>
      <w:r>
        <w:rPr>
          <w:noProof/>
        </w:rPr>
        <w:drawing>
          <wp:inline distT="0" distB="0" distL="0" distR="0" wp14:anchorId="4F5415B2" wp14:editId="169E960F">
            <wp:extent cx="5033176" cy="3411110"/>
            <wp:effectExtent l="0" t="0" r="0" b="5715"/>
            <wp:docPr id="6" name="Chart 6">
              <a:extLst xmlns:a="http://schemas.openxmlformats.org/drawingml/2006/main">
                <a:ext uri="{FF2B5EF4-FFF2-40B4-BE49-F238E27FC236}">
                  <a16:creationId xmlns:a16="http://schemas.microsoft.com/office/drawing/2014/main" id="{D3D9ACFD-3409-8117-4975-D80E3E691FE3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7"/>
              </a:graphicData>
            </a:graphic>
          </wp:inline>
        </w:drawing>
      </w:r>
    </w:p>
    <w:p w14:paraId="0000000F" w14:textId="744856AE" w:rsidR="00FD19F8" w:rsidRDefault="00FD19F8">
      <w:pPr>
        <w:rPr>
          <w:rFonts w:ascii="Times New Roman" w:eastAsia="Times New Roman" w:hAnsi="Times New Roman" w:cs="Times New Roman"/>
          <w:sz w:val="21"/>
          <w:szCs w:val="21"/>
        </w:rPr>
      </w:pPr>
    </w:p>
    <w:p w14:paraId="6A08B260" w14:textId="39C28B1E" w:rsidR="00AC7E20" w:rsidRDefault="00AC7E20" w:rsidP="00AC7E20">
      <w:pPr>
        <w:rPr>
          <w:rFonts w:ascii="Times New Roman" w:eastAsia="Times New Roman" w:hAnsi="Times New Roman" w:cs="Times New Roman"/>
          <w:bCs/>
          <w:sz w:val="21"/>
          <w:szCs w:val="21"/>
          <w:lang w:val="en-US"/>
        </w:rPr>
      </w:pPr>
      <w:r>
        <w:rPr>
          <w:rFonts w:ascii="Times New Roman" w:eastAsia="Times New Roman" w:hAnsi="Times New Roman" w:cs="Times New Roman"/>
          <w:bCs/>
          <w:sz w:val="21"/>
          <w:szCs w:val="21"/>
          <w:lang w:val="en-US"/>
        </w:rPr>
        <w:t xml:space="preserve">For </w:t>
      </w:r>
      <w:proofErr w:type="spellStart"/>
      <w:r>
        <w:rPr>
          <w:rFonts w:ascii="Times New Roman" w:eastAsia="Times New Roman" w:hAnsi="Times New Roman" w:cs="Times New Roman"/>
          <w:bCs/>
          <w:sz w:val="21"/>
          <w:szCs w:val="21"/>
          <w:lang w:val="en-US"/>
        </w:rPr>
        <w:t>MergeSortBasic</w:t>
      </w:r>
      <w:proofErr w:type="spellEnd"/>
      <w:r>
        <w:rPr>
          <w:rFonts w:ascii="Times New Roman" w:eastAsia="Times New Roman" w:hAnsi="Times New Roman" w:cs="Times New Roman"/>
          <w:bCs/>
          <w:sz w:val="21"/>
          <w:szCs w:val="21"/>
          <w:lang w:val="en-US"/>
        </w:rPr>
        <w:t xml:space="preserve"> , below is the data followed by graph for time against array size followed by </w:t>
      </w:r>
      <w:r w:rsidRPr="00D82B78">
        <w:rPr>
          <w:rFonts w:ascii="Times New Roman" w:eastAsia="Times New Roman" w:hAnsi="Times New Roman" w:cs="Times New Roman"/>
          <w:bCs/>
          <w:sz w:val="21"/>
          <w:szCs w:val="21"/>
          <w:lang w:val="en-US"/>
        </w:rPr>
        <w:t>comparisons, swaps,</w:t>
      </w:r>
      <w:r>
        <w:rPr>
          <w:rFonts w:ascii="Times New Roman" w:eastAsia="Times New Roman" w:hAnsi="Times New Roman" w:cs="Times New Roman"/>
          <w:bCs/>
          <w:sz w:val="21"/>
          <w:szCs w:val="21"/>
          <w:lang w:val="en-US"/>
        </w:rPr>
        <w:t xml:space="preserve"> and</w:t>
      </w:r>
      <w:r w:rsidRPr="00D82B78">
        <w:rPr>
          <w:rFonts w:ascii="Times New Roman" w:eastAsia="Times New Roman" w:hAnsi="Times New Roman" w:cs="Times New Roman"/>
          <w:bCs/>
          <w:sz w:val="21"/>
          <w:szCs w:val="21"/>
          <w:lang w:val="en-US"/>
        </w:rPr>
        <w:t xml:space="preserve"> hits</w:t>
      </w:r>
      <w:r>
        <w:rPr>
          <w:rFonts w:ascii="Times New Roman" w:eastAsia="Times New Roman" w:hAnsi="Times New Roman" w:cs="Times New Roman"/>
          <w:bCs/>
          <w:sz w:val="21"/>
          <w:szCs w:val="21"/>
          <w:lang w:val="en-US"/>
        </w:rPr>
        <w:t xml:space="preserve"> against array size</w:t>
      </w:r>
    </w:p>
    <w:p w14:paraId="775FD809" w14:textId="2C6D63A1" w:rsidR="00AC7E20" w:rsidRDefault="00AC7E20" w:rsidP="00DF5D15">
      <w:pPr>
        <w:jc w:val="center"/>
        <w:rPr>
          <w:rFonts w:ascii="Times New Roman" w:eastAsia="Times New Roman" w:hAnsi="Times New Roman" w:cs="Times New Roman"/>
          <w:bCs/>
          <w:sz w:val="21"/>
          <w:szCs w:val="21"/>
          <w:lang w:val="en-US"/>
        </w:rPr>
      </w:pPr>
      <w:r w:rsidRPr="00AC7E20">
        <w:rPr>
          <w:rFonts w:ascii="Times New Roman" w:eastAsia="Times New Roman" w:hAnsi="Times New Roman" w:cs="Times New Roman"/>
          <w:bCs/>
          <w:sz w:val="21"/>
          <w:szCs w:val="21"/>
          <w:lang w:val="en-US"/>
        </w:rPr>
        <w:lastRenderedPageBreak/>
        <w:drawing>
          <wp:inline distT="0" distB="0" distL="0" distR="0" wp14:anchorId="30600A81" wp14:editId="7E9AF966">
            <wp:extent cx="4136349" cy="1636776"/>
            <wp:effectExtent l="0" t="0" r="4445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36349" cy="1636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3D680" w14:textId="77777777" w:rsidR="00DF5D15" w:rsidRDefault="00DF5D15" w:rsidP="00DF5D15">
      <w:pPr>
        <w:jc w:val="center"/>
        <w:rPr>
          <w:rFonts w:ascii="Times New Roman" w:eastAsia="Times New Roman" w:hAnsi="Times New Roman" w:cs="Times New Roman"/>
          <w:bCs/>
          <w:sz w:val="21"/>
          <w:szCs w:val="21"/>
          <w:lang w:val="en-US"/>
        </w:rPr>
      </w:pPr>
    </w:p>
    <w:p w14:paraId="7A9A082E" w14:textId="115BF6F9" w:rsidR="00AC7E20" w:rsidRDefault="00AC7E20" w:rsidP="00DF5D15">
      <w:pPr>
        <w:jc w:val="center"/>
        <w:rPr>
          <w:rFonts w:ascii="Times New Roman" w:eastAsia="Times New Roman" w:hAnsi="Times New Roman" w:cs="Times New Roman"/>
          <w:bCs/>
          <w:sz w:val="21"/>
          <w:szCs w:val="21"/>
          <w:lang w:val="en-US"/>
        </w:rPr>
      </w:pPr>
      <w:r>
        <w:rPr>
          <w:noProof/>
        </w:rPr>
        <w:drawing>
          <wp:inline distT="0" distB="0" distL="0" distR="0" wp14:anchorId="296AA2BB" wp14:editId="166B4FE9">
            <wp:extent cx="4572000" cy="2743200"/>
            <wp:effectExtent l="0" t="0" r="12700" b="12700"/>
            <wp:docPr id="7" name="Chart 7">
              <a:extLst xmlns:a="http://schemas.openxmlformats.org/drawingml/2006/main">
                <a:ext uri="{FF2B5EF4-FFF2-40B4-BE49-F238E27FC236}">
                  <a16:creationId xmlns:a16="http://schemas.microsoft.com/office/drawing/2014/main" id="{D3A3624A-AC90-91EF-0F2D-BC7A17AB8442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9"/>
              </a:graphicData>
            </a:graphic>
          </wp:inline>
        </w:drawing>
      </w:r>
    </w:p>
    <w:p w14:paraId="101E69BB" w14:textId="2B78F62B" w:rsidR="00DF5D15" w:rsidRDefault="00DF5D15" w:rsidP="00DF5D15">
      <w:pPr>
        <w:jc w:val="center"/>
        <w:rPr>
          <w:rFonts w:ascii="Times New Roman" w:eastAsia="Times New Roman" w:hAnsi="Times New Roman" w:cs="Times New Roman"/>
          <w:bCs/>
          <w:sz w:val="21"/>
          <w:szCs w:val="21"/>
          <w:lang w:val="en-US"/>
        </w:rPr>
      </w:pPr>
      <w:r>
        <w:rPr>
          <w:noProof/>
        </w:rPr>
        <w:drawing>
          <wp:inline distT="0" distB="0" distL="0" distR="0" wp14:anchorId="27200463" wp14:editId="0D78DBC5">
            <wp:extent cx="4572000" cy="2743200"/>
            <wp:effectExtent l="0" t="0" r="12700" b="12700"/>
            <wp:docPr id="9" name="Chart 9">
              <a:extLst xmlns:a="http://schemas.openxmlformats.org/drawingml/2006/main">
                <a:ext uri="{FF2B5EF4-FFF2-40B4-BE49-F238E27FC236}">
                  <a16:creationId xmlns:a16="http://schemas.microsoft.com/office/drawing/2014/main" id="{53A6F540-599B-8122-4CD0-38F9E58E3981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0"/>
              </a:graphicData>
            </a:graphic>
          </wp:inline>
        </w:drawing>
      </w:r>
    </w:p>
    <w:p w14:paraId="5A8893BB" w14:textId="0F0B816D" w:rsidR="00E45117" w:rsidRDefault="00E45117" w:rsidP="00DF5D15">
      <w:pPr>
        <w:jc w:val="center"/>
        <w:rPr>
          <w:rFonts w:ascii="Times New Roman" w:eastAsia="Times New Roman" w:hAnsi="Times New Roman" w:cs="Times New Roman"/>
          <w:bCs/>
          <w:sz w:val="21"/>
          <w:szCs w:val="21"/>
          <w:lang w:val="en-US"/>
        </w:rPr>
      </w:pPr>
      <w:r>
        <w:rPr>
          <w:noProof/>
        </w:rPr>
        <w:lastRenderedPageBreak/>
        <w:drawing>
          <wp:inline distT="0" distB="0" distL="0" distR="0" wp14:anchorId="4770FA74" wp14:editId="54451566">
            <wp:extent cx="4572000" cy="2743200"/>
            <wp:effectExtent l="0" t="0" r="12700" b="12700"/>
            <wp:docPr id="16" name="Chart 16">
              <a:extLst xmlns:a="http://schemas.openxmlformats.org/drawingml/2006/main">
                <a:ext uri="{FF2B5EF4-FFF2-40B4-BE49-F238E27FC236}">
                  <a16:creationId xmlns:a16="http://schemas.microsoft.com/office/drawing/2014/main" id="{6E8E2C6C-336E-7CC0-0E98-707CABB3C1CC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1"/>
              </a:graphicData>
            </a:graphic>
          </wp:inline>
        </w:drawing>
      </w:r>
    </w:p>
    <w:p w14:paraId="79F3637C" w14:textId="77777777" w:rsidR="00AC7E20" w:rsidRDefault="00AC7E20" w:rsidP="00AC7E20">
      <w:pPr>
        <w:rPr>
          <w:rFonts w:ascii="Times New Roman" w:eastAsia="Times New Roman" w:hAnsi="Times New Roman" w:cs="Times New Roman"/>
          <w:bCs/>
          <w:sz w:val="21"/>
          <w:szCs w:val="21"/>
          <w:lang w:val="en-US"/>
        </w:rPr>
      </w:pPr>
    </w:p>
    <w:p w14:paraId="03E9FE59" w14:textId="77777777" w:rsidR="00DF5D15" w:rsidRDefault="00DF5D15" w:rsidP="00DF5D15">
      <w:pPr>
        <w:rPr>
          <w:rFonts w:ascii="Times New Roman" w:eastAsia="Times New Roman" w:hAnsi="Times New Roman" w:cs="Times New Roman"/>
          <w:bCs/>
          <w:sz w:val="21"/>
          <w:szCs w:val="21"/>
          <w:lang w:val="en-US"/>
        </w:rPr>
      </w:pPr>
      <w:r>
        <w:rPr>
          <w:rFonts w:ascii="Times New Roman" w:eastAsia="Times New Roman" w:hAnsi="Times New Roman" w:cs="Times New Roman"/>
          <w:bCs/>
          <w:sz w:val="21"/>
          <w:szCs w:val="21"/>
          <w:lang w:val="en-US"/>
        </w:rPr>
        <w:t xml:space="preserve">For </w:t>
      </w:r>
      <w:proofErr w:type="spellStart"/>
      <w:r>
        <w:rPr>
          <w:rFonts w:ascii="Times New Roman" w:eastAsia="Times New Roman" w:hAnsi="Times New Roman" w:cs="Times New Roman"/>
          <w:bCs/>
          <w:sz w:val="21"/>
          <w:szCs w:val="21"/>
          <w:lang w:val="en-US"/>
        </w:rPr>
        <w:t>DualPivotQuickSort</w:t>
      </w:r>
      <w:proofErr w:type="spellEnd"/>
      <w:r>
        <w:rPr>
          <w:rFonts w:ascii="Times New Roman" w:eastAsia="Times New Roman" w:hAnsi="Times New Roman" w:cs="Times New Roman"/>
          <w:bCs/>
          <w:sz w:val="21"/>
          <w:szCs w:val="21"/>
          <w:lang w:val="en-US"/>
        </w:rPr>
        <w:t xml:space="preserve">, </w:t>
      </w:r>
      <w:r>
        <w:rPr>
          <w:rFonts w:ascii="Times New Roman" w:eastAsia="Times New Roman" w:hAnsi="Times New Roman" w:cs="Times New Roman"/>
          <w:bCs/>
          <w:sz w:val="21"/>
          <w:szCs w:val="21"/>
          <w:lang w:val="en-US"/>
        </w:rPr>
        <w:t xml:space="preserve">below is the data followed by graph for time against array size followed by </w:t>
      </w:r>
      <w:r w:rsidRPr="00D82B78">
        <w:rPr>
          <w:rFonts w:ascii="Times New Roman" w:eastAsia="Times New Roman" w:hAnsi="Times New Roman" w:cs="Times New Roman"/>
          <w:bCs/>
          <w:sz w:val="21"/>
          <w:szCs w:val="21"/>
          <w:lang w:val="en-US"/>
        </w:rPr>
        <w:t>comparisons, swaps,</w:t>
      </w:r>
      <w:r>
        <w:rPr>
          <w:rFonts w:ascii="Times New Roman" w:eastAsia="Times New Roman" w:hAnsi="Times New Roman" w:cs="Times New Roman"/>
          <w:bCs/>
          <w:sz w:val="21"/>
          <w:szCs w:val="21"/>
          <w:lang w:val="en-US"/>
        </w:rPr>
        <w:t xml:space="preserve"> and</w:t>
      </w:r>
      <w:r w:rsidRPr="00D82B78">
        <w:rPr>
          <w:rFonts w:ascii="Times New Roman" w:eastAsia="Times New Roman" w:hAnsi="Times New Roman" w:cs="Times New Roman"/>
          <w:bCs/>
          <w:sz w:val="21"/>
          <w:szCs w:val="21"/>
          <w:lang w:val="en-US"/>
        </w:rPr>
        <w:t xml:space="preserve"> hits</w:t>
      </w:r>
      <w:r>
        <w:rPr>
          <w:rFonts w:ascii="Times New Roman" w:eastAsia="Times New Roman" w:hAnsi="Times New Roman" w:cs="Times New Roman"/>
          <w:bCs/>
          <w:sz w:val="21"/>
          <w:szCs w:val="21"/>
          <w:lang w:val="en-US"/>
        </w:rPr>
        <w:t xml:space="preserve"> against array size</w:t>
      </w:r>
    </w:p>
    <w:p w14:paraId="1F216D9E" w14:textId="42CF55E1" w:rsidR="00DF5D15" w:rsidRDefault="00DF5D15" w:rsidP="00AC7E20">
      <w:pPr>
        <w:rPr>
          <w:rFonts w:ascii="Times New Roman" w:eastAsia="Times New Roman" w:hAnsi="Times New Roman" w:cs="Times New Roman"/>
          <w:bCs/>
          <w:sz w:val="21"/>
          <w:szCs w:val="21"/>
          <w:lang w:val="en-US"/>
        </w:rPr>
      </w:pPr>
    </w:p>
    <w:p w14:paraId="18421E17" w14:textId="70E5B941" w:rsidR="00DF5D15" w:rsidRDefault="00DF5D15" w:rsidP="00DF5D15">
      <w:pPr>
        <w:jc w:val="center"/>
        <w:rPr>
          <w:rFonts w:ascii="Times New Roman" w:eastAsia="Times New Roman" w:hAnsi="Times New Roman" w:cs="Times New Roman"/>
          <w:bCs/>
          <w:sz w:val="21"/>
          <w:szCs w:val="21"/>
          <w:lang w:val="en-US"/>
        </w:rPr>
      </w:pPr>
      <w:r w:rsidRPr="00DF5D15">
        <w:rPr>
          <w:rFonts w:ascii="Times New Roman" w:eastAsia="Times New Roman" w:hAnsi="Times New Roman" w:cs="Times New Roman"/>
          <w:bCs/>
          <w:sz w:val="21"/>
          <w:szCs w:val="21"/>
          <w:lang w:val="en-US"/>
        </w:rPr>
        <w:drawing>
          <wp:inline distT="0" distB="0" distL="0" distR="0" wp14:anchorId="23ED324D" wp14:editId="5DAF8CC3">
            <wp:extent cx="4140200" cy="16383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4020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0DA77" w14:textId="2058EDA4" w:rsidR="00DF5D15" w:rsidRDefault="00DF5D15" w:rsidP="00DF5D15">
      <w:pPr>
        <w:jc w:val="center"/>
        <w:rPr>
          <w:rFonts w:ascii="Times New Roman" w:eastAsia="Times New Roman" w:hAnsi="Times New Roman" w:cs="Times New Roman"/>
          <w:bCs/>
          <w:sz w:val="21"/>
          <w:szCs w:val="21"/>
          <w:lang w:val="en-US"/>
        </w:rPr>
      </w:pPr>
      <w:r>
        <w:rPr>
          <w:noProof/>
        </w:rPr>
        <w:drawing>
          <wp:inline distT="0" distB="0" distL="0" distR="0" wp14:anchorId="6DB1E600" wp14:editId="28B3D7D2">
            <wp:extent cx="4572000" cy="2743200"/>
            <wp:effectExtent l="0" t="0" r="12700" b="12700"/>
            <wp:docPr id="12" name="Chart 12">
              <a:extLst xmlns:a="http://schemas.openxmlformats.org/drawingml/2006/main">
                <a:ext uri="{FF2B5EF4-FFF2-40B4-BE49-F238E27FC236}">
                  <a16:creationId xmlns:a16="http://schemas.microsoft.com/office/drawing/2014/main" id="{5EFFD2A7-229C-924E-04A1-EA9FDD81B3B8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3"/>
              </a:graphicData>
            </a:graphic>
          </wp:inline>
        </w:drawing>
      </w:r>
    </w:p>
    <w:p w14:paraId="0EA1635B" w14:textId="7ED69D93" w:rsidR="00DF5D15" w:rsidRDefault="00DF5D15" w:rsidP="00DF5D15">
      <w:pPr>
        <w:jc w:val="center"/>
        <w:rPr>
          <w:rFonts w:ascii="Times New Roman" w:eastAsia="Times New Roman" w:hAnsi="Times New Roman" w:cs="Times New Roman"/>
          <w:bCs/>
          <w:sz w:val="21"/>
          <w:szCs w:val="21"/>
          <w:lang w:val="en-US"/>
        </w:rPr>
      </w:pPr>
      <w:r>
        <w:rPr>
          <w:noProof/>
        </w:rPr>
        <w:lastRenderedPageBreak/>
        <w:drawing>
          <wp:inline distT="0" distB="0" distL="0" distR="0" wp14:anchorId="444C1A02" wp14:editId="6E8E1543">
            <wp:extent cx="4572000" cy="2743200"/>
            <wp:effectExtent l="0" t="0" r="12700" b="12700"/>
            <wp:docPr id="13" name="Chart 13">
              <a:extLst xmlns:a="http://schemas.openxmlformats.org/drawingml/2006/main">
                <a:ext uri="{FF2B5EF4-FFF2-40B4-BE49-F238E27FC236}">
                  <a16:creationId xmlns:a16="http://schemas.microsoft.com/office/drawing/2014/main" id="{B8AFF091-93DA-77C2-023F-1DC9C5F7F2EC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4"/>
              </a:graphicData>
            </a:graphic>
          </wp:inline>
        </w:drawing>
      </w:r>
    </w:p>
    <w:p w14:paraId="0A67FF3A" w14:textId="306BE3A5" w:rsidR="00E45117" w:rsidRDefault="00E45117" w:rsidP="00DF5D15">
      <w:pPr>
        <w:jc w:val="center"/>
        <w:rPr>
          <w:rFonts w:ascii="Times New Roman" w:eastAsia="Times New Roman" w:hAnsi="Times New Roman" w:cs="Times New Roman"/>
          <w:bCs/>
          <w:sz w:val="21"/>
          <w:szCs w:val="21"/>
          <w:lang w:val="en-US"/>
        </w:rPr>
      </w:pPr>
      <w:r>
        <w:rPr>
          <w:noProof/>
        </w:rPr>
        <w:drawing>
          <wp:inline distT="0" distB="0" distL="0" distR="0" wp14:anchorId="3608FEDE" wp14:editId="122660E5">
            <wp:extent cx="4572000" cy="2743200"/>
            <wp:effectExtent l="0" t="0" r="12700" b="12700"/>
            <wp:docPr id="17" name="Chart 17">
              <a:extLst xmlns:a="http://schemas.openxmlformats.org/drawingml/2006/main">
                <a:ext uri="{FF2B5EF4-FFF2-40B4-BE49-F238E27FC236}">
                  <a16:creationId xmlns:a16="http://schemas.microsoft.com/office/drawing/2014/main" id="{5526D351-75F6-ECEE-CCD1-58944E800F86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5"/>
              </a:graphicData>
            </a:graphic>
          </wp:inline>
        </w:drawing>
      </w:r>
    </w:p>
    <w:p w14:paraId="76F4E494" w14:textId="31054135" w:rsidR="00DF5D15" w:rsidRDefault="00DF5D15" w:rsidP="00DF5D15">
      <w:pPr>
        <w:rPr>
          <w:rFonts w:ascii="Times New Roman" w:eastAsia="Times New Roman" w:hAnsi="Times New Roman" w:cs="Times New Roman"/>
          <w:bCs/>
          <w:sz w:val="21"/>
          <w:szCs w:val="21"/>
          <w:lang w:val="en-US"/>
        </w:rPr>
      </w:pPr>
      <w:r>
        <w:rPr>
          <w:rFonts w:ascii="Times New Roman" w:eastAsia="Times New Roman" w:hAnsi="Times New Roman" w:cs="Times New Roman"/>
          <w:bCs/>
          <w:sz w:val="21"/>
          <w:szCs w:val="21"/>
          <w:lang w:val="en-US"/>
        </w:rPr>
        <w:t xml:space="preserve">For </w:t>
      </w:r>
      <w:proofErr w:type="spellStart"/>
      <w:r>
        <w:rPr>
          <w:rFonts w:ascii="Times New Roman" w:eastAsia="Times New Roman" w:hAnsi="Times New Roman" w:cs="Times New Roman"/>
          <w:bCs/>
          <w:sz w:val="21"/>
          <w:szCs w:val="21"/>
          <w:lang w:val="en-US"/>
        </w:rPr>
        <w:t>HeapSort</w:t>
      </w:r>
      <w:proofErr w:type="spellEnd"/>
      <w:r>
        <w:rPr>
          <w:rFonts w:ascii="Times New Roman" w:eastAsia="Times New Roman" w:hAnsi="Times New Roman" w:cs="Times New Roman"/>
          <w:bCs/>
          <w:sz w:val="21"/>
          <w:szCs w:val="21"/>
          <w:lang w:val="en-US"/>
        </w:rPr>
        <w:t xml:space="preserve">, below is the data followed by graph for time against array size followed by </w:t>
      </w:r>
      <w:r w:rsidRPr="00D82B78">
        <w:rPr>
          <w:rFonts w:ascii="Times New Roman" w:eastAsia="Times New Roman" w:hAnsi="Times New Roman" w:cs="Times New Roman"/>
          <w:bCs/>
          <w:sz w:val="21"/>
          <w:szCs w:val="21"/>
          <w:lang w:val="en-US"/>
        </w:rPr>
        <w:t>comparisons, swaps,</w:t>
      </w:r>
      <w:r>
        <w:rPr>
          <w:rFonts w:ascii="Times New Roman" w:eastAsia="Times New Roman" w:hAnsi="Times New Roman" w:cs="Times New Roman"/>
          <w:bCs/>
          <w:sz w:val="21"/>
          <w:szCs w:val="21"/>
          <w:lang w:val="en-US"/>
        </w:rPr>
        <w:t xml:space="preserve"> and</w:t>
      </w:r>
      <w:r w:rsidRPr="00D82B78">
        <w:rPr>
          <w:rFonts w:ascii="Times New Roman" w:eastAsia="Times New Roman" w:hAnsi="Times New Roman" w:cs="Times New Roman"/>
          <w:bCs/>
          <w:sz w:val="21"/>
          <w:szCs w:val="21"/>
          <w:lang w:val="en-US"/>
        </w:rPr>
        <w:t xml:space="preserve"> hits</w:t>
      </w:r>
      <w:r>
        <w:rPr>
          <w:rFonts w:ascii="Times New Roman" w:eastAsia="Times New Roman" w:hAnsi="Times New Roman" w:cs="Times New Roman"/>
          <w:bCs/>
          <w:sz w:val="21"/>
          <w:szCs w:val="21"/>
          <w:lang w:val="en-US"/>
        </w:rPr>
        <w:t xml:space="preserve"> against array size</w:t>
      </w:r>
    </w:p>
    <w:p w14:paraId="31A34C4C" w14:textId="3E90A8A8" w:rsidR="00DF5D15" w:rsidRDefault="00DF5D15" w:rsidP="00DF5D15">
      <w:pPr>
        <w:jc w:val="center"/>
        <w:rPr>
          <w:rFonts w:ascii="Times New Roman" w:eastAsia="Times New Roman" w:hAnsi="Times New Roman" w:cs="Times New Roman"/>
          <w:bCs/>
          <w:sz w:val="21"/>
          <w:szCs w:val="21"/>
          <w:lang w:val="en-US"/>
        </w:rPr>
      </w:pPr>
      <w:r w:rsidRPr="00DF5D15">
        <w:rPr>
          <w:rFonts w:ascii="Times New Roman" w:eastAsia="Times New Roman" w:hAnsi="Times New Roman" w:cs="Times New Roman"/>
          <w:bCs/>
          <w:sz w:val="21"/>
          <w:szCs w:val="21"/>
          <w:lang w:val="en-US"/>
        </w:rPr>
        <w:drawing>
          <wp:inline distT="0" distB="0" distL="0" distR="0" wp14:anchorId="0929A660" wp14:editId="1DE061CE">
            <wp:extent cx="4140200" cy="16383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4020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30787" w14:textId="7BA08554" w:rsidR="00DF5D15" w:rsidRDefault="00DF5D15" w:rsidP="00DF5D15">
      <w:pPr>
        <w:jc w:val="center"/>
        <w:rPr>
          <w:rFonts w:ascii="Times New Roman" w:eastAsia="Times New Roman" w:hAnsi="Times New Roman" w:cs="Times New Roman"/>
          <w:bCs/>
          <w:sz w:val="21"/>
          <w:szCs w:val="21"/>
          <w:lang w:val="en-US"/>
        </w:rPr>
      </w:pPr>
      <w:r>
        <w:rPr>
          <w:noProof/>
        </w:rPr>
        <w:lastRenderedPageBreak/>
        <w:drawing>
          <wp:inline distT="0" distB="0" distL="0" distR="0" wp14:anchorId="1BB1CDC6" wp14:editId="3BA449E6">
            <wp:extent cx="4572000" cy="2743200"/>
            <wp:effectExtent l="0" t="0" r="12700" b="12700"/>
            <wp:docPr id="14" name="Chart 14">
              <a:extLst xmlns:a="http://schemas.openxmlformats.org/drawingml/2006/main">
                <a:ext uri="{FF2B5EF4-FFF2-40B4-BE49-F238E27FC236}">
                  <a16:creationId xmlns:a16="http://schemas.microsoft.com/office/drawing/2014/main" id="{E2CD8E2B-E311-A86A-2E5A-5056C9B8469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7"/>
              </a:graphicData>
            </a:graphic>
          </wp:inline>
        </w:drawing>
      </w:r>
    </w:p>
    <w:p w14:paraId="5827DF53" w14:textId="4026D04F" w:rsidR="00DF5D15" w:rsidRDefault="00DF5D15" w:rsidP="00DF5D15">
      <w:pPr>
        <w:jc w:val="center"/>
        <w:rPr>
          <w:rFonts w:ascii="Times New Roman" w:eastAsia="Times New Roman" w:hAnsi="Times New Roman" w:cs="Times New Roman"/>
          <w:bCs/>
          <w:sz w:val="21"/>
          <w:szCs w:val="21"/>
          <w:lang w:val="en-US"/>
        </w:rPr>
      </w:pPr>
      <w:r>
        <w:rPr>
          <w:noProof/>
        </w:rPr>
        <w:drawing>
          <wp:inline distT="0" distB="0" distL="0" distR="0" wp14:anchorId="56968EBA" wp14:editId="5BD2A8D8">
            <wp:extent cx="4572000" cy="2743200"/>
            <wp:effectExtent l="0" t="0" r="12700" b="12700"/>
            <wp:docPr id="15" name="Chart 15">
              <a:extLst xmlns:a="http://schemas.openxmlformats.org/drawingml/2006/main">
                <a:ext uri="{FF2B5EF4-FFF2-40B4-BE49-F238E27FC236}">
                  <a16:creationId xmlns:a16="http://schemas.microsoft.com/office/drawing/2014/main" id="{52F52ED1-ABE5-0ADD-6140-E586EA006AE9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8"/>
              </a:graphicData>
            </a:graphic>
          </wp:inline>
        </w:drawing>
      </w:r>
    </w:p>
    <w:p w14:paraId="2C12420A" w14:textId="3DF3C191" w:rsidR="00E45117" w:rsidRDefault="00E45117" w:rsidP="00DF5D15">
      <w:pPr>
        <w:jc w:val="center"/>
        <w:rPr>
          <w:rFonts w:ascii="Times New Roman" w:eastAsia="Times New Roman" w:hAnsi="Times New Roman" w:cs="Times New Roman"/>
          <w:bCs/>
          <w:sz w:val="21"/>
          <w:szCs w:val="21"/>
          <w:lang w:val="en-US"/>
        </w:rPr>
      </w:pPr>
      <w:r>
        <w:rPr>
          <w:noProof/>
        </w:rPr>
        <w:drawing>
          <wp:inline distT="0" distB="0" distL="0" distR="0" wp14:anchorId="4B55B590" wp14:editId="32231FA4">
            <wp:extent cx="4572000" cy="2743200"/>
            <wp:effectExtent l="0" t="0" r="12700" b="12700"/>
            <wp:docPr id="18" name="Chart 18">
              <a:extLst xmlns:a="http://schemas.openxmlformats.org/drawingml/2006/main">
                <a:ext uri="{FF2B5EF4-FFF2-40B4-BE49-F238E27FC236}">
                  <a16:creationId xmlns:a16="http://schemas.microsoft.com/office/drawing/2014/main" id="{E700589E-21D4-8A27-0D18-23BC8F80F8C9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9"/>
              </a:graphicData>
            </a:graphic>
          </wp:inline>
        </w:drawing>
      </w:r>
    </w:p>
    <w:p w14:paraId="2155E312" w14:textId="77777777" w:rsidR="00DF5D15" w:rsidRDefault="00DF5D15" w:rsidP="00AC7E20">
      <w:pPr>
        <w:rPr>
          <w:rFonts w:ascii="Times New Roman" w:eastAsia="Times New Roman" w:hAnsi="Times New Roman" w:cs="Times New Roman"/>
          <w:bCs/>
          <w:sz w:val="21"/>
          <w:szCs w:val="21"/>
          <w:lang w:val="en-US"/>
        </w:rPr>
      </w:pPr>
    </w:p>
    <w:p w14:paraId="0A1058AB" w14:textId="4F187B13" w:rsidR="00E45117" w:rsidRDefault="00AC7E20" w:rsidP="00AC7E20">
      <w:pPr>
        <w:rPr>
          <w:rFonts w:ascii="Times New Roman" w:eastAsia="Times New Roman" w:hAnsi="Times New Roman" w:cs="Times New Roman"/>
          <w:bCs/>
          <w:sz w:val="21"/>
          <w:szCs w:val="21"/>
          <w:lang w:val="en-US"/>
        </w:rPr>
      </w:pPr>
      <w:r>
        <w:rPr>
          <w:rFonts w:ascii="Times New Roman" w:eastAsia="Times New Roman" w:hAnsi="Times New Roman" w:cs="Times New Roman"/>
          <w:bCs/>
          <w:sz w:val="21"/>
          <w:szCs w:val="21"/>
          <w:lang w:val="en-US"/>
        </w:rPr>
        <w:t xml:space="preserve">Coming to </w:t>
      </w:r>
      <w:r w:rsidRPr="00D82B78">
        <w:rPr>
          <w:rFonts w:ascii="Times New Roman" w:eastAsia="Times New Roman" w:hAnsi="Times New Roman" w:cs="Times New Roman"/>
          <w:bCs/>
          <w:sz w:val="21"/>
          <w:szCs w:val="21"/>
          <w:lang w:val="en-US"/>
        </w:rPr>
        <w:t xml:space="preserve">comparisons, </w:t>
      </w:r>
      <w:r w:rsidRPr="00D82B78">
        <w:rPr>
          <w:rFonts w:ascii="Times New Roman" w:eastAsia="Times New Roman" w:hAnsi="Times New Roman" w:cs="Times New Roman"/>
          <w:bCs/>
          <w:sz w:val="21"/>
          <w:szCs w:val="21"/>
          <w:lang w:val="en-US"/>
        </w:rPr>
        <w:t>swaps,</w:t>
      </w:r>
      <w:r>
        <w:rPr>
          <w:rFonts w:ascii="Times New Roman" w:eastAsia="Times New Roman" w:hAnsi="Times New Roman" w:cs="Times New Roman"/>
          <w:bCs/>
          <w:sz w:val="21"/>
          <w:szCs w:val="21"/>
          <w:lang w:val="en-US"/>
        </w:rPr>
        <w:t xml:space="preserve"> and</w:t>
      </w:r>
      <w:r w:rsidRPr="00D82B78">
        <w:rPr>
          <w:rFonts w:ascii="Times New Roman" w:eastAsia="Times New Roman" w:hAnsi="Times New Roman" w:cs="Times New Roman"/>
          <w:bCs/>
          <w:sz w:val="21"/>
          <w:szCs w:val="21"/>
          <w:lang w:val="en-US"/>
        </w:rPr>
        <w:t xml:space="preserve"> hits (array accesses</w:t>
      </w:r>
      <w:r>
        <w:rPr>
          <w:rFonts w:ascii="Times New Roman" w:eastAsia="Times New Roman" w:hAnsi="Times New Roman" w:cs="Times New Roman"/>
          <w:bCs/>
          <w:sz w:val="21"/>
          <w:szCs w:val="21"/>
          <w:lang w:val="en-US"/>
        </w:rPr>
        <w:t xml:space="preserve">) </w:t>
      </w:r>
      <w:r w:rsidR="00E45117">
        <w:rPr>
          <w:rFonts w:ascii="Times New Roman" w:eastAsia="Times New Roman" w:hAnsi="Times New Roman" w:cs="Times New Roman"/>
          <w:bCs/>
          <w:sz w:val="21"/>
          <w:szCs w:val="21"/>
          <w:lang w:val="en-US"/>
        </w:rPr>
        <w:t xml:space="preserve">we see that hits, that is the number of array accesses takes the maximum amount of time and impacts the total runtime the most. Therefore, there is a </w:t>
      </w:r>
      <w:r w:rsidR="00E45117">
        <w:rPr>
          <w:rFonts w:ascii="Times New Roman" w:eastAsia="Times New Roman" w:hAnsi="Times New Roman" w:cs="Times New Roman"/>
          <w:bCs/>
          <w:sz w:val="21"/>
          <w:szCs w:val="21"/>
          <w:lang w:val="en-US"/>
        </w:rPr>
        <w:lastRenderedPageBreak/>
        <w:t>direct relation between the two values as is seen for an increasing size array that is generated randomly. Further comparisons also have a significant impact because it also involves array accesses although they are lesser in number thus making the impact lesser.</w:t>
      </w:r>
    </w:p>
    <w:p w14:paraId="4890B9DB" w14:textId="77777777" w:rsidR="00E45117" w:rsidRDefault="00E45117" w:rsidP="00AC7E20">
      <w:pPr>
        <w:rPr>
          <w:rFonts w:ascii="Times New Roman" w:eastAsia="Times New Roman" w:hAnsi="Times New Roman" w:cs="Times New Roman"/>
          <w:bCs/>
          <w:sz w:val="21"/>
          <w:szCs w:val="21"/>
          <w:lang w:val="en-US"/>
        </w:rPr>
      </w:pPr>
    </w:p>
    <w:p w14:paraId="16323A90" w14:textId="77777777" w:rsidR="00AC7E20" w:rsidRDefault="00AC7E20">
      <w:pPr>
        <w:rPr>
          <w:rFonts w:ascii="Times New Roman" w:eastAsia="Times New Roman" w:hAnsi="Times New Roman" w:cs="Times New Roman"/>
          <w:sz w:val="21"/>
          <w:szCs w:val="21"/>
        </w:rPr>
      </w:pPr>
    </w:p>
    <w:p w14:paraId="00000010" w14:textId="1D1E7D90" w:rsidR="00FD19F8" w:rsidRDefault="00000000">
      <w:pPr>
        <w:rPr>
          <w:rFonts w:ascii="Times New Roman" w:eastAsia="Times New Roman" w:hAnsi="Times New Roman" w:cs="Times New Roman"/>
          <w:b/>
          <w:sz w:val="21"/>
          <w:szCs w:val="21"/>
        </w:rPr>
      </w:pPr>
      <w:r>
        <w:rPr>
          <w:rFonts w:ascii="Times New Roman" w:eastAsia="Times New Roman" w:hAnsi="Times New Roman" w:cs="Times New Roman"/>
          <w:b/>
          <w:sz w:val="21"/>
          <w:szCs w:val="21"/>
        </w:rPr>
        <w:t>Unit Test Screenshots:</w:t>
      </w:r>
      <w:r w:rsidR="00D82B78">
        <w:rPr>
          <w:rFonts w:ascii="Times New Roman" w:eastAsia="Times New Roman" w:hAnsi="Times New Roman" w:cs="Times New Roman"/>
          <w:b/>
          <w:sz w:val="21"/>
          <w:szCs w:val="21"/>
        </w:rPr>
        <w:t xml:space="preserve"> </w:t>
      </w:r>
    </w:p>
    <w:p w14:paraId="35C3C23F" w14:textId="31FFC8EC" w:rsidR="007B3BF6" w:rsidRDefault="007B3BF6">
      <w:pPr>
        <w:rPr>
          <w:rFonts w:ascii="Times New Roman" w:eastAsia="Times New Roman" w:hAnsi="Times New Roman" w:cs="Times New Roman"/>
          <w:b/>
          <w:sz w:val="21"/>
          <w:szCs w:val="21"/>
        </w:rPr>
      </w:pPr>
    </w:p>
    <w:p w14:paraId="3CCBDE00" w14:textId="7DF5E169" w:rsidR="007B3BF6" w:rsidRDefault="007B3BF6">
      <w:pPr>
        <w:rPr>
          <w:rFonts w:ascii="Times New Roman" w:eastAsia="Times New Roman" w:hAnsi="Times New Roman" w:cs="Times New Roman"/>
          <w:b/>
          <w:sz w:val="21"/>
          <w:szCs w:val="21"/>
        </w:rPr>
      </w:pPr>
      <w:r>
        <w:rPr>
          <w:rFonts w:ascii="Times New Roman" w:eastAsia="Times New Roman" w:hAnsi="Times New Roman" w:cs="Times New Roman"/>
          <w:b/>
          <w:noProof/>
          <w:sz w:val="21"/>
          <w:szCs w:val="21"/>
        </w:rPr>
        <w:drawing>
          <wp:inline distT="0" distB="0" distL="0" distR="0" wp14:anchorId="31B9DD37" wp14:editId="6CDEB214">
            <wp:extent cx="5733415" cy="3728720"/>
            <wp:effectExtent l="0" t="0" r="0" b="508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72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noProof/>
          <w:sz w:val="21"/>
          <w:szCs w:val="21"/>
        </w:rPr>
        <w:drawing>
          <wp:inline distT="0" distB="0" distL="0" distR="0" wp14:anchorId="5CD583C3" wp14:editId="1DFCC022">
            <wp:extent cx="5733415" cy="3728720"/>
            <wp:effectExtent l="0" t="0" r="0" b="508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72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11" w14:textId="77777777" w:rsidR="00FD19F8" w:rsidRDefault="00FD19F8"/>
    <w:sectPr w:rsidR="00FD19F8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1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D19F8"/>
    <w:rsid w:val="007B3BF6"/>
    <w:rsid w:val="00AC7E20"/>
    <w:rsid w:val="00B72728"/>
    <w:rsid w:val="00D82B78"/>
    <w:rsid w:val="00DF5D15"/>
    <w:rsid w:val="00E45117"/>
    <w:rsid w:val="00E65DAF"/>
    <w:rsid w:val="00FD19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AE5D283"/>
  <w15:docId w15:val="{6891E57D-83F3-0A42-8843-31F29CC87B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-GB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918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362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513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300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376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476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922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emf"/><Relationship Id="rId13" Type="http://schemas.openxmlformats.org/officeDocument/2006/relationships/chart" Target="charts/chart5.xml"/><Relationship Id="rId18" Type="http://schemas.openxmlformats.org/officeDocument/2006/relationships/chart" Target="charts/chart9.xml"/><Relationship Id="rId3" Type="http://schemas.openxmlformats.org/officeDocument/2006/relationships/webSettings" Target="webSettings.xml"/><Relationship Id="rId21" Type="http://schemas.openxmlformats.org/officeDocument/2006/relationships/image" Target="media/image8.png"/><Relationship Id="rId7" Type="http://schemas.openxmlformats.org/officeDocument/2006/relationships/chart" Target="charts/chart1.xml"/><Relationship Id="rId12" Type="http://schemas.openxmlformats.org/officeDocument/2006/relationships/image" Target="media/image5.emf"/><Relationship Id="rId17" Type="http://schemas.openxmlformats.org/officeDocument/2006/relationships/chart" Target="charts/chart8.xml"/><Relationship Id="rId2" Type="http://schemas.openxmlformats.org/officeDocument/2006/relationships/settings" Target="settings.xml"/><Relationship Id="rId16" Type="http://schemas.openxmlformats.org/officeDocument/2006/relationships/image" Target="media/image6.emf"/><Relationship Id="rId20" Type="http://schemas.openxmlformats.org/officeDocument/2006/relationships/image" Target="media/image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chart" Target="charts/chart4.xml"/><Relationship Id="rId5" Type="http://schemas.openxmlformats.org/officeDocument/2006/relationships/image" Target="media/image2.png"/><Relationship Id="rId15" Type="http://schemas.openxmlformats.org/officeDocument/2006/relationships/chart" Target="charts/chart7.xml"/><Relationship Id="rId23" Type="http://schemas.openxmlformats.org/officeDocument/2006/relationships/theme" Target="theme/theme1.xml"/><Relationship Id="rId10" Type="http://schemas.openxmlformats.org/officeDocument/2006/relationships/chart" Target="charts/chart3.xml"/><Relationship Id="rId19" Type="http://schemas.openxmlformats.org/officeDocument/2006/relationships/chart" Target="charts/chart10.xml"/><Relationship Id="rId4" Type="http://schemas.openxmlformats.org/officeDocument/2006/relationships/image" Target="media/image1.png"/><Relationship Id="rId9" Type="http://schemas.openxmlformats.org/officeDocument/2006/relationships/chart" Target="charts/chart2.xml"/><Relationship Id="rId14" Type="http://schemas.openxmlformats.org/officeDocument/2006/relationships/chart" Target="charts/chart6.xml"/><Relationship Id="rId22" Type="http://schemas.openxmlformats.org/officeDocument/2006/relationships/fontTable" Target="fontTable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/Users/neha/Desktop/NEU/SEM%202/PSA/Assignment%206/data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10.xml.rels><?xml version="1.0" encoding="UTF-8" standalone="yes"?>
<Relationships xmlns="http://schemas.openxmlformats.org/package/2006/relationships"><Relationship Id="rId3" Type="http://schemas.openxmlformats.org/officeDocument/2006/relationships/oleObject" Target="file:////Users/neha/Desktop/NEU/SEM%202/PSA/Assignment%206/data.xlsx" TargetMode="External"/><Relationship Id="rId2" Type="http://schemas.microsoft.com/office/2011/relationships/chartColorStyle" Target="colors10.xml"/><Relationship Id="rId1" Type="http://schemas.microsoft.com/office/2011/relationships/chartStyle" Target="style10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/Users/neha/Desktop/NEU/SEM%202/PSA/Assignment%206/data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file:////Users/neha/Desktop/NEU/SEM%202/PSA/Assignment%206/data.xlsx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oleObject" Target="file:////Users/neha/Desktop/NEU/SEM%202/PSA/Assignment%206/data.xlsx" TargetMode="External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_rels/chart5.xml.rels><?xml version="1.0" encoding="UTF-8" standalone="yes"?>
<Relationships xmlns="http://schemas.openxmlformats.org/package/2006/relationships"><Relationship Id="rId3" Type="http://schemas.openxmlformats.org/officeDocument/2006/relationships/oleObject" Target="file:////Users/neha/Desktop/NEU/SEM%202/PSA/Assignment%206/data.xlsx" TargetMode="External"/><Relationship Id="rId2" Type="http://schemas.microsoft.com/office/2011/relationships/chartColorStyle" Target="colors5.xml"/><Relationship Id="rId1" Type="http://schemas.microsoft.com/office/2011/relationships/chartStyle" Target="style5.xml"/></Relationships>
</file>

<file path=word/charts/_rels/chart6.xml.rels><?xml version="1.0" encoding="UTF-8" standalone="yes"?>
<Relationships xmlns="http://schemas.openxmlformats.org/package/2006/relationships"><Relationship Id="rId3" Type="http://schemas.openxmlformats.org/officeDocument/2006/relationships/oleObject" Target="file:////Users/neha/Desktop/NEU/SEM%202/PSA/Assignment%206/data.xlsx" TargetMode="External"/><Relationship Id="rId2" Type="http://schemas.microsoft.com/office/2011/relationships/chartColorStyle" Target="colors6.xml"/><Relationship Id="rId1" Type="http://schemas.microsoft.com/office/2011/relationships/chartStyle" Target="style6.xml"/></Relationships>
</file>

<file path=word/charts/_rels/chart7.xml.rels><?xml version="1.0" encoding="UTF-8" standalone="yes"?>
<Relationships xmlns="http://schemas.openxmlformats.org/package/2006/relationships"><Relationship Id="rId3" Type="http://schemas.openxmlformats.org/officeDocument/2006/relationships/oleObject" Target="file:////Users/neha/Desktop/NEU/SEM%202/PSA/Assignment%206/data.xlsx" TargetMode="External"/><Relationship Id="rId2" Type="http://schemas.microsoft.com/office/2011/relationships/chartColorStyle" Target="colors7.xml"/><Relationship Id="rId1" Type="http://schemas.microsoft.com/office/2011/relationships/chartStyle" Target="style7.xml"/></Relationships>
</file>

<file path=word/charts/_rels/chart8.xml.rels><?xml version="1.0" encoding="UTF-8" standalone="yes"?>
<Relationships xmlns="http://schemas.openxmlformats.org/package/2006/relationships"><Relationship Id="rId3" Type="http://schemas.openxmlformats.org/officeDocument/2006/relationships/oleObject" Target="file:////Users/neha/Desktop/NEU/SEM%202/PSA/Assignment%206/data.xlsx" TargetMode="External"/><Relationship Id="rId2" Type="http://schemas.microsoft.com/office/2011/relationships/chartColorStyle" Target="colors8.xml"/><Relationship Id="rId1" Type="http://schemas.microsoft.com/office/2011/relationships/chartStyle" Target="style8.xml"/></Relationships>
</file>

<file path=word/charts/_rels/chart9.xml.rels><?xml version="1.0" encoding="UTF-8" standalone="yes"?>
<Relationships xmlns="http://schemas.openxmlformats.org/package/2006/relationships"><Relationship Id="rId3" Type="http://schemas.openxmlformats.org/officeDocument/2006/relationships/oleObject" Target="file:////Users/neha/Desktop/NEU/SEM%202/PSA/Assignment%206/data.xlsx" TargetMode="External"/><Relationship Id="rId2" Type="http://schemas.microsoft.com/office/2011/relationships/chartColorStyle" Target="colors9.xml"/><Relationship Id="rId1" Type="http://schemas.microsoft.com/office/2011/relationships/chartStyle" Target="style9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spc="100" baseline="0">
                <a:solidFill>
                  <a:schemeClr val="lt1">
                    <a:lumMod val="95000"/>
                  </a:schemeClr>
                </a:solidFill>
                <a:effectLst>
                  <a:outerShdw blurRad="50800" dist="38100" dir="5400000" algn="t" rotWithShape="0">
                    <a:prstClr val="black">
                      <a:alpha val="40000"/>
                    </a:prstClr>
                  </a:outerShdw>
                </a:effectLst>
                <a:latin typeface="+mn-lt"/>
                <a:ea typeface="+mn-ea"/>
                <a:cs typeface="+mn-cs"/>
              </a:defRPr>
            </a:pPr>
            <a:r>
              <a:rPr lang="en-US"/>
              <a:t>Sorting Algorithms vs Runtime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spc="100" baseline="0">
              <a:solidFill>
                <a:schemeClr val="lt1">
                  <a:lumMod val="95000"/>
                </a:schemeClr>
              </a:solidFill>
              <a:effectLst>
                <a:outerShdw blurRad="50800" dist="38100" dir="5400000" algn="t" rotWithShape="0">
                  <a:prstClr val="black">
                    <a:alpha val="40000"/>
                  </a:prstClr>
                </a:outerShdw>
              </a:effectLst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strRef>
              <c:f>Sheet2!$H$33</c:f>
              <c:strCache>
                <c:ptCount val="1"/>
                <c:pt idx="0">
                  <c:v>MergeSortBasic</c:v>
                </c:pt>
              </c:strCache>
            </c:strRef>
          </c:tx>
          <c:spPr>
            <a:ln w="9525" cap="rnd">
              <a:solidFill>
                <a:schemeClr val="accent1"/>
              </a:solidFill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none"/>
          </c:marker>
          <c:xVal>
            <c:numRef>
              <c:f>Sheet2!$G$34:$G$39</c:f>
              <c:numCache>
                <c:formatCode>General</c:formatCode>
                <c:ptCount val="6"/>
                <c:pt idx="0" formatCode="#,##0">
                  <c:v>10000</c:v>
                </c:pt>
                <c:pt idx="1">
                  <c:v>20000</c:v>
                </c:pt>
                <c:pt idx="2">
                  <c:v>40000</c:v>
                </c:pt>
                <c:pt idx="3">
                  <c:v>80000</c:v>
                </c:pt>
                <c:pt idx="4">
                  <c:v>160000</c:v>
                </c:pt>
                <c:pt idx="5">
                  <c:v>256000</c:v>
                </c:pt>
              </c:numCache>
            </c:numRef>
          </c:xVal>
          <c:yVal>
            <c:numRef>
              <c:f>Sheet2!$H$34:$H$39</c:f>
              <c:numCache>
                <c:formatCode>General</c:formatCode>
                <c:ptCount val="6"/>
                <c:pt idx="0">
                  <c:v>4.41</c:v>
                </c:pt>
                <c:pt idx="1">
                  <c:v>3.52</c:v>
                </c:pt>
                <c:pt idx="2">
                  <c:v>7.84</c:v>
                </c:pt>
                <c:pt idx="3">
                  <c:v>16.63</c:v>
                </c:pt>
                <c:pt idx="4">
                  <c:v>42.36</c:v>
                </c:pt>
                <c:pt idx="5">
                  <c:v>67.819999999999993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1237-FB4C-BD2B-0004F1838F81}"/>
            </c:ext>
          </c:extLst>
        </c:ser>
        <c:ser>
          <c:idx val="1"/>
          <c:order val="1"/>
          <c:tx>
            <c:strRef>
              <c:f>Sheet2!$I$33</c:f>
              <c:strCache>
                <c:ptCount val="1"/>
                <c:pt idx="0">
                  <c:v>QuickSortDualPivot</c:v>
                </c:pt>
              </c:strCache>
            </c:strRef>
          </c:tx>
          <c:spPr>
            <a:ln w="9525" cap="rnd">
              <a:solidFill>
                <a:schemeClr val="accent2"/>
              </a:solidFill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none"/>
          </c:marker>
          <c:xVal>
            <c:numRef>
              <c:f>Sheet2!$G$34:$G$39</c:f>
              <c:numCache>
                <c:formatCode>General</c:formatCode>
                <c:ptCount val="6"/>
                <c:pt idx="0" formatCode="#,##0">
                  <c:v>10000</c:v>
                </c:pt>
                <c:pt idx="1">
                  <c:v>20000</c:v>
                </c:pt>
                <c:pt idx="2">
                  <c:v>40000</c:v>
                </c:pt>
                <c:pt idx="3">
                  <c:v>80000</c:v>
                </c:pt>
                <c:pt idx="4">
                  <c:v>160000</c:v>
                </c:pt>
                <c:pt idx="5">
                  <c:v>256000</c:v>
                </c:pt>
              </c:numCache>
            </c:numRef>
          </c:xVal>
          <c:yVal>
            <c:numRef>
              <c:f>Sheet2!$I$34:$I$39</c:f>
              <c:numCache>
                <c:formatCode>General</c:formatCode>
                <c:ptCount val="6"/>
                <c:pt idx="0">
                  <c:v>2.4700000000000002</c:v>
                </c:pt>
                <c:pt idx="1">
                  <c:v>3.86</c:v>
                </c:pt>
                <c:pt idx="2">
                  <c:v>8.31</c:v>
                </c:pt>
                <c:pt idx="3">
                  <c:v>18.21</c:v>
                </c:pt>
                <c:pt idx="4">
                  <c:v>40.75</c:v>
                </c:pt>
                <c:pt idx="5">
                  <c:v>68.61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1237-FB4C-BD2B-0004F1838F81}"/>
            </c:ext>
          </c:extLst>
        </c:ser>
        <c:ser>
          <c:idx val="2"/>
          <c:order val="2"/>
          <c:tx>
            <c:strRef>
              <c:f>Sheet2!$J$33</c:f>
              <c:strCache>
                <c:ptCount val="1"/>
                <c:pt idx="0">
                  <c:v>HeapSort</c:v>
                </c:pt>
              </c:strCache>
            </c:strRef>
          </c:tx>
          <c:spPr>
            <a:ln w="9525" cap="rnd">
              <a:solidFill>
                <a:schemeClr val="accent3"/>
              </a:solidFill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none"/>
          </c:marker>
          <c:xVal>
            <c:numRef>
              <c:f>Sheet2!$G$34:$G$39</c:f>
              <c:numCache>
                <c:formatCode>General</c:formatCode>
                <c:ptCount val="6"/>
                <c:pt idx="0" formatCode="#,##0">
                  <c:v>10000</c:v>
                </c:pt>
                <c:pt idx="1">
                  <c:v>20000</c:v>
                </c:pt>
                <c:pt idx="2">
                  <c:v>40000</c:v>
                </c:pt>
                <c:pt idx="3">
                  <c:v>80000</c:v>
                </c:pt>
                <c:pt idx="4">
                  <c:v>160000</c:v>
                </c:pt>
                <c:pt idx="5">
                  <c:v>256000</c:v>
                </c:pt>
              </c:numCache>
            </c:numRef>
          </c:xVal>
          <c:yVal>
            <c:numRef>
              <c:f>Sheet2!$J$34:$J$39</c:f>
              <c:numCache>
                <c:formatCode>General</c:formatCode>
                <c:ptCount val="6"/>
                <c:pt idx="0">
                  <c:v>2.94</c:v>
                </c:pt>
                <c:pt idx="1">
                  <c:v>5.63</c:v>
                </c:pt>
                <c:pt idx="2">
                  <c:v>12.16</c:v>
                </c:pt>
                <c:pt idx="3">
                  <c:v>26.79</c:v>
                </c:pt>
                <c:pt idx="4">
                  <c:v>60.33</c:v>
                </c:pt>
                <c:pt idx="5">
                  <c:v>106.03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2-1237-FB4C-BD2B-0004F1838F81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08529615"/>
        <c:axId val="108065199"/>
      </c:scatterChart>
      <c:valAx>
        <c:axId val="108529615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lt1">
                  <a:lumMod val="95000"/>
                  <a:alpha val="10000"/>
                </a:schemeClr>
              </a:solidFill>
              <a:round/>
            </a:ln>
            <a:effectLst/>
          </c:spPr>
        </c:majorGridlines>
        <c:numFmt formatCode="#,##0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lt1">
                <a:lumMod val="50000"/>
              </a:schemeClr>
            </a:solidFill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7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08065199"/>
        <c:crosses val="autoZero"/>
        <c:crossBetween val="midCat"/>
      </c:valAx>
      <c:valAx>
        <c:axId val="108065199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lt1">
                  <a:lumMod val="95000"/>
                  <a:alpha val="10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lt1">
                <a:lumMod val="50000"/>
              </a:schemeClr>
            </a:solidFill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7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08529615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lt1">
                  <a:lumMod val="7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gradFill flip="none" rotWithShape="1">
      <a:gsLst>
        <a:gs pos="0">
          <a:schemeClr val="dk1">
            <a:lumMod val="65000"/>
            <a:lumOff val="35000"/>
          </a:schemeClr>
        </a:gs>
        <a:gs pos="100000">
          <a:schemeClr val="dk1">
            <a:lumMod val="85000"/>
            <a:lumOff val="15000"/>
          </a:schemeClr>
        </a:gs>
      </a:gsLst>
      <a:path path="circle">
        <a:fillToRect l="50000" t="50000" r="50000" b="50000"/>
      </a:path>
      <a:tileRect/>
    </a:gradFill>
    <a:ln>
      <a:noFill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10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HeapSort</a:t>
            </a:r>
            <a:r>
              <a:rPr lang="en-US" baseline="0"/>
              <a:t> log-log</a:t>
            </a:r>
            <a:endParaRPr 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strRef>
              <c:f>Sheet2!$N$23</c:f>
              <c:strCache>
                <c:ptCount val="1"/>
                <c:pt idx="0">
                  <c:v>Time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xVal>
            <c:numRef>
              <c:f>Sheet2!$M$24:$M$29</c:f>
              <c:numCache>
                <c:formatCode>General</c:formatCode>
                <c:ptCount val="6"/>
                <c:pt idx="0">
                  <c:v>4</c:v>
                </c:pt>
                <c:pt idx="1">
                  <c:v>4.3010299956639804</c:v>
                </c:pt>
                <c:pt idx="2">
                  <c:v>4.6020599913279625</c:v>
                </c:pt>
                <c:pt idx="3">
                  <c:v>4.9030899869919438</c:v>
                </c:pt>
                <c:pt idx="4">
                  <c:v>5.204119982655925</c:v>
                </c:pt>
                <c:pt idx="5">
                  <c:v>5.4082399653118491</c:v>
                </c:pt>
              </c:numCache>
            </c:numRef>
          </c:xVal>
          <c:yVal>
            <c:numRef>
              <c:f>Sheet2!$N$24:$N$29</c:f>
              <c:numCache>
                <c:formatCode>General</c:formatCode>
                <c:ptCount val="6"/>
                <c:pt idx="0">
                  <c:v>0.46834733041215726</c:v>
                </c:pt>
                <c:pt idx="1">
                  <c:v>0.75050839485134613</c:v>
                </c:pt>
                <c:pt idx="2">
                  <c:v>1.0849335749367162</c:v>
                </c:pt>
                <c:pt idx="3">
                  <c:v>1.4279727136082088</c:v>
                </c:pt>
                <c:pt idx="4">
                  <c:v>1.7805333253164044</c:v>
                </c:pt>
                <c:pt idx="5">
                  <c:v>2.025428761407241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5F93-5044-B6BE-8EACEDE3905E}"/>
            </c:ext>
          </c:extLst>
        </c:ser>
        <c:ser>
          <c:idx val="1"/>
          <c:order val="1"/>
          <c:tx>
            <c:strRef>
              <c:f>Sheet2!$O$23</c:f>
              <c:strCache>
                <c:ptCount val="1"/>
                <c:pt idx="0">
                  <c:v>Hits</c:v>
                </c:pt>
              </c:strCache>
            </c:strRef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xVal>
            <c:numRef>
              <c:f>Sheet2!$M$24:$M$29</c:f>
              <c:numCache>
                <c:formatCode>General</c:formatCode>
                <c:ptCount val="6"/>
                <c:pt idx="0">
                  <c:v>4</c:v>
                </c:pt>
                <c:pt idx="1">
                  <c:v>4.3010299956639804</c:v>
                </c:pt>
                <c:pt idx="2">
                  <c:v>4.6020599913279625</c:v>
                </c:pt>
                <c:pt idx="3">
                  <c:v>4.9030899869919438</c:v>
                </c:pt>
                <c:pt idx="4">
                  <c:v>5.204119982655925</c:v>
                </c:pt>
                <c:pt idx="5">
                  <c:v>5.4082399653118491</c:v>
                </c:pt>
              </c:numCache>
            </c:numRef>
          </c:xVal>
          <c:yVal>
            <c:numRef>
              <c:f>Sheet2!$O$24:$O$29</c:f>
              <c:numCache>
                <c:formatCode>General</c:formatCode>
                <c:ptCount val="6"/>
                <c:pt idx="0">
                  <c:v>5.9856994503693501</c:v>
                </c:pt>
                <c:pt idx="1">
                  <c:v>6.3211819542926797</c:v>
                </c:pt>
                <c:pt idx="2">
                  <c:v>6.6542134216394224</c:v>
                </c:pt>
                <c:pt idx="3">
                  <c:v>6.985001627845727</c:v>
                </c:pt>
                <c:pt idx="4">
                  <c:v>7.3138895248236633</c:v>
                </c:pt>
                <c:pt idx="5">
                  <c:v>7.5354047940551681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5F93-5044-B6BE-8EACEDE3905E}"/>
            </c:ext>
          </c:extLst>
        </c:ser>
        <c:ser>
          <c:idx val="2"/>
          <c:order val="2"/>
          <c:tx>
            <c:strRef>
              <c:f>Sheet2!$P$23</c:f>
              <c:strCache>
                <c:ptCount val="1"/>
                <c:pt idx="0">
                  <c:v>Swaps</c:v>
                </c:pt>
              </c:strCache>
            </c:strRef>
          </c:tx>
          <c:spPr>
            <a:ln w="19050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xVal>
            <c:numRef>
              <c:f>Sheet2!$M$24:$M$29</c:f>
              <c:numCache>
                <c:formatCode>General</c:formatCode>
                <c:ptCount val="6"/>
                <c:pt idx="0">
                  <c:v>4</c:v>
                </c:pt>
                <c:pt idx="1">
                  <c:v>4.3010299956639804</c:v>
                </c:pt>
                <c:pt idx="2">
                  <c:v>4.6020599913279625</c:v>
                </c:pt>
                <c:pt idx="3">
                  <c:v>4.9030899869919438</c:v>
                </c:pt>
                <c:pt idx="4">
                  <c:v>5.204119982655925</c:v>
                </c:pt>
                <c:pt idx="5">
                  <c:v>5.4082399653118491</c:v>
                </c:pt>
              </c:numCache>
            </c:numRef>
          </c:xVal>
          <c:yVal>
            <c:numRef>
              <c:f>Sheet2!$P$24:$P$29</c:f>
              <c:numCache>
                <c:formatCode>General</c:formatCode>
                <c:ptCount val="6"/>
                <c:pt idx="0">
                  <c:v>5.0941530653150071</c:v>
                </c:pt>
                <c:pt idx="1">
                  <c:v>5.4287728028679769</c:v>
                </c:pt>
                <c:pt idx="2">
                  <c:v>5.7610568739446961</c:v>
                </c:pt>
                <c:pt idx="3">
                  <c:v>6.091179641492892</c:v>
                </c:pt>
                <c:pt idx="4">
                  <c:v>6.4195045414707659</c:v>
                </c:pt>
                <c:pt idx="5">
                  <c:v>6.6406750871413971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2-5F93-5044-B6BE-8EACEDE3905E}"/>
            </c:ext>
          </c:extLst>
        </c:ser>
        <c:ser>
          <c:idx val="3"/>
          <c:order val="3"/>
          <c:tx>
            <c:strRef>
              <c:f>Sheet2!$Q$23</c:f>
              <c:strCache>
                <c:ptCount val="1"/>
                <c:pt idx="0">
                  <c:v>Compares</c:v>
                </c:pt>
              </c:strCache>
            </c:strRef>
          </c:tx>
          <c:spPr>
            <a:ln w="19050" cap="rnd">
              <a:solidFill>
                <a:schemeClr val="accent4"/>
              </a:solidFill>
              <a:round/>
            </a:ln>
            <a:effectLst/>
          </c:spPr>
          <c:marker>
            <c:symbol val="none"/>
          </c:marker>
          <c:xVal>
            <c:numRef>
              <c:f>Sheet2!$M$24:$M$29</c:f>
              <c:numCache>
                <c:formatCode>General</c:formatCode>
                <c:ptCount val="6"/>
                <c:pt idx="0">
                  <c:v>4</c:v>
                </c:pt>
                <c:pt idx="1">
                  <c:v>4.3010299956639804</c:v>
                </c:pt>
                <c:pt idx="2">
                  <c:v>4.6020599913279625</c:v>
                </c:pt>
                <c:pt idx="3">
                  <c:v>4.9030899869919438</c:v>
                </c:pt>
                <c:pt idx="4">
                  <c:v>5.204119982655925</c:v>
                </c:pt>
                <c:pt idx="5">
                  <c:v>5.4082399653118491</c:v>
                </c:pt>
              </c:numCache>
            </c:numRef>
          </c:xVal>
          <c:yVal>
            <c:numRef>
              <c:f>Sheet2!$Q$24:$Q$29</c:f>
              <c:numCache>
                <c:formatCode>General</c:formatCode>
                <c:ptCount val="6"/>
                <c:pt idx="0">
                  <c:v>5.3717824738677962</c:v>
                </c:pt>
                <c:pt idx="1">
                  <c:v>5.7081726609270946</c:v>
                </c:pt>
                <c:pt idx="2">
                  <c:v>6.0419876556794678</c:v>
                </c:pt>
                <c:pt idx="3">
                  <c:v>6.3734714407208752</c:v>
                </c:pt>
                <c:pt idx="4">
                  <c:v>6.7029465576443759</c:v>
                </c:pt>
                <c:pt idx="5">
                  <c:v>6.9248203693107975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3-5F93-5044-B6BE-8EACEDE3905E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477738975"/>
        <c:axId val="478066511"/>
      </c:scatterChart>
      <c:valAx>
        <c:axId val="477738975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478066511"/>
        <c:crosses val="autoZero"/>
        <c:crossBetween val="midCat"/>
      </c:valAx>
      <c:valAx>
        <c:axId val="478066511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477738975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MergeSortBasic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strRef>
              <c:f>Sheet2!$H$3</c:f>
              <c:strCache>
                <c:ptCount val="1"/>
                <c:pt idx="0">
                  <c:v>Time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xVal>
            <c:numRef>
              <c:f>Sheet2!$G$4:$G$9</c:f>
              <c:numCache>
                <c:formatCode>General</c:formatCode>
                <c:ptCount val="6"/>
                <c:pt idx="0" formatCode="#,##0">
                  <c:v>10000</c:v>
                </c:pt>
                <c:pt idx="1">
                  <c:v>20000</c:v>
                </c:pt>
                <c:pt idx="2">
                  <c:v>40000</c:v>
                </c:pt>
                <c:pt idx="3">
                  <c:v>80000</c:v>
                </c:pt>
                <c:pt idx="4">
                  <c:v>160000</c:v>
                </c:pt>
                <c:pt idx="5">
                  <c:v>256000</c:v>
                </c:pt>
              </c:numCache>
            </c:numRef>
          </c:xVal>
          <c:yVal>
            <c:numRef>
              <c:f>Sheet2!$H$4:$H$9</c:f>
              <c:numCache>
                <c:formatCode>General</c:formatCode>
                <c:ptCount val="6"/>
                <c:pt idx="0">
                  <c:v>4.41</c:v>
                </c:pt>
                <c:pt idx="1">
                  <c:v>3.52</c:v>
                </c:pt>
                <c:pt idx="2">
                  <c:v>7.84</c:v>
                </c:pt>
                <c:pt idx="3">
                  <c:v>16.63</c:v>
                </c:pt>
                <c:pt idx="4">
                  <c:v>42.36</c:v>
                </c:pt>
                <c:pt idx="5">
                  <c:v>67.819999999999993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8C85-7740-8722-7B3716561D05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93157599"/>
        <c:axId val="151927791"/>
      </c:scatterChart>
      <c:valAx>
        <c:axId val="193157599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Array Size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#,##0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51927791"/>
        <c:crosses val="autoZero"/>
        <c:crossBetween val="midCat"/>
      </c:valAx>
      <c:valAx>
        <c:axId val="151927791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Time in ms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93157599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MergeSortBasic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strRef>
              <c:f>Sheet2!$I$3</c:f>
              <c:strCache>
                <c:ptCount val="1"/>
                <c:pt idx="0">
                  <c:v>Hits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xVal>
            <c:numRef>
              <c:f>Sheet2!$H$4:$H$9</c:f>
              <c:numCache>
                <c:formatCode>General</c:formatCode>
                <c:ptCount val="6"/>
                <c:pt idx="0">
                  <c:v>4.41</c:v>
                </c:pt>
                <c:pt idx="1">
                  <c:v>3.52</c:v>
                </c:pt>
                <c:pt idx="2">
                  <c:v>7.84</c:v>
                </c:pt>
                <c:pt idx="3">
                  <c:v>16.63</c:v>
                </c:pt>
                <c:pt idx="4">
                  <c:v>42.36</c:v>
                </c:pt>
                <c:pt idx="5">
                  <c:v>67.819999999999993</c:v>
                </c:pt>
              </c:numCache>
            </c:numRef>
          </c:xVal>
          <c:yVal>
            <c:numRef>
              <c:f>Sheet2!$I$4:$I$9</c:f>
              <c:numCache>
                <c:formatCode>#,##0</c:formatCode>
                <c:ptCount val="6"/>
                <c:pt idx="0">
                  <c:v>509215</c:v>
                </c:pt>
                <c:pt idx="1">
                  <c:v>1098668</c:v>
                </c:pt>
                <c:pt idx="2">
                  <c:v>2357286</c:v>
                </c:pt>
                <c:pt idx="3">
                  <c:v>5034960</c:v>
                </c:pt>
                <c:pt idx="4">
                  <c:v>10708526</c:v>
                </c:pt>
                <c:pt idx="5">
                  <c:v>17816025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4F8D-7C40-9AF8-BE11DD9B6511}"/>
            </c:ext>
          </c:extLst>
        </c:ser>
        <c:ser>
          <c:idx val="1"/>
          <c:order val="1"/>
          <c:tx>
            <c:strRef>
              <c:f>Sheet2!$J$3</c:f>
              <c:strCache>
                <c:ptCount val="1"/>
                <c:pt idx="0">
                  <c:v>Swaps</c:v>
                </c:pt>
              </c:strCache>
            </c:strRef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xVal>
            <c:numRef>
              <c:f>Sheet2!$H$4:$H$9</c:f>
              <c:numCache>
                <c:formatCode>General</c:formatCode>
                <c:ptCount val="6"/>
                <c:pt idx="0">
                  <c:v>4.41</c:v>
                </c:pt>
                <c:pt idx="1">
                  <c:v>3.52</c:v>
                </c:pt>
                <c:pt idx="2">
                  <c:v>7.84</c:v>
                </c:pt>
                <c:pt idx="3">
                  <c:v>16.63</c:v>
                </c:pt>
                <c:pt idx="4">
                  <c:v>42.36</c:v>
                </c:pt>
                <c:pt idx="5">
                  <c:v>67.819999999999993</c:v>
                </c:pt>
              </c:numCache>
            </c:numRef>
          </c:xVal>
          <c:yVal>
            <c:numRef>
              <c:f>Sheet2!$J$4:$J$9</c:f>
              <c:numCache>
                <c:formatCode>#,##0</c:formatCode>
                <c:ptCount val="6"/>
                <c:pt idx="0">
                  <c:v>9743</c:v>
                </c:pt>
                <c:pt idx="1">
                  <c:v>19535</c:v>
                </c:pt>
                <c:pt idx="2">
                  <c:v>39056</c:v>
                </c:pt>
                <c:pt idx="3">
                  <c:v>78173</c:v>
                </c:pt>
                <c:pt idx="4">
                  <c:v>156105</c:v>
                </c:pt>
                <c:pt idx="5">
                  <c:v>224275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4F8D-7C40-9AF8-BE11DD9B6511}"/>
            </c:ext>
          </c:extLst>
        </c:ser>
        <c:ser>
          <c:idx val="2"/>
          <c:order val="2"/>
          <c:tx>
            <c:strRef>
              <c:f>Sheet2!$K$3</c:f>
              <c:strCache>
                <c:ptCount val="1"/>
                <c:pt idx="0">
                  <c:v>Compares</c:v>
                </c:pt>
              </c:strCache>
            </c:strRef>
          </c:tx>
          <c:spPr>
            <a:ln w="19050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xVal>
            <c:numRef>
              <c:f>Sheet2!$H$4:$H$9</c:f>
              <c:numCache>
                <c:formatCode>General</c:formatCode>
                <c:ptCount val="6"/>
                <c:pt idx="0">
                  <c:v>4.41</c:v>
                </c:pt>
                <c:pt idx="1">
                  <c:v>3.52</c:v>
                </c:pt>
                <c:pt idx="2">
                  <c:v>7.84</c:v>
                </c:pt>
                <c:pt idx="3">
                  <c:v>16.63</c:v>
                </c:pt>
                <c:pt idx="4">
                  <c:v>42.36</c:v>
                </c:pt>
                <c:pt idx="5">
                  <c:v>67.819999999999993</c:v>
                </c:pt>
              </c:numCache>
            </c:numRef>
          </c:xVal>
          <c:yVal>
            <c:numRef>
              <c:f>Sheet2!$K$4:$K$9</c:f>
              <c:numCache>
                <c:formatCode>#,##0</c:formatCode>
                <c:ptCount val="6"/>
                <c:pt idx="0">
                  <c:v>121501</c:v>
                </c:pt>
                <c:pt idx="1">
                  <c:v>263023</c:v>
                </c:pt>
                <c:pt idx="2">
                  <c:v>565992</c:v>
                </c:pt>
                <c:pt idx="3">
                  <c:v>1212111</c:v>
                </c:pt>
                <c:pt idx="4">
                  <c:v>2583992</c:v>
                </c:pt>
                <c:pt idx="5">
                  <c:v>4303325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2-4F8D-7C40-9AF8-BE11DD9B6511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993808399"/>
        <c:axId val="193809791"/>
      </c:scatterChart>
      <c:valAx>
        <c:axId val="993808399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Array Size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93809791"/>
        <c:crosses val="autoZero"/>
        <c:crossBetween val="midCat"/>
      </c:valAx>
      <c:valAx>
        <c:axId val="193809791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Mean hits,swaps</a:t>
                </a:r>
                <a:r>
                  <a:rPr lang="en-US" baseline="0"/>
                  <a:t> and compares</a:t>
                </a:r>
                <a:endParaRPr 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#,##0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993808399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MergeSort log-log 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strRef>
              <c:f>Sheet2!$N$3</c:f>
              <c:strCache>
                <c:ptCount val="1"/>
                <c:pt idx="0">
                  <c:v>Time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xVal>
            <c:numRef>
              <c:f>Sheet2!$M$4:$M$9</c:f>
              <c:numCache>
                <c:formatCode>General</c:formatCode>
                <c:ptCount val="6"/>
                <c:pt idx="0" formatCode="#,##0">
                  <c:v>4</c:v>
                </c:pt>
                <c:pt idx="1">
                  <c:v>4.3010299956639804</c:v>
                </c:pt>
                <c:pt idx="2">
                  <c:v>4.6020599913279616</c:v>
                </c:pt>
                <c:pt idx="3">
                  <c:v>4.9030899869919438</c:v>
                </c:pt>
                <c:pt idx="4">
                  <c:v>5.204119982655925</c:v>
                </c:pt>
                <c:pt idx="5">
                  <c:v>5.4082399653118491</c:v>
                </c:pt>
              </c:numCache>
            </c:numRef>
          </c:xVal>
          <c:yVal>
            <c:numRef>
              <c:f>Sheet2!$N$4:$N$9</c:f>
              <c:numCache>
                <c:formatCode>General</c:formatCode>
                <c:ptCount val="6"/>
                <c:pt idx="0" formatCode="#,##0">
                  <c:v>0.6444385894678385</c:v>
                </c:pt>
                <c:pt idx="1">
                  <c:v>0.54654266347813096</c:v>
                </c:pt>
                <c:pt idx="2">
                  <c:v>0.89431606268443831</c:v>
                </c:pt>
                <c:pt idx="3">
                  <c:v>1.2208922492195191</c:v>
                </c:pt>
                <c:pt idx="4">
                  <c:v>1.6269559514354475</c:v>
                </c:pt>
                <c:pt idx="5">
                  <c:v>1.8313577854420675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F418-A246-8B5A-6068BD2EDECE}"/>
            </c:ext>
          </c:extLst>
        </c:ser>
        <c:ser>
          <c:idx val="1"/>
          <c:order val="1"/>
          <c:tx>
            <c:strRef>
              <c:f>Sheet2!$O$3</c:f>
              <c:strCache>
                <c:ptCount val="1"/>
                <c:pt idx="0">
                  <c:v>Hits</c:v>
                </c:pt>
              </c:strCache>
            </c:strRef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xVal>
            <c:numRef>
              <c:f>Sheet2!$M$4:$M$9</c:f>
              <c:numCache>
                <c:formatCode>General</c:formatCode>
                <c:ptCount val="6"/>
                <c:pt idx="0" formatCode="#,##0">
                  <c:v>4</c:v>
                </c:pt>
                <c:pt idx="1">
                  <c:v>4.3010299956639804</c:v>
                </c:pt>
                <c:pt idx="2">
                  <c:v>4.6020599913279616</c:v>
                </c:pt>
                <c:pt idx="3">
                  <c:v>4.9030899869919438</c:v>
                </c:pt>
                <c:pt idx="4">
                  <c:v>5.204119982655925</c:v>
                </c:pt>
                <c:pt idx="5">
                  <c:v>5.4082399653118491</c:v>
                </c:pt>
              </c:numCache>
            </c:numRef>
          </c:xVal>
          <c:yVal>
            <c:numRef>
              <c:f>Sheet2!$O$4:$O$9</c:f>
              <c:numCache>
                <c:formatCode>General</c:formatCode>
                <c:ptCount val="6"/>
                <c:pt idx="0" formatCode="#,##0">
                  <c:v>5.7069011882284348</c:v>
                </c:pt>
                <c:pt idx="1">
                  <c:v>6.0408664753615051</c:v>
                </c:pt>
                <c:pt idx="2">
                  <c:v>6.3724122769183316</c:v>
                </c:pt>
                <c:pt idx="3">
                  <c:v>6.7019960246715078</c:v>
                </c:pt>
                <c:pt idx="4">
                  <c:v>7.029729695470345</c:v>
                </c:pt>
                <c:pt idx="5">
                  <c:v>7.250810813441924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F418-A246-8B5A-6068BD2EDECE}"/>
            </c:ext>
          </c:extLst>
        </c:ser>
        <c:ser>
          <c:idx val="2"/>
          <c:order val="2"/>
          <c:tx>
            <c:strRef>
              <c:f>Sheet2!$P$3</c:f>
              <c:strCache>
                <c:ptCount val="1"/>
                <c:pt idx="0">
                  <c:v>Swaps</c:v>
                </c:pt>
              </c:strCache>
            </c:strRef>
          </c:tx>
          <c:spPr>
            <a:ln w="19050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xVal>
            <c:numRef>
              <c:f>Sheet2!$M$4:$M$9</c:f>
              <c:numCache>
                <c:formatCode>General</c:formatCode>
                <c:ptCount val="6"/>
                <c:pt idx="0" formatCode="#,##0">
                  <c:v>4</c:v>
                </c:pt>
                <c:pt idx="1">
                  <c:v>4.3010299956639804</c:v>
                </c:pt>
                <c:pt idx="2">
                  <c:v>4.6020599913279616</c:v>
                </c:pt>
                <c:pt idx="3">
                  <c:v>4.9030899869919438</c:v>
                </c:pt>
                <c:pt idx="4">
                  <c:v>5.204119982655925</c:v>
                </c:pt>
                <c:pt idx="5">
                  <c:v>5.4082399653118491</c:v>
                </c:pt>
              </c:numCache>
            </c:numRef>
          </c:xVal>
          <c:yVal>
            <c:numRef>
              <c:f>Sheet2!$P$4:$P$9</c:f>
              <c:numCache>
                <c:formatCode>General</c:formatCode>
                <c:ptCount val="6"/>
                <c:pt idx="0" formatCode="#,##0">
                  <c:v>3.9886927025498164</c:v>
                </c:pt>
                <c:pt idx="1">
                  <c:v>4.2908134155608026</c:v>
                </c:pt>
                <c:pt idx="2">
                  <c:v>4.5916877620731134</c:v>
                </c:pt>
                <c:pt idx="3">
                  <c:v>4.8930567789450334</c:v>
                </c:pt>
                <c:pt idx="4">
                  <c:v>5.1934168136174037</c:v>
                </c:pt>
                <c:pt idx="5">
                  <c:v>5.3507808653477396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2-F418-A246-8B5A-6068BD2EDECE}"/>
            </c:ext>
          </c:extLst>
        </c:ser>
        <c:ser>
          <c:idx val="3"/>
          <c:order val="3"/>
          <c:tx>
            <c:strRef>
              <c:f>Sheet2!$Q$3</c:f>
              <c:strCache>
                <c:ptCount val="1"/>
                <c:pt idx="0">
                  <c:v>Compares</c:v>
                </c:pt>
              </c:strCache>
            </c:strRef>
          </c:tx>
          <c:spPr>
            <a:ln w="19050" cap="rnd">
              <a:solidFill>
                <a:schemeClr val="accent4"/>
              </a:solidFill>
              <a:round/>
            </a:ln>
            <a:effectLst/>
          </c:spPr>
          <c:marker>
            <c:symbol val="none"/>
          </c:marker>
          <c:xVal>
            <c:numRef>
              <c:f>Sheet2!$M$4:$M$9</c:f>
              <c:numCache>
                <c:formatCode>General</c:formatCode>
                <c:ptCount val="6"/>
                <c:pt idx="0" formatCode="#,##0">
                  <c:v>4</c:v>
                </c:pt>
                <c:pt idx="1">
                  <c:v>4.3010299956639804</c:v>
                </c:pt>
                <c:pt idx="2">
                  <c:v>4.6020599913279616</c:v>
                </c:pt>
                <c:pt idx="3">
                  <c:v>4.9030899869919438</c:v>
                </c:pt>
                <c:pt idx="4">
                  <c:v>5.204119982655925</c:v>
                </c:pt>
                <c:pt idx="5">
                  <c:v>5.4082399653118491</c:v>
                </c:pt>
              </c:numCache>
            </c:numRef>
          </c:xVal>
          <c:yVal>
            <c:numRef>
              <c:f>Sheet2!$Q$4:$Q$9</c:f>
              <c:numCache>
                <c:formatCode>General</c:formatCode>
                <c:ptCount val="6"/>
                <c:pt idx="0" formatCode="#,##0">
                  <c:v>5.0845798523598011</c:v>
                </c:pt>
                <c:pt idx="1">
                  <c:v>5.4199937269549201</c:v>
                </c:pt>
                <c:pt idx="2">
                  <c:v>5.7528102927069824</c:v>
                </c:pt>
                <c:pt idx="3">
                  <c:v>6.0835423925036514</c:v>
                </c:pt>
                <c:pt idx="4">
                  <c:v>6.4122911647560059</c:v>
                </c:pt>
                <c:pt idx="5">
                  <c:v>6.6338041465419124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3-F418-A246-8B5A-6068BD2EDECE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369630671"/>
        <c:axId val="369632319"/>
      </c:scatterChart>
      <c:valAx>
        <c:axId val="369630671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#,##0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69632319"/>
        <c:crosses val="autoZero"/>
        <c:crossBetween val="midCat"/>
      </c:valAx>
      <c:valAx>
        <c:axId val="369632319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#,##0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69630671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QuickSortDualPivot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strRef>
              <c:f>Sheet2!$H$14</c:f>
              <c:strCache>
                <c:ptCount val="1"/>
                <c:pt idx="0">
                  <c:v>Time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xVal>
            <c:numRef>
              <c:f>Sheet2!$G$15:$G$20</c:f>
              <c:numCache>
                <c:formatCode>General</c:formatCode>
                <c:ptCount val="6"/>
                <c:pt idx="0" formatCode="#,##0">
                  <c:v>10000</c:v>
                </c:pt>
                <c:pt idx="1">
                  <c:v>20000</c:v>
                </c:pt>
                <c:pt idx="2">
                  <c:v>40000</c:v>
                </c:pt>
                <c:pt idx="3">
                  <c:v>80000</c:v>
                </c:pt>
                <c:pt idx="4">
                  <c:v>160000</c:v>
                </c:pt>
                <c:pt idx="5">
                  <c:v>256000</c:v>
                </c:pt>
              </c:numCache>
            </c:numRef>
          </c:xVal>
          <c:yVal>
            <c:numRef>
              <c:f>Sheet2!$H$15:$H$20</c:f>
              <c:numCache>
                <c:formatCode>General</c:formatCode>
                <c:ptCount val="6"/>
                <c:pt idx="0">
                  <c:v>2.4700000000000002</c:v>
                </c:pt>
                <c:pt idx="1">
                  <c:v>3.86</c:v>
                </c:pt>
                <c:pt idx="2">
                  <c:v>8.31</c:v>
                </c:pt>
                <c:pt idx="3">
                  <c:v>18.21</c:v>
                </c:pt>
                <c:pt idx="4">
                  <c:v>40.75</c:v>
                </c:pt>
                <c:pt idx="5">
                  <c:v>68.61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15B8-484F-BA12-0D9ECA51DF53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324807935"/>
        <c:axId val="151619087"/>
      </c:scatterChart>
      <c:valAx>
        <c:axId val="324807935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Array Size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#,##0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51619087"/>
        <c:crosses val="autoZero"/>
        <c:crossBetween val="midCat"/>
      </c:valAx>
      <c:valAx>
        <c:axId val="151619087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Runtime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24807935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6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QuickSortDualPivot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strRef>
              <c:f>Sheet2!$I$14</c:f>
              <c:strCache>
                <c:ptCount val="1"/>
                <c:pt idx="0">
                  <c:v>Hits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xVal>
            <c:numRef>
              <c:f>Sheet2!$H$15:$H$20</c:f>
              <c:numCache>
                <c:formatCode>General</c:formatCode>
                <c:ptCount val="6"/>
                <c:pt idx="0">
                  <c:v>2.4700000000000002</c:v>
                </c:pt>
                <c:pt idx="1">
                  <c:v>3.86</c:v>
                </c:pt>
                <c:pt idx="2">
                  <c:v>8.31</c:v>
                </c:pt>
                <c:pt idx="3">
                  <c:v>18.21</c:v>
                </c:pt>
                <c:pt idx="4">
                  <c:v>40.75</c:v>
                </c:pt>
                <c:pt idx="5">
                  <c:v>68.61</c:v>
                </c:pt>
              </c:numCache>
            </c:numRef>
          </c:xVal>
          <c:yVal>
            <c:numRef>
              <c:f>Sheet2!$I$15:$I$20</c:f>
              <c:numCache>
                <c:formatCode>#,##0</c:formatCode>
                <c:ptCount val="6"/>
                <c:pt idx="0">
                  <c:v>435427</c:v>
                </c:pt>
                <c:pt idx="1">
                  <c:v>950606</c:v>
                </c:pt>
                <c:pt idx="2">
                  <c:v>2026185</c:v>
                </c:pt>
                <c:pt idx="3">
                  <c:v>4453428</c:v>
                </c:pt>
                <c:pt idx="4">
                  <c:v>9409331</c:v>
                </c:pt>
                <c:pt idx="5">
                  <c:v>15460127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116A-EC44-955B-A79CAD6C2203}"/>
            </c:ext>
          </c:extLst>
        </c:ser>
        <c:ser>
          <c:idx val="1"/>
          <c:order val="1"/>
          <c:tx>
            <c:strRef>
              <c:f>Sheet2!$J$14</c:f>
              <c:strCache>
                <c:ptCount val="1"/>
                <c:pt idx="0">
                  <c:v>Swaps</c:v>
                </c:pt>
              </c:strCache>
            </c:strRef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xVal>
            <c:numRef>
              <c:f>Sheet2!$H$15:$H$20</c:f>
              <c:numCache>
                <c:formatCode>General</c:formatCode>
                <c:ptCount val="6"/>
                <c:pt idx="0">
                  <c:v>2.4700000000000002</c:v>
                </c:pt>
                <c:pt idx="1">
                  <c:v>3.86</c:v>
                </c:pt>
                <c:pt idx="2">
                  <c:v>8.31</c:v>
                </c:pt>
                <c:pt idx="3">
                  <c:v>18.21</c:v>
                </c:pt>
                <c:pt idx="4">
                  <c:v>40.75</c:v>
                </c:pt>
                <c:pt idx="5">
                  <c:v>68.61</c:v>
                </c:pt>
              </c:numCache>
            </c:numRef>
          </c:xVal>
          <c:yVal>
            <c:numRef>
              <c:f>Sheet2!$J$15:$J$20</c:f>
              <c:numCache>
                <c:formatCode>#,##0</c:formatCode>
                <c:ptCount val="6"/>
                <c:pt idx="0" formatCode="General">
                  <c:v>66722</c:v>
                </c:pt>
                <c:pt idx="1">
                  <c:v>145796</c:v>
                </c:pt>
                <c:pt idx="2">
                  <c:v>310824</c:v>
                </c:pt>
                <c:pt idx="3">
                  <c:v>690413</c:v>
                </c:pt>
                <c:pt idx="4">
                  <c:v>1444270</c:v>
                </c:pt>
                <c:pt idx="5">
                  <c:v>2378148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116A-EC44-955B-A79CAD6C2203}"/>
            </c:ext>
          </c:extLst>
        </c:ser>
        <c:ser>
          <c:idx val="2"/>
          <c:order val="2"/>
          <c:tx>
            <c:strRef>
              <c:f>Sheet2!$K$14</c:f>
              <c:strCache>
                <c:ptCount val="1"/>
                <c:pt idx="0">
                  <c:v>Compares</c:v>
                </c:pt>
              </c:strCache>
            </c:strRef>
          </c:tx>
          <c:spPr>
            <a:ln w="19050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xVal>
            <c:numRef>
              <c:f>Sheet2!$H$15:$H$20</c:f>
              <c:numCache>
                <c:formatCode>General</c:formatCode>
                <c:ptCount val="6"/>
                <c:pt idx="0">
                  <c:v>2.4700000000000002</c:v>
                </c:pt>
                <c:pt idx="1">
                  <c:v>3.86</c:v>
                </c:pt>
                <c:pt idx="2">
                  <c:v>8.31</c:v>
                </c:pt>
                <c:pt idx="3">
                  <c:v>18.21</c:v>
                </c:pt>
                <c:pt idx="4">
                  <c:v>40.75</c:v>
                </c:pt>
                <c:pt idx="5">
                  <c:v>68.61</c:v>
                </c:pt>
              </c:numCache>
            </c:numRef>
          </c:xVal>
          <c:yVal>
            <c:numRef>
              <c:f>Sheet2!$K$15:$K$20</c:f>
              <c:numCache>
                <c:formatCode>#,##0</c:formatCode>
                <c:ptCount val="6"/>
                <c:pt idx="0" formatCode="General">
                  <c:v>156749</c:v>
                </c:pt>
                <c:pt idx="1">
                  <c:v>343861</c:v>
                </c:pt>
                <c:pt idx="2">
                  <c:v>735863</c:v>
                </c:pt>
                <c:pt idx="3">
                  <c:v>1597739</c:v>
                </c:pt>
                <c:pt idx="4">
                  <c:v>3444167</c:v>
                </c:pt>
                <c:pt idx="5">
                  <c:v>5646123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2-116A-EC44-955B-A79CAD6C2203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353906895"/>
        <c:axId val="324253871"/>
      </c:scatterChart>
      <c:valAx>
        <c:axId val="353906895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Array Size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24253871"/>
        <c:crosses val="autoZero"/>
        <c:crossBetween val="midCat"/>
      </c:valAx>
      <c:valAx>
        <c:axId val="324253871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Mean hits, swaps and compares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#,##0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53906895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7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QuickSortDualPivot log-log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strRef>
              <c:f>Sheet2!$N$14</c:f>
              <c:strCache>
                <c:ptCount val="1"/>
                <c:pt idx="0">
                  <c:v>Time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xVal>
            <c:numRef>
              <c:f>Sheet2!$M$15:$M$20</c:f>
              <c:numCache>
                <c:formatCode>General</c:formatCode>
                <c:ptCount val="6"/>
                <c:pt idx="0">
                  <c:v>4</c:v>
                </c:pt>
                <c:pt idx="1">
                  <c:v>4.3010299956639804</c:v>
                </c:pt>
                <c:pt idx="2">
                  <c:v>4.6020599913279625</c:v>
                </c:pt>
                <c:pt idx="3">
                  <c:v>4.9030899869919438</c:v>
                </c:pt>
                <c:pt idx="4">
                  <c:v>5.204119982655925</c:v>
                </c:pt>
                <c:pt idx="5">
                  <c:v>5.4082399653118491</c:v>
                </c:pt>
              </c:numCache>
            </c:numRef>
          </c:xVal>
          <c:yVal>
            <c:numRef>
              <c:f>Sheet2!$N$15:$N$20</c:f>
              <c:numCache>
                <c:formatCode>General</c:formatCode>
                <c:ptCount val="6"/>
                <c:pt idx="0">
                  <c:v>0.39269695325966569</c:v>
                </c:pt>
                <c:pt idx="1">
                  <c:v>0.58658730467175491</c:v>
                </c:pt>
                <c:pt idx="2">
                  <c:v>0.91960102378411102</c:v>
                </c:pt>
                <c:pt idx="3">
                  <c:v>1.2603099457949201</c:v>
                </c:pt>
                <c:pt idx="4">
                  <c:v>1.6101276130759954</c:v>
                </c:pt>
                <c:pt idx="5">
                  <c:v>1.8363874193264109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72F3-5F42-B057-C36D5BDA5BF3}"/>
            </c:ext>
          </c:extLst>
        </c:ser>
        <c:ser>
          <c:idx val="1"/>
          <c:order val="1"/>
          <c:tx>
            <c:strRef>
              <c:f>Sheet2!$O$14</c:f>
              <c:strCache>
                <c:ptCount val="1"/>
                <c:pt idx="0">
                  <c:v>Hits</c:v>
                </c:pt>
              </c:strCache>
            </c:strRef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xVal>
            <c:numRef>
              <c:f>Sheet2!$M$15:$M$20</c:f>
              <c:numCache>
                <c:formatCode>General</c:formatCode>
                <c:ptCount val="6"/>
                <c:pt idx="0">
                  <c:v>4</c:v>
                </c:pt>
                <c:pt idx="1">
                  <c:v>4.3010299956639804</c:v>
                </c:pt>
                <c:pt idx="2">
                  <c:v>4.6020599913279625</c:v>
                </c:pt>
                <c:pt idx="3">
                  <c:v>4.9030899869919438</c:v>
                </c:pt>
                <c:pt idx="4">
                  <c:v>5.204119982655925</c:v>
                </c:pt>
                <c:pt idx="5">
                  <c:v>5.4082399653118491</c:v>
                </c:pt>
              </c:numCache>
            </c:numRef>
          </c:xVal>
          <c:yVal>
            <c:numRef>
              <c:f>Sheet2!$O$15:$O$20</c:f>
              <c:numCache>
                <c:formatCode>General</c:formatCode>
                <c:ptCount val="6"/>
                <c:pt idx="0">
                  <c:v>5.6389153553147491</c:v>
                </c:pt>
                <c:pt idx="1">
                  <c:v>5.9780005511313332</c:v>
                </c:pt>
                <c:pt idx="2">
                  <c:v>6.3066790959162313</c:v>
                </c:pt>
                <c:pt idx="3">
                  <c:v>6.6486944353301887</c:v>
                </c:pt>
                <c:pt idx="4">
                  <c:v>6.9735587463457582</c:v>
                </c:pt>
                <c:pt idx="5">
                  <c:v>7.1892130571872643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72F3-5F42-B057-C36D5BDA5BF3}"/>
            </c:ext>
          </c:extLst>
        </c:ser>
        <c:ser>
          <c:idx val="2"/>
          <c:order val="2"/>
          <c:tx>
            <c:strRef>
              <c:f>Sheet2!$P$14</c:f>
              <c:strCache>
                <c:ptCount val="1"/>
                <c:pt idx="0">
                  <c:v>Swaps</c:v>
                </c:pt>
              </c:strCache>
            </c:strRef>
          </c:tx>
          <c:spPr>
            <a:ln w="19050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xVal>
            <c:numRef>
              <c:f>Sheet2!$M$15:$M$20</c:f>
              <c:numCache>
                <c:formatCode>General</c:formatCode>
                <c:ptCount val="6"/>
                <c:pt idx="0">
                  <c:v>4</c:v>
                </c:pt>
                <c:pt idx="1">
                  <c:v>4.3010299956639804</c:v>
                </c:pt>
                <c:pt idx="2">
                  <c:v>4.6020599913279625</c:v>
                </c:pt>
                <c:pt idx="3">
                  <c:v>4.9030899869919438</c:v>
                </c:pt>
                <c:pt idx="4">
                  <c:v>5.204119982655925</c:v>
                </c:pt>
                <c:pt idx="5">
                  <c:v>5.4082399653118491</c:v>
                </c:pt>
              </c:numCache>
            </c:numRef>
          </c:xVal>
          <c:yVal>
            <c:numRef>
              <c:f>Sheet2!$P$15:$P$20</c:f>
              <c:numCache>
                <c:formatCode>General</c:formatCode>
                <c:ptCount val="6"/>
                <c:pt idx="0">
                  <c:v>4.8242690558542867</c:v>
                </c:pt>
                <c:pt idx="1">
                  <c:v>5.1637456090179112</c:v>
                </c:pt>
                <c:pt idx="2">
                  <c:v>5.4925145450875359</c:v>
                </c:pt>
                <c:pt idx="3">
                  <c:v>5.8391089602493187</c:v>
                </c:pt>
                <c:pt idx="4">
                  <c:v>6.1596483902896129</c:v>
                </c:pt>
                <c:pt idx="5">
                  <c:v>6.3762388787028748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2-72F3-5F42-B057-C36D5BDA5BF3}"/>
            </c:ext>
          </c:extLst>
        </c:ser>
        <c:ser>
          <c:idx val="3"/>
          <c:order val="3"/>
          <c:tx>
            <c:strRef>
              <c:f>Sheet2!$Q$14</c:f>
              <c:strCache>
                <c:ptCount val="1"/>
                <c:pt idx="0">
                  <c:v>Compares</c:v>
                </c:pt>
              </c:strCache>
            </c:strRef>
          </c:tx>
          <c:spPr>
            <a:ln w="19050" cap="rnd">
              <a:solidFill>
                <a:schemeClr val="accent4"/>
              </a:solidFill>
              <a:round/>
            </a:ln>
            <a:effectLst/>
          </c:spPr>
          <c:marker>
            <c:symbol val="none"/>
          </c:marker>
          <c:xVal>
            <c:numRef>
              <c:f>Sheet2!$M$15:$M$20</c:f>
              <c:numCache>
                <c:formatCode>General</c:formatCode>
                <c:ptCount val="6"/>
                <c:pt idx="0">
                  <c:v>4</c:v>
                </c:pt>
                <c:pt idx="1">
                  <c:v>4.3010299956639804</c:v>
                </c:pt>
                <c:pt idx="2">
                  <c:v>4.6020599913279625</c:v>
                </c:pt>
                <c:pt idx="3">
                  <c:v>4.9030899869919438</c:v>
                </c:pt>
                <c:pt idx="4">
                  <c:v>5.204119982655925</c:v>
                </c:pt>
                <c:pt idx="5">
                  <c:v>5.4082399653118491</c:v>
                </c:pt>
              </c:numCache>
            </c:numRef>
          </c:xVal>
          <c:yVal>
            <c:numRef>
              <c:f>Sheet2!$Q$15:$Q$20</c:f>
              <c:numCache>
                <c:formatCode>General</c:formatCode>
                <c:ptCount val="6"/>
                <c:pt idx="0">
                  <c:v>5.1952047788752118</c:v>
                </c:pt>
                <c:pt idx="1">
                  <c:v>5.536382921837526</c:v>
                </c:pt>
                <c:pt idx="2">
                  <c:v>5.8667969666713882</c:v>
                </c:pt>
                <c:pt idx="3">
                  <c:v>6.2035058362310798</c:v>
                </c:pt>
                <c:pt idx="4">
                  <c:v>6.5370842012659693</c:v>
                </c:pt>
                <c:pt idx="5">
                  <c:v>6.751750334958512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3-72F3-5F42-B057-C36D5BDA5BF3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158592927"/>
        <c:axId val="1158070351"/>
      </c:scatterChart>
      <c:valAx>
        <c:axId val="1158592927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158070351"/>
        <c:crosses val="autoZero"/>
        <c:crossBetween val="midCat"/>
      </c:valAx>
      <c:valAx>
        <c:axId val="1158070351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158592927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8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Heap Sort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strRef>
              <c:f>Sheet2!$H$23</c:f>
              <c:strCache>
                <c:ptCount val="1"/>
                <c:pt idx="0">
                  <c:v>Time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xVal>
            <c:numRef>
              <c:f>Sheet2!$G$24:$G$29</c:f>
              <c:numCache>
                <c:formatCode>General</c:formatCode>
                <c:ptCount val="6"/>
                <c:pt idx="0" formatCode="#,##0">
                  <c:v>10000</c:v>
                </c:pt>
                <c:pt idx="1">
                  <c:v>20000</c:v>
                </c:pt>
                <c:pt idx="2">
                  <c:v>40000</c:v>
                </c:pt>
                <c:pt idx="3">
                  <c:v>80000</c:v>
                </c:pt>
                <c:pt idx="4">
                  <c:v>160000</c:v>
                </c:pt>
                <c:pt idx="5">
                  <c:v>256000</c:v>
                </c:pt>
              </c:numCache>
            </c:numRef>
          </c:xVal>
          <c:yVal>
            <c:numRef>
              <c:f>Sheet2!$H$24:$H$29</c:f>
              <c:numCache>
                <c:formatCode>General</c:formatCode>
                <c:ptCount val="6"/>
                <c:pt idx="0">
                  <c:v>2.94</c:v>
                </c:pt>
                <c:pt idx="1">
                  <c:v>5.63</c:v>
                </c:pt>
                <c:pt idx="2">
                  <c:v>12.16</c:v>
                </c:pt>
                <c:pt idx="3">
                  <c:v>26.79</c:v>
                </c:pt>
                <c:pt idx="4">
                  <c:v>60.33</c:v>
                </c:pt>
                <c:pt idx="5">
                  <c:v>106.03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7D4B-BD44-AD23-1EA7AC1F1F1A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259160703"/>
        <c:axId val="353973007"/>
      </c:scatterChart>
      <c:valAx>
        <c:axId val="259160703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Array Size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#,##0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53973007"/>
        <c:crosses val="autoZero"/>
        <c:crossBetween val="midCat"/>
      </c:valAx>
      <c:valAx>
        <c:axId val="353973007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Runtime in</a:t>
                </a:r>
                <a:r>
                  <a:rPr lang="en-US" baseline="0"/>
                  <a:t> ms</a:t>
                </a:r>
                <a:endParaRPr 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59160703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9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Heap Sort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strRef>
              <c:f>Sheet2!$I$23</c:f>
              <c:strCache>
                <c:ptCount val="1"/>
                <c:pt idx="0">
                  <c:v>Hits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xVal>
            <c:numRef>
              <c:f>Sheet2!$H$24:$H$29</c:f>
              <c:numCache>
                <c:formatCode>General</c:formatCode>
                <c:ptCount val="6"/>
                <c:pt idx="0">
                  <c:v>2.94</c:v>
                </c:pt>
                <c:pt idx="1">
                  <c:v>5.63</c:v>
                </c:pt>
                <c:pt idx="2">
                  <c:v>12.16</c:v>
                </c:pt>
                <c:pt idx="3">
                  <c:v>26.79</c:v>
                </c:pt>
                <c:pt idx="4">
                  <c:v>60.33</c:v>
                </c:pt>
                <c:pt idx="5">
                  <c:v>106.03</c:v>
                </c:pt>
              </c:numCache>
            </c:numRef>
          </c:xVal>
          <c:yVal>
            <c:numRef>
              <c:f>Sheet2!$I$24:$I$29</c:f>
              <c:numCache>
                <c:formatCode>#,##0</c:formatCode>
                <c:ptCount val="6"/>
                <c:pt idx="0">
                  <c:v>967608</c:v>
                </c:pt>
                <c:pt idx="1">
                  <c:v>2094990</c:v>
                </c:pt>
                <c:pt idx="2">
                  <c:v>4510383</c:v>
                </c:pt>
                <c:pt idx="3">
                  <c:v>9660545</c:v>
                </c:pt>
                <c:pt idx="4">
                  <c:v>20601058</c:v>
                </c:pt>
                <c:pt idx="5">
                  <c:v>34308742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2F66-1D49-A0FE-E9158EEEFB37}"/>
            </c:ext>
          </c:extLst>
        </c:ser>
        <c:ser>
          <c:idx val="1"/>
          <c:order val="1"/>
          <c:tx>
            <c:strRef>
              <c:f>Sheet2!$J$23</c:f>
              <c:strCache>
                <c:ptCount val="1"/>
                <c:pt idx="0">
                  <c:v>Swaps</c:v>
                </c:pt>
              </c:strCache>
            </c:strRef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xVal>
            <c:numRef>
              <c:f>Sheet2!$H$24:$H$29</c:f>
              <c:numCache>
                <c:formatCode>General</c:formatCode>
                <c:ptCount val="6"/>
                <c:pt idx="0">
                  <c:v>2.94</c:v>
                </c:pt>
                <c:pt idx="1">
                  <c:v>5.63</c:v>
                </c:pt>
                <c:pt idx="2">
                  <c:v>12.16</c:v>
                </c:pt>
                <c:pt idx="3">
                  <c:v>26.79</c:v>
                </c:pt>
                <c:pt idx="4">
                  <c:v>60.33</c:v>
                </c:pt>
                <c:pt idx="5">
                  <c:v>106.03</c:v>
                </c:pt>
              </c:numCache>
            </c:numRef>
          </c:xVal>
          <c:yVal>
            <c:numRef>
              <c:f>Sheet2!$J$24:$J$29</c:f>
              <c:numCache>
                <c:formatCode>#,##0</c:formatCode>
                <c:ptCount val="6"/>
                <c:pt idx="0">
                  <c:v>124209</c:v>
                </c:pt>
                <c:pt idx="1">
                  <c:v>268394</c:v>
                </c:pt>
                <c:pt idx="2">
                  <c:v>576842</c:v>
                </c:pt>
                <c:pt idx="3">
                  <c:v>1233615</c:v>
                </c:pt>
                <c:pt idx="4">
                  <c:v>2627269</c:v>
                </c:pt>
                <c:pt idx="5">
                  <c:v>4371949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2F66-1D49-A0FE-E9158EEEFB37}"/>
            </c:ext>
          </c:extLst>
        </c:ser>
        <c:ser>
          <c:idx val="2"/>
          <c:order val="2"/>
          <c:tx>
            <c:strRef>
              <c:f>Sheet2!$K$23</c:f>
              <c:strCache>
                <c:ptCount val="1"/>
                <c:pt idx="0">
                  <c:v>Compares</c:v>
                </c:pt>
              </c:strCache>
            </c:strRef>
          </c:tx>
          <c:spPr>
            <a:ln w="19050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xVal>
            <c:numRef>
              <c:f>Sheet2!$H$24:$H$29</c:f>
              <c:numCache>
                <c:formatCode>General</c:formatCode>
                <c:ptCount val="6"/>
                <c:pt idx="0">
                  <c:v>2.94</c:v>
                </c:pt>
                <c:pt idx="1">
                  <c:v>5.63</c:v>
                </c:pt>
                <c:pt idx="2">
                  <c:v>12.16</c:v>
                </c:pt>
                <c:pt idx="3">
                  <c:v>26.79</c:v>
                </c:pt>
                <c:pt idx="4">
                  <c:v>60.33</c:v>
                </c:pt>
                <c:pt idx="5">
                  <c:v>106.03</c:v>
                </c:pt>
              </c:numCache>
            </c:numRef>
          </c:xVal>
          <c:yVal>
            <c:numRef>
              <c:f>Sheet2!$K$24:$K$29</c:f>
              <c:numCache>
                <c:formatCode>#,##0</c:formatCode>
                <c:ptCount val="6"/>
                <c:pt idx="0">
                  <c:v>235387</c:v>
                </c:pt>
                <c:pt idx="1">
                  <c:v>510708</c:v>
                </c:pt>
                <c:pt idx="2">
                  <c:v>1101508</c:v>
                </c:pt>
                <c:pt idx="3">
                  <c:v>2363042</c:v>
                </c:pt>
                <c:pt idx="4">
                  <c:v>5045992</c:v>
                </c:pt>
                <c:pt idx="5">
                  <c:v>8410472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2-2F66-1D49-A0FE-E9158EEEFB37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324643231"/>
        <c:axId val="451244127"/>
      </c:scatterChart>
      <c:valAx>
        <c:axId val="324643231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Array Size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451244127"/>
        <c:crosses val="autoZero"/>
        <c:crossBetween val="midCat"/>
      </c:valAx>
      <c:valAx>
        <c:axId val="451244127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Number of swaps compares and hits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#,##0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24643231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0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6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7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8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9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8">
  <cs:axisTitle>
    <cs:lnRef idx="0"/>
    <cs:fillRef idx="0"/>
    <cs:effectRef idx="0"/>
    <cs:fontRef idx="minor">
      <a:schemeClr val="lt1">
        <a:lumMod val="75000"/>
      </a:schemeClr>
    </cs:fontRef>
    <cs:defRPr sz="900" b="1" kern="1200" cap="all"/>
  </cs:axisTitle>
  <cs:categoryAxis>
    <cs:lnRef idx="0"/>
    <cs:fillRef idx="0"/>
    <cs:effectRef idx="0"/>
    <cs:fontRef idx="minor">
      <a:schemeClr val="lt1">
        <a:lumMod val="75000"/>
      </a:schemeClr>
    </cs:fontRef>
    <cs:spPr>
      <a:ln w="9525" cap="flat" cmpd="sng" algn="ctr">
        <a:solidFill>
          <a:schemeClr val="lt1">
            <a:lumMod val="50000"/>
          </a:schemeClr>
        </a:solidFill>
      </a:ln>
    </cs:spPr>
    <cs:defRPr sz="900" kern="120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dk1">
              <a:lumMod val="65000"/>
              <a:lumOff val="35000"/>
            </a:schemeClr>
          </a:gs>
          <a:gs pos="100000">
            <a:schemeClr val="dk1">
              <a:lumMod val="85000"/>
              <a:lumOff val="15000"/>
            </a:schemeClr>
          </a:gs>
        </a:gsLst>
        <a:path path="circle">
          <a:fillToRect l="50000" t="50000" r="50000" b="50000"/>
        </a:path>
        <a:tileRect/>
      </a:gradFill>
    </cs:spPr>
    <cs:defRPr sz="1000" kern="1200"/>
  </cs:chartArea>
  <cs:dataLabel>
    <cs:lnRef idx="0"/>
    <cs:fillRef idx="0"/>
    <cs:effectRef idx="0"/>
    <cs:fontRef idx="minor">
      <a:schemeClr val="lt1">
        <a:lumMod val="7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3"/>
    <cs:fontRef idx="minor">
      <a:schemeClr val="tx1"/>
    </cs:fontRef>
  </cs:dataPoint>
  <cs:dataPoint3D>
    <cs:lnRef idx="0"/>
    <cs:fillRef idx="3">
      <cs:styleClr val="auto"/>
    </cs:fillRef>
    <cs:effectRef idx="3"/>
    <cs:fontRef idx="minor">
      <a:schemeClr val="tx1"/>
    </cs:fontRef>
  </cs:dataPoint3D>
  <cs:dataPointLine>
    <cs:lnRef idx="0">
      <cs:styleClr val="auto"/>
    </cs:lnRef>
    <cs:fillRef idx="3"/>
    <cs:effectRef idx="3"/>
    <cs:fontRef idx="minor">
      <a:schemeClr val="tx1"/>
    </cs:fontRef>
    <cs:spPr>
      <a:ln w="95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3">
      <cs:styleClr val="auto"/>
    </cs:fillRef>
    <cs:effectRef idx="3"/>
    <cs:fontRef idx="minor">
      <a:schemeClr val="tx1"/>
    </cs:fontRef>
    <cs:spPr>
      <a:ln w="9525" cap="rnd">
        <a:solidFill>
          <a:schemeClr val="phClr"/>
        </a:solidFill>
        <a:round/>
      </a:ln>
    </cs:spPr>
  </cs:dataPointMarker>
  <cs:dataPointMarkerLayout symbol="circle" size="6"/>
  <cs:dataPointWireframe>
    <cs:lnRef idx="0">
      <cs:styleClr val="auto"/>
    </cs:lnRef>
    <cs:fillRef idx="3"/>
    <cs:effectRef idx="3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lt1">
        <a:lumMod val="75000"/>
      </a:schemeClr>
    </cs:fontRef>
    <cs:spPr>
      <a:ln w="9525">
        <a:solidFill>
          <a:schemeClr val="lt1">
            <a:lumMod val="95000"/>
            <a:alpha val="54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>
        <a:solidFill>
          <a:schemeClr val="lt1">
            <a:lumMod val="95000"/>
            <a:alpha val="54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  <a:alpha val="10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>
        <a:solidFill>
          <a:schemeClr val="lt1">
            <a:lumMod val="95000"/>
            <a:alpha val="5000"/>
          </a:schemeClr>
        </a:solidFill>
      </a:ln>
    </cs:spPr>
  </cs:gridlineMinor>
  <cs:hiLo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</a:ln>
    </cs:spPr>
  </cs:leaderLine>
  <cs:legend>
    <cs:lnRef idx="0"/>
    <cs:fillRef idx="0"/>
    <cs:effectRef idx="0"/>
    <cs:fontRef idx="minor">
      <a:schemeClr val="lt1">
        <a:lumMod val="75000"/>
      </a:schemeClr>
    </cs:fontRef>
    <cs:defRPr sz="900" kern="1200"/>
  </cs:legend>
  <cs:plotArea>
    <cs:lnRef idx="0"/>
    <cs:fillRef idx="0"/>
    <cs:effectRef idx="0"/>
    <cs:fontRef idx="minor">
      <a:schemeClr val="tx1"/>
    </cs:fontRef>
  </cs:plotArea>
  <cs:plotArea3D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lt1">
        <a:lumMod val="75000"/>
      </a:schemeClr>
    </cs:fontRef>
    <cs:spPr>
      <a:ln w="9525" cap="flat" cmpd="sng" algn="ctr">
        <a:solidFill>
          <a:schemeClr val="lt1">
            <a:lumMod val="50000"/>
          </a:schemeClr>
        </a:solidFill>
      </a:ln>
    </cs:spPr>
    <cs:defRPr sz="900" kern="1200"/>
  </cs:seriesAxis>
  <cs:seriesLine>
    <cs:lnRef idx="0"/>
    <cs:fillRef idx="0"/>
    <cs:effectRef idx="0"/>
    <cs:fontRef idx="minor">
      <a:schemeClr val="lt1"/>
    </cs:fontRef>
    <cs:spPr>
      <a:ln w="9525" cap="flat" cmpd="sng" algn="ctr">
        <a:solidFill>
          <a:schemeClr val="lt1">
            <a:lumMod val="95000"/>
            <a:alpha val="54000"/>
          </a:schemeClr>
        </a:solidFill>
        <a:round/>
      </a:ln>
    </cs:spPr>
  </cs:seriesLine>
  <cs:title>
    <cs:lnRef idx="0"/>
    <cs:fillRef idx="0"/>
    <cs:effectRef idx="0"/>
    <cs:fontRef idx="minor">
      <a:schemeClr val="lt1">
        <a:lumMod val="95000"/>
      </a:schemeClr>
    </cs:fontRef>
    <cs:defRPr sz="1600" b="1" kern="1200" spc="100" baseline="0">
      <a:effectLst>
        <a:outerShdw blurRad="50800" dist="38100" dir="5400000" algn="t" rotWithShape="0">
          <a:prstClr val="black">
            <a:alpha val="40000"/>
          </a:prstClr>
        </a:outerShdw>
      </a:effectLst>
    </cs:defRPr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lt1">
        <a:lumMod val="7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>
        <a:solidFill>
          <a:schemeClr val="lt1">
            <a:lumMod val="95000"/>
            <a:alpha val="54000"/>
          </a:schemeClr>
        </a:solidFill>
      </a:ln>
    </cs:spPr>
  </cs:upBar>
  <cs:valueAxis>
    <cs:lnRef idx="0"/>
    <cs:fillRef idx="0"/>
    <cs:effectRef idx="0"/>
    <cs:fontRef idx="minor">
      <a:schemeClr val="lt1">
        <a:lumMod val="75000"/>
      </a:schemeClr>
    </cs:fontRef>
    <cs:spPr>
      <a:ln w="9525" cap="flat" cmpd="sng" algn="ctr">
        <a:solidFill>
          <a:schemeClr val="lt1">
            <a:lumMod val="50000"/>
          </a:schemeClr>
        </a:solidFill>
      </a:ln>
    </cs:spPr>
    <cs:defRPr sz="900" kern="1200"/>
  </cs:valueAxis>
  <cs:wall>
    <cs:lnRef idx="0"/>
    <cs:fillRef idx="0"/>
    <cs:effectRef idx="0"/>
    <cs:fontRef idx="minor">
      <a:schemeClr val="tx1"/>
    </cs:fontRef>
  </cs:wall>
</cs:chartStyle>
</file>

<file path=word/charts/style10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5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6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7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8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9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9</Pages>
  <Words>430</Words>
  <Characters>2451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Neha Rastogi</cp:lastModifiedBy>
  <cp:revision>2</cp:revision>
  <dcterms:created xsi:type="dcterms:W3CDTF">2023-03-13T04:27:00Z</dcterms:created>
  <dcterms:modified xsi:type="dcterms:W3CDTF">2023-03-13T04:27:00Z</dcterms:modified>
</cp:coreProperties>
</file>