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  <w:br/>
        <w:t>БЕЛОРУССКИЙ ГОСУДАРСТВЕННЫЙ УНИВЕРСИТЕТ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ИНФОРМАТИКИ И РАДИОЭЛЕКТРОНИКИ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Факультет      Информационных технологий и управления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Кафедра         Интеллектуальных информационных технологий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индивидуальному практическому заданию №3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“Численные методы”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Р. В. Липский, гр. 121701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1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П. А. Самосонов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Вариант</w:t>
      </w:r>
    </w:p>
    <w:p>
      <w:pPr>
        <w:pStyle w:val="Normal1"/>
        <w:jc w:val="center"/>
        <w:rPr>
          <w:b/>
          <w:b/>
        </w:rPr>
      </w:pPr>
      <w:r>
        <w:rPr/>
        <w:drawing>
          <wp:inline distT="0" distB="0" distL="0" distR="0">
            <wp:extent cx="5731510" cy="2413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Задание 4</w:t>
      </w:r>
    </w:p>
    <w:p>
      <w:pPr>
        <w:pStyle w:val="Normal1"/>
        <w:jc w:val="left"/>
        <w:rPr>
          <w:b/>
          <w:b/>
        </w:rPr>
      </w:pPr>
      <w:r>
        <w:rPr/>
        <w:drawing>
          <wp:inline distT="0" distB="0" distL="0" distR="0">
            <wp:extent cx="5731510" cy="90170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При n = 6 искомый интерполяционный многочлен Лагранжа: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699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Задание 8</w:t>
      </w:r>
    </w:p>
    <w:p>
      <w:pPr>
        <w:pStyle w:val="Normal1"/>
        <w:jc w:val="center"/>
        <w:rPr>
          <w:b/>
          <w:b/>
        </w:rPr>
      </w:pPr>
      <w:r>
        <w:rPr/>
        <w:drawing>
          <wp:inline distT="0" distB="0" distL="0" distR="0">
            <wp:extent cx="4168140" cy="11525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  <w:r>
        <w:rPr/>
        <w:t>Вычисленная аппроксимирующая функция:</w:t>
      </w:r>
    </w:p>
    <w:p>
      <w:pPr>
        <w:pStyle w:val="Normal1"/>
        <w:rPr/>
      </w:pPr>
      <w:r>
        <w:rPr/>
        <w:drawing>
          <wp:inline distT="0" distB="0" distL="0" distR="0">
            <wp:extent cx="2428875" cy="3905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График функции, узловых точек и полученной аппроксимирующей функции:</w:t>
      </w:r>
    </w:p>
    <w:p>
      <w:pPr>
        <w:pStyle w:val="Normal1"/>
        <w:rPr/>
      </w:pPr>
      <w:r>
        <w:rPr/>
        <w:drawing>
          <wp:inline distT="0" distB="0" distL="0" distR="0">
            <wp:extent cx="5731510" cy="33020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Коэффициент линейной корреляции:</w:t>
      </w:r>
    </w:p>
    <w:p>
      <w:pPr>
        <w:pStyle w:val="Normal1"/>
        <w:rPr/>
      </w:pPr>
      <w:r>
        <w:rPr/>
        <w:drawing>
          <wp:inline distT="0" distB="0" distL="0" distR="0">
            <wp:extent cx="4800600" cy="155257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При n = 2:</w:t>
      </w:r>
    </w:p>
    <w:p>
      <w:pPr>
        <w:pStyle w:val="Normal1"/>
        <w:rPr/>
      </w:pPr>
      <w:r>
        <w:rPr/>
        <w:drawing>
          <wp:inline distT="0" distB="0" distL="0" distR="0">
            <wp:extent cx="4933950" cy="3114675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При n = 4:</w:t>
      </w:r>
    </w:p>
    <w:p>
      <w:pPr>
        <w:pStyle w:val="Normal1"/>
        <w:rPr/>
      </w:pPr>
      <w:r>
        <w:rPr/>
        <w:drawing>
          <wp:inline distT="0" distB="0" distL="0" distR="0">
            <wp:extent cx="4914900" cy="306705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 n = 5:</w:t>
      </w:r>
    </w:p>
    <w:p>
      <w:pPr>
        <w:pStyle w:val="Normal1"/>
        <w:rPr/>
      </w:pPr>
      <w:r>
        <w:rPr/>
        <w:drawing>
          <wp:inline distT="0" distB="0" distL="0" distR="0">
            <wp:extent cx="4838700" cy="3076575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3</Pages>
  <Words>80</Words>
  <Characters>560</Characters>
  <CharactersWithSpaces>680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2022-10-25T12:37:20Z</dcterms:modified>
  <cp:revision>1</cp:revision>
  <dc:subject/>
  <dc:title/>
</cp:coreProperties>
</file>